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65CECC" w14:textId="0F3FADBB" w:rsidR="00E55E2B" w:rsidRDefault="00EE4BC9" w:rsidP="00C17EA2">
      <w:pPr>
        <w:pStyle w:val="a5"/>
        <w:spacing w:after="0" w:line="240" w:lineRule="auto"/>
        <w:jc w:val="center"/>
        <w:rPr>
          <w:sz w:val="28"/>
          <w:szCs w:val="28"/>
        </w:rPr>
      </w:pPr>
      <w:bookmarkStart w:id="0" w:name="_Hlk208523133"/>
      <w:bookmarkEnd w:id="0"/>
      <w:proofErr w:type="gramStart"/>
      <w:r w:rsidRPr="00D30A34">
        <w:rPr>
          <w:sz w:val="28"/>
          <w:szCs w:val="28"/>
        </w:rPr>
        <w:t>НАО</w:t>
      </w:r>
      <w:r w:rsidR="00FC054E">
        <w:rPr>
          <w:sz w:val="28"/>
          <w:szCs w:val="28"/>
        </w:rPr>
        <w:t xml:space="preserve"> </w:t>
      </w:r>
      <w:r w:rsidRPr="00D30A34">
        <w:rPr>
          <w:sz w:val="28"/>
          <w:szCs w:val="28"/>
        </w:rPr>
        <w:t xml:space="preserve"> «</w:t>
      </w:r>
      <w:proofErr w:type="gramEnd"/>
      <w:r w:rsidRPr="00D30A34">
        <w:rPr>
          <w:sz w:val="28"/>
          <w:szCs w:val="28"/>
        </w:rPr>
        <w:t>К</w:t>
      </w:r>
      <w:r w:rsidR="00FC054E" w:rsidRPr="00D30A34">
        <w:rPr>
          <w:sz w:val="28"/>
          <w:szCs w:val="28"/>
        </w:rPr>
        <w:t xml:space="preserve">азахский Национальный медицинский университет имени С.Д. </w:t>
      </w:r>
      <w:proofErr w:type="spellStart"/>
      <w:r w:rsidR="00FC054E" w:rsidRPr="00D30A34">
        <w:rPr>
          <w:sz w:val="28"/>
          <w:szCs w:val="28"/>
        </w:rPr>
        <w:t>Асфендиярова</w:t>
      </w:r>
      <w:proofErr w:type="spellEnd"/>
      <w:r w:rsidRPr="00D30A34">
        <w:rPr>
          <w:sz w:val="28"/>
          <w:szCs w:val="28"/>
        </w:rPr>
        <w:t>»</w:t>
      </w:r>
      <w:r w:rsidR="004027DC" w:rsidRPr="00D30A34">
        <w:rPr>
          <w:sz w:val="28"/>
          <w:szCs w:val="28"/>
        </w:rPr>
        <w:t xml:space="preserve"> </w:t>
      </w:r>
    </w:p>
    <w:p w14:paraId="1149AC83" w14:textId="77777777" w:rsidR="00FC054E" w:rsidRPr="00D30A34" w:rsidRDefault="00FC054E" w:rsidP="00C17EA2">
      <w:pPr>
        <w:pStyle w:val="a5"/>
        <w:spacing w:after="0" w:line="240" w:lineRule="auto"/>
        <w:jc w:val="center"/>
        <w:rPr>
          <w:sz w:val="28"/>
          <w:szCs w:val="28"/>
        </w:rPr>
      </w:pPr>
    </w:p>
    <w:p w14:paraId="00BB5330" w14:textId="015A03C8" w:rsidR="00562848" w:rsidRPr="00D30A34" w:rsidRDefault="00FC1EA2" w:rsidP="00FC054E">
      <w:pPr>
        <w:pStyle w:val="a5"/>
        <w:spacing w:after="0" w:line="240" w:lineRule="auto"/>
        <w:ind w:firstLine="426"/>
        <w:rPr>
          <w:sz w:val="28"/>
          <w:szCs w:val="28"/>
        </w:rPr>
      </w:pPr>
      <w:r w:rsidRPr="00FC1EA2">
        <w:rPr>
          <w:sz w:val="28"/>
          <w:szCs w:val="28"/>
        </w:rPr>
        <w:t>УДК: 616.314.17-008.1-085</w:t>
      </w:r>
      <w:r>
        <w:rPr>
          <w:sz w:val="28"/>
          <w:szCs w:val="28"/>
        </w:rPr>
        <w:t xml:space="preserve">                                          </w:t>
      </w:r>
      <w:r w:rsidR="00FC054E">
        <w:rPr>
          <w:sz w:val="28"/>
          <w:szCs w:val="28"/>
        </w:rPr>
        <w:t xml:space="preserve">           </w:t>
      </w:r>
      <w:r w:rsidR="00562848" w:rsidRPr="00D30A34">
        <w:rPr>
          <w:sz w:val="28"/>
          <w:szCs w:val="28"/>
        </w:rPr>
        <w:t>На правах рукописи</w:t>
      </w:r>
    </w:p>
    <w:p w14:paraId="2D72FB48" w14:textId="77777777" w:rsidR="00E55E2B" w:rsidRPr="00D30A34" w:rsidRDefault="00E55E2B" w:rsidP="00C17EA2">
      <w:pPr>
        <w:pStyle w:val="a5"/>
        <w:spacing w:after="0" w:line="240" w:lineRule="auto"/>
        <w:jc w:val="center"/>
        <w:rPr>
          <w:sz w:val="28"/>
          <w:szCs w:val="28"/>
          <w:lang w:val="kk-KZ"/>
        </w:rPr>
      </w:pPr>
    </w:p>
    <w:p w14:paraId="62A4E0A9" w14:textId="77777777" w:rsidR="00C17EA2" w:rsidRPr="00D30A34" w:rsidRDefault="00C17EA2" w:rsidP="00C17EA2">
      <w:pPr>
        <w:pStyle w:val="a5"/>
        <w:spacing w:after="0" w:line="240" w:lineRule="auto"/>
        <w:jc w:val="center"/>
        <w:rPr>
          <w:sz w:val="28"/>
          <w:szCs w:val="28"/>
          <w:lang w:val="kk-KZ"/>
        </w:rPr>
      </w:pPr>
    </w:p>
    <w:p w14:paraId="7102B1B3" w14:textId="77777777" w:rsidR="005D5200" w:rsidRDefault="005D5200" w:rsidP="005D5200">
      <w:pPr>
        <w:pStyle w:val="a5"/>
        <w:spacing w:after="0" w:line="240" w:lineRule="auto"/>
        <w:rPr>
          <w:sz w:val="28"/>
          <w:szCs w:val="28"/>
          <w:lang w:val="kk-KZ"/>
        </w:rPr>
      </w:pPr>
    </w:p>
    <w:p w14:paraId="66DF2113" w14:textId="77777777" w:rsidR="005D5200" w:rsidRPr="00D30A34" w:rsidRDefault="005D5200" w:rsidP="005D5200">
      <w:pPr>
        <w:pStyle w:val="a5"/>
        <w:spacing w:after="0" w:line="240" w:lineRule="auto"/>
        <w:rPr>
          <w:sz w:val="28"/>
          <w:szCs w:val="28"/>
          <w:lang w:val="kk-KZ"/>
        </w:rPr>
      </w:pPr>
    </w:p>
    <w:p w14:paraId="2F1EBE64" w14:textId="77777777" w:rsidR="00E55E2B" w:rsidRPr="00D30A34" w:rsidRDefault="00562848" w:rsidP="005D5200">
      <w:pPr>
        <w:pStyle w:val="a5"/>
        <w:spacing w:before="0" w:beforeAutospacing="0" w:after="0" w:line="240" w:lineRule="auto"/>
        <w:jc w:val="center"/>
        <w:rPr>
          <w:b/>
          <w:bCs/>
          <w:sz w:val="28"/>
          <w:szCs w:val="28"/>
        </w:rPr>
      </w:pPr>
      <w:r w:rsidRPr="00D30A34">
        <w:rPr>
          <w:b/>
          <w:bCs/>
          <w:sz w:val="28"/>
          <w:szCs w:val="28"/>
        </w:rPr>
        <w:t>ТУЛЕГЕНОВА ИНДИРА МАРАТОВНА</w:t>
      </w:r>
    </w:p>
    <w:p w14:paraId="497AE160" w14:textId="77777777" w:rsidR="00562848" w:rsidRDefault="00562848" w:rsidP="00C17EA2">
      <w:pPr>
        <w:pStyle w:val="a5"/>
        <w:spacing w:after="0" w:line="240" w:lineRule="auto"/>
        <w:jc w:val="center"/>
        <w:rPr>
          <w:b/>
          <w:bCs/>
          <w:sz w:val="28"/>
          <w:szCs w:val="28"/>
        </w:rPr>
      </w:pPr>
    </w:p>
    <w:p w14:paraId="28CBC7A1" w14:textId="77777777" w:rsidR="005D5200" w:rsidRPr="00D30A34" w:rsidRDefault="005D5200" w:rsidP="00C17EA2">
      <w:pPr>
        <w:pStyle w:val="a5"/>
        <w:spacing w:after="0" w:line="240" w:lineRule="auto"/>
        <w:jc w:val="center"/>
        <w:rPr>
          <w:b/>
          <w:bCs/>
          <w:sz w:val="28"/>
          <w:szCs w:val="28"/>
        </w:rPr>
      </w:pPr>
    </w:p>
    <w:p w14:paraId="3456E388" w14:textId="77777777" w:rsidR="006A7B30" w:rsidRPr="00D30A34" w:rsidRDefault="000D03EB" w:rsidP="00C851EE">
      <w:pPr>
        <w:pStyle w:val="a5"/>
        <w:spacing w:before="0" w:beforeAutospacing="0" w:after="0" w:line="240" w:lineRule="auto"/>
        <w:jc w:val="center"/>
        <w:rPr>
          <w:b/>
          <w:bCs/>
          <w:sz w:val="28"/>
          <w:szCs w:val="28"/>
        </w:rPr>
      </w:pPr>
      <w:r w:rsidRPr="00D30A34">
        <w:rPr>
          <w:b/>
          <w:bCs/>
          <w:sz w:val="28"/>
          <w:szCs w:val="28"/>
        </w:rPr>
        <w:t xml:space="preserve">Совершенствование лечения хронического апикального периодонтита </w:t>
      </w:r>
    </w:p>
    <w:p w14:paraId="0A24F64F" w14:textId="2CCA3272" w:rsidR="00E55E2B" w:rsidRPr="00D30A34" w:rsidRDefault="000D03EB" w:rsidP="00C851EE">
      <w:pPr>
        <w:pStyle w:val="a5"/>
        <w:spacing w:before="0" w:beforeAutospacing="0" w:after="0" w:line="240" w:lineRule="auto"/>
        <w:jc w:val="center"/>
        <w:rPr>
          <w:b/>
          <w:bCs/>
          <w:sz w:val="28"/>
          <w:szCs w:val="28"/>
        </w:rPr>
      </w:pPr>
      <w:r w:rsidRPr="00D30A34">
        <w:rPr>
          <w:b/>
          <w:bCs/>
          <w:sz w:val="28"/>
          <w:szCs w:val="28"/>
        </w:rPr>
        <w:t>с учетом морфологии системы корневых каналов</w:t>
      </w:r>
    </w:p>
    <w:p w14:paraId="520FBDD3" w14:textId="77777777" w:rsidR="005D5200" w:rsidRPr="00D30A34" w:rsidRDefault="005D5200" w:rsidP="00C17EA2">
      <w:pPr>
        <w:pStyle w:val="a5"/>
        <w:spacing w:after="0" w:line="240" w:lineRule="auto"/>
        <w:rPr>
          <w:sz w:val="28"/>
          <w:szCs w:val="28"/>
        </w:rPr>
      </w:pPr>
    </w:p>
    <w:p w14:paraId="54CA8DC8" w14:textId="77777777" w:rsidR="005D5200" w:rsidRDefault="005D5200" w:rsidP="00C17EA2">
      <w:pPr>
        <w:pStyle w:val="a5"/>
        <w:spacing w:after="0" w:line="240" w:lineRule="auto"/>
        <w:jc w:val="center"/>
        <w:rPr>
          <w:sz w:val="28"/>
          <w:szCs w:val="28"/>
        </w:rPr>
      </w:pPr>
    </w:p>
    <w:p w14:paraId="623C7698" w14:textId="7111D94F" w:rsidR="00562848" w:rsidRPr="00D30A34" w:rsidRDefault="00562848" w:rsidP="00C17EA2">
      <w:pPr>
        <w:pStyle w:val="a5"/>
        <w:spacing w:after="0" w:line="240" w:lineRule="auto"/>
        <w:jc w:val="center"/>
        <w:rPr>
          <w:sz w:val="28"/>
          <w:szCs w:val="28"/>
        </w:rPr>
      </w:pPr>
      <w:r w:rsidRPr="00D30A34">
        <w:rPr>
          <w:sz w:val="28"/>
          <w:szCs w:val="28"/>
        </w:rPr>
        <w:t>8</w:t>
      </w:r>
      <w:r w:rsidRPr="00D30A34">
        <w:rPr>
          <w:sz w:val="28"/>
          <w:szCs w:val="28"/>
          <w:lang w:val="en-US"/>
        </w:rPr>
        <w:t>D</w:t>
      </w:r>
      <w:r w:rsidRPr="00D30A34">
        <w:rPr>
          <w:sz w:val="28"/>
          <w:szCs w:val="28"/>
        </w:rPr>
        <w:t>10103</w:t>
      </w:r>
      <w:r w:rsidR="005D5200">
        <w:rPr>
          <w:sz w:val="28"/>
          <w:szCs w:val="28"/>
        </w:rPr>
        <w:t xml:space="preserve"> </w:t>
      </w:r>
      <w:r w:rsidRPr="00D30A34">
        <w:rPr>
          <w:sz w:val="28"/>
          <w:szCs w:val="28"/>
        </w:rPr>
        <w:t>-</w:t>
      </w:r>
      <w:r w:rsidR="005D5200">
        <w:rPr>
          <w:sz w:val="28"/>
          <w:szCs w:val="28"/>
        </w:rPr>
        <w:t xml:space="preserve"> </w:t>
      </w:r>
      <w:r w:rsidRPr="00D30A34">
        <w:rPr>
          <w:sz w:val="28"/>
          <w:szCs w:val="28"/>
        </w:rPr>
        <w:t>Медицина</w:t>
      </w:r>
    </w:p>
    <w:p w14:paraId="79B14FBB" w14:textId="77777777" w:rsidR="007B07AD" w:rsidRDefault="007B07AD" w:rsidP="00C17EA2">
      <w:pPr>
        <w:pStyle w:val="a5"/>
        <w:spacing w:after="0" w:line="240" w:lineRule="auto"/>
        <w:jc w:val="center"/>
        <w:rPr>
          <w:sz w:val="28"/>
          <w:szCs w:val="28"/>
        </w:rPr>
      </w:pPr>
    </w:p>
    <w:p w14:paraId="08A0605A" w14:textId="77777777" w:rsidR="005D5200" w:rsidRDefault="005D5200" w:rsidP="00C17EA2">
      <w:pPr>
        <w:pStyle w:val="a5"/>
        <w:spacing w:after="0" w:line="240" w:lineRule="auto"/>
        <w:jc w:val="center"/>
        <w:rPr>
          <w:sz w:val="28"/>
          <w:szCs w:val="28"/>
        </w:rPr>
      </w:pPr>
    </w:p>
    <w:p w14:paraId="449E9E01" w14:textId="0A9E65BA" w:rsidR="00562848" w:rsidRPr="00D30A34" w:rsidRDefault="00562848" w:rsidP="005D5200">
      <w:pPr>
        <w:pStyle w:val="a5"/>
        <w:spacing w:before="0" w:beforeAutospacing="0" w:after="0" w:line="240" w:lineRule="auto"/>
        <w:jc w:val="center"/>
        <w:rPr>
          <w:sz w:val="28"/>
          <w:szCs w:val="28"/>
        </w:rPr>
      </w:pPr>
      <w:r w:rsidRPr="00D30A34">
        <w:rPr>
          <w:sz w:val="28"/>
          <w:szCs w:val="28"/>
        </w:rPr>
        <w:t xml:space="preserve">Диссертация </w:t>
      </w:r>
      <w:r w:rsidR="00E55E2B" w:rsidRPr="00D30A34">
        <w:rPr>
          <w:sz w:val="28"/>
          <w:szCs w:val="28"/>
        </w:rPr>
        <w:t xml:space="preserve">на соискание степени </w:t>
      </w:r>
      <w:r w:rsidRPr="00D30A34">
        <w:rPr>
          <w:sz w:val="28"/>
          <w:szCs w:val="28"/>
        </w:rPr>
        <w:t xml:space="preserve"> </w:t>
      </w:r>
    </w:p>
    <w:p w14:paraId="14205EB6" w14:textId="31705872" w:rsidR="007C5874" w:rsidRPr="00D30A34" w:rsidRDefault="00562848" w:rsidP="005D5200">
      <w:pPr>
        <w:pStyle w:val="a5"/>
        <w:spacing w:before="0" w:beforeAutospacing="0" w:after="0" w:line="240" w:lineRule="auto"/>
        <w:jc w:val="center"/>
        <w:rPr>
          <w:sz w:val="28"/>
          <w:szCs w:val="28"/>
        </w:rPr>
      </w:pPr>
      <w:r w:rsidRPr="00D30A34">
        <w:rPr>
          <w:sz w:val="28"/>
          <w:szCs w:val="28"/>
        </w:rPr>
        <w:t xml:space="preserve">доктора философии </w:t>
      </w:r>
      <w:r w:rsidRPr="00D30A34">
        <w:rPr>
          <w:sz w:val="28"/>
          <w:szCs w:val="28"/>
          <w:lang w:val="en-US"/>
        </w:rPr>
        <w:t>PhD</w:t>
      </w:r>
    </w:p>
    <w:p w14:paraId="4003D2A3" w14:textId="77777777" w:rsidR="00562848" w:rsidRPr="00D30A34" w:rsidRDefault="00562848" w:rsidP="00C17EA2">
      <w:pPr>
        <w:pStyle w:val="a5"/>
        <w:spacing w:after="0" w:line="240" w:lineRule="auto"/>
        <w:jc w:val="center"/>
        <w:rPr>
          <w:sz w:val="28"/>
          <w:szCs w:val="28"/>
        </w:rPr>
      </w:pPr>
    </w:p>
    <w:p w14:paraId="6324076A" w14:textId="15425114" w:rsidR="00C17EA2" w:rsidRPr="00D30A34" w:rsidRDefault="00562848" w:rsidP="00C17EA2">
      <w:pPr>
        <w:pStyle w:val="a5"/>
        <w:spacing w:before="0" w:beforeAutospacing="0" w:after="0" w:line="240" w:lineRule="auto"/>
        <w:jc w:val="center"/>
        <w:rPr>
          <w:sz w:val="28"/>
          <w:szCs w:val="28"/>
          <w:lang w:val="kk-KZ"/>
        </w:rPr>
      </w:pPr>
      <w:r w:rsidRPr="00D30A34">
        <w:rPr>
          <w:sz w:val="28"/>
          <w:szCs w:val="28"/>
        </w:rPr>
        <w:t xml:space="preserve">   </w:t>
      </w:r>
    </w:p>
    <w:p w14:paraId="074884D8" w14:textId="77777777" w:rsidR="005D5200" w:rsidRDefault="005D5200" w:rsidP="00C17EA2">
      <w:pPr>
        <w:pStyle w:val="a5"/>
        <w:spacing w:before="0" w:beforeAutospacing="0" w:after="0" w:line="240" w:lineRule="auto"/>
        <w:jc w:val="center"/>
        <w:rPr>
          <w:sz w:val="28"/>
          <w:szCs w:val="28"/>
        </w:rPr>
      </w:pPr>
    </w:p>
    <w:p w14:paraId="6DB48656" w14:textId="1F9E5934" w:rsidR="00562848" w:rsidRDefault="00523957" w:rsidP="005D5200">
      <w:pPr>
        <w:pStyle w:val="a5"/>
        <w:spacing w:before="0" w:beforeAutospacing="0" w:after="0" w:line="240" w:lineRule="auto"/>
        <w:ind w:firstLine="5954"/>
        <w:jc w:val="left"/>
        <w:rPr>
          <w:sz w:val="28"/>
          <w:szCs w:val="28"/>
        </w:rPr>
      </w:pPr>
      <w:r w:rsidRPr="00D30A34">
        <w:rPr>
          <w:sz w:val="28"/>
          <w:szCs w:val="28"/>
        </w:rPr>
        <w:t>Научны</w:t>
      </w:r>
      <w:r w:rsidR="006A7B30" w:rsidRPr="00D30A34">
        <w:rPr>
          <w:sz w:val="28"/>
          <w:szCs w:val="28"/>
        </w:rPr>
        <w:t>е</w:t>
      </w:r>
      <w:r w:rsidRPr="00D30A34">
        <w:rPr>
          <w:sz w:val="28"/>
          <w:szCs w:val="28"/>
        </w:rPr>
        <w:t xml:space="preserve"> консультант</w:t>
      </w:r>
      <w:r w:rsidR="007C5874" w:rsidRPr="00D30A34">
        <w:rPr>
          <w:sz w:val="28"/>
          <w:szCs w:val="28"/>
        </w:rPr>
        <w:t>ы</w:t>
      </w:r>
    </w:p>
    <w:p w14:paraId="27E2CB52" w14:textId="77777777" w:rsidR="00264AC8" w:rsidRPr="00D30A34" w:rsidRDefault="00264AC8" w:rsidP="005D5200">
      <w:pPr>
        <w:pStyle w:val="a5"/>
        <w:spacing w:before="0" w:beforeAutospacing="0" w:after="0" w:line="240" w:lineRule="auto"/>
        <w:ind w:firstLine="5954"/>
        <w:jc w:val="left"/>
        <w:rPr>
          <w:sz w:val="28"/>
          <w:szCs w:val="28"/>
        </w:rPr>
      </w:pPr>
    </w:p>
    <w:p w14:paraId="41928A40" w14:textId="17A88D56" w:rsidR="007B1026" w:rsidRPr="00D30A34" w:rsidRDefault="00264AC8" w:rsidP="00264AC8">
      <w:pPr>
        <w:pStyle w:val="a5"/>
        <w:spacing w:before="0" w:beforeAutospacing="0" w:after="0" w:line="240" w:lineRule="auto"/>
        <w:jc w:val="left"/>
        <w:rPr>
          <w:sz w:val="28"/>
          <w:szCs w:val="28"/>
        </w:rPr>
      </w:pPr>
      <w:r>
        <w:rPr>
          <w:sz w:val="28"/>
          <w:szCs w:val="28"/>
        </w:rPr>
        <w:t xml:space="preserve">                                                                             </w:t>
      </w:r>
      <w:r w:rsidR="005D5200" w:rsidRPr="00D30A34">
        <w:rPr>
          <w:sz w:val="28"/>
          <w:szCs w:val="28"/>
        </w:rPr>
        <w:t>д</w:t>
      </w:r>
      <w:r w:rsidR="007B1026" w:rsidRPr="00D30A34">
        <w:rPr>
          <w:sz w:val="28"/>
          <w:szCs w:val="28"/>
        </w:rPr>
        <w:t>.м.н.</w:t>
      </w:r>
      <w:r>
        <w:rPr>
          <w:sz w:val="28"/>
          <w:szCs w:val="28"/>
        </w:rPr>
        <w:t xml:space="preserve">       </w:t>
      </w:r>
      <w:r w:rsidR="007B1026" w:rsidRPr="00D30A34">
        <w:rPr>
          <w:sz w:val="28"/>
          <w:szCs w:val="28"/>
        </w:rPr>
        <w:t>Алтынбеков К.Д.</w:t>
      </w:r>
    </w:p>
    <w:p w14:paraId="1F1C162A" w14:textId="289DC9A0" w:rsidR="00A17DAF" w:rsidRDefault="00264AC8" w:rsidP="00264AC8">
      <w:pPr>
        <w:pStyle w:val="a5"/>
        <w:spacing w:before="0" w:beforeAutospacing="0" w:after="0" w:line="240" w:lineRule="auto"/>
        <w:jc w:val="left"/>
        <w:rPr>
          <w:sz w:val="28"/>
          <w:szCs w:val="28"/>
        </w:rPr>
      </w:pPr>
      <w:r>
        <w:rPr>
          <w:sz w:val="28"/>
          <w:szCs w:val="28"/>
        </w:rPr>
        <w:t xml:space="preserve">                                                                             </w:t>
      </w:r>
      <w:r w:rsidR="005D5200" w:rsidRPr="00D30A34">
        <w:rPr>
          <w:sz w:val="28"/>
          <w:szCs w:val="28"/>
        </w:rPr>
        <w:t>д.</w:t>
      </w:r>
      <w:r w:rsidR="007B1026" w:rsidRPr="00D30A34">
        <w:rPr>
          <w:sz w:val="28"/>
          <w:szCs w:val="28"/>
        </w:rPr>
        <w:t>м.н.,</w:t>
      </w:r>
      <w:r w:rsidR="00E8719A" w:rsidRPr="00D30A34">
        <w:rPr>
          <w:sz w:val="28"/>
          <w:szCs w:val="28"/>
        </w:rPr>
        <w:t xml:space="preserve"> </w:t>
      </w:r>
      <w:r w:rsidR="007B1026" w:rsidRPr="00D30A34">
        <w:rPr>
          <w:sz w:val="28"/>
          <w:szCs w:val="28"/>
        </w:rPr>
        <w:t>проф</w:t>
      </w:r>
      <w:r>
        <w:rPr>
          <w:sz w:val="28"/>
          <w:szCs w:val="28"/>
        </w:rPr>
        <w:t>ессор</w:t>
      </w:r>
      <w:r w:rsidR="00E8719A" w:rsidRPr="00D30A34">
        <w:rPr>
          <w:sz w:val="28"/>
          <w:szCs w:val="28"/>
        </w:rPr>
        <w:t xml:space="preserve"> </w:t>
      </w:r>
      <w:r w:rsidR="007B1026" w:rsidRPr="00D30A34">
        <w:rPr>
          <w:sz w:val="28"/>
          <w:szCs w:val="28"/>
        </w:rPr>
        <w:t>Копбаева М.Т.</w:t>
      </w:r>
    </w:p>
    <w:p w14:paraId="54BA7921" w14:textId="247F933D" w:rsidR="00E8719A" w:rsidRPr="00D30A34" w:rsidRDefault="00264AC8" w:rsidP="00264AC8">
      <w:pPr>
        <w:pStyle w:val="a5"/>
        <w:spacing w:before="0" w:beforeAutospacing="0" w:after="0" w:line="240" w:lineRule="auto"/>
        <w:jc w:val="left"/>
        <w:rPr>
          <w:sz w:val="28"/>
          <w:szCs w:val="28"/>
        </w:rPr>
      </w:pPr>
      <w:r>
        <w:rPr>
          <w:sz w:val="28"/>
          <w:szCs w:val="28"/>
        </w:rPr>
        <w:t xml:space="preserve">                                                                             </w:t>
      </w:r>
      <w:r w:rsidR="005D5200" w:rsidRPr="00D30A34">
        <w:rPr>
          <w:sz w:val="28"/>
          <w:szCs w:val="28"/>
        </w:rPr>
        <w:t>д</w:t>
      </w:r>
      <w:r w:rsidR="00E8719A" w:rsidRPr="00D30A34">
        <w:rPr>
          <w:sz w:val="28"/>
          <w:szCs w:val="28"/>
        </w:rPr>
        <w:t xml:space="preserve">.м.н., </w:t>
      </w:r>
      <w:proofErr w:type="gramStart"/>
      <w:r w:rsidR="00E8719A" w:rsidRPr="00D30A34">
        <w:rPr>
          <w:sz w:val="28"/>
          <w:szCs w:val="28"/>
        </w:rPr>
        <w:t>проф</w:t>
      </w:r>
      <w:r>
        <w:rPr>
          <w:sz w:val="28"/>
          <w:szCs w:val="28"/>
        </w:rPr>
        <w:t>ессор</w:t>
      </w:r>
      <w:r w:rsidR="00F8213F" w:rsidRPr="00D30A34">
        <w:rPr>
          <w:sz w:val="28"/>
          <w:szCs w:val="28"/>
        </w:rPr>
        <w:t xml:space="preserve"> </w:t>
      </w:r>
      <w:r w:rsidR="00E8719A" w:rsidRPr="00D30A34">
        <w:rPr>
          <w:sz w:val="28"/>
          <w:szCs w:val="28"/>
        </w:rPr>
        <w:t xml:space="preserve"> </w:t>
      </w:r>
      <w:proofErr w:type="spellStart"/>
      <w:r w:rsidR="00E8719A" w:rsidRPr="00D30A34">
        <w:rPr>
          <w:sz w:val="28"/>
          <w:szCs w:val="28"/>
        </w:rPr>
        <w:t>Ризаев</w:t>
      </w:r>
      <w:proofErr w:type="spellEnd"/>
      <w:proofErr w:type="gramEnd"/>
      <w:r w:rsidR="00E8719A" w:rsidRPr="00D30A34">
        <w:rPr>
          <w:sz w:val="28"/>
          <w:szCs w:val="28"/>
        </w:rPr>
        <w:t xml:space="preserve"> Ж.А.</w:t>
      </w:r>
    </w:p>
    <w:p w14:paraId="1AC51FBF" w14:textId="77777777" w:rsidR="007B07AD" w:rsidRDefault="007B07AD" w:rsidP="005D5200">
      <w:pPr>
        <w:pStyle w:val="a5"/>
        <w:spacing w:before="0" w:beforeAutospacing="0" w:after="0" w:line="240" w:lineRule="auto"/>
        <w:ind w:firstLine="5954"/>
        <w:jc w:val="left"/>
        <w:rPr>
          <w:sz w:val="28"/>
          <w:szCs w:val="28"/>
        </w:rPr>
      </w:pPr>
    </w:p>
    <w:p w14:paraId="4821FB2C" w14:textId="77777777" w:rsidR="007B07AD" w:rsidRDefault="007B07AD" w:rsidP="00C17EA2">
      <w:pPr>
        <w:pStyle w:val="a5"/>
        <w:spacing w:before="0" w:beforeAutospacing="0" w:after="0" w:line="240" w:lineRule="auto"/>
        <w:rPr>
          <w:sz w:val="28"/>
          <w:szCs w:val="28"/>
        </w:rPr>
      </w:pPr>
    </w:p>
    <w:p w14:paraId="7CBE5C92" w14:textId="77777777" w:rsidR="007B07AD" w:rsidRDefault="007B07AD" w:rsidP="00C17EA2">
      <w:pPr>
        <w:pStyle w:val="a5"/>
        <w:spacing w:before="0" w:beforeAutospacing="0" w:after="0" w:line="240" w:lineRule="auto"/>
        <w:rPr>
          <w:sz w:val="28"/>
          <w:szCs w:val="28"/>
        </w:rPr>
      </w:pPr>
    </w:p>
    <w:p w14:paraId="6893C56B" w14:textId="6BCAA4FE" w:rsidR="005D5200" w:rsidRDefault="005D5200" w:rsidP="005D5200">
      <w:pPr>
        <w:pStyle w:val="a5"/>
        <w:spacing w:before="0" w:beforeAutospacing="0" w:after="0" w:line="240" w:lineRule="auto"/>
        <w:jc w:val="center"/>
        <w:rPr>
          <w:sz w:val="28"/>
          <w:szCs w:val="28"/>
        </w:rPr>
      </w:pPr>
      <w:r>
        <w:rPr>
          <w:sz w:val="28"/>
          <w:szCs w:val="28"/>
        </w:rPr>
        <w:t>Республика Казахстан</w:t>
      </w:r>
    </w:p>
    <w:p w14:paraId="4958817F" w14:textId="58289424" w:rsidR="00FB711B" w:rsidRDefault="004375B3" w:rsidP="005D5200">
      <w:pPr>
        <w:pStyle w:val="a5"/>
        <w:spacing w:before="0" w:beforeAutospacing="0" w:after="0" w:line="240" w:lineRule="auto"/>
        <w:jc w:val="center"/>
        <w:rPr>
          <w:sz w:val="28"/>
          <w:szCs w:val="28"/>
        </w:rPr>
      </w:pPr>
      <w:r w:rsidRPr="00D30A34">
        <w:rPr>
          <w:sz w:val="28"/>
          <w:szCs w:val="28"/>
        </w:rPr>
        <w:t>Алматы, 202</w:t>
      </w:r>
      <w:r w:rsidR="00F8213F" w:rsidRPr="00D30A34">
        <w:rPr>
          <w:sz w:val="28"/>
          <w:szCs w:val="28"/>
        </w:rPr>
        <w:t>5</w:t>
      </w:r>
    </w:p>
    <w:p w14:paraId="46E55A7B" w14:textId="77777777" w:rsidR="002864CB" w:rsidRDefault="002864CB" w:rsidP="002864CB">
      <w:pPr>
        <w:rPr>
          <w:b/>
          <w:bCs/>
          <w:sz w:val="28"/>
          <w:szCs w:val="28"/>
        </w:rPr>
      </w:pPr>
      <w:r>
        <w:rPr>
          <w:sz w:val="28"/>
          <w:szCs w:val="28"/>
        </w:rPr>
        <w:lastRenderedPageBreak/>
        <w:t xml:space="preserve">                                                  </w:t>
      </w:r>
      <w:r w:rsidRPr="00D30A34">
        <w:rPr>
          <w:b/>
          <w:bCs/>
          <w:sz w:val="28"/>
          <w:szCs w:val="28"/>
        </w:rPr>
        <w:t>СОДЕРЖАНИЕ</w:t>
      </w:r>
    </w:p>
    <w:p w14:paraId="30166644" w14:textId="77777777" w:rsidR="00213FE5" w:rsidRDefault="00213FE5" w:rsidP="002864CB">
      <w:pPr>
        <w:rPr>
          <w:b/>
          <w:bCs/>
          <w:sz w:val="28"/>
          <w:szCs w:val="28"/>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213FE5" w14:paraId="7CF04FF9" w14:textId="77777777" w:rsidTr="00435BA5">
        <w:tc>
          <w:tcPr>
            <w:tcW w:w="8926" w:type="dxa"/>
          </w:tcPr>
          <w:p w14:paraId="40C9411F" w14:textId="7332A26E" w:rsidR="00213FE5" w:rsidRPr="00213FE5" w:rsidRDefault="00213FE5" w:rsidP="00213FE5">
            <w:pPr>
              <w:spacing w:line="240" w:lineRule="auto"/>
              <w:rPr>
                <w:b/>
                <w:bCs/>
                <w:sz w:val="28"/>
                <w:szCs w:val="28"/>
              </w:rPr>
            </w:pPr>
            <w:r w:rsidRPr="00213FE5">
              <w:rPr>
                <w:b/>
                <w:bCs/>
                <w:sz w:val="28"/>
                <w:szCs w:val="28"/>
              </w:rPr>
              <w:t>НОРМАТИВНЫЕ ССЫЛКИ</w:t>
            </w:r>
          </w:p>
        </w:tc>
        <w:tc>
          <w:tcPr>
            <w:tcW w:w="702" w:type="dxa"/>
          </w:tcPr>
          <w:p w14:paraId="03D42732" w14:textId="0079DBA4" w:rsidR="00213FE5" w:rsidRDefault="00F643AC" w:rsidP="00435BA5">
            <w:pPr>
              <w:jc w:val="center"/>
              <w:rPr>
                <w:sz w:val="28"/>
                <w:szCs w:val="28"/>
              </w:rPr>
            </w:pPr>
            <w:r>
              <w:rPr>
                <w:sz w:val="28"/>
                <w:szCs w:val="28"/>
              </w:rPr>
              <w:t>4</w:t>
            </w:r>
          </w:p>
        </w:tc>
      </w:tr>
      <w:tr w:rsidR="00213FE5" w14:paraId="6D0D1867" w14:textId="77777777" w:rsidTr="00435BA5">
        <w:tc>
          <w:tcPr>
            <w:tcW w:w="8926" w:type="dxa"/>
          </w:tcPr>
          <w:p w14:paraId="2A39071C" w14:textId="632D6DA8" w:rsidR="00213FE5" w:rsidRPr="00213FE5" w:rsidRDefault="00213FE5" w:rsidP="00213FE5">
            <w:pPr>
              <w:spacing w:line="240" w:lineRule="auto"/>
              <w:rPr>
                <w:b/>
                <w:bCs/>
                <w:sz w:val="28"/>
                <w:szCs w:val="28"/>
              </w:rPr>
            </w:pPr>
            <w:r w:rsidRPr="00213FE5">
              <w:rPr>
                <w:b/>
                <w:bCs/>
                <w:sz w:val="28"/>
                <w:szCs w:val="28"/>
              </w:rPr>
              <w:t>ОПРЕДЕЛЕНИЯ</w:t>
            </w:r>
          </w:p>
        </w:tc>
        <w:tc>
          <w:tcPr>
            <w:tcW w:w="702" w:type="dxa"/>
          </w:tcPr>
          <w:p w14:paraId="68D27631" w14:textId="5DEBC62B" w:rsidR="00213FE5" w:rsidRDefault="00F643AC" w:rsidP="00435BA5">
            <w:pPr>
              <w:jc w:val="center"/>
              <w:rPr>
                <w:sz w:val="28"/>
                <w:szCs w:val="28"/>
              </w:rPr>
            </w:pPr>
            <w:r>
              <w:rPr>
                <w:sz w:val="28"/>
                <w:szCs w:val="28"/>
              </w:rPr>
              <w:t>5</w:t>
            </w:r>
          </w:p>
        </w:tc>
      </w:tr>
      <w:tr w:rsidR="00213FE5" w14:paraId="41B63166" w14:textId="77777777" w:rsidTr="00435BA5">
        <w:tc>
          <w:tcPr>
            <w:tcW w:w="8926" w:type="dxa"/>
          </w:tcPr>
          <w:p w14:paraId="2A6E291F" w14:textId="0FA39ABF" w:rsidR="00213FE5" w:rsidRPr="00213FE5" w:rsidRDefault="00213FE5" w:rsidP="00213FE5">
            <w:pPr>
              <w:spacing w:line="240" w:lineRule="auto"/>
              <w:rPr>
                <w:b/>
                <w:bCs/>
                <w:sz w:val="28"/>
                <w:szCs w:val="28"/>
              </w:rPr>
            </w:pPr>
            <w:r w:rsidRPr="00213FE5">
              <w:rPr>
                <w:b/>
                <w:bCs/>
                <w:sz w:val="28"/>
                <w:szCs w:val="28"/>
              </w:rPr>
              <w:t>ОБОЗНАЧЕНИЯ И СОКРАЩЕНИЯ</w:t>
            </w:r>
          </w:p>
        </w:tc>
        <w:tc>
          <w:tcPr>
            <w:tcW w:w="702" w:type="dxa"/>
          </w:tcPr>
          <w:p w14:paraId="5F2C4DEC" w14:textId="391E442D" w:rsidR="00213FE5" w:rsidRDefault="00F643AC" w:rsidP="00435BA5">
            <w:pPr>
              <w:jc w:val="center"/>
              <w:rPr>
                <w:sz w:val="28"/>
                <w:szCs w:val="28"/>
              </w:rPr>
            </w:pPr>
            <w:r>
              <w:rPr>
                <w:sz w:val="28"/>
                <w:szCs w:val="28"/>
              </w:rPr>
              <w:t>6</w:t>
            </w:r>
          </w:p>
        </w:tc>
      </w:tr>
      <w:tr w:rsidR="00213FE5" w14:paraId="061F78B5" w14:textId="77777777" w:rsidTr="00435BA5">
        <w:tc>
          <w:tcPr>
            <w:tcW w:w="8926" w:type="dxa"/>
          </w:tcPr>
          <w:p w14:paraId="0591E7A8" w14:textId="6A9B29B9" w:rsidR="00213FE5" w:rsidRPr="00213FE5" w:rsidRDefault="00213FE5" w:rsidP="00213FE5">
            <w:pPr>
              <w:spacing w:line="240" w:lineRule="auto"/>
              <w:rPr>
                <w:b/>
                <w:bCs/>
                <w:sz w:val="28"/>
                <w:szCs w:val="28"/>
              </w:rPr>
            </w:pPr>
            <w:r w:rsidRPr="00213FE5">
              <w:rPr>
                <w:b/>
                <w:bCs/>
                <w:sz w:val="28"/>
                <w:szCs w:val="28"/>
              </w:rPr>
              <w:t>ВВЕДЕНИЕ</w:t>
            </w:r>
          </w:p>
        </w:tc>
        <w:tc>
          <w:tcPr>
            <w:tcW w:w="702" w:type="dxa"/>
          </w:tcPr>
          <w:p w14:paraId="4970C417" w14:textId="592A4E82" w:rsidR="00213FE5" w:rsidRDefault="00F643AC" w:rsidP="00435BA5">
            <w:pPr>
              <w:jc w:val="center"/>
              <w:rPr>
                <w:sz w:val="28"/>
                <w:szCs w:val="28"/>
              </w:rPr>
            </w:pPr>
            <w:r>
              <w:rPr>
                <w:sz w:val="28"/>
                <w:szCs w:val="28"/>
              </w:rPr>
              <w:t>7</w:t>
            </w:r>
          </w:p>
        </w:tc>
      </w:tr>
      <w:tr w:rsidR="00213FE5" w14:paraId="4858784D" w14:textId="77777777" w:rsidTr="00435BA5">
        <w:tc>
          <w:tcPr>
            <w:tcW w:w="8926" w:type="dxa"/>
          </w:tcPr>
          <w:p w14:paraId="00665CC6" w14:textId="38FE0674" w:rsidR="00213FE5" w:rsidRPr="00213FE5" w:rsidRDefault="00213FE5" w:rsidP="00213FE5">
            <w:pPr>
              <w:spacing w:line="240" w:lineRule="auto"/>
              <w:rPr>
                <w:b/>
                <w:bCs/>
                <w:sz w:val="28"/>
                <w:szCs w:val="28"/>
              </w:rPr>
            </w:pPr>
            <w:r w:rsidRPr="00213FE5">
              <w:rPr>
                <w:b/>
                <w:bCs/>
                <w:sz w:val="28"/>
                <w:szCs w:val="28"/>
              </w:rPr>
              <w:t>1 ОБЗОР ЛИТЕРАТУРЫ</w:t>
            </w:r>
          </w:p>
        </w:tc>
        <w:tc>
          <w:tcPr>
            <w:tcW w:w="702" w:type="dxa"/>
          </w:tcPr>
          <w:p w14:paraId="7201C110" w14:textId="34A0A12C" w:rsidR="00213FE5" w:rsidRDefault="00F643AC" w:rsidP="00435BA5">
            <w:pPr>
              <w:jc w:val="center"/>
              <w:rPr>
                <w:sz w:val="28"/>
                <w:szCs w:val="28"/>
              </w:rPr>
            </w:pPr>
            <w:r>
              <w:rPr>
                <w:sz w:val="28"/>
                <w:szCs w:val="28"/>
              </w:rPr>
              <w:t>14</w:t>
            </w:r>
          </w:p>
        </w:tc>
      </w:tr>
      <w:tr w:rsidR="00213FE5" w14:paraId="6FBD88B0" w14:textId="77777777" w:rsidTr="00435BA5">
        <w:tc>
          <w:tcPr>
            <w:tcW w:w="8926" w:type="dxa"/>
          </w:tcPr>
          <w:p w14:paraId="050C0302" w14:textId="72094434" w:rsidR="00213FE5" w:rsidRPr="00213FE5" w:rsidRDefault="00213FE5" w:rsidP="00213FE5">
            <w:pPr>
              <w:spacing w:line="240" w:lineRule="auto"/>
              <w:rPr>
                <w:sz w:val="28"/>
                <w:szCs w:val="28"/>
              </w:rPr>
            </w:pPr>
            <w:r w:rsidRPr="00213FE5">
              <w:rPr>
                <w:sz w:val="28"/>
                <w:szCs w:val="28"/>
              </w:rPr>
              <w:t>1.1 Этиология, эпидемиология хронического апикального периодонтита</w:t>
            </w:r>
          </w:p>
        </w:tc>
        <w:tc>
          <w:tcPr>
            <w:tcW w:w="702" w:type="dxa"/>
          </w:tcPr>
          <w:p w14:paraId="38DC1FD2" w14:textId="5BFDE653" w:rsidR="00213FE5" w:rsidRDefault="00F643AC" w:rsidP="00435BA5">
            <w:pPr>
              <w:jc w:val="center"/>
              <w:rPr>
                <w:sz w:val="28"/>
                <w:szCs w:val="28"/>
              </w:rPr>
            </w:pPr>
            <w:r>
              <w:rPr>
                <w:sz w:val="28"/>
                <w:szCs w:val="28"/>
              </w:rPr>
              <w:t>14</w:t>
            </w:r>
          </w:p>
        </w:tc>
      </w:tr>
      <w:tr w:rsidR="00213FE5" w14:paraId="7419EB95" w14:textId="77777777" w:rsidTr="00435BA5">
        <w:tc>
          <w:tcPr>
            <w:tcW w:w="8926" w:type="dxa"/>
          </w:tcPr>
          <w:p w14:paraId="5531BA21" w14:textId="4D405736" w:rsidR="00213FE5" w:rsidRPr="00213FE5" w:rsidRDefault="00213FE5" w:rsidP="00213FE5">
            <w:pPr>
              <w:spacing w:line="240" w:lineRule="auto"/>
              <w:rPr>
                <w:sz w:val="28"/>
                <w:szCs w:val="28"/>
              </w:rPr>
            </w:pPr>
            <w:r w:rsidRPr="00213FE5">
              <w:rPr>
                <w:sz w:val="28"/>
                <w:szCs w:val="28"/>
              </w:rPr>
              <w:t>1.2 Применение конусно-лучевой компьютерного томографического исследования корневых каналов зубов</w:t>
            </w:r>
          </w:p>
        </w:tc>
        <w:tc>
          <w:tcPr>
            <w:tcW w:w="702" w:type="dxa"/>
          </w:tcPr>
          <w:p w14:paraId="4F4C4BC1" w14:textId="25753FBE" w:rsidR="00213FE5" w:rsidRDefault="00213FE5" w:rsidP="00435BA5">
            <w:pPr>
              <w:jc w:val="center"/>
              <w:rPr>
                <w:sz w:val="28"/>
                <w:szCs w:val="28"/>
              </w:rPr>
            </w:pPr>
          </w:p>
          <w:p w14:paraId="6FBE56EE" w14:textId="3965E4DB" w:rsidR="00F643AC" w:rsidRDefault="00F643AC" w:rsidP="00435BA5">
            <w:pPr>
              <w:jc w:val="center"/>
              <w:rPr>
                <w:sz w:val="28"/>
                <w:szCs w:val="28"/>
              </w:rPr>
            </w:pPr>
            <w:r>
              <w:rPr>
                <w:sz w:val="28"/>
                <w:szCs w:val="28"/>
              </w:rPr>
              <w:t>16</w:t>
            </w:r>
          </w:p>
        </w:tc>
      </w:tr>
      <w:tr w:rsidR="00213FE5" w14:paraId="71C1827A" w14:textId="77777777" w:rsidTr="00435BA5">
        <w:tc>
          <w:tcPr>
            <w:tcW w:w="8926" w:type="dxa"/>
          </w:tcPr>
          <w:p w14:paraId="216FAE8A" w14:textId="54C3B370" w:rsidR="00213FE5" w:rsidRPr="00213FE5" w:rsidRDefault="00213FE5" w:rsidP="00213FE5">
            <w:pPr>
              <w:spacing w:line="240" w:lineRule="auto"/>
              <w:rPr>
                <w:sz w:val="28"/>
                <w:szCs w:val="28"/>
              </w:rPr>
            </w:pPr>
            <w:r w:rsidRPr="00213FE5">
              <w:rPr>
                <w:sz w:val="28"/>
                <w:szCs w:val="28"/>
              </w:rPr>
              <w:t>1.3 Распространённость С-образных корневых каналов зубов. Систематический обзор</w:t>
            </w:r>
          </w:p>
        </w:tc>
        <w:tc>
          <w:tcPr>
            <w:tcW w:w="702" w:type="dxa"/>
          </w:tcPr>
          <w:p w14:paraId="10900345" w14:textId="77777777" w:rsidR="00213FE5" w:rsidRDefault="00213FE5" w:rsidP="00435BA5">
            <w:pPr>
              <w:jc w:val="center"/>
              <w:rPr>
                <w:sz w:val="28"/>
                <w:szCs w:val="28"/>
              </w:rPr>
            </w:pPr>
          </w:p>
          <w:p w14:paraId="54879DE7" w14:textId="6CFB120A" w:rsidR="00F643AC" w:rsidRDefault="00F643AC" w:rsidP="00435BA5">
            <w:pPr>
              <w:jc w:val="center"/>
              <w:rPr>
                <w:sz w:val="28"/>
                <w:szCs w:val="28"/>
              </w:rPr>
            </w:pPr>
            <w:r>
              <w:rPr>
                <w:sz w:val="28"/>
                <w:szCs w:val="28"/>
              </w:rPr>
              <w:t>19</w:t>
            </w:r>
          </w:p>
        </w:tc>
      </w:tr>
      <w:tr w:rsidR="00213FE5" w14:paraId="3F5063ED" w14:textId="77777777" w:rsidTr="00435BA5">
        <w:tc>
          <w:tcPr>
            <w:tcW w:w="8926" w:type="dxa"/>
          </w:tcPr>
          <w:p w14:paraId="27B7812D" w14:textId="440C7B49" w:rsidR="00213FE5" w:rsidRPr="00213FE5" w:rsidRDefault="00213FE5" w:rsidP="00213FE5">
            <w:pPr>
              <w:spacing w:line="240" w:lineRule="auto"/>
              <w:rPr>
                <w:sz w:val="28"/>
                <w:szCs w:val="28"/>
              </w:rPr>
            </w:pPr>
            <w:r w:rsidRPr="00213FE5">
              <w:rPr>
                <w:sz w:val="28"/>
                <w:szCs w:val="28"/>
              </w:rPr>
              <w:t>1.4 Микробиологические аспекты развития хронического апикального периодонтит</w:t>
            </w:r>
            <w:r w:rsidRPr="00213FE5">
              <w:rPr>
                <w:sz w:val="28"/>
                <w:szCs w:val="28"/>
                <w:lang w:val="kk-KZ"/>
              </w:rPr>
              <w:t>а</w:t>
            </w:r>
          </w:p>
        </w:tc>
        <w:tc>
          <w:tcPr>
            <w:tcW w:w="702" w:type="dxa"/>
          </w:tcPr>
          <w:p w14:paraId="6DF053F1" w14:textId="77777777" w:rsidR="00213FE5" w:rsidRDefault="00213FE5" w:rsidP="00435BA5">
            <w:pPr>
              <w:jc w:val="center"/>
              <w:rPr>
                <w:sz w:val="28"/>
                <w:szCs w:val="28"/>
              </w:rPr>
            </w:pPr>
          </w:p>
          <w:p w14:paraId="45E362C1" w14:textId="6E0EA27C" w:rsidR="00F643AC" w:rsidRDefault="00F643AC" w:rsidP="00435BA5">
            <w:pPr>
              <w:jc w:val="center"/>
              <w:rPr>
                <w:sz w:val="28"/>
                <w:szCs w:val="28"/>
              </w:rPr>
            </w:pPr>
            <w:r>
              <w:rPr>
                <w:sz w:val="28"/>
                <w:szCs w:val="28"/>
              </w:rPr>
              <w:t>22</w:t>
            </w:r>
          </w:p>
        </w:tc>
      </w:tr>
      <w:tr w:rsidR="00213FE5" w14:paraId="129E561E" w14:textId="77777777" w:rsidTr="00435BA5">
        <w:tc>
          <w:tcPr>
            <w:tcW w:w="8926" w:type="dxa"/>
          </w:tcPr>
          <w:p w14:paraId="0A163E76" w14:textId="5A25C63F" w:rsidR="00213FE5" w:rsidRPr="00213FE5" w:rsidRDefault="00213FE5" w:rsidP="00213FE5">
            <w:pPr>
              <w:spacing w:line="240" w:lineRule="auto"/>
              <w:rPr>
                <w:sz w:val="28"/>
                <w:szCs w:val="28"/>
              </w:rPr>
            </w:pPr>
            <w:r w:rsidRPr="00213FE5">
              <w:rPr>
                <w:sz w:val="28"/>
                <w:szCs w:val="28"/>
              </w:rPr>
              <w:t xml:space="preserve">1.5 Медикаментозная </w:t>
            </w:r>
            <w:proofErr w:type="gramStart"/>
            <w:r w:rsidRPr="00213FE5">
              <w:rPr>
                <w:sz w:val="28"/>
                <w:szCs w:val="28"/>
              </w:rPr>
              <w:t>обработка  системы</w:t>
            </w:r>
            <w:proofErr w:type="gramEnd"/>
            <w:r w:rsidRPr="00213FE5">
              <w:rPr>
                <w:sz w:val="28"/>
                <w:szCs w:val="28"/>
              </w:rPr>
              <w:t xml:space="preserve"> корневых каналов</w:t>
            </w:r>
          </w:p>
        </w:tc>
        <w:tc>
          <w:tcPr>
            <w:tcW w:w="702" w:type="dxa"/>
          </w:tcPr>
          <w:p w14:paraId="1266F3A9" w14:textId="383DF92C" w:rsidR="00213FE5" w:rsidRDefault="00F643AC" w:rsidP="00435BA5">
            <w:pPr>
              <w:jc w:val="center"/>
              <w:rPr>
                <w:sz w:val="28"/>
                <w:szCs w:val="28"/>
              </w:rPr>
            </w:pPr>
            <w:r>
              <w:rPr>
                <w:sz w:val="28"/>
                <w:szCs w:val="28"/>
              </w:rPr>
              <w:t>25</w:t>
            </w:r>
          </w:p>
        </w:tc>
      </w:tr>
      <w:tr w:rsidR="00213FE5" w14:paraId="2D4638EA" w14:textId="77777777" w:rsidTr="00435BA5">
        <w:tc>
          <w:tcPr>
            <w:tcW w:w="8926" w:type="dxa"/>
          </w:tcPr>
          <w:p w14:paraId="5F5728EB" w14:textId="7E34CC6F" w:rsidR="00213FE5" w:rsidRPr="00D30A34" w:rsidRDefault="00213FE5" w:rsidP="00213FE5">
            <w:pPr>
              <w:spacing w:line="240" w:lineRule="auto"/>
              <w:rPr>
                <w:sz w:val="28"/>
                <w:szCs w:val="28"/>
              </w:rPr>
            </w:pPr>
            <w:proofErr w:type="gramStart"/>
            <w:r w:rsidRPr="00D30A34">
              <w:rPr>
                <w:b/>
                <w:bCs/>
                <w:sz w:val="28"/>
                <w:szCs w:val="28"/>
                <w:lang w:eastAsia="zh-CN"/>
              </w:rPr>
              <w:t>2</w:t>
            </w:r>
            <w:r>
              <w:rPr>
                <w:b/>
                <w:bCs/>
                <w:sz w:val="28"/>
                <w:szCs w:val="28"/>
                <w:lang w:eastAsia="zh-CN"/>
              </w:rPr>
              <w:t xml:space="preserve"> </w:t>
            </w:r>
            <w:r w:rsidRPr="00D30A34">
              <w:rPr>
                <w:b/>
                <w:bCs/>
                <w:sz w:val="28"/>
                <w:szCs w:val="28"/>
                <w:lang w:eastAsia="zh-CN"/>
              </w:rPr>
              <w:t xml:space="preserve"> МАТЕРИАЛЫ</w:t>
            </w:r>
            <w:proofErr w:type="gramEnd"/>
            <w:r w:rsidRPr="00D30A34">
              <w:rPr>
                <w:b/>
                <w:bCs/>
                <w:sz w:val="28"/>
                <w:szCs w:val="28"/>
                <w:lang w:eastAsia="zh-CN"/>
              </w:rPr>
              <w:t xml:space="preserve"> И МЕТОДЫ ИССЛЕДОВАНИ</w:t>
            </w:r>
            <w:r w:rsidRPr="00D30A34">
              <w:rPr>
                <w:b/>
                <w:bCs/>
                <w:sz w:val="28"/>
                <w:szCs w:val="28"/>
                <w:lang w:val="kk-KZ" w:eastAsia="zh-CN"/>
              </w:rPr>
              <w:t>Я</w:t>
            </w:r>
          </w:p>
        </w:tc>
        <w:tc>
          <w:tcPr>
            <w:tcW w:w="702" w:type="dxa"/>
          </w:tcPr>
          <w:p w14:paraId="2DC9AEDE" w14:textId="5D9DA106" w:rsidR="00213FE5" w:rsidRDefault="00F643AC" w:rsidP="00435BA5">
            <w:pPr>
              <w:jc w:val="center"/>
              <w:rPr>
                <w:sz w:val="28"/>
                <w:szCs w:val="28"/>
              </w:rPr>
            </w:pPr>
            <w:r>
              <w:rPr>
                <w:sz w:val="28"/>
                <w:szCs w:val="28"/>
              </w:rPr>
              <w:t>3</w:t>
            </w:r>
            <w:r w:rsidR="00356C5F">
              <w:rPr>
                <w:sz w:val="28"/>
                <w:szCs w:val="28"/>
              </w:rPr>
              <w:t>0</w:t>
            </w:r>
          </w:p>
        </w:tc>
      </w:tr>
      <w:tr w:rsidR="00213FE5" w14:paraId="285FF27A" w14:textId="77777777" w:rsidTr="00435BA5">
        <w:tc>
          <w:tcPr>
            <w:tcW w:w="8926" w:type="dxa"/>
          </w:tcPr>
          <w:p w14:paraId="72C0350C" w14:textId="385E9A78" w:rsidR="00213FE5" w:rsidRPr="00D30A34" w:rsidRDefault="00213FE5" w:rsidP="00213FE5">
            <w:pPr>
              <w:spacing w:line="240" w:lineRule="auto"/>
              <w:rPr>
                <w:sz w:val="28"/>
                <w:szCs w:val="28"/>
              </w:rPr>
            </w:pPr>
            <w:r w:rsidRPr="00D30A34">
              <w:rPr>
                <w:sz w:val="28"/>
                <w:szCs w:val="28"/>
              </w:rPr>
              <w:t xml:space="preserve">2.1 </w:t>
            </w:r>
            <w:r w:rsidRPr="00787CA3">
              <w:rPr>
                <w:sz w:val="28"/>
                <w:szCs w:val="28"/>
              </w:rPr>
              <w:t xml:space="preserve">Оценка частоты выявления хронического апикального периодонтита </w:t>
            </w:r>
            <w:r w:rsidRPr="00787CA3">
              <w:rPr>
                <w:sz w:val="28"/>
                <w:szCs w:val="28"/>
                <w:lang w:val="kk-KZ"/>
              </w:rPr>
              <w:t>среди пациентов</w:t>
            </w:r>
            <w:r w:rsidR="00264AC8">
              <w:rPr>
                <w:sz w:val="28"/>
                <w:szCs w:val="28"/>
                <w:lang w:val="kk-KZ"/>
              </w:rPr>
              <w:t>,</w:t>
            </w:r>
            <w:r>
              <w:rPr>
                <w:sz w:val="28"/>
                <w:szCs w:val="28"/>
                <w:lang w:val="kk-KZ"/>
              </w:rPr>
              <w:t xml:space="preserve"> </w:t>
            </w:r>
            <w:r w:rsidRPr="00787CA3">
              <w:rPr>
                <w:sz w:val="28"/>
                <w:szCs w:val="28"/>
                <w:lang w:val="kk-KZ"/>
              </w:rPr>
              <w:t>обратившихся за стоматологической помощью</w:t>
            </w:r>
          </w:p>
        </w:tc>
        <w:tc>
          <w:tcPr>
            <w:tcW w:w="702" w:type="dxa"/>
          </w:tcPr>
          <w:p w14:paraId="1522D40C" w14:textId="77777777" w:rsidR="00213FE5" w:rsidRDefault="00213FE5" w:rsidP="00435BA5">
            <w:pPr>
              <w:jc w:val="center"/>
              <w:rPr>
                <w:sz w:val="28"/>
                <w:szCs w:val="28"/>
              </w:rPr>
            </w:pPr>
          </w:p>
          <w:p w14:paraId="52BFEFD0" w14:textId="154F0A91" w:rsidR="00F643AC" w:rsidRDefault="00F643AC" w:rsidP="00435BA5">
            <w:pPr>
              <w:jc w:val="center"/>
              <w:rPr>
                <w:sz w:val="28"/>
                <w:szCs w:val="28"/>
              </w:rPr>
            </w:pPr>
            <w:r>
              <w:rPr>
                <w:sz w:val="28"/>
                <w:szCs w:val="28"/>
              </w:rPr>
              <w:t>31</w:t>
            </w:r>
          </w:p>
        </w:tc>
      </w:tr>
      <w:tr w:rsidR="00213FE5" w14:paraId="2DBEF42D" w14:textId="77777777" w:rsidTr="00435BA5">
        <w:tc>
          <w:tcPr>
            <w:tcW w:w="8926" w:type="dxa"/>
          </w:tcPr>
          <w:p w14:paraId="03E60C17" w14:textId="407DA572" w:rsidR="00213FE5" w:rsidRPr="00D30A34" w:rsidRDefault="00213FE5" w:rsidP="00213FE5">
            <w:pPr>
              <w:spacing w:line="240" w:lineRule="auto"/>
              <w:rPr>
                <w:sz w:val="28"/>
                <w:szCs w:val="28"/>
              </w:rPr>
            </w:pPr>
            <w:r w:rsidRPr="004053F4">
              <w:rPr>
                <w:rFonts w:asciiTheme="majorBidi" w:hAnsiTheme="majorBidi" w:cstheme="majorBidi"/>
                <w:sz w:val="28"/>
                <w:szCs w:val="28"/>
              </w:rPr>
              <w:t xml:space="preserve">2.2 Перекрестное исследование. Изучение конфигурации корневых каналов жевательных групп зубов с помощью конусно-лучевой компьютерной томографии    </w:t>
            </w:r>
          </w:p>
        </w:tc>
        <w:tc>
          <w:tcPr>
            <w:tcW w:w="702" w:type="dxa"/>
          </w:tcPr>
          <w:p w14:paraId="1FBDE9CE" w14:textId="77777777" w:rsidR="00213FE5" w:rsidRDefault="00213FE5" w:rsidP="00435BA5">
            <w:pPr>
              <w:jc w:val="center"/>
              <w:rPr>
                <w:sz w:val="28"/>
                <w:szCs w:val="28"/>
              </w:rPr>
            </w:pPr>
          </w:p>
          <w:p w14:paraId="6D90DD81" w14:textId="77777777" w:rsidR="00F643AC" w:rsidRDefault="00F643AC" w:rsidP="00435BA5">
            <w:pPr>
              <w:jc w:val="center"/>
              <w:rPr>
                <w:sz w:val="28"/>
                <w:szCs w:val="28"/>
              </w:rPr>
            </w:pPr>
          </w:p>
          <w:p w14:paraId="2B6A72B3" w14:textId="1B02F596" w:rsidR="00F643AC" w:rsidRDefault="00F643AC" w:rsidP="00435BA5">
            <w:pPr>
              <w:jc w:val="center"/>
              <w:rPr>
                <w:sz w:val="28"/>
                <w:szCs w:val="28"/>
              </w:rPr>
            </w:pPr>
            <w:r>
              <w:rPr>
                <w:sz w:val="28"/>
                <w:szCs w:val="28"/>
              </w:rPr>
              <w:t>32</w:t>
            </w:r>
          </w:p>
        </w:tc>
      </w:tr>
      <w:tr w:rsidR="00213FE5" w14:paraId="54608195" w14:textId="77777777" w:rsidTr="00435BA5">
        <w:tc>
          <w:tcPr>
            <w:tcW w:w="8926" w:type="dxa"/>
          </w:tcPr>
          <w:p w14:paraId="60655ED7" w14:textId="56599BC5" w:rsidR="00213FE5" w:rsidRPr="00D30A34" w:rsidRDefault="00213FE5" w:rsidP="00213FE5">
            <w:pPr>
              <w:pStyle w:val="15"/>
              <w:keepNext/>
              <w:keepLines/>
              <w:spacing w:after="0" w:line="240" w:lineRule="auto"/>
              <w:rPr>
                <w:sz w:val="28"/>
                <w:szCs w:val="28"/>
              </w:rPr>
            </w:pPr>
            <w:r w:rsidRPr="00213FE5">
              <w:rPr>
                <w:sz w:val="28"/>
                <w:szCs w:val="28"/>
              </w:rPr>
              <w:t>2.</w:t>
            </w:r>
            <w:r w:rsidRPr="004053F4">
              <w:rPr>
                <w:sz w:val="28"/>
                <w:szCs w:val="28"/>
              </w:rPr>
              <w:t>3 Систематический обзор и мета-анализ распространённости С-образных корневых каналов зубов у премоляров</w:t>
            </w:r>
          </w:p>
        </w:tc>
        <w:tc>
          <w:tcPr>
            <w:tcW w:w="702" w:type="dxa"/>
          </w:tcPr>
          <w:p w14:paraId="6144B5F5" w14:textId="77777777" w:rsidR="00213FE5" w:rsidRDefault="00213FE5" w:rsidP="00435BA5">
            <w:pPr>
              <w:jc w:val="center"/>
              <w:rPr>
                <w:sz w:val="28"/>
                <w:szCs w:val="28"/>
              </w:rPr>
            </w:pPr>
          </w:p>
          <w:p w14:paraId="2BF440A3" w14:textId="0043420B" w:rsidR="00F643AC" w:rsidRDefault="00F643AC" w:rsidP="00435BA5">
            <w:pPr>
              <w:jc w:val="center"/>
              <w:rPr>
                <w:sz w:val="28"/>
                <w:szCs w:val="28"/>
              </w:rPr>
            </w:pPr>
            <w:r>
              <w:rPr>
                <w:sz w:val="28"/>
                <w:szCs w:val="28"/>
              </w:rPr>
              <w:t>33</w:t>
            </w:r>
          </w:p>
        </w:tc>
      </w:tr>
      <w:tr w:rsidR="00213FE5" w14:paraId="6D59F012" w14:textId="77777777" w:rsidTr="00435BA5">
        <w:tc>
          <w:tcPr>
            <w:tcW w:w="8926" w:type="dxa"/>
          </w:tcPr>
          <w:p w14:paraId="15581F34" w14:textId="7604B6E5" w:rsidR="00213FE5" w:rsidRPr="00D30A34" w:rsidRDefault="00213FE5" w:rsidP="00213FE5">
            <w:pPr>
              <w:spacing w:line="240" w:lineRule="auto"/>
              <w:rPr>
                <w:sz w:val="28"/>
                <w:szCs w:val="28"/>
              </w:rPr>
            </w:pPr>
            <w:r w:rsidRPr="00D30A34">
              <w:rPr>
                <w:sz w:val="28"/>
                <w:szCs w:val="28"/>
                <w:lang w:eastAsia="zh-CN"/>
              </w:rPr>
              <w:t>2.</w:t>
            </w:r>
            <w:r>
              <w:rPr>
                <w:sz w:val="28"/>
                <w:szCs w:val="28"/>
                <w:lang w:eastAsia="zh-CN"/>
              </w:rPr>
              <w:t>4</w:t>
            </w:r>
            <w:r w:rsidRPr="00D30A34">
              <w:rPr>
                <w:sz w:val="28"/>
                <w:szCs w:val="28"/>
                <w:lang w:eastAsia="zh-CN"/>
              </w:rPr>
              <w:t xml:space="preserve">   Рандомизированное контролируемое исследование</w:t>
            </w:r>
          </w:p>
        </w:tc>
        <w:tc>
          <w:tcPr>
            <w:tcW w:w="702" w:type="dxa"/>
          </w:tcPr>
          <w:p w14:paraId="70B1BAD8" w14:textId="2A7BC17C" w:rsidR="00213FE5" w:rsidRDefault="00F643AC" w:rsidP="00435BA5">
            <w:pPr>
              <w:jc w:val="center"/>
              <w:rPr>
                <w:sz w:val="28"/>
                <w:szCs w:val="28"/>
              </w:rPr>
            </w:pPr>
            <w:r>
              <w:rPr>
                <w:sz w:val="28"/>
                <w:szCs w:val="28"/>
              </w:rPr>
              <w:t>35</w:t>
            </w:r>
          </w:p>
        </w:tc>
      </w:tr>
      <w:tr w:rsidR="00213FE5" w14:paraId="7EA01718" w14:textId="77777777" w:rsidTr="00435BA5">
        <w:tc>
          <w:tcPr>
            <w:tcW w:w="8926" w:type="dxa"/>
          </w:tcPr>
          <w:p w14:paraId="2E5BC944" w14:textId="6D64A85F" w:rsidR="00213FE5" w:rsidRPr="00D30A34" w:rsidRDefault="00213FE5" w:rsidP="00213FE5">
            <w:pPr>
              <w:spacing w:line="240" w:lineRule="auto"/>
              <w:rPr>
                <w:sz w:val="28"/>
                <w:szCs w:val="28"/>
              </w:rPr>
            </w:pPr>
            <w:r w:rsidRPr="00D30A34">
              <w:rPr>
                <w:sz w:val="28"/>
                <w:szCs w:val="28"/>
                <w:lang w:eastAsia="zh-CN"/>
              </w:rPr>
              <w:t>2.</w:t>
            </w:r>
            <w:r>
              <w:rPr>
                <w:sz w:val="28"/>
                <w:szCs w:val="28"/>
                <w:lang w:eastAsia="zh-CN"/>
              </w:rPr>
              <w:t>4</w:t>
            </w:r>
            <w:r w:rsidRPr="00D30A34">
              <w:rPr>
                <w:sz w:val="28"/>
                <w:szCs w:val="28"/>
                <w:lang w:eastAsia="zh-CN"/>
              </w:rPr>
              <w:t xml:space="preserve">.1 </w:t>
            </w:r>
            <w:r w:rsidRPr="00D30A34">
              <w:rPr>
                <w:sz w:val="28"/>
                <w:szCs w:val="28"/>
              </w:rPr>
              <w:t xml:space="preserve">Формирование группы исследуемых на основании анамнеза, </w:t>
            </w:r>
            <w:proofErr w:type="spellStart"/>
            <w:r w:rsidRPr="00D30A34">
              <w:rPr>
                <w:sz w:val="28"/>
                <w:szCs w:val="28"/>
              </w:rPr>
              <w:t>клиничес</w:t>
            </w:r>
            <w:r w:rsidRPr="00D30A34">
              <w:rPr>
                <w:sz w:val="28"/>
                <w:szCs w:val="28"/>
                <w:lang w:val="kk-KZ"/>
              </w:rPr>
              <w:t>ких</w:t>
            </w:r>
            <w:proofErr w:type="spellEnd"/>
            <w:r w:rsidRPr="00D30A34">
              <w:rPr>
                <w:sz w:val="28"/>
                <w:szCs w:val="28"/>
                <w:lang w:val="kk-KZ"/>
              </w:rPr>
              <w:t xml:space="preserve"> </w:t>
            </w:r>
            <w:proofErr w:type="spellStart"/>
            <w:r w:rsidRPr="00D30A34">
              <w:rPr>
                <w:sz w:val="28"/>
                <w:szCs w:val="28"/>
                <w:lang w:val="kk-KZ"/>
              </w:rPr>
              <w:t>данных</w:t>
            </w:r>
            <w:proofErr w:type="spellEnd"/>
            <w:r w:rsidRPr="00D30A34">
              <w:rPr>
                <w:sz w:val="28"/>
                <w:szCs w:val="28"/>
                <w:lang w:val="kk-KZ"/>
              </w:rPr>
              <w:t xml:space="preserve"> </w:t>
            </w:r>
            <w:r w:rsidRPr="00D30A34">
              <w:rPr>
                <w:sz w:val="28"/>
                <w:szCs w:val="28"/>
              </w:rPr>
              <w:t xml:space="preserve">и проведенного </w:t>
            </w:r>
            <w:proofErr w:type="spellStart"/>
            <w:proofErr w:type="gramStart"/>
            <w:r w:rsidRPr="00D30A34">
              <w:rPr>
                <w:sz w:val="28"/>
                <w:szCs w:val="28"/>
              </w:rPr>
              <w:t>рентгенологичес</w:t>
            </w:r>
            <w:r w:rsidRPr="00D30A34">
              <w:rPr>
                <w:sz w:val="28"/>
                <w:szCs w:val="28"/>
                <w:lang w:val="kk-KZ"/>
              </w:rPr>
              <w:t>кого</w:t>
            </w:r>
            <w:proofErr w:type="spellEnd"/>
            <w:r w:rsidRPr="00D30A34">
              <w:rPr>
                <w:sz w:val="28"/>
                <w:szCs w:val="28"/>
                <w:lang w:val="kk-KZ"/>
              </w:rPr>
              <w:t xml:space="preserve"> </w:t>
            </w:r>
            <w:r w:rsidRPr="00D30A34">
              <w:rPr>
                <w:sz w:val="28"/>
                <w:szCs w:val="28"/>
              </w:rPr>
              <w:t xml:space="preserve"> исследования</w:t>
            </w:r>
            <w:proofErr w:type="gramEnd"/>
          </w:p>
        </w:tc>
        <w:tc>
          <w:tcPr>
            <w:tcW w:w="702" w:type="dxa"/>
          </w:tcPr>
          <w:p w14:paraId="57E8B163" w14:textId="77777777" w:rsidR="00213FE5" w:rsidRDefault="00213FE5" w:rsidP="00435BA5">
            <w:pPr>
              <w:jc w:val="center"/>
              <w:rPr>
                <w:sz w:val="28"/>
                <w:szCs w:val="28"/>
              </w:rPr>
            </w:pPr>
          </w:p>
          <w:p w14:paraId="124510BE" w14:textId="3DFD58E5" w:rsidR="00F643AC" w:rsidRDefault="00F643AC" w:rsidP="00435BA5">
            <w:pPr>
              <w:jc w:val="center"/>
              <w:rPr>
                <w:sz w:val="28"/>
                <w:szCs w:val="28"/>
              </w:rPr>
            </w:pPr>
            <w:r>
              <w:rPr>
                <w:sz w:val="28"/>
                <w:szCs w:val="28"/>
              </w:rPr>
              <w:t>35</w:t>
            </w:r>
          </w:p>
        </w:tc>
      </w:tr>
      <w:tr w:rsidR="00213FE5" w14:paraId="7CE741F3" w14:textId="77777777" w:rsidTr="00435BA5">
        <w:tc>
          <w:tcPr>
            <w:tcW w:w="8926" w:type="dxa"/>
          </w:tcPr>
          <w:p w14:paraId="5EA2FE42" w14:textId="4B4AD42C" w:rsidR="00213FE5" w:rsidRPr="00D30A34" w:rsidRDefault="00213FE5" w:rsidP="00213FE5">
            <w:pPr>
              <w:spacing w:line="240" w:lineRule="auto"/>
              <w:rPr>
                <w:sz w:val="28"/>
                <w:szCs w:val="28"/>
              </w:rPr>
            </w:pPr>
            <w:r w:rsidRPr="00D30A34">
              <w:rPr>
                <w:sz w:val="28"/>
                <w:szCs w:val="28"/>
                <w:lang w:eastAsia="zh-CN"/>
              </w:rPr>
              <w:t>2.</w:t>
            </w:r>
            <w:r>
              <w:rPr>
                <w:sz w:val="28"/>
                <w:szCs w:val="28"/>
                <w:lang w:eastAsia="zh-CN"/>
              </w:rPr>
              <w:t>4</w:t>
            </w:r>
            <w:r w:rsidRPr="00D30A34">
              <w:rPr>
                <w:sz w:val="28"/>
                <w:szCs w:val="28"/>
                <w:lang w:eastAsia="zh-CN"/>
              </w:rPr>
              <w:t>.2 Методика эндодонтической обработки корневых каналов зубов</w:t>
            </w:r>
          </w:p>
        </w:tc>
        <w:tc>
          <w:tcPr>
            <w:tcW w:w="702" w:type="dxa"/>
          </w:tcPr>
          <w:p w14:paraId="2E0124A3" w14:textId="58684099" w:rsidR="00213FE5" w:rsidRDefault="00F643AC" w:rsidP="00435BA5">
            <w:pPr>
              <w:jc w:val="center"/>
              <w:rPr>
                <w:sz w:val="28"/>
                <w:szCs w:val="28"/>
              </w:rPr>
            </w:pPr>
            <w:r>
              <w:rPr>
                <w:sz w:val="28"/>
                <w:szCs w:val="28"/>
              </w:rPr>
              <w:t>41</w:t>
            </w:r>
          </w:p>
        </w:tc>
      </w:tr>
      <w:tr w:rsidR="00213FE5" w14:paraId="6984DED1" w14:textId="77777777" w:rsidTr="00435BA5">
        <w:tc>
          <w:tcPr>
            <w:tcW w:w="8926" w:type="dxa"/>
          </w:tcPr>
          <w:p w14:paraId="4EDA0515" w14:textId="7893CDBD" w:rsidR="00213FE5" w:rsidRPr="00D30A34" w:rsidRDefault="00213FE5" w:rsidP="00213FE5">
            <w:pPr>
              <w:spacing w:line="240" w:lineRule="auto"/>
              <w:rPr>
                <w:sz w:val="28"/>
                <w:szCs w:val="28"/>
              </w:rPr>
            </w:pPr>
            <w:r w:rsidRPr="00D30A34">
              <w:rPr>
                <w:sz w:val="28"/>
                <w:szCs w:val="28"/>
                <w:lang w:eastAsia="zh-CN"/>
              </w:rPr>
              <w:t>2.</w:t>
            </w:r>
            <w:r>
              <w:rPr>
                <w:sz w:val="28"/>
                <w:szCs w:val="28"/>
                <w:lang w:eastAsia="zh-CN"/>
              </w:rPr>
              <w:t>4</w:t>
            </w:r>
            <w:r w:rsidRPr="00D30A34">
              <w:rPr>
                <w:sz w:val="28"/>
                <w:szCs w:val="28"/>
                <w:lang w:eastAsia="zh-CN"/>
              </w:rPr>
              <w:t>.3</w:t>
            </w:r>
            <w:r w:rsidRPr="00D30A34">
              <w:rPr>
                <w:sz w:val="28"/>
                <w:szCs w:val="28"/>
                <w:lang w:val="kk-KZ" w:eastAsia="zh-CN"/>
              </w:rPr>
              <w:t> </w:t>
            </w:r>
            <w:r>
              <w:rPr>
                <w:sz w:val="28"/>
                <w:szCs w:val="28"/>
              </w:rPr>
              <w:t xml:space="preserve">Оценка эффективности </w:t>
            </w:r>
            <w:r w:rsidRPr="00D30A34">
              <w:rPr>
                <w:sz w:val="28"/>
                <w:szCs w:val="28"/>
              </w:rPr>
              <w:t>эндодонтического лечения</w:t>
            </w:r>
            <w:r w:rsidRPr="00D30A34">
              <w:rPr>
                <w:sz w:val="28"/>
                <w:szCs w:val="28"/>
                <w:lang w:val="kk-KZ"/>
              </w:rPr>
              <w:t xml:space="preserve"> </w:t>
            </w:r>
            <w:r>
              <w:rPr>
                <w:sz w:val="28"/>
                <w:szCs w:val="28"/>
                <w:lang w:val="kk-KZ"/>
              </w:rPr>
              <w:t xml:space="preserve">ХАП </w:t>
            </w:r>
            <w:r w:rsidRPr="00D30A34">
              <w:rPr>
                <w:sz w:val="28"/>
                <w:szCs w:val="28"/>
              </w:rPr>
              <w:t>по клиническим</w:t>
            </w:r>
            <w:r>
              <w:rPr>
                <w:sz w:val="28"/>
                <w:szCs w:val="28"/>
              </w:rPr>
              <w:t>,</w:t>
            </w:r>
            <w:r w:rsidRPr="00D30A34">
              <w:rPr>
                <w:sz w:val="28"/>
                <w:szCs w:val="28"/>
              </w:rPr>
              <w:t xml:space="preserve"> рентгенологическим</w:t>
            </w:r>
            <w:r>
              <w:rPr>
                <w:sz w:val="28"/>
                <w:szCs w:val="28"/>
              </w:rPr>
              <w:t xml:space="preserve"> и </w:t>
            </w:r>
            <w:proofErr w:type="gramStart"/>
            <w:r>
              <w:rPr>
                <w:sz w:val="28"/>
                <w:szCs w:val="28"/>
              </w:rPr>
              <w:t xml:space="preserve">бактериологическим </w:t>
            </w:r>
            <w:r w:rsidRPr="00D30A34">
              <w:rPr>
                <w:sz w:val="28"/>
                <w:szCs w:val="28"/>
              </w:rPr>
              <w:t xml:space="preserve"> </w:t>
            </w:r>
            <w:r>
              <w:rPr>
                <w:sz w:val="28"/>
                <w:szCs w:val="28"/>
              </w:rPr>
              <w:t>данным</w:t>
            </w:r>
            <w:proofErr w:type="gramEnd"/>
          </w:p>
        </w:tc>
        <w:tc>
          <w:tcPr>
            <w:tcW w:w="702" w:type="dxa"/>
          </w:tcPr>
          <w:p w14:paraId="4FAF4ACC" w14:textId="77777777" w:rsidR="00213FE5" w:rsidRDefault="00213FE5" w:rsidP="00435BA5">
            <w:pPr>
              <w:jc w:val="center"/>
              <w:rPr>
                <w:sz w:val="28"/>
                <w:szCs w:val="28"/>
              </w:rPr>
            </w:pPr>
          </w:p>
          <w:p w14:paraId="1D01CF92" w14:textId="21D6ABD0" w:rsidR="00F643AC" w:rsidRDefault="00F643AC" w:rsidP="00435BA5">
            <w:pPr>
              <w:jc w:val="center"/>
              <w:rPr>
                <w:sz w:val="28"/>
                <w:szCs w:val="28"/>
              </w:rPr>
            </w:pPr>
            <w:r>
              <w:rPr>
                <w:sz w:val="28"/>
                <w:szCs w:val="28"/>
              </w:rPr>
              <w:t>43</w:t>
            </w:r>
          </w:p>
        </w:tc>
      </w:tr>
      <w:tr w:rsidR="00213FE5" w14:paraId="4525B03D" w14:textId="77777777" w:rsidTr="00435BA5">
        <w:tc>
          <w:tcPr>
            <w:tcW w:w="8926" w:type="dxa"/>
          </w:tcPr>
          <w:p w14:paraId="2964DC68" w14:textId="7646C988" w:rsidR="00213FE5" w:rsidRPr="00D30A34" w:rsidRDefault="00213FE5" w:rsidP="00213FE5">
            <w:pPr>
              <w:spacing w:line="240" w:lineRule="auto"/>
              <w:rPr>
                <w:sz w:val="28"/>
                <w:szCs w:val="28"/>
              </w:rPr>
            </w:pPr>
            <w:r>
              <w:rPr>
                <w:sz w:val="28"/>
                <w:szCs w:val="28"/>
                <w:lang w:eastAsia="zh-CN"/>
              </w:rPr>
              <w:t xml:space="preserve">2.4.4 </w:t>
            </w:r>
            <w:r w:rsidRPr="004053F4">
              <w:rPr>
                <w:sz w:val="28"/>
                <w:szCs w:val="28"/>
              </w:rPr>
              <w:t>Экспериментальная оценка антимикробной эффективности препарата</w:t>
            </w:r>
          </w:p>
        </w:tc>
        <w:tc>
          <w:tcPr>
            <w:tcW w:w="702" w:type="dxa"/>
          </w:tcPr>
          <w:p w14:paraId="5F5B9CE0" w14:textId="77777777" w:rsidR="00213FE5" w:rsidRDefault="00213FE5" w:rsidP="00435BA5">
            <w:pPr>
              <w:jc w:val="center"/>
              <w:rPr>
                <w:sz w:val="28"/>
                <w:szCs w:val="28"/>
              </w:rPr>
            </w:pPr>
          </w:p>
          <w:p w14:paraId="1D684B83" w14:textId="21424787" w:rsidR="00F643AC" w:rsidRDefault="00F643AC" w:rsidP="00435BA5">
            <w:pPr>
              <w:jc w:val="center"/>
              <w:rPr>
                <w:sz w:val="28"/>
                <w:szCs w:val="28"/>
              </w:rPr>
            </w:pPr>
            <w:r>
              <w:rPr>
                <w:sz w:val="28"/>
                <w:szCs w:val="28"/>
              </w:rPr>
              <w:t>46</w:t>
            </w:r>
          </w:p>
        </w:tc>
      </w:tr>
      <w:tr w:rsidR="00213FE5" w14:paraId="59124DCE" w14:textId="77777777" w:rsidTr="00435BA5">
        <w:tc>
          <w:tcPr>
            <w:tcW w:w="8926" w:type="dxa"/>
          </w:tcPr>
          <w:p w14:paraId="18EF805F" w14:textId="61999BED" w:rsidR="00213FE5" w:rsidRPr="00D30A34" w:rsidRDefault="00213FE5" w:rsidP="00213FE5">
            <w:pPr>
              <w:spacing w:line="240" w:lineRule="auto"/>
              <w:rPr>
                <w:sz w:val="28"/>
                <w:szCs w:val="28"/>
              </w:rPr>
            </w:pPr>
            <w:r w:rsidRPr="00D30A34">
              <w:rPr>
                <w:sz w:val="28"/>
                <w:szCs w:val="28"/>
              </w:rPr>
              <w:t>2.5</w:t>
            </w:r>
            <w:r w:rsidRPr="00D30A34">
              <w:rPr>
                <w:sz w:val="28"/>
                <w:szCs w:val="28"/>
                <w:lang w:val="kk-KZ"/>
              </w:rPr>
              <w:t xml:space="preserve"> </w:t>
            </w:r>
            <w:r w:rsidRPr="00D30A34">
              <w:rPr>
                <w:sz w:val="28"/>
                <w:szCs w:val="28"/>
              </w:rPr>
              <w:t xml:space="preserve">Статистический </w:t>
            </w:r>
            <w:proofErr w:type="spellStart"/>
            <w:r w:rsidRPr="00D30A34">
              <w:rPr>
                <w:sz w:val="28"/>
                <w:szCs w:val="28"/>
              </w:rPr>
              <w:t>анали</w:t>
            </w:r>
            <w:proofErr w:type="spellEnd"/>
            <w:r w:rsidRPr="00D30A34">
              <w:rPr>
                <w:sz w:val="28"/>
                <w:szCs w:val="28"/>
                <w:lang w:val="kk-KZ"/>
              </w:rPr>
              <w:t>з</w:t>
            </w:r>
          </w:p>
        </w:tc>
        <w:tc>
          <w:tcPr>
            <w:tcW w:w="702" w:type="dxa"/>
          </w:tcPr>
          <w:p w14:paraId="371C7070" w14:textId="28195DE2" w:rsidR="00213FE5" w:rsidRDefault="00F643AC" w:rsidP="00435BA5">
            <w:pPr>
              <w:jc w:val="center"/>
              <w:rPr>
                <w:sz w:val="28"/>
                <w:szCs w:val="28"/>
              </w:rPr>
            </w:pPr>
            <w:r>
              <w:rPr>
                <w:sz w:val="28"/>
                <w:szCs w:val="28"/>
              </w:rPr>
              <w:t>47</w:t>
            </w:r>
          </w:p>
        </w:tc>
      </w:tr>
      <w:tr w:rsidR="00213FE5" w14:paraId="6D7F9376" w14:textId="77777777" w:rsidTr="00435BA5">
        <w:tc>
          <w:tcPr>
            <w:tcW w:w="8926" w:type="dxa"/>
          </w:tcPr>
          <w:p w14:paraId="2E3FBEDD" w14:textId="3956EA48" w:rsidR="00213FE5" w:rsidRPr="00D30A34" w:rsidRDefault="00213FE5" w:rsidP="00213FE5">
            <w:pPr>
              <w:spacing w:line="240" w:lineRule="auto"/>
              <w:rPr>
                <w:sz w:val="28"/>
                <w:szCs w:val="28"/>
              </w:rPr>
            </w:pPr>
            <w:proofErr w:type="gramStart"/>
            <w:r w:rsidRPr="00D30A34">
              <w:rPr>
                <w:b/>
                <w:bCs/>
                <w:sz w:val="28"/>
                <w:szCs w:val="28"/>
                <w:lang w:eastAsia="zh-CN"/>
              </w:rPr>
              <w:t>3  РЕЗУЛЬТАТЫ</w:t>
            </w:r>
            <w:proofErr w:type="gramEnd"/>
            <w:r w:rsidRPr="00D30A34">
              <w:rPr>
                <w:b/>
                <w:bCs/>
                <w:sz w:val="28"/>
                <w:szCs w:val="28"/>
                <w:lang w:eastAsia="zh-CN"/>
              </w:rPr>
              <w:t xml:space="preserve"> </w:t>
            </w:r>
            <w:proofErr w:type="gramStart"/>
            <w:r w:rsidRPr="00D30A34">
              <w:rPr>
                <w:b/>
                <w:bCs/>
                <w:sz w:val="28"/>
                <w:szCs w:val="28"/>
                <w:lang w:eastAsia="zh-CN"/>
              </w:rPr>
              <w:t>СОБСТВЕННЫХ  ИССЛЕДОВАНИЙ</w:t>
            </w:r>
            <w:proofErr w:type="gramEnd"/>
          </w:p>
        </w:tc>
        <w:tc>
          <w:tcPr>
            <w:tcW w:w="702" w:type="dxa"/>
          </w:tcPr>
          <w:p w14:paraId="5E89F4C2" w14:textId="4E279B6D" w:rsidR="00213FE5" w:rsidRDefault="00F643AC" w:rsidP="00435BA5">
            <w:pPr>
              <w:jc w:val="center"/>
              <w:rPr>
                <w:sz w:val="28"/>
                <w:szCs w:val="28"/>
              </w:rPr>
            </w:pPr>
            <w:r>
              <w:rPr>
                <w:sz w:val="28"/>
                <w:szCs w:val="28"/>
              </w:rPr>
              <w:t>49</w:t>
            </w:r>
          </w:p>
        </w:tc>
      </w:tr>
      <w:tr w:rsidR="00213FE5" w14:paraId="6BB27DB2" w14:textId="77777777" w:rsidTr="00435BA5">
        <w:tc>
          <w:tcPr>
            <w:tcW w:w="8926" w:type="dxa"/>
          </w:tcPr>
          <w:p w14:paraId="5248FFAA" w14:textId="2058BDFE" w:rsidR="00213FE5" w:rsidRPr="00D30A34" w:rsidRDefault="00213FE5" w:rsidP="00213FE5">
            <w:pPr>
              <w:spacing w:line="240" w:lineRule="auto"/>
              <w:rPr>
                <w:sz w:val="28"/>
                <w:szCs w:val="28"/>
              </w:rPr>
            </w:pPr>
            <w:r w:rsidRPr="00D30A34">
              <w:rPr>
                <w:sz w:val="28"/>
                <w:szCs w:val="28"/>
              </w:rPr>
              <w:t xml:space="preserve">3.1 </w:t>
            </w:r>
            <w:r>
              <w:rPr>
                <w:sz w:val="28"/>
                <w:szCs w:val="28"/>
              </w:rPr>
              <w:t>Анализ</w:t>
            </w:r>
            <w:r w:rsidRPr="00787CA3">
              <w:rPr>
                <w:sz w:val="28"/>
                <w:szCs w:val="28"/>
              </w:rPr>
              <w:t xml:space="preserve"> выявления хронического апикального периодонтита </w:t>
            </w:r>
            <w:r w:rsidRPr="00787CA3">
              <w:rPr>
                <w:sz w:val="28"/>
                <w:szCs w:val="28"/>
                <w:lang w:val="kk-KZ"/>
              </w:rPr>
              <w:t>среди пациентов</w:t>
            </w:r>
            <w:r w:rsidR="00264AC8">
              <w:rPr>
                <w:sz w:val="28"/>
                <w:szCs w:val="28"/>
                <w:lang w:val="kk-KZ"/>
              </w:rPr>
              <w:t>,</w:t>
            </w:r>
            <w:r>
              <w:rPr>
                <w:sz w:val="28"/>
                <w:szCs w:val="28"/>
                <w:lang w:val="kk-KZ"/>
              </w:rPr>
              <w:t xml:space="preserve"> </w:t>
            </w:r>
            <w:r w:rsidRPr="00787CA3">
              <w:rPr>
                <w:sz w:val="28"/>
                <w:szCs w:val="28"/>
                <w:lang w:val="kk-KZ"/>
              </w:rPr>
              <w:t>обратившихся за стоматологической помощью</w:t>
            </w:r>
          </w:p>
        </w:tc>
        <w:tc>
          <w:tcPr>
            <w:tcW w:w="702" w:type="dxa"/>
          </w:tcPr>
          <w:p w14:paraId="0B8985B9" w14:textId="77777777" w:rsidR="00213FE5" w:rsidRDefault="00213FE5" w:rsidP="00435BA5">
            <w:pPr>
              <w:jc w:val="center"/>
              <w:rPr>
                <w:sz w:val="28"/>
                <w:szCs w:val="28"/>
              </w:rPr>
            </w:pPr>
          </w:p>
          <w:p w14:paraId="558508E1" w14:textId="4E5CA716" w:rsidR="00F643AC" w:rsidRDefault="00356C5F" w:rsidP="00435BA5">
            <w:pPr>
              <w:jc w:val="center"/>
              <w:rPr>
                <w:sz w:val="28"/>
                <w:szCs w:val="28"/>
              </w:rPr>
            </w:pPr>
            <w:r>
              <w:rPr>
                <w:sz w:val="28"/>
                <w:szCs w:val="28"/>
              </w:rPr>
              <w:t>51</w:t>
            </w:r>
          </w:p>
        </w:tc>
      </w:tr>
      <w:tr w:rsidR="00213FE5" w14:paraId="3A095684" w14:textId="77777777" w:rsidTr="00435BA5">
        <w:tc>
          <w:tcPr>
            <w:tcW w:w="8926" w:type="dxa"/>
          </w:tcPr>
          <w:p w14:paraId="398D0D53" w14:textId="7061AD2C" w:rsidR="00213FE5" w:rsidRPr="00D30A34" w:rsidRDefault="00213FE5" w:rsidP="00213FE5">
            <w:pPr>
              <w:spacing w:line="240" w:lineRule="auto"/>
              <w:rPr>
                <w:sz w:val="28"/>
                <w:szCs w:val="28"/>
              </w:rPr>
            </w:pPr>
            <w:r w:rsidRPr="004053F4">
              <w:rPr>
                <w:sz w:val="28"/>
                <w:szCs w:val="28"/>
                <w:lang w:eastAsia="zh-CN"/>
              </w:rPr>
              <w:t xml:space="preserve">3.2 Результаты конусно-лучевой компьютерной томографии премоляров, </w:t>
            </w:r>
            <w:r w:rsidRPr="004053F4">
              <w:rPr>
                <w:sz w:val="28"/>
                <w:szCs w:val="28"/>
                <w:lang w:val="kk-KZ" w:eastAsia="zh-CN"/>
              </w:rPr>
              <w:t>моляров</w:t>
            </w:r>
          </w:p>
        </w:tc>
        <w:tc>
          <w:tcPr>
            <w:tcW w:w="702" w:type="dxa"/>
          </w:tcPr>
          <w:p w14:paraId="484C0B52" w14:textId="77777777" w:rsidR="00213FE5" w:rsidRDefault="00213FE5" w:rsidP="00435BA5">
            <w:pPr>
              <w:jc w:val="center"/>
              <w:rPr>
                <w:sz w:val="28"/>
                <w:szCs w:val="28"/>
              </w:rPr>
            </w:pPr>
          </w:p>
          <w:p w14:paraId="73450623" w14:textId="4AE4D0D1" w:rsidR="00F643AC" w:rsidRDefault="00F643AC" w:rsidP="00435BA5">
            <w:pPr>
              <w:jc w:val="center"/>
              <w:rPr>
                <w:sz w:val="28"/>
                <w:szCs w:val="28"/>
              </w:rPr>
            </w:pPr>
            <w:r>
              <w:rPr>
                <w:sz w:val="28"/>
                <w:szCs w:val="28"/>
              </w:rPr>
              <w:t>53</w:t>
            </w:r>
          </w:p>
        </w:tc>
      </w:tr>
      <w:tr w:rsidR="00213FE5" w14:paraId="45034790" w14:textId="77777777" w:rsidTr="00435BA5">
        <w:tc>
          <w:tcPr>
            <w:tcW w:w="8926" w:type="dxa"/>
          </w:tcPr>
          <w:p w14:paraId="1348CBB7" w14:textId="2BF20820" w:rsidR="00213FE5" w:rsidRPr="00D30A34" w:rsidRDefault="00213FE5" w:rsidP="00213FE5">
            <w:pPr>
              <w:spacing w:line="240" w:lineRule="auto"/>
              <w:rPr>
                <w:sz w:val="28"/>
                <w:szCs w:val="28"/>
              </w:rPr>
            </w:pPr>
            <w:r w:rsidRPr="00C60E4C">
              <w:rPr>
                <w:sz w:val="28"/>
                <w:szCs w:val="28"/>
                <w:lang w:val="kk-KZ" w:eastAsia="zh-CN"/>
              </w:rPr>
              <w:t xml:space="preserve">3.3  </w:t>
            </w:r>
            <w:r w:rsidRPr="00C60E4C">
              <w:rPr>
                <w:sz w:val="28"/>
                <w:szCs w:val="28"/>
              </w:rPr>
              <w:t>Результаты проведенного систематического обзора и мета-анализа</w:t>
            </w:r>
          </w:p>
        </w:tc>
        <w:tc>
          <w:tcPr>
            <w:tcW w:w="702" w:type="dxa"/>
          </w:tcPr>
          <w:p w14:paraId="6ABBE313" w14:textId="72FA6971" w:rsidR="00213FE5" w:rsidRDefault="00F643AC" w:rsidP="00435BA5">
            <w:pPr>
              <w:jc w:val="center"/>
              <w:rPr>
                <w:sz w:val="28"/>
                <w:szCs w:val="28"/>
              </w:rPr>
            </w:pPr>
            <w:r>
              <w:rPr>
                <w:sz w:val="28"/>
                <w:szCs w:val="28"/>
              </w:rPr>
              <w:t>58</w:t>
            </w:r>
          </w:p>
        </w:tc>
      </w:tr>
      <w:tr w:rsidR="00213FE5" w14:paraId="18182D04" w14:textId="77777777" w:rsidTr="00435BA5">
        <w:tc>
          <w:tcPr>
            <w:tcW w:w="8926" w:type="dxa"/>
          </w:tcPr>
          <w:p w14:paraId="29DD3C3A" w14:textId="697387E3" w:rsidR="00213FE5" w:rsidRPr="00D30A34" w:rsidRDefault="00213FE5" w:rsidP="00213FE5">
            <w:pPr>
              <w:spacing w:line="240" w:lineRule="auto"/>
              <w:rPr>
                <w:sz w:val="28"/>
                <w:szCs w:val="28"/>
              </w:rPr>
            </w:pPr>
            <w:proofErr w:type="gramStart"/>
            <w:r w:rsidRPr="00D30A34">
              <w:rPr>
                <w:sz w:val="28"/>
                <w:szCs w:val="28"/>
                <w:lang w:eastAsia="zh-CN"/>
              </w:rPr>
              <w:t>3.</w:t>
            </w:r>
            <w:r>
              <w:rPr>
                <w:sz w:val="28"/>
                <w:szCs w:val="28"/>
                <w:lang w:eastAsia="zh-CN"/>
              </w:rPr>
              <w:t xml:space="preserve">4  </w:t>
            </w:r>
            <w:r w:rsidRPr="00D30A34">
              <w:rPr>
                <w:sz w:val="28"/>
                <w:szCs w:val="28"/>
              </w:rPr>
              <w:t>Результаты</w:t>
            </w:r>
            <w:proofErr w:type="gramEnd"/>
            <w:r w:rsidRPr="00D30A34">
              <w:rPr>
                <w:sz w:val="28"/>
                <w:szCs w:val="28"/>
              </w:rPr>
              <w:t xml:space="preserve"> когортного, рандомизированного исследования </w:t>
            </w:r>
          </w:p>
        </w:tc>
        <w:tc>
          <w:tcPr>
            <w:tcW w:w="702" w:type="dxa"/>
          </w:tcPr>
          <w:p w14:paraId="275C398A" w14:textId="6335D77F" w:rsidR="00213FE5" w:rsidRDefault="00F643AC" w:rsidP="00435BA5">
            <w:pPr>
              <w:jc w:val="center"/>
              <w:rPr>
                <w:sz w:val="28"/>
                <w:szCs w:val="28"/>
              </w:rPr>
            </w:pPr>
            <w:r>
              <w:rPr>
                <w:sz w:val="28"/>
                <w:szCs w:val="28"/>
              </w:rPr>
              <w:t>66</w:t>
            </w:r>
          </w:p>
        </w:tc>
      </w:tr>
      <w:tr w:rsidR="00213FE5" w14:paraId="6D053946" w14:textId="77777777" w:rsidTr="00435BA5">
        <w:tc>
          <w:tcPr>
            <w:tcW w:w="8926" w:type="dxa"/>
          </w:tcPr>
          <w:p w14:paraId="7283A9AC" w14:textId="1B3AA3DC" w:rsidR="00213FE5" w:rsidRPr="00D30A34" w:rsidRDefault="00213FE5" w:rsidP="00213FE5">
            <w:pPr>
              <w:spacing w:line="240" w:lineRule="auto"/>
              <w:rPr>
                <w:sz w:val="28"/>
                <w:szCs w:val="28"/>
              </w:rPr>
            </w:pPr>
            <w:r w:rsidRPr="00C60E4C">
              <w:rPr>
                <w:sz w:val="28"/>
                <w:szCs w:val="28"/>
              </w:rPr>
              <w:t xml:space="preserve">3.4.1 Оценка клинической эффективности лечения хронического апикального периодонтита                                                                                                </w:t>
            </w:r>
          </w:p>
        </w:tc>
        <w:tc>
          <w:tcPr>
            <w:tcW w:w="702" w:type="dxa"/>
          </w:tcPr>
          <w:p w14:paraId="42ABCC46" w14:textId="77777777" w:rsidR="00213FE5" w:rsidRDefault="00213FE5" w:rsidP="00435BA5">
            <w:pPr>
              <w:jc w:val="center"/>
              <w:rPr>
                <w:sz w:val="28"/>
                <w:szCs w:val="28"/>
              </w:rPr>
            </w:pPr>
          </w:p>
          <w:p w14:paraId="401126AB" w14:textId="4990EB8B" w:rsidR="00F643AC" w:rsidRDefault="00F643AC" w:rsidP="00435BA5">
            <w:pPr>
              <w:jc w:val="center"/>
              <w:rPr>
                <w:sz w:val="28"/>
                <w:szCs w:val="28"/>
              </w:rPr>
            </w:pPr>
            <w:r>
              <w:rPr>
                <w:sz w:val="28"/>
                <w:szCs w:val="28"/>
              </w:rPr>
              <w:t>66</w:t>
            </w:r>
          </w:p>
        </w:tc>
      </w:tr>
      <w:tr w:rsidR="00213FE5" w14:paraId="68DA2B7A" w14:textId="77777777" w:rsidTr="00435BA5">
        <w:tc>
          <w:tcPr>
            <w:tcW w:w="8926" w:type="dxa"/>
          </w:tcPr>
          <w:p w14:paraId="7C731362" w14:textId="050B7809" w:rsidR="00213FE5" w:rsidRPr="00D30A34" w:rsidRDefault="00213FE5" w:rsidP="00213FE5">
            <w:pPr>
              <w:spacing w:line="240" w:lineRule="auto"/>
              <w:rPr>
                <w:sz w:val="28"/>
                <w:szCs w:val="28"/>
              </w:rPr>
            </w:pPr>
            <w:r w:rsidRPr="00C60E4C">
              <w:rPr>
                <w:sz w:val="28"/>
                <w:szCs w:val="28"/>
              </w:rPr>
              <w:t>3.4.2 Микробиоценоз системы корневых каналов у пациентов с хроническим апикальным периодонтитом до и после хемомеханической обработки</w:t>
            </w:r>
          </w:p>
        </w:tc>
        <w:tc>
          <w:tcPr>
            <w:tcW w:w="702" w:type="dxa"/>
          </w:tcPr>
          <w:p w14:paraId="0BED085B" w14:textId="77777777" w:rsidR="00213FE5" w:rsidRDefault="00213FE5" w:rsidP="00435BA5">
            <w:pPr>
              <w:jc w:val="center"/>
              <w:rPr>
                <w:sz w:val="28"/>
                <w:szCs w:val="28"/>
              </w:rPr>
            </w:pPr>
          </w:p>
          <w:p w14:paraId="32992700" w14:textId="77777777" w:rsidR="00F643AC" w:rsidRDefault="00F643AC" w:rsidP="00435BA5">
            <w:pPr>
              <w:jc w:val="center"/>
              <w:rPr>
                <w:sz w:val="28"/>
                <w:szCs w:val="28"/>
              </w:rPr>
            </w:pPr>
          </w:p>
          <w:p w14:paraId="65BB989A" w14:textId="3A49B299" w:rsidR="00F643AC" w:rsidRDefault="00F643AC" w:rsidP="00435BA5">
            <w:pPr>
              <w:jc w:val="center"/>
              <w:rPr>
                <w:sz w:val="28"/>
                <w:szCs w:val="28"/>
              </w:rPr>
            </w:pPr>
            <w:r>
              <w:rPr>
                <w:sz w:val="28"/>
                <w:szCs w:val="28"/>
              </w:rPr>
              <w:t>80</w:t>
            </w:r>
          </w:p>
        </w:tc>
      </w:tr>
      <w:tr w:rsidR="00213FE5" w14:paraId="5C5DAC25" w14:textId="77777777" w:rsidTr="00435BA5">
        <w:tc>
          <w:tcPr>
            <w:tcW w:w="8926" w:type="dxa"/>
          </w:tcPr>
          <w:p w14:paraId="68B35BDE" w14:textId="578A6849" w:rsidR="00213FE5" w:rsidRPr="00C60E4C" w:rsidRDefault="00213FE5" w:rsidP="00213FE5">
            <w:pPr>
              <w:spacing w:line="240" w:lineRule="auto"/>
              <w:rPr>
                <w:sz w:val="28"/>
                <w:szCs w:val="28"/>
              </w:rPr>
            </w:pPr>
            <w:r w:rsidRPr="007B37F3">
              <w:rPr>
                <w:sz w:val="28"/>
                <w:szCs w:val="28"/>
              </w:rPr>
              <w:lastRenderedPageBreak/>
              <w:t>3.5 Экспериментальное исследование антимикробной эффективности препарата „</w:t>
            </w:r>
            <w:proofErr w:type="spellStart"/>
            <w:r w:rsidRPr="007B37F3">
              <w:rPr>
                <w:sz w:val="28"/>
                <w:szCs w:val="28"/>
              </w:rPr>
              <w:t>Ротокан</w:t>
            </w:r>
            <w:proofErr w:type="spellEnd"/>
            <w:r w:rsidRPr="007B37F3">
              <w:rPr>
                <w:sz w:val="28"/>
                <w:szCs w:val="28"/>
              </w:rPr>
              <w:t>“ и морфологических изменений дентинной поверхности</w:t>
            </w:r>
          </w:p>
        </w:tc>
        <w:tc>
          <w:tcPr>
            <w:tcW w:w="702" w:type="dxa"/>
          </w:tcPr>
          <w:p w14:paraId="1AB2401D" w14:textId="77777777" w:rsidR="00213FE5" w:rsidRDefault="00213FE5" w:rsidP="00435BA5">
            <w:pPr>
              <w:jc w:val="center"/>
              <w:rPr>
                <w:sz w:val="28"/>
                <w:szCs w:val="28"/>
              </w:rPr>
            </w:pPr>
          </w:p>
          <w:p w14:paraId="43D84F0E" w14:textId="49152B6C" w:rsidR="00F643AC" w:rsidRDefault="00F643AC" w:rsidP="00435BA5">
            <w:pPr>
              <w:jc w:val="center"/>
              <w:rPr>
                <w:sz w:val="28"/>
                <w:szCs w:val="28"/>
              </w:rPr>
            </w:pPr>
            <w:r>
              <w:rPr>
                <w:sz w:val="28"/>
                <w:szCs w:val="28"/>
              </w:rPr>
              <w:t>83</w:t>
            </w:r>
          </w:p>
        </w:tc>
      </w:tr>
      <w:tr w:rsidR="00213FE5" w14:paraId="299DA619" w14:textId="77777777" w:rsidTr="00435BA5">
        <w:tc>
          <w:tcPr>
            <w:tcW w:w="8926" w:type="dxa"/>
          </w:tcPr>
          <w:p w14:paraId="4F25F910" w14:textId="6B04BD9B" w:rsidR="00213FE5" w:rsidRDefault="00213FE5" w:rsidP="00213FE5">
            <w:pPr>
              <w:spacing w:line="240" w:lineRule="auto"/>
              <w:rPr>
                <w:sz w:val="28"/>
                <w:szCs w:val="28"/>
              </w:rPr>
            </w:pPr>
            <w:r w:rsidRPr="00213FE5">
              <w:rPr>
                <w:b/>
                <w:bCs/>
                <w:sz w:val="28"/>
                <w:szCs w:val="28"/>
                <w:lang w:val="kk-KZ"/>
              </w:rPr>
              <w:t>4</w:t>
            </w:r>
            <w:r w:rsidRPr="0010587C">
              <w:rPr>
                <w:b/>
                <w:bCs/>
                <w:sz w:val="28"/>
                <w:szCs w:val="28"/>
                <w:lang w:val="kk-KZ"/>
              </w:rPr>
              <w:t xml:space="preserve"> ОБСУЖДЕНИЕ РЕЗУЛЬТАТОВ ИССЛЕДОВАНИЯ</w:t>
            </w:r>
          </w:p>
        </w:tc>
        <w:tc>
          <w:tcPr>
            <w:tcW w:w="702" w:type="dxa"/>
          </w:tcPr>
          <w:p w14:paraId="7ED0C189" w14:textId="6CF2292A" w:rsidR="00213FE5" w:rsidRDefault="00356C5F" w:rsidP="00435BA5">
            <w:pPr>
              <w:jc w:val="center"/>
              <w:rPr>
                <w:sz w:val="28"/>
                <w:szCs w:val="28"/>
              </w:rPr>
            </w:pPr>
            <w:r>
              <w:rPr>
                <w:sz w:val="28"/>
                <w:szCs w:val="28"/>
              </w:rPr>
              <w:t>90</w:t>
            </w:r>
          </w:p>
        </w:tc>
      </w:tr>
      <w:tr w:rsidR="00F643AC" w14:paraId="226BAF15" w14:textId="77777777" w:rsidTr="00435BA5">
        <w:tc>
          <w:tcPr>
            <w:tcW w:w="8926" w:type="dxa"/>
          </w:tcPr>
          <w:p w14:paraId="32DA36F4" w14:textId="70CA40B9" w:rsidR="00F643AC" w:rsidRPr="00435BA5" w:rsidRDefault="00435BA5" w:rsidP="00435BA5">
            <w:pPr>
              <w:tabs>
                <w:tab w:val="left" w:pos="851"/>
                <w:tab w:val="left" w:pos="6555"/>
              </w:tabs>
              <w:spacing w:line="240" w:lineRule="auto"/>
              <w:rPr>
                <w:b/>
                <w:bCs/>
                <w:sz w:val="28"/>
                <w:szCs w:val="28"/>
              </w:rPr>
            </w:pPr>
            <w:r w:rsidRPr="00D32AB9">
              <w:rPr>
                <w:b/>
                <w:bCs/>
                <w:sz w:val="28"/>
                <w:szCs w:val="28"/>
              </w:rPr>
              <w:t>ЗАКЛЮЧЕНИЕ</w:t>
            </w:r>
          </w:p>
        </w:tc>
        <w:tc>
          <w:tcPr>
            <w:tcW w:w="702" w:type="dxa"/>
          </w:tcPr>
          <w:p w14:paraId="787B0495" w14:textId="48F6F8FC" w:rsidR="00F643AC" w:rsidRDefault="00806765" w:rsidP="00435BA5">
            <w:pPr>
              <w:jc w:val="center"/>
              <w:rPr>
                <w:sz w:val="28"/>
                <w:szCs w:val="28"/>
              </w:rPr>
            </w:pPr>
            <w:r>
              <w:rPr>
                <w:sz w:val="28"/>
                <w:szCs w:val="28"/>
              </w:rPr>
              <w:t>103</w:t>
            </w:r>
          </w:p>
        </w:tc>
      </w:tr>
      <w:tr w:rsidR="00435BA5" w14:paraId="31EA870A" w14:textId="77777777" w:rsidTr="00435BA5">
        <w:tc>
          <w:tcPr>
            <w:tcW w:w="8926" w:type="dxa"/>
          </w:tcPr>
          <w:p w14:paraId="1A37C6D9" w14:textId="2F777172" w:rsidR="00435BA5" w:rsidRPr="00D32AB9" w:rsidRDefault="00435BA5" w:rsidP="00435BA5">
            <w:pPr>
              <w:tabs>
                <w:tab w:val="left" w:pos="6555"/>
              </w:tabs>
              <w:spacing w:line="240" w:lineRule="auto"/>
              <w:rPr>
                <w:b/>
                <w:bCs/>
                <w:sz w:val="28"/>
                <w:szCs w:val="28"/>
              </w:rPr>
            </w:pPr>
            <w:r>
              <w:rPr>
                <w:b/>
                <w:bCs/>
                <w:sz w:val="28"/>
                <w:szCs w:val="28"/>
              </w:rPr>
              <w:t>ПРАКТИЧЕСКИЕ РЕКОМЕНДАЦИИ</w:t>
            </w:r>
          </w:p>
        </w:tc>
        <w:tc>
          <w:tcPr>
            <w:tcW w:w="702" w:type="dxa"/>
          </w:tcPr>
          <w:p w14:paraId="68D441BB" w14:textId="54DBD0BF" w:rsidR="00435BA5" w:rsidRDefault="00435BA5" w:rsidP="00435BA5">
            <w:pPr>
              <w:jc w:val="center"/>
              <w:rPr>
                <w:sz w:val="28"/>
                <w:szCs w:val="28"/>
              </w:rPr>
            </w:pPr>
            <w:r>
              <w:rPr>
                <w:sz w:val="28"/>
                <w:szCs w:val="28"/>
              </w:rPr>
              <w:t>10</w:t>
            </w:r>
            <w:r w:rsidR="00806765">
              <w:rPr>
                <w:sz w:val="28"/>
                <w:szCs w:val="28"/>
              </w:rPr>
              <w:t>8</w:t>
            </w:r>
          </w:p>
        </w:tc>
      </w:tr>
      <w:tr w:rsidR="00213FE5" w14:paraId="4EF225DC" w14:textId="77777777" w:rsidTr="00435BA5">
        <w:tc>
          <w:tcPr>
            <w:tcW w:w="8926" w:type="dxa"/>
          </w:tcPr>
          <w:p w14:paraId="0264834A" w14:textId="69C75DEC" w:rsidR="00213FE5" w:rsidRDefault="00213FE5" w:rsidP="00213FE5">
            <w:pPr>
              <w:spacing w:line="240" w:lineRule="auto"/>
              <w:rPr>
                <w:sz w:val="28"/>
                <w:szCs w:val="28"/>
              </w:rPr>
            </w:pPr>
            <w:r w:rsidRPr="001449DE">
              <w:rPr>
                <w:b/>
                <w:bCs/>
                <w:sz w:val="28"/>
                <w:szCs w:val="28"/>
                <w:lang w:eastAsia="zh-CN"/>
              </w:rPr>
              <w:t>СПИСОК ИСПОЛЬЗОВАНН</w:t>
            </w:r>
            <w:r>
              <w:rPr>
                <w:b/>
                <w:bCs/>
                <w:sz w:val="28"/>
                <w:szCs w:val="28"/>
                <w:lang w:eastAsia="zh-CN"/>
              </w:rPr>
              <w:t>ЫХ ИСТОЧНИКОВ</w:t>
            </w:r>
          </w:p>
        </w:tc>
        <w:tc>
          <w:tcPr>
            <w:tcW w:w="702" w:type="dxa"/>
          </w:tcPr>
          <w:p w14:paraId="650D6BEC" w14:textId="398AD005" w:rsidR="00213FE5" w:rsidRDefault="00435BA5" w:rsidP="00435BA5">
            <w:pPr>
              <w:jc w:val="center"/>
              <w:rPr>
                <w:sz w:val="28"/>
                <w:szCs w:val="28"/>
              </w:rPr>
            </w:pPr>
            <w:r>
              <w:rPr>
                <w:sz w:val="28"/>
                <w:szCs w:val="28"/>
              </w:rPr>
              <w:t>10</w:t>
            </w:r>
            <w:r w:rsidR="00806765">
              <w:rPr>
                <w:sz w:val="28"/>
                <w:szCs w:val="28"/>
              </w:rPr>
              <w:t>9</w:t>
            </w:r>
          </w:p>
        </w:tc>
      </w:tr>
      <w:tr w:rsidR="00213FE5" w14:paraId="0B58664B" w14:textId="77777777" w:rsidTr="00435BA5">
        <w:tc>
          <w:tcPr>
            <w:tcW w:w="8926" w:type="dxa"/>
          </w:tcPr>
          <w:p w14:paraId="60F46A44" w14:textId="797E88DF" w:rsidR="00213FE5" w:rsidRDefault="00213FE5" w:rsidP="00213FE5">
            <w:pPr>
              <w:spacing w:line="240" w:lineRule="auto"/>
              <w:rPr>
                <w:sz w:val="28"/>
                <w:szCs w:val="28"/>
              </w:rPr>
            </w:pPr>
            <w:proofErr w:type="gramStart"/>
            <w:r>
              <w:rPr>
                <w:b/>
                <w:bCs/>
                <w:sz w:val="28"/>
                <w:szCs w:val="28"/>
                <w:lang w:eastAsia="zh-CN"/>
              </w:rPr>
              <w:t>ПРИЛОЖЕНИЕ  А</w:t>
            </w:r>
            <w:proofErr w:type="gramEnd"/>
            <w:r>
              <w:rPr>
                <w:b/>
                <w:bCs/>
                <w:sz w:val="28"/>
                <w:szCs w:val="28"/>
                <w:lang w:eastAsia="zh-CN"/>
              </w:rPr>
              <w:t xml:space="preserve"> - </w:t>
            </w:r>
            <w:r w:rsidRPr="00B3021E">
              <w:rPr>
                <w:sz w:val="28"/>
                <w:szCs w:val="28"/>
                <w:lang w:eastAsia="zh-CN"/>
              </w:rPr>
              <w:t>Акт внедрения</w:t>
            </w:r>
          </w:p>
        </w:tc>
        <w:tc>
          <w:tcPr>
            <w:tcW w:w="702" w:type="dxa"/>
          </w:tcPr>
          <w:p w14:paraId="1B9DAF3D" w14:textId="7929DA9D" w:rsidR="00213FE5" w:rsidRDefault="00435BA5" w:rsidP="00435BA5">
            <w:pPr>
              <w:jc w:val="center"/>
              <w:rPr>
                <w:sz w:val="28"/>
                <w:szCs w:val="28"/>
              </w:rPr>
            </w:pPr>
            <w:r>
              <w:rPr>
                <w:sz w:val="28"/>
                <w:szCs w:val="28"/>
              </w:rPr>
              <w:t>12</w:t>
            </w:r>
            <w:r w:rsidR="00356C5F">
              <w:rPr>
                <w:sz w:val="28"/>
                <w:szCs w:val="28"/>
              </w:rPr>
              <w:t>6</w:t>
            </w:r>
          </w:p>
        </w:tc>
      </w:tr>
      <w:tr w:rsidR="00213FE5" w14:paraId="43253969" w14:textId="77777777" w:rsidTr="00435BA5">
        <w:tc>
          <w:tcPr>
            <w:tcW w:w="8926" w:type="dxa"/>
          </w:tcPr>
          <w:p w14:paraId="6B457D05" w14:textId="7EBD0F8C" w:rsidR="00213FE5" w:rsidRDefault="00213FE5" w:rsidP="00213FE5">
            <w:pPr>
              <w:spacing w:line="240" w:lineRule="auto"/>
              <w:rPr>
                <w:sz w:val="28"/>
                <w:szCs w:val="28"/>
              </w:rPr>
            </w:pPr>
            <w:proofErr w:type="gramStart"/>
            <w:r>
              <w:rPr>
                <w:b/>
                <w:bCs/>
                <w:sz w:val="28"/>
                <w:szCs w:val="28"/>
                <w:lang w:eastAsia="zh-CN"/>
              </w:rPr>
              <w:t>ПРИЛОЖЕНИЕ  Б</w:t>
            </w:r>
            <w:proofErr w:type="gramEnd"/>
            <w:r>
              <w:rPr>
                <w:b/>
                <w:bCs/>
                <w:sz w:val="28"/>
                <w:szCs w:val="28"/>
                <w:lang w:eastAsia="zh-CN"/>
              </w:rPr>
              <w:t xml:space="preserve"> - </w:t>
            </w:r>
            <w:r w:rsidRPr="00B3021E">
              <w:rPr>
                <w:sz w:val="28"/>
                <w:szCs w:val="28"/>
                <w:lang w:eastAsia="zh-CN"/>
              </w:rPr>
              <w:t>Акт внедрения</w:t>
            </w:r>
          </w:p>
        </w:tc>
        <w:tc>
          <w:tcPr>
            <w:tcW w:w="702" w:type="dxa"/>
          </w:tcPr>
          <w:p w14:paraId="63DA275E" w14:textId="11C01B93" w:rsidR="00213FE5" w:rsidRDefault="00435BA5" w:rsidP="00435BA5">
            <w:pPr>
              <w:jc w:val="center"/>
              <w:rPr>
                <w:sz w:val="28"/>
                <w:szCs w:val="28"/>
              </w:rPr>
            </w:pPr>
            <w:r>
              <w:rPr>
                <w:sz w:val="28"/>
                <w:szCs w:val="28"/>
              </w:rPr>
              <w:t>12</w:t>
            </w:r>
            <w:r w:rsidR="00356C5F">
              <w:rPr>
                <w:sz w:val="28"/>
                <w:szCs w:val="28"/>
              </w:rPr>
              <w:t>7</w:t>
            </w:r>
          </w:p>
        </w:tc>
      </w:tr>
      <w:tr w:rsidR="00213FE5" w14:paraId="77A9C2E2" w14:textId="77777777" w:rsidTr="00435BA5">
        <w:tc>
          <w:tcPr>
            <w:tcW w:w="8926" w:type="dxa"/>
          </w:tcPr>
          <w:p w14:paraId="3D987BC5" w14:textId="1E93C456" w:rsidR="00213FE5" w:rsidRDefault="00213FE5" w:rsidP="00213FE5">
            <w:pPr>
              <w:spacing w:line="240" w:lineRule="auto"/>
              <w:rPr>
                <w:b/>
                <w:bCs/>
                <w:sz w:val="28"/>
                <w:szCs w:val="28"/>
                <w:lang w:eastAsia="zh-CN"/>
              </w:rPr>
            </w:pPr>
            <w:proofErr w:type="gramStart"/>
            <w:r>
              <w:rPr>
                <w:b/>
                <w:bCs/>
                <w:sz w:val="28"/>
                <w:szCs w:val="28"/>
                <w:lang w:eastAsia="zh-CN"/>
              </w:rPr>
              <w:t>ПРИЛОЖЕНИЕ  В</w:t>
            </w:r>
            <w:proofErr w:type="gramEnd"/>
            <w:r>
              <w:rPr>
                <w:b/>
                <w:bCs/>
                <w:sz w:val="28"/>
                <w:szCs w:val="28"/>
                <w:lang w:eastAsia="zh-CN"/>
              </w:rPr>
              <w:t xml:space="preserve"> - </w:t>
            </w:r>
            <w:r w:rsidRPr="00B3021E">
              <w:rPr>
                <w:sz w:val="28"/>
                <w:szCs w:val="28"/>
                <w:lang w:eastAsia="zh-CN"/>
              </w:rPr>
              <w:t>Акт внедрения</w:t>
            </w:r>
          </w:p>
        </w:tc>
        <w:tc>
          <w:tcPr>
            <w:tcW w:w="702" w:type="dxa"/>
          </w:tcPr>
          <w:p w14:paraId="1DD10B43" w14:textId="0B06420E" w:rsidR="00213FE5" w:rsidRDefault="00435BA5" w:rsidP="00435BA5">
            <w:pPr>
              <w:jc w:val="center"/>
              <w:rPr>
                <w:sz w:val="28"/>
                <w:szCs w:val="28"/>
              </w:rPr>
            </w:pPr>
            <w:r>
              <w:rPr>
                <w:sz w:val="28"/>
                <w:szCs w:val="28"/>
              </w:rPr>
              <w:t>12</w:t>
            </w:r>
            <w:r w:rsidR="00356C5F">
              <w:rPr>
                <w:sz w:val="28"/>
                <w:szCs w:val="28"/>
              </w:rPr>
              <w:t>8</w:t>
            </w:r>
          </w:p>
        </w:tc>
      </w:tr>
      <w:tr w:rsidR="00213FE5" w14:paraId="1EE479DC" w14:textId="77777777" w:rsidTr="00435BA5">
        <w:tc>
          <w:tcPr>
            <w:tcW w:w="8926" w:type="dxa"/>
          </w:tcPr>
          <w:p w14:paraId="3F6C73FA" w14:textId="25DFD7C2" w:rsidR="00213FE5" w:rsidRDefault="00213FE5" w:rsidP="00213FE5">
            <w:pPr>
              <w:rPr>
                <w:b/>
                <w:bCs/>
                <w:sz w:val="28"/>
                <w:szCs w:val="28"/>
                <w:lang w:eastAsia="zh-CN"/>
              </w:rPr>
            </w:pPr>
            <w:proofErr w:type="gramStart"/>
            <w:r>
              <w:rPr>
                <w:b/>
                <w:bCs/>
                <w:sz w:val="28"/>
                <w:szCs w:val="28"/>
                <w:lang w:eastAsia="zh-CN"/>
              </w:rPr>
              <w:t>ПРИЛОЖЕНИЕ  Г</w:t>
            </w:r>
            <w:proofErr w:type="gramEnd"/>
            <w:r>
              <w:rPr>
                <w:b/>
                <w:bCs/>
                <w:sz w:val="28"/>
                <w:szCs w:val="28"/>
                <w:lang w:eastAsia="zh-CN"/>
              </w:rPr>
              <w:t xml:space="preserve"> - </w:t>
            </w:r>
            <w:r w:rsidRPr="00B3021E">
              <w:rPr>
                <w:sz w:val="28"/>
                <w:szCs w:val="28"/>
                <w:lang w:eastAsia="zh-CN"/>
              </w:rPr>
              <w:t>Авторское право</w:t>
            </w:r>
          </w:p>
        </w:tc>
        <w:tc>
          <w:tcPr>
            <w:tcW w:w="702" w:type="dxa"/>
          </w:tcPr>
          <w:p w14:paraId="3EAA1B42" w14:textId="7D647B36" w:rsidR="00213FE5" w:rsidRDefault="00435BA5" w:rsidP="00435BA5">
            <w:pPr>
              <w:jc w:val="center"/>
              <w:rPr>
                <w:sz w:val="28"/>
                <w:szCs w:val="28"/>
              </w:rPr>
            </w:pPr>
            <w:r>
              <w:rPr>
                <w:sz w:val="28"/>
                <w:szCs w:val="28"/>
              </w:rPr>
              <w:t>1</w:t>
            </w:r>
            <w:r w:rsidR="00356C5F">
              <w:rPr>
                <w:sz w:val="28"/>
                <w:szCs w:val="28"/>
              </w:rPr>
              <w:t>29</w:t>
            </w:r>
          </w:p>
        </w:tc>
      </w:tr>
    </w:tbl>
    <w:p w14:paraId="261F8DC6" w14:textId="1764F004" w:rsidR="002864CB" w:rsidRDefault="00213FE5" w:rsidP="002864CB">
      <w:pPr>
        <w:rPr>
          <w:b/>
          <w:sz w:val="28"/>
          <w:szCs w:val="28"/>
        </w:rPr>
      </w:pPr>
      <w:r>
        <w:rPr>
          <w:b/>
          <w:sz w:val="28"/>
          <w:szCs w:val="28"/>
        </w:rPr>
        <w:t xml:space="preserve"> </w:t>
      </w:r>
      <w:r w:rsidR="002864CB">
        <w:rPr>
          <w:b/>
          <w:sz w:val="28"/>
          <w:szCs w:val="28"/>
        </w:rPr>
        <w:br w:type="page"/>
      </w:r>
    </w:p>
    <w:p w14:paraId="5F57DE02" w14:textId="705EEB07" w:rsidR="00D4078C" w:rsidRDefault="00460893" w:rsidP="00DE76B4">
      <w:pPr>
        <w:spacing w:line="240" w:lineRule="auto"/>
        <w:rPr>
          <w:b/>
          <w:bCs/>
          <w:sz w:val="28"/>
          <w:szCs w:val="28"/>
        </w:rPr>
      </w:pPr>
      <w:r w:rsidRPr="00D30A34">
        <w:rPr>
          <w:b/>
          <w:sz w:val="28"/>
          <w:szCs w:val="28"/>
        </w:rPr>
        <w:lastRenderedPageBreak/>
        <w:t xml:space="preserve"> </w:t>
      </w:r>
      <w:r w:rsidR="009D03B6">
        <w:rPr>
          <w:b/>
          <w:sz w:val="28"/>
          <w:szCs w:val="28"/>
        </w:rPr>
        <w:t xml:space="preserve">                                      </w:t>
      </w:r>
      <w:r w:rsidR="00671D8B">
        <w:rPr>
          <w:b/>
          <w:sz w:val="28"/>
          <w:szCs w:val="28"/>
        </w:rPr>
        <w:t xml:space="preserve"> </w:t>
      </w:r>
      <w:r w:rsidR="00D4078C" w:rsidRPr="008D57EE">
        <w:rPr>
          <w:b/>
          <w:bCs/>
          <w:sz w:val="28"/>
          <w:szCs w:val="28"/>
        </w:rPr>
        <w:t>НОРМАТИВНЫЕ ССЫЛКИ</w:t>
      </w:r>
    </w:p>
    <w:p w14:paraId="2BEABFBD" w14:textId="77777777" w:rsidR="005D5200" w:rsidRPr="00DE76B4" w:rsidRDefault="005D5200" w:rsidP="00DE76B4">
      <w:pPr>
        <w:spacing w:line="240" w:lineRule="auto"/>
        <w:rPr>
          <w:b/>
          <w:sz w:val="28"/>
          <w:szCs w:val="28"/>
        </w:rPr>
      </w:pPr>
    </w:p>
    <w:p w14:paraId="3D06D8B2" w14:textId="77777777" w:rsidR="008D57EE" w:rsidRDefault="002006A0" w:rsidP="005D5200">
      <w:pPr>
        <w:spacing w:line="240" w:lineRule="auto"/>
        <w:ind w:firstLine="567"/>
        <w:rPr>
          <w:sz w:val="28"/>
          <w:szCs w:val="28"/>
        </w:rPr>
      </w:pPr>
      <w:r w:rsidRPr="008D57EE">
        <w:rPr>
          <w:sz w:val="28"/>
          <w:szCs w:val="28"/>
        </w:rPr>
        <w:t>В диссертации использованы ссылки на следующие нормативные документы:</w:t>
      </w:r>
    </w:p>
    <w:p w14:paraId="04F888FB" w14:textId="70F5F1A2" w:rsidR="008D57EE" w:rsidRPr="008D57EE" w:rsidRDefault="008D57EE" w:rsidP="005D5200">
      <w:pPr>
        <w:pStyle w:val="a3"/>
        <w:tabs>
          <w:tab w:val="left" w:pos="851"/>
        </w:tabs>
        <w:spacing w:line="240" w:lineRule="auto"/>
        <w:ind w:left="0" w:firstLine="567"/>
        <w:rPr>
          <w:sz w:val="28"/>
          <w:szCs w:val="28"/>
        </w:rPr>
      </w:pPr>
      <w:r w:rsidRPr="008D57EE">
        <w:rPr>
          <w:sz w:val="28"/>
          <w:szCs w:val="28"/>
        </w:rPr>
        <w:t>Хельсинкская декларация Всемирной Медицинской Ассоциации. Этические принципы проведения медицинских исследований с участием человека в качестве субъекта: утв. 18-й Генеральной Ассамблеей ВМА, Хельсинки, Финляндия, июнь 1964 г. (последние изменения внесены на 64-й Генеральной Ассамблее ВМА, Форталеза, Бразилия, октябрь 2013 г).</w:t>
      </w:r>
    </w:p>
    <w:p w14:paraId="00213D52" w14:textId="5DB182B9" w:rsidR="001366EF" w:rsidRPr="008D57EE" w:rsidRDefault="008D57EE" w:rsidP="005D5200">
      <w:pPr>
        <w:pStyle w:val="a3"/>
        <w:tabs>
          <w:tab w:val="left" w:pos="851"/>
        </w:tabs>
        <w:ind w:left="0" w:firstLine="567"/>
        <w:rPr>
          <w:sz w:val="28"/>
          <w:szCs w:val="28"/>
          <w:lang w:val="kk-KZ"/>
        </w:rPr>
      </w:pPr>
      <w:r w:rsidRPr="008D57EE">
        <w:rPr>
          <w:sz w:val="28"/>
          <w:szCs w:val="28"/>
        </w:rPr>
        <w:t xml:space="preserve">Клинический протокол диагностики и лечения хронического апикального периодонтита, утверждённый Министерством здравоохранения Республики Казахстан </w:t>
      </w:r>
    </w:p>
    <w:p w14:paraId="5B186436" w14:textId="0B42C8FB" w:rsidR="001366EF" w:rsidRPr="008D57EE" w:rsidRDefault="008D57EE" w:rsidP="005D5200">
      <w:pPr>
        <w:pStyle w:val="a3"/>
        <w:tabs>
          <w:tab w:val="left" w:pos="851"/>
        </w:tabs>
        <w:ind w:left="0" w:firstLine="567"/>
        <w:rPr>
          <w:sz w:val="28"/>
          <w:szCs w:val="28"/>
          <w:lang w:val="kk-KZ"/>
        </w:rPr>
      </w:pPr>
      <w:r w:rsidRPr="008D57EE">
        <w:rPr>
          <w:sz w:val="28"/>
          <w:szCs w:val="28"/>
        </w:rPr>
        <w:t>ГОСТ 7.32-2001. Межгосударственный стандарт. Система стандартов по информации, библиотечному и издательскому делу. Отчет о научно-исследовательской работе. Структура и правила оформления.</w:t>
      </w:r>
      <w:r w:rsidR="00264AC8">
        <w:rPr>
          <w:sz w:val="28"/>
          <w:szCs w:val="28"/>
        </w:rPr>
        <w:t xml:space="preserve"> </w:t>
      </w:r>
      <w:r w:rsidR="001366EF" w:rsidRPr="008D57EE">
        <w:rPr>
          <w:sz w:val="28"/>
          <w:szCs w:val="28"/>
        </w:rPr>
        <w:t>В этом приказе содержатся клинические протоколы для различных заболеваний, включая стоматологические.</w:t>
      </w:r>
    </w:p>
    <w:p w14:paraId="5780CA38" w14:textId="1434BC25" w:rsidR="001366EF" w:rsidRPr="008D57EE" w:rsidRDefault="008D57EE" w:rsidP="005D5200">
      <w:pPr>
        <w:pStyle w:val="a3"/>
        <w:tabs>
          <w:tab w:val="left" w:pos="851"/>
        </w:tabs>
        <w:ind w:left="0" w:firstLine="567"/>
        <w:rPr>
          <w:sz w:val="28"/>
          <w:szCs w:val="28"/>
          <w:lang w:val="kk-KZ"/>
        </w:rPr>
      </w:pPr>
      <w:r w:rsidRPr="008D57EE">
        <w:rPr>
          <w:sz w:val="28"/>
          <w:szCs w:val="28"/>
        </w:rPr>
        <w:t>ГОСТ 7.1-2003. Система стандартов по информации, библиотечному и издательскому делу. Библиографическая запись. Библиографическое описание. Общие требования и правила составления.</w:t>
      </w:r>
      <w:r>
        <w:rPr>
          <w:sz w:val="28"/>
          <w:szCs w:val="28"/>
        </w:rPr>
        <w:t xml:space="preserve"> </w:t>
      </w:r>
      <w:r w:rsidR="001366EF" w:rsidRPr="008D57EE">
        <w:rPr>
          <w:sz w:val="28"/>
          <w:szCs w:val="28"/>
        </w:rPr>
        <w:t>Стандарты медицинской помощи включают рекомендации по диагностике и лечению различных заболеваний, включая апикальный периодонтит.</w:t>
      </w:r>
    </w:p>
    <w:p w14:paraId="1A09B0F6" w14:textId="77777777" w:rsidR="008D57EE" w:rsidRPr="008D57EE" w:rsidRDefault="008D57EE" w:rsidP="005D5200">
      <w:pPr>
        <w:pStyle w:val="a3"/>
        <w:tabs>
          <w:tab w:val="left" w:pos="851"/>
        </w:tabs>
        <w:ind w:left="0" w:firstLine="567"/>
        <w:rPr>
          <w:sz w:val="28"/>
          <w:szCs w:val="28"/>
          <w:lang w:val="kk-KZ"/>
        </w:rPr>
      </w:pPr>
      <w:r w:rsidRPr="008D57EE">
        <w:rPr>
          <w:sz w:val="28"/>
          <w:szCs w:val="28"/>
        </w:rPr>
        <w:t>Международная статистическая классификация болезней и проблем, связанных со здоровьем (МКБ-10). Код K04.5 — Хронический апикальный периодонтит. Утв. Всемирной организацией здравоохранения.</w:t>
      </w:r>
    </w:p>
    <w:p w14:paraId="41BC4344" w14:textId="1EA77A40" w:rsidR="00FB711B" w:rsidRPr="008D57EE" w:rsidRDefault="008D57EE" w:rsidP="005D5200">
      <w:pPr>
        <w:pStyle w:val="a3"/>
        <w:tabs>
          <w:tab w:val="left" w:pos="851"/>
        </w:tabs>
        <w:ind w:left="0" w:firstLine="567"/>
        <w:rPr>
          <w:sz w:val="28"/>
          <w:szCs w:val="28"/>
          <w:lang w:val="kk-KZ"/>
        </w:rPr>
      </w:pPr>
      <w:r w:rsidRPr="008D57EE">
        <w:rPr>
          <w:sz w:val="28"/>
          <w:szCs w:val="28"/>
        </w:rPr>
        <w:t>Международная статистическая классификация болезней и проблем, связанных со здоровьем (МКБ-11). Утв. Всемирной организацией здравоохранения, 18 июня 2018 г.</w:t>
      </w:r>
      <w:r w:rsidR="00FB711B" w:rsidRPr="008D57EE">
        <w:rPr>
          <w:sz w:val="28"/>
          <w:szCs w:val="28"/>
        </w:rPr>
        <w:br w:type="page"/>
      </w:r>
    </w:p>
    <w:p w14:paraId="04839649" w14:textId="133E5FAE" w:rsidR="00D4078C" w:rsidRDefault="009D03B6" w:rsidP="00047C9D">
      <w:pPr>
        <w:spacing w:line="240" w:lineRule="auto"/>
        <w:ind w:firstLine="709"/>
        <w:rPr>
          <w:b/>
          <w:bCs/>
          <w:sz w:val="28"/>
          <w:szCs w:val="28"/>
        </w:rPr>
      </w:pPr>
      <w:r>
        <w:rPr>
          <w:b/>
          <w:bCs/>
          <w:sz w:val="28"/>
          <w:szCs w:val="28"/>
        </w:rPr>
        <w:lastRenderedPageBreak/>
        <w:t xml:space="preserve">                                          </w:t>
      </w:r>
      <w:r w:rsidR="00D4078C" w:rsidRPr="00D30A34">
        <w:rPr>
          <w:b/>
          <w:bCs/>
          <w:sz w:val="28"/>
          <w:szCs w:val="28"/>
        </w:rPr>
        <w:t xml:space="preserve"> ОПРЕДЕЛЕНИЯ</w:t>
      </w:r>
    </w:p>
    <w:p w14:paraId="25E968F7" w14:textId="77777777" w:rsidR="00DE76B4" w:rsidRPr="005D5200" w:rsidRDefault="00DE76B4" w:rsidP="00047C9D">
      <w:pPr>
        <w:spacing w:line="240" w:lineRule="auto"/>
        <w:ind w:firstLine="709"/>
        <w:rPr>
          <w:b/>
          <w:bCs/>
          <w:sz w:val="20"/>
          <w:szCs w:val="20"/>
        </w:rPr>
      </w:pPr>
    </w:p>
    <w:p w14:paraId="6B76EF5A" w14:textId="7B4724A7" w:rsidR="00F8213F" w:rsidRPr="005D5200" w:rsidRDefault="00F8213F" w:rsidP="005D5200">
      <w:pPr>
        <w:spacing w:line="240" w:lineRule="auto"/>
        <w:ind w:firstLine="567"/>
        <w:rPr>
          <w:sz w:val="28"/>
          <w:szCs w:val="28"/>
        </w:rPr>
      </w:pPr>
      <w:r w:rsidRPr="005D5200">
        <w:rPr>
          <w:sz w:val="28"/>
          <w:szCs w:val="28"/>
        </w:rPr>
        <w:t>В данной диссертации применены следующие термины с определени</w:t>
      </w:r>
      <w:r w:rsidR="00884AF8" w:rsidRPr="005D5200">
        <w:rPr>
          <w:sz w:val="28"/>
          <w:szCs w:val="28"/>
        </w:rPr>
        <w:t>я</w:t>
      </w:r>
      <w:r w:rsidRPr="005D5200">
        <w:rPr>
          <w:sz w:val="28"/>
          <w:szCs w:val="28"/>
        </w:rPr>
        <w:t>ми:</w:t>
      </w:r>
    </w:p>
    <w:p w14:paraId="47634501" w14:textId="115A26A4" w:rsidR="00884AF8" w:rsidRPr="005D5200" w:rsidRDefault="000F0E4D" w:rsidP="005D5200">
      <w:pPr>
        <w:spacing w:line="240" w:lineRule="auto"/>
        <w:ind w:firstLine="567"/>
        <w:rPr>
          <w:sz w:val="28"/>
          <w:szCs w:val="28"/>
        </w:rPr>
      </w:pPr>
      <w:r w:rsidRPr="005D5200">
        <w:rPr>
          <w:b/>
          <w:bCs/>
          <w:sz w:val="28"/>
          <w:szCs w:val="28"/>
        </w:rPr>
        <w:t>Хронический апикальный периодонтит</w:t>
      </w:r>
      <w:r w:rsidRPr="005D5200">
        <w:rPr>
          <w:sz w:val="28"/>
          <w:szCs w:val="28"/>
        </w:rPr>
        <w:t xml:space="preserve"> — это воспалительное заболевание периодонта в области верхушки корня зуба, характеризующееся длительным бессимптомным течением, наличием деструктивных изменений в костной ткани и персистенцией микробной флоры в системе корневых каналов.</w:t>
      </w:r>
    </w:p>
    <w:p w14:paraId="0F894588" w14:textId="2F31B880" w:rsidR="000F0E4D" w:rsidRPr="005D5200" w:rsidRDefault="000F0E4D" w:rsidP="005D5200">
      <w:pPr>
        <w:spacing w:line="240" w:lineRule="auto"/>
        <w:ind w:firstLine="567"/>
        <w:rPr>
          <w:sz w:val="28"/>
          <w:szCs w:val="28"/>
        </w:rPr>
      </w:pPr>
      <w:r w:rsidRPr="005D5200">
        <w:rPr>
          <w:b/>
          <w:bCs/>
          <w:sz w:val="28"/>
          <w:szCs w:val="28"/>
        </w:rPr>
        <w:t xml:space="preserve">Биоплёнка — </w:t>
      </w:r>
      <w:r w:rsidRPr="005D5200">
        <w:rPr>
          <w:sz w:val="28"/>
          <w:szCs w:val="28"/>
        </w:rPr>
        <w:t xml:space="preserve">это организованное сообщество микроорганизмов, прикреплённых к поверхности (в том числе к стенкам корневых каналов), окружённых матриксом из </w:t>
      </w:r>
      <w:proofErr w:type="spellStart"/>
      <w:r w:rsidRPr="005D5200">
        <w:rPr>
          <w:sz w:val="28"/>
          <w:szCs w:val="28"/>
        </w:rPr>
        <w:t>экзополисахаридов</w:t>
      </w:r>
      <w:proofErr w:type="spellEnd"/>
      <w:r w:rsidRPr="005D5200">
        <w:rPr>
          <w:sz w:val="28"/>
          <w:szCs w:val="28"/>
        </w:rPr>
        <w:t>, обеспечивающи</w:t>
      </w:r>
      <w:r w:rsidR="00F44C55">
        <w:rPr>
          <w:sz w:val="28"/>
          <w:szCs w:val="28"/>
        </w:rPr>
        <w:t>х</w:t>
      </w:r>
      <w:r w:rsidRPr="005D5200">
        <w:rPr>
          <w:sz w:val="28"/>
          <w:szCs w:val="28"/>
        </w:rPr>
        <w:t xml:space="preserve"> защиту от антисептиков и иммунной системы.</w:t>
      </w:r>
    </w:p>
    <w:p w14:paraId="306D7688" w14:textId="62D7C5E5" w:rsidR="00F8213F" w:rsidRPr="005D5200" w:rsidRDefault="000F0E4D" w:rsidP="005D5200">
      <w:pPr>
        <w:spacing w:line="240" w:lineRule="auto"/>
        <w:ind w:firstLine="567"/>
        <w:rPr>
          <w:sz w:val="28"/>
          <w:szCs w:val="28"/>
        </w:rPr>
      </w:pPr>
      <w:r w:rsidRPr="005D5200">
        <w:rPr>
          <w:b/>
          <w:bCs/>
          <w:sz w:val="28"/>
          <w:szCs w:val="28"/>
        </w:rPr>
        <w:t>КЛКТ</w:t>
      </w:r>
      <w:r w:rsidRPr="005D5200">
        <w:rPr>
          <w:sz w:val="28"/>
          <w:szCs w:val="28"/>
        </w:rPr>
        <w:t xml:space="preserve"> — метод трёхмерной визуализации твёрдых тканей, использующий узконаправленный пучок рентгеновских лучей, позволяющий точно оценивать анатомию системы корневых каналов и </w:t>
      </w:r>
      <w:proofErr w:type="spellStart"/>
      <w:r w:rsidRPr="005D5200">
        <w:rPr>
          <w:sz w:val="28"/>
          <w:szCs w:val="28"/>
        </w:rPr>
        <w:t>периапикальных</w:t>
      </w:r>
      <w:proofErr w:type="spellEnd"/>
      <w:r w:rsidRPr="005D5200">
        <w:rPr>
          <w:sz w:val="28"/>
          <w:szCs w:val="28"/>
        </w:rPr>
        <w:t xml:space="preserve"> тканей.</w:t>
      </w:r>
    </w:p>
    <w:p w14:paraId="472922E5" w14:textId="4D69DE71" w:rsidR="00D4078C" w:rsidRPr="005D5200" w:rsidRDefault="000F0E4D" w:rsidP="005D5200">
      <w:pPr>
        <w:spacing w:line="240" w:lineRule="auto"/>
        <w:ind w:firstLine="567"/>
        <w:rPr>
          <w:sz w:val="28"/>
          <w:szCs w:val="28"/>
        </w:rPr>
      </w:pPr>
      <w:r w:rsidRPr="005D5200">
        <w:rPr>
          <w:b/>
          <w:bCs/>
          <w:sz w:val="28"/>
          <w:szCs w:val="28"/>
        </w:rPr>
        <w:t>С-образный канал</w:t>
      </w:r>
      <w:r w:rsidRPr="005D5200">
        <w:rPr>
          <w:sz w:val="28"/>
          <w:szCs w:val="28"/>
        </w:rPr>
        <w:t xml:space="preserve"> — это анатомическая вариация строения корневого канала, при которой на поперечном срезе он принимает форму, близкую к букве "С", и может содержать перешейки, трудн</w:t>
      </w:r>
      <w:r w:rsidR="00F44C55">
        <w:rPr>
          <w:sz w:val="28"/>
          <w:szCs w:val="28"/>
        </w:rPr>
        <w:t>одоступные</w:t>
      </w:r>
      <w:r w:rsidRPr="005D5200">
        <w:rPr>
          <w:sz w:val="28"/>
          <w:szCs w:val="28"/>
        </w:rPr>
        <w:t xml:space="preserve"> для механической и медикаментозной обработки.</w:t>
      </w:r>
    </w:p>
    <w:p w14:paraId="160CD519" w14:textId="28442117" w:rsidR="000F0E4D" w:rsidRPr="005D5200" w:rsidRDefault="000F0E4D" w:rsidP="005D5200">
      <w:pPr>
        <w:spacing w:line="240" w:lineRule="auto"/>
        <w:ind w:firstLine="567"/>
        <w:rPr>
          <w:sz w:val="28"/>
          <w:szCs w:val="28"/>
        </w:rPr>
      </w:pPr>
      <w:r w:rsidRPr="005D5200">
        <w:rPr>
          <w:b/>
          <w:bCs/>
          <w:sz w:val="28"/>
          <w:szCs w:val="28"/>
        </w:rPr>
        <w:t>Ирригация</w:t>
      </w:r>
      <w:r w:rsidRPr="005D5200">
        <w:rPr>
          <w:sz w:val="28"/>
          <w:szCs w:val="28"/>
        </w:rPr>
        <w:t xml:space="preserve"> — процесс промывания системы корневого канала антисептическими растворами с целью удаления микробной биоплёнки, </w:t>
      </w:r>
      <w:r w:rsidR="00F44C55">
        <w:rPr>
          <w:sz w:val="28"/>
          <w:szCs w:val="28"/>
        </w:rPr>
        <w:t>частиц дентина</w:t>
      </w:r>
      <w:r w:rsidRPr="005D5200">
        <w:rPr>
          <w:sz w:val="28"/>
          <w:szCs w:val="28"/>
        </w:rPr>
        <w:t>, смазанного слоя и некротизированных тканей.</w:t>
      </w:r>
    </w:p>
    <w:p w14:paraId="30720B00" w14:textId="426D7A14" w:rsidR="000F0E4D" w:rsidRPr="005D5200" w:rsidRDefault="000F0E4D" w:rsidP="005D5200">
      <w:pPr>
        <w:spacing w:line="240" w:lineRule="auto"/>
        <w:ind w:firstLine="567"/>
        <w:rPr>
          <w:sz w:val="28"/>
          <w:szCs w:val="28"/>
        </w:rPr>
      </w:pPr>
      <w:r w:rsidRPr="005D5200">
        <w:rPr>
          <w:b/>
          <w:bCs/>
          <w:sz w:val="28"/>
          <w:szCs w:val="28"/>
        </w:rPr>
        <w:t>Смазанный слой (</w:t>
      </w:r>
      <w:proofErr w:type="spellStart"/>
      <w:r w:rsidRPr="005D5200">
        <w:rPr>
          <w:b/>
          <w:bCs/>
          <w:sz w:val="28"/>
          <w:szCs w:val="28"/>
        </w:rPr>
        <w:t>smear</w:t>
      </w:r>
      <w:proofErr w:type="spellEnd"/>
      <w:r w:rsidRPr="005D5200">
        <w:rPr>
          <w:b/>
          <w:bCs/>
          <w:sz w:val="28"/>
          <w:szCs w:val="28"/>
        </w:rPr>
        <w:t xml:space="preserve"> </w:t>
      </w:r>
      <w:proofErr w:type="spellStart"/>
      <w:r w:rsidRPr="005D5200">
        <w:rPr>
          <w:b/>
          <w:bCs/>
          <w:sz w:val="28"/>
          <w:szCs w:val="28"/>
        </w:rPr>
        <w:t>layer</w:t>
      </w:r>
      <w:proofErr w:type="spellEnd"/>
      <w:r w:rsidRPr="005D5200">
        <w:rPr>
          <w:b/>
          <w:bCs/>
          <w:sz w:val="28"/>
          <w:szCs w:val="28"/>
        </w:rPr>
        <w:t>)</w:t>
      </w:r>
      <w:r w:rsidRPr="005D5200">
        <w:rPr>
          <w:sz w:val="28"/>
          <w:szCs w:val="28"/>
        </w:rPr>
        <w:t xml:space="preserve"> — тонкий слой органических и неорганических остатков, образующийся на стенках корневых каналов после механической обработки и мешающий адгезии </w:t>
      </w:r>
      <w:proofErr w:type="spellStart"/>
      <w:r w:rsidRPr="005D5200">
        <w:rPr>
          <w:sz w:val="28"/>
          <w:szCs w:val="28"/>
        </w:rPr>
        <w:t>обтурационного</w:t>
      </w:r>
      <w:proofErr w:type="spellEnd"/>
      <w:r w:rsidRPr="005D5200">
        <w:rPr>
          <w:sz w:val="28"/>
          <w:szCs w:val="28"/>
        </w:rPr>
        <w:t xml:space="preserve"> материала.</w:t>
      </w:r>
    </w:p>
    <w:p w14:paraId="0444928F" w14:textId="1BCDD9EE" w:rsidR="000F0E4D" w:rsidRPr="005D5200" w:rsidRDefault="000F0E4D" w:rsidP="005D5200">
      <w:pPr>
        <w:spacing w:line="240" w:lineRule="auto"/>
        <w:ind w:firstLine="567"/>
        <w:rPr>
          <w:sz w:val="28"/>
          <w:szCs w:val="28"/>
        </w:rPr>
      </w:pPr>
      <w:r w:rsidRPr="005D5200">
        <w:rPr>
          <w:b/>
          <w:bCs/>
          <w:sz w:val="28"/>
          <w:szCs w:val="28"/>
        </w:rPr>
        <w:t>Хемомеханическая обработка</w:t>
      </w:r>
      <w:r w:rsidRPr="005D5200">
        <w:rPr>
          <w:sz w:val="28"/>
          <w:szCs w:val="28"/>
        </w:rPr>
        <w:t xml:space="preserve"> — комбинированный этап эндодонтического лечения, включающий механическое препарирование корневых каналов и медикаментозное воздействие с помощью ирригационных растворов.</w:t>
      </w:r>
    </w:p>
    <w:p w14:paraId="5C6BF2A8" w14:textId="2A930A44" w:rsidR="000F0E4D" w:rsidRPr="005D5200" w:rsidRDefault="000F0E4D" w:rsidP="005D5200">
      <w:pPr>
        <w:spacing w:line="240" w:lineRule="auto"/>
        <w:ind w:firstLine="567"/>
        <w:rPr>
          <w:sz w:val="28"/>
          <w:szCs w:val="28"/>
        </w:rPr>
      </w:pPr>
      <w:r w:rsidRPr="005D5200">
        <w:rPr>
          <w:b/>
          <w:bCs/>
          <w:sz w:val="28"/>
          <w:szCs w:val="28"/>
        </w:rPr>
        <w:t>КОЕ/мл</w:t>
      </w:r>
      <w:r w:rsidRPr="005D5200">
        <w:rPr>
          <w:sz w:val="28"/>
          <w:szCs w:val="28"/>
        </w:rPr>
        <w:t xml:space="preserve"> — количественный показатель бактериальной обсемененности, отражающий число жизнеспособных микроорганизмов, способных образовывать колонии в 1 мл исследуемого материала.</w:t>
      </w:r>
    </w:p>
    <w:p w14:paraId="7CC3B497" w14:textId="427D0E8C" w:rsidR="000F0E4D" w:rsidRPr="005D5200" w:rsidRDefault="000F0E4D" w:rsidP="005D5200">
      <w:pPr>
        <w:spacing w:line="240" w:lineRule="auto"/>
        <w:ind w:firstLine="567"/>
        <w:rPr>
          <w:sz w:val="28"/>
          <w:szCs w:val="28"/>
          <w:lang w:val="kk-KZ"/>
        </w:rPr>
      </w:pPr>
      <w:r w:rsidRPr="005D5200">
        <w:rPr>
          <w:b/>
          <w:bCs/>
          <w:sz w:val="28"/>
          <w:szCs w:val="28"/>
        </w:rPr>
        <w:t>PRISMA (</w:t>
      </w:r>
      <w:proofErr w:type="spellStart"/>
      <w:r w:rsidRPr="005D5200">
        <w:rPr>
          <w:b/>
          <w:bCs/>
          <w:sz w:val="28"/>
          <w:szCs w:val="28"/>
        </w:rPr>
        <w:t>Preferred</w:t>
      </w:r>
      <w:proofErr w:type="spellEnd"/>
      <w:r w:rsidRPr="005D5200">
        <w:rPr>
          <w:b/>
          <w:bCs/>
          <w:sz w:val="28"/>
          <w:szCs w:val="28"/>
        </w:rPr>
        <w:t xml:space="preserve"> Reporting </w:t>
      </w:r>
      <w:proofErr w:type="spellStart"/>
      <w:r w:rsidRPr="005D5200">
        <w:rPr>
          <w:b/>
          <w:bCs/>
          <w:sz w:val="28"/>
          <w:szCs w:val="28"/>
        </w:rPr>
        <w:t>Items</w:t>
      </w:r>
      <w:proofErr w:type="spellEnd"/>
      <w:r w:rsidRPr="005D5200">
        <w:rPr>
          <w:b/>
          <w:bCs/>
          <w:sz w:val="28"/>
          <w:szCs w:val="28"/>
        </w:rPr>
        <w:t xml:space="preserve"> </w:t>
      </w:r>
      <w:proofErr w:type="spellStart"/>
      <w:r w:rsidRPr="005D5200">
        <w:rPr>
          <w:b/>
          <w:bCs/>
          <w:sz w:val="28"/>
          <w:szCs w:val="28"/>
        </w:rPr>
        <w:t>for</w:t>
      </w:r>
      <w:proofErr w:type="spellEnd"/>
      <w:r w:rsidRPr="005D5200">
        <w:rPr>
          <w:b/>
          <w:bCs/>
          <w:sz w:val="28"/>
          <w:szCs w:val="28"/>
        </w:rPr>
        <w:t xml:space="preserve"> </w:t>
      </w:r>
      <w:proofErr w:type="spellStart"/>
      <w:r w:rsidRPr="005D5200">
        <w:rPr>
          <w:b/>
          <w:bCs/>
          <w:sz w:val="28"/>
          <w:szCs w:val="28"/>
        </w:rPr>
        <w:t>Systematic</w:t>
      </w:r>
      <w:proofErr w:type="spellEnd"/>
      <w:r w:rsidRPr="005D5200">
        <w:rPr>
          <w:b/>
          <w:bCs/>
          <w:sz w:val="28"/>
          <w:szCs w:val="28"/>
        </w:rPr>
        <w:t xml:space="preserve"> </w:t>
      </w:r>
      <w:proofErr w:type="spellStart"/>
      <w:r w:rsidRPr="005D5200">
        <w:rPr>
          <w:b/>
          <w:bCs/>
          <w:sz w:val="28"/>
          <w:szCs w:val="28"/>
        </w:rPr>
        <w:t>Reviews</w:t>
      </w:r>
      <w:proofErr w:type="spellEnd"/>
      <w:r w:rsidRPr="005D5200">
        <w:rPr>
          <w:b/>
          <w:bCs/>
          <w:sz w:val="28"/>
          <w:szCs w:val="28"/>
        </w:rPr>
        <w:t xml:space="preserve"> </w:t>
      </w:r>
      <w:proofErr w:type="spellStart"/>
      <w:r w:rsidRPr="005D5200">
        <w:rPr>
          <w:b/>
          <w:bCs/>
          <w:sz w:val="28"/>
          <w:szCs w:val="28"/>
        </w:rPr>
        <w:t>and</w:t>
      </w:r>
      <w:proofErr w:type="spellEnd"/>
      <w:r w:rsidRPr="005D5200">
        <w:rPr>
          <w:b/>
          <w:bCs/>
          <w:sz w:val="28"/>
          <w:szCs w:val="28"/>
        </w:rPr>
        <w:t xml:space="preserve"> </w:t>
      </w:r>
      <w:proofErr w:type="spellStart"/>
      <w:r w:rsidRPr="005D5200">
        <w:rPr>
          <w:b/>
          <w:bCs/>
          <w:sz w:val="28"/>
          <w:szCs w:val="28"/>
        </w:rPr>
        <w:t>Meta-Analyses</w:t>
      </w:r>
      <w:proofErr w:type="spellEnd"/>
      <w:r w:rsidRPr="005D5200">
        <w:rPr>
          <w:b/>
          <w:bCs/>
          <w:sz w:val="28"/>
          <w:szCs w:val="28"/>
        </w:rPr>
        <w:t>)</w:t>
      </w:r>
      <w:r w:rsidRPr="005D5200">
        <w:rPr>
          <w:sz w:val="28"/>
          <w:szCs w:val="28"/>
        </w:rPr>
        <w:t xml:space="preserve"> — международный стандарт отчётности, применяемый при проведении систематических обзоров и метаанализов, включающий этапы поиска, отбора и оценки исследований.</w:t>
      </w:r>
    </w:p>
    <w:p w14:paraId="09C91537" w14:textId="10AE3D4D" w:rsidR="008634E2" w:rsidRPr="005D5200" w:rsidRDefault="008634E2" w:rsidP="005D5200">
      <w:pPr>
        <w:spacing w:line="240" w:lineRule="auto"/>
        <w:ind w:firstLine="567"/>
        <w:rPr>
          <w:sz w:val="28"/>
          <w:szCs w:val="28"/>
        </w:rPr>
      </w:pPr>
      <w:proofErr w:type="spellStart"/>
      <w:r w:rsidRPr="005D5200">
        <w:rPr>
          <w:b/>
          <w:bCs/>
          <w:sz w:val="28"/>
          <w:szCs w:val="28"/>
        </w:rPr>
        <w:t>Воксель</w:t>
      </w:r>
      <w:proofErr w:type="spellEnd"/>
      <w:r w:rsidRPr="005D5200">
        <w:rPr>
          <w:sz w:val="28"/>
          <w:szCs w:val="28"/>
        </w:rPr>
        <w:t xml:space="preserve"> (от англ. </w:t>
      </w:r>
      <w:proofErr w:type="spellStart"/>
      <w:r w:rsidRPr="005D5200">
        <w:rPr>
          <w:sz w:val="28"/>
          <w:szCs w:val="28"/>
        </w:rPr>
        <w:t>volume</w:t>
      </w:r>
      <w:proofErr w:type="spellEnd"/>
      <w:r w:rsidRPr="005D5200">
        <w:rPr>
          <w:sz w:val="28"/>
          <w:szCs w:val="28"/>
        </w:rPr>
        <w:t xml:space="preserve"> </w:t>
      </w:r>
      <w:proofErr w:type="spellStart"/>
      <w:r w:rsidRPr="005D5200">
        <w:rPr>
          <w:sz w:val="28"/>
          <w:szCs w:val="28"/>
        </w:rPr>
        <w:t>element</w:t>
      </w:r>
      <w:proofErr w:type="spellEnd"/>
      <w:r w:rsidRPr="005D5200">
        <w:rPr>
          <w:sz w:val="28"/>
          <w:szCs w:val="28"/>
        </w:rPr>
        <w:t xml:space="preserve">) — это объёмный аналог пикселя в трёхмерной визуализации. В КЛКТ исследованиях </w:t>
      </w:r>
      <w:proofErr w:type="spellStart"/>
      <w:r w:rsidRPr="005D5200">
        <w:rPr>
          <w:sz w:val="28"/>
          <w:szCs w:val="28"/>
        </w:rPr>
        <w:t>воксель</w:t>
      </w:r>
      <w:proofErr w:type="spellEnd"/>
      <w:r w:rsidRPr="005D5200">
        <w:rPr>
          <w:sz w:val="28"/>
          <w:szCs w:val="28"/>
        </w:rPr>
        <w:t xml:space="preserve"> представляет собой минимальную единицу объёма, которая определяет разрешение изображения. Размер </w:t>
      </w:r>
      <w:proofErr w:type="spellStart"/>
      <w:r w:rsidRPr="005D5200">
        <w:rPr>
          <w:sz w:val="28"/>
          <w:szCs w:val="28"/>
        </w:rPr>
        <w:t>вокселя</w:t>
      </w:r>
      <w:proofErr w:type="spellEnd"/>
      <w:r w:rsidRPr="005D5200">
        <w:rPr>
          <w:sz w:val="28"/>
          <w:szCs w:val="28"/>
        </w:rPr>
        <w:t xml:space="preserve"> (</w:t>
      </w:r>
      <w:proofErr w:type="spellStart"/>
      <w:r w:rsidRPr="005D5200">
        <w:rPr>
          <w:sz w:val="28"/>
          <w:szCs w:val="28"/>
        </w:rPr>
        <w:t>voxel</w:t>
      </w:r>
      <w:proofErr w:type="spellEnd"/>
      <w:r w:rsidRPr="005D5200">
        <w:rPr>
          <w:sz w:val="28"/>
          <w:szCs w:val="28"/>
        </w:rPr>
        <w:t xml:space="preserve"> </w:t>
      </w:r>
      <w:proofErr w:type="spellStart"/>
      <w:r w:rsidRPr="005D5200">
        <w:rPr>
          <w:sz w:val="28"/>
          <w:szCs w:val="28"/>
        </w:rPr>
        <w:t>size</w:t>
      </w:r>
      <w:proofErr w:type="spellEnd"/>
      <w:r w:rsidRPr="005D5200">
        <w:rPr>
          <w:sz w:val="28"/>
          <w:szCs w:val="28"/>
        </w:rPr>
        <w:t>) напрямую влияет на точность и детализацию визуализируемых анатомических структур.</w:t>
      </w:r>
    </w:p>
    <w:p w14:paraId="4CC544F2" w14:textId="7AA19BA7" w:rsidR="008634E2" w:rsidRPr="005D5200" w:rsidRDefault="008634E2" w:rsidP="005D5200">
      <w:pPr>
        <w:spacing w:line="240" w:lineRule="auto"/>
        <w:ind w:firstLine="567"/>
        <w:rPr>
          <w:sz w:val="28"/>
          <w:szCs w:val="28"/>
        </w:rPr>
      </w:pPr>
      <w:r w:rsidRPr="005D5200">
        <w:rPr>
          <w:b/>
          <w:bCs/>
          <w:sz w:val="28"/>
          <w:szCs w:val="28"/>
        </w:rPr>
        <w:t>Поле обзора (FOV)</w:t>
      </w:r>
      <w:r w:rsidRPr="005D5200">
        <w:rPr>
          <w:sz w:val="28"/>
          <w:szCs w:val="28"/>
        </w:rPr>
        <w:t xml:space="preserve"> — это объём пространства, который охватывается при сканировании в ходе КЛКТ. Измеряется в миллиметрах и может быть ограниченным (например, 5×5 мм — для одного зуба) или широким (например, 15×15 мм — для всей челюсти).</w:t>
      </w:r>
    </w:p>
    <w:p w14:paraId="14236F62" w14:textId="66EF75F4" w:rsidR="00CF3B73" w:rsidRPr="00CF3B73" w:rsidRDefault="00CF3B73" w:rsidP="005D5200">
      <w:pPr>
        <w:spacing w:line="240" w:lineRule="auto"/>
        <w:ind w:firstLine="567"/>
        <w:rPr>
          <w:sz w:val="28"/>
          <w:szCs w:val="28"/>
        </w:rPr>
      </w:pPr>
      <w:r w:rsidRPr="005D5200">
        <w:rPr>
          <w:b/>
          <w:bCs/>
          <w:sz w:val="28"/>
          <w:szCs w:val="28"/>
          <w:lang w:val="en-US"/>
        </w:rPr>
        <w:t>PROSPERO</w:t>
      </w:r>
      <w:r w:rsidRPr="005D5200">
        <w:rPr>
          <w:b/>
          <w:bCs/>
          <w:sz w:val="28"/>
          <w:szCs w:val="28"/>
        </w:rPr>
        <w:t xml:space="preserve"> – </w:t>
      </w:r>
      <w:r w:rsidRPr="005D5200">
        <w:rPr>
          <w:sz w:val="28"/>
          <w:szCs w:val="28"/>
        </w:rPr>
        <w:t>Международная</w:t>
      </w:r>
      <w:r w:rsidRPr="00CF3B73">
        <w:rPr>
          <w:sz w:val="28"/>
          <w:szCs w:val="28"/>
        </w:rPr>
        <w:t xml:space="preserve"> база данных проспективных обзоров </w:t>
      </w:r>
    </w:p>
    <w:p w14:paraId="0D5E314F" w14:textId="5CF4278C" w:rsidR="002006A0" w:rsidRPr="00DE76B4" w:rsidRDefault="00FB711B" w:rsidP="005D5200">
      <w:pPr>
        <w:jc w:val="center"/>
        <w:rPr>
          <w:sz w:val="28"/>
          <w:szCs w:val="28"/>
        </w:rPr>
      </w:pPr>
      <w:r>
        <w:rPr>
          <w:sz w:val="28"/>
          <w:szCs w:val="28"/>
        </w:rPr>
        <w:br w:type="page"/>
      </w:r>
      <w:r w:rsidR="002006A0" w:rsidRPr="00D30A34">
        <w:rPr>
          <w:b/>
          <w:sz w:val="28"/>
          <w:szCs w:val="28"/>
        </w:rPr>
        <w:lastRenderedPageBreak/>
        <w:t>ОБОЗНАЧЕНИЯ И СОКРАЩЕНИЯ</w:t>
      </w:r>
    </w:p>
    <w:p w14:paraId="71966C14" w14:textId="77777777" w:rsidR="002006A0" w:rsidRPr="00D30A34" w:rsidRDefault="002006A0" w:rsidP="00047C9D">
      <w:pPr>
        <w:spacing w:line="240" w:lineRule="auto"/>
        <w:ind w:firstLine="709"/>
        <w:rPr>
          <w:b/>
          <w:sz w:val="28"/>
          <w:szCs w:val="28"/>
        </w:rPr>
      </w:pPr>
    </w:p>
    <w:p w14:paraId="32BD26F0" w14:textId="1F48A95C" w:rsidR="00540062" w:rsidRPr="00D30A34" w:rsidRDefault="00540062" w:rsidP="005D5200">
      <w:pPr>
        <w:spacing w:line="240" w:lineRule="auto"/>
        <w:ind w:firstLine="567"/>
        <w:rPr>
          <w:sz w:val="28"/>
          <w:szCs w:val="28"/>
        </w:rPr>
      </w:pPr>
      <w:r w:rsidRPr="00D30A34">
        <w:rPr>
          <w:sz w:val="28"/>
          <w:szCs w:val="28"/>
        </w:rPr>
        <w:t>КЛКТ</w:t>
      </w:r>
      <w:r w:rsidR="00884AF8" w:rsidRPr="00D30A34">
        <w:rPr>
          <w:sz w:val="28"/>
          <w:szCs w:val="28"/>
        </w:rPr>
        <w:t xml:space="preserve">   </w:t>
      </w:r>
      <w:r w:rsidRPr="00D30A34">
        <w:rPr>
          <w:sz w:val="28"/>
          <w:szCs w:val="28"/>
        </w:rPr>
        <w:t>-</w:t>
      </w:r>
      <w:r w:rsidR="005D5200">
        <w:rPr>
          <w:sz w:val="28"/>
          <w:szCs w:val="28"/>
        </w:rPr>
        <w:t xml:space="preserve"> </w:t>
      </w:r>
      <w:r w:rsidRPr="00D30A34">
        <w:rPr>
          <w:sz w:val="28"/>
          <w:szCs w:val="28"/>
        </w:rPr>
        <w:t>конусно</w:t>
      </w:r>
      <w:r w:rsidR="00F44C55">
        <w:rPr>
          <w:sz w:val="28"/>
          <w:szCs w:val="28"/>
        </w:rPr>
        <w:t>-</w:t>
      </w:r>
      <w:r w:rsidRPr="00D30A34">
        <w:rPr>
          <w:sz w:val="28"/>
          <w:szCs w:val="28"/>
        </w:rPr>
        <w:t>лучевая компьютерная томография</w:t>
      </w:r>
    </w:p>
    <w:p w14:paraId="259E306F" w14:textId="21674201" w:rsidR="00BD54A1" w:rsidRPr="00D30A34" w:rsidRDefault="00BD54A1" w:rsidP="005D5200">
      <w:pPr>
        <w:spacing w:line="240" w:lineRule="auto"/>
        <w:ind w:firstLine="567"/>
        <w:rPr>
          <w:sz w:val="28"/>
          <w:szCs w:val="28"/>
        </w:rPr>
      </w:pPr>
      <w:r w:rsidRPr="00D30A34">
        <w:rPr>
          <w:sz w:val="28"/>
          <w:szCs w:val="28"/>
        </w:rPr>
        <w:t>ХАП</w:t>
      </w:r>
      <w:r w:rsidR="00671D8B">
        <w:rPr>
          <w:sz w:val="28"/>
          <w:szCs w:val="28"/>
        </w:rPr>
        <w:t xml:space="preserve">     </w:t>
      </w:r>
      <w:r w:rsidRPr="00D30A34">
        <w:rPr>
          <w:sz w:val="28"/>
          <w:szCs w:val="28"/>
        </w:rPr>
        <w:t>-</w:t>
      </w:r>
      <w:r w:rsidR="005D5200">
        <w:rPr>
          <w:sz w:val="28"/>
          <w:szCs w:val="28"/>
        </w:rPr>
        <w:t xml:space="preserve"> </w:t>
      </w:r>
      <w:r w:rsidRPr="00D30A34">
        <w:rPr>
          <w:sz w:val="28"/>
          <w:szCs w:val="28"/>
        </w:rPr>
        <w:t>хронический апикальный периодонтит</w:t>
      </w:r>
    </w:p>
    <w:p w14:paraId="3F468358" w14:textId="115BE53A" w:rsidR="00C860C6" w:rsidRPr="00D30A34" w:rsidRDefault="00C860C6" w:rsidP="005D5200">
      <w:pPr>
        <w:spacing w:line="240" w:lineRule="auto"/>
        <w:ind w:firstLine="567"/>
        <w:rPr>
          <w:sz w:val="28"/>
          <w:szCs w:val="28"/>
        </w:rPr>
      </w:pPr>
      <w:r w:rsidRPr="00D30A34">
        <w:rPr>
          <w:sz w:val="28"/>
          <w:szCs w:val="28"/>
        </w:rPr>
        <w:t xml:space="preserve">АП  </w:t>
      </w:r>
      <w:r w:rsidR="00671D8B">
        <w:rPr>
          <w:sz w:val="28"/>
          <w:szCs w:val="28"/>
        </w:rPr>
        <w:t xml:space="preserve">      </w:t>
      </w:r>
      <w:r w:rsidRPr="00D30A34">
        <w:rPr>
          <w:sz w:val="28"/>
          <w:szCs w:val="28"/>
        </w:rPr>
        <w:t>-</w:t>
      </w:r>
      <w:r w:rsidR="005D5200">
        <w:rPr>
          <w:sz w:val="28"/>
          <w:szCs w:val="28"/>
        </w:rPr>
        <w:t xml:space="preserve"> </w:t>
      </w:r>
      <w:r w:rsidRPr="00D30A34">
        <w:rPr>
          <w:sz w:val="28"/>
          <w:szCs w:val="28"/>
        </w:rPr>
        <w:t>апикальный периодонтит</w:t>
      </w:r>
    </w:p>
    <w:p w14:paraId="48F24176" w14:textId="0D7592C7" w:rsidR="00C860C6" w:rsidRPr="00D30A34" w:rsidRDefault="00C860C6" w:rsidP="005D5200">
      <w:pPr>
        <w:spacing w:line="240" w:lineRule="auto"/>
        <w:ind w:firstLine="567"/>
        <w:rPr>
          <w:sz w:val="28"/>
          <w:szCs w:val="28"/>
        </w:rPr>
      </w:pPr>
      <w:r w:rsidRPr="00D30A34">
        <w:rPr>
          <w:sz w:val="28"/>
          <w:szCs w:val="28"/>
        </w:rPr>
        <w:t>СКК</w:t>
      </w:r>
      <w:r w:rsidR="00671D8B">
        <w:rPr>
          <w:sz w:val="28"/>
          <w:szCs w:val="28"/>
        </w:rPr>
        <w:t xml:space="preserve">      </w:t>
      </w:r>
      <w:r w:rsidRPr="00D30A34">
        <w:rPr>
          <w:sz w:val="28"/>
          <w:szCs w:val="28"/>
        </w:rPr>
        <w:t>-</w:t>
      </w:r>
      <w:r w:rsidR="005D5200">
        <w:rPr>
          <w:sz w:val="28"/>
          <w:szCs w:val="28"/>
        </w:rPr>
        <w:t xml:space="preserve"> </w:t>
      </w:r>
      <w:r w:rsidRPr="00D30A34">
        <w:rPr>
          <w:sz w:val="28"/>
          <w:szCs w:val="28"/>
        </w:rPr>
        <w:t>система корневых каналов</w:t>
      </w:r>
    </w:p>
    <w:p w14:paraId="59954BD6" w14:textId="728C9250" w:rsidR="00C860C6" w:rsidRPr="00D30A34" w:rsidRDefault="00C860C6" w:rsidP="005D5200">
      <w:pPr>
        <w:spacing w:line="240" w:lineRule="auto"/>
        <w:ind w:firstLine="567"/>
        <w:rPr>
          <w:sz w:val="28"/>
          <w:szCs w:val="28"/>
        </w:rPr>
      </w:pPr>
      <w:r w:rsidRPr="00D30A34">
        <w:rPr>
          <w:sz w:val="28"/>
          <w:szCs w:val="28"/>
        </w:rPr>
        <w:t>КК</w:t>
      </w:r>
      <w:r w:rsidR="00884AF8" w:rsidRPr="00D30A34">
        <w:rPr>
          <w:sz w:val="28"/>
          <w:szCs w:val="28"/>
        </w:rPr>
        <w:t xml:space="preserve"> </w:t>
      </w:r>
      <w:r w:rsidR="00671D8B">
        <w:rPr>
          <w:sz w:val="28"/>
          <w:szCs w:val="28"/>
        </w:rPr>
        <w:t xml:space="preserve">       </w:t>
      </w:r>
      <w:r w:rsidR="00884AF8" w:rsidRPr="00D30A34">
        <w:rPr>
          <w:sz w:val="28"/>
          <w:szCs w:val="28"/>
        </w:rPr>
        <w:t xml:space="preserve"> </w:t>
      </w:r>
      <w:r w:rsidRPr="00D30A34">
        <w:rPr>
          <w:sz w:val="28"/>
          <w:szCs w:val="28"/>
        </w:rPr>
        <w:t>-</w:t>
      </w:r>
      <w:r w:rsidR="005D5200">
        <w:rPr>
          <w:sz w:val="28"/>
          <w:szCs w:val="28"/>
        </w:rPr>
        <w:t xml:space="preserve"> </w:t>
      </w:r>
      <w:r w:rsidRPr="00D30A34">
        <w:rPr>
          <w:sz w:val="28"/>
          <w:szCs w:val="28"/>
        </w:rPr>
        <w:t>корневые каналы</w:t>
      </w:r>
    </w:p>
    <w:p w14:paraId="03085F71" w14:textId="2AE428F2" w:rsidR="00C860C6" w:rsidRPr="00D30A34" w:rsidRDefault="00C860C6" w:rsidP="005D5200">
      <w:pPr>
        <w:spacing w:line="240" w:lineRule="auto"/>
        <w:ind w:firstLine="567"/>
        <w:rPr>
          <w:sz w:val="28"/>
          <w:szCs w:val="28"/>
          <w:lang w:val="kk-KZ"/>
        </w:rPr>
      </w:pPr>
      <w:r w:rsidRPr="00D30A34">
        <w:rPr>
          <w:sz w:val="28"/>
          <w:szCs w:val="28"/>
        </w:rPr>
        <w:t>НTS</w:t>
      </w:r>
      <w:r w:rsidR="00DE76B4">
        <w:rPr>
          <w:sz w:val="28"/>
          <w:szCs w:val="28"/>
        </w:rPr>
        <w:t xml:space="preserve">      </w:t>
      </w:r>
      <w:r w:rsidR="005D5200">
        <w:rPr>
          <w:sz w:val="28"/>
          <w:szCs w:val="28"/>
        </w:rPr>
        <w:t xml:space="preserve"> </w:t>
      </w:r>
      <w:r w:rsidRPr="00D30A34">
        <w:rPr>
          <w:sz w:val="28"/>
          <w:szCs w:val="28"/>
          <w:lang w:val="kk-KZ"/>
        </w:rPr>
        <w:t>-</w:t>
      </w:r>
      <w:r w:rsidR="005D5200">
        <w:rPr>
          <w:sz w:val="28"/>
          <w:szCs w:val="28"/>
          <w:lang w:val="kk-KZ"/>
        </w:rPr>
        <w:t xml:space="preserve"> </w:t>
      </w:r>
      <w:r w:rsidRPr="00D30A34">
        <w:rPr>
          <w:sz w:val="28"/>
          <w:szCs w:val="28"/>
          <w:lang w:val="kk-KZ"/>
        </w:rPr>
        <w:t>высоко</w:t>
      </w:r>
      <w:r w:rsidR="00F44C55">
        <w:rPr>
          <w:sz w:val="28"/>
          <w:szCs w:val="28"/>
          <w:lang w:val="kk-KZ"/>
        </w:rPr>
        <w:t xml:space="preserve">производительное </w:t>
      </w:r>
      <w:r w:rsidRPr="00D30A34">
        <w:rPr>
          <w:sz w:val="28"/>
          <w:szCs w:val="28"/>
          <w:lang w:val="kk-KZ"/>
        </w:rPr>
        <w:t>секвенирование</w:t>
      </w:r>
    </w:p>
    <w:p w14:paraId="0029D91E" w14:textId="7D8C9D33" w:rsidR="00C860C6" w:rsidRPr="00D30A34" w:rsidRDefault="00C860C6" w:rsidP="005D5200">
      <w:pPr>
        <w:spacing w:line="240" w:lineRule="auto"/>
        <w:ind w:firstLine="567"/>
        <w:rPr>
          <w:sz w:val="28"/>
          <w:szCs w:val="28"/>
          <w:lang w:val="kk-KZ"/>
        </w:rPr>
      </w:pPr>
      <w:r w:rsidRPr="00D30A34">
        <w:rPr>
          <w:sz w:val="28"/>
          <w:szCs w:val="28"/>
          <w:lang w:val="kk-KZ"/>
        </w:rPr>
        <w:t>NAOCL</w:t>
      </w:r>
      <w:r w:rsidR="00884AF8" w:rsidRPr="00D30A34">
        <w:rPr>
          <w:sz w:val="28"/>
          <w:szCs w:val="28"/>
          <w:lang w:val="kk-KZ"/>
        </w:rPr>
        <w:t xml:space="preserve"> </w:t>
      </w:r>
      <w:r w:rsidRPr="00D30A34">
        <w:rPr>
          <w:sz w:val="28"/>
          <w:szCs w:val="28"/>
          <w:lang w:val="kk-KZ"/>
        </w:rPr>
        <w:t>-</w:t>
      </w:r>
      <w:r w:rsidR="005D5200">
        <w:rPr>
          <w:sz w:val="28"/>
          <w:szCs w:val="28"/>
          <w:lang w:val="kk-KZ"/>
        </w:rPr>
        <w:t xml:space="preserve"> </w:t>
      </w:r>
      <w:r w:rsidRPr="00D30A34">
        <w:rPr>
          <w:sz w:val="28"/>
          <w:szCs w:val="28"/>
          <w:lang w:val="kk-KZ"/>
        </w:rPr>
        <w:t>гипохлорит натрия</w:t>
      </w:r>
    </w:p>
    <w:p w14:paraId="510FAC35" w14:textId="1677A7BD" w:rsidR="00C860C6" w:rsidRPr="00D30A34" w:rsidRDefault="00C860C6" w:rsidP="005D5200">
      <w:pPr>
        <w:spacing w:line="240" w:lineRule="auto"/>
        <w:ind w:firstLine="567"/>
        <w:rPr>
          <w:sz w:val="28"/>
          <w:szCs w:val="28"/>
          <w:lang w:val="kk-KZ"/>
        </w:rPr>
      </w:pPr>
      <w:r w:rsidRPr="00D30A34">
        <w:rPr>
          <w:sz w:val="28"/>
          <w:szCs w:val="28"/>
          <w:lang w:val="kk-KZ"/>
        </w:rPr>
        <w:t xml:space="preserve">ЭДТА </w:t>
      </w:r>
      <w:r w:rsidR="00DE76B4">
        <w:rPr>
          <w:sz w:val="28"/>
          <w:szCs w:val="28"/>
          <w:lang w:val="kk-KZ"/>
        </w:rPr>
        <w:t xml:space="preserve">   </w:t>
      </w:r>
      <w:r w:rsidRPr="00D30A34">
        <w:rPr>
          <w:sz w:val="28"/>
          <w:szCs w:val="28"/>
          <w:lang w:val="kk-KZ"/>
        </w:rPr>
        <w:t>-</w:t>
      </w:r>
      <w:r w:rsidR="005D5200">
        <w:rPr>
          <w:sz w:val="28"/>
          <w:szCs w:val="28"/>
          <w:lang w:val="kk-KZ"/>
        </w:rPr>
        <w:t xml:space="preserve"> </w:t>
      </w:r>
      <w:r w:rsidRPr="00D30A34">
        <w:rPr>
          <w:sz w:val="28"/>
          <w:szCs w:val="28"/>
          <w:lang w:val="kk-KZ"/>
        </w:rPr>
        <w:t>этилендиаминтетрауксусная кислота</w:t>
      </w:r>
    </w:p>
    <w:p w14:paraId="307929B7" w14:textId="2495CC51" w:rsidR="00C860C6" w:rsidRPr="00D30A34" w:rsidRDefault="00C860C6" w:rsidP="005D5200">
      <w:pPr>
        <w:spacing w:line="240" w:lineRule="auto"/>
        <w:ind w:firstLine="567"/>
        <w:rPr>
          <w:sz w:val="28"/>
          <w:szCs w:val="28"/>
          <w:lang w:val="kk-KZ"/>
        </w:rPr>
      </w:pPr>
      <w:r w:rsidRPr="00D30A34">
        <w:rPr>
          <w:sz w:val="28"/>
          <w:szCs w:val="28"/>
          <w:lang w:val="kk-KZ"/>
        </w:rPr>
        <w:t>MTAD</w:t>
      </w:r>
      <w:r w:rsidR="00DE76B4">
        <w:rPr>
          <w:sz w:val="28"/>
          <w:szCs w:val="28"/>
          <w:lang w:val="kk-KZ"/>
        </w:rPr>
        <w:t xml:space="preserve">  </w:t>
      </w:r>
      <w:r w:rsidR="005D5200">
        <w:rPr>
          <w:sz w:val="28"/>
          <w:szCs w:val="28"/>
          <w:lang w:val="kk-KZ"/>
        </w:rPr>
        <w:t xml:space="preserve"> </w:t>
      </w:r>
      <w:r w:rsidR="00884AF8" w:rsidRPr="00D30A34">
        <w:rPr>
          <w:sz w:val="28"/>
          <w:szCs w:val="28"/>
          <w:lang w:val="kk-KZ"/>
        </w:rPr>
        <w:t>-</w:t>
      </w:r>
      <w:r w:rsidR="005D5200">
        <w:rPr>
          <w:sz w:val="28"/>
          <w:szCs w:val="28"/>
          <w:lang w:val="kk-KZ"/>
        </w:rPr>
        <w:t xml:space="preserve"> </w:t>
      </w:r>
      <w:r w:rsidR="00F8213F" w:rsidRPr="00D30A34">
        <w:rPr>
          <w:sz w:val="28"/>
          <w:szCs w:val="28"/>
          <w:lang w:val="kk-KZ"/>
        </w:rPr>
        <w:t>смесь тетрациклина и лимонной кислоты</w:t>
      </w:r>
    </w:p>
    <w:p w14:paraId="3088CCED" w14:textId="04830DFC" w:rsidR="00F8213F" w:rsidRPr="00D30A34" w:rsidRDefault="00602A69" w:rsidP="005D5200">
      <w:pPr>
        <w:spacing w:line="240" w:lineRule="auto"/>
        <w:ind w:firstLine="567"/>
        <w:rPr>
          <w:sz w:val="28"/>
          <w:szCs w:val="28"/>
          <w:lang w:val="en-US"/>
        </w:rPr>
      </w:pPr>
      <w:r w:rsidRPr="00D30A34">
        <w:rPr>
          <w:sz w:val="28"/>
          <w:szCs w:val="28"/>
          <w:lang w:val="en-US"/>
        </w:rPr>
        <w:t xml:space="preserve">RE </w:t>
      </w:r>
      <w:r w:rsidR="00DE76B4" w:rsidRPr="00DE76B4">
        <w:rPr>
          <w:sz w:val="28"/>
          <w:szCs w:val="28"/>
          <w:lang w:val="en-US"/>
        </w:rPr>
        <w:t xml:space="preserve">       </w:t>
      </w:r>
      <w:r w:rsidR="005D5200" w:rsidRPr="005D5200">
        <w:rPr>
          <w:sz w:val="28"/>
          <w:szCs w:val="28"/>
          <w:lang w:val="en-US"/>
        </w:rPr>
        <w:t xml:space="preserve"> </w:t>
      </w:r>
      <w:r w:rsidRPr="00D30A34">
        <w:rPr>
          <w:sz w:val="28"/>
          <w:szCs w:val="28"/>
          <w:lang w:val="en-US"/>
        </w:rPr>
        <w:t xml:space="preserve"> - </w:t>
      </w:r>
      <w:r w:rsidR="00EA36B6" w:rsidRPr="00D30A34">
        <w:rPr>
          <w:sz w:val="28"/>
          <w:szCs w:val="28"/>
          <w:lang w:val="en-US"/>
        </w:rPr>
        <w:t>ra</w:t>
      </w:r>
      <w:r w:rsidRPr="00D30A34">
        <w:rPr>
          <w:sz w:val="28"/>
          <w:szCs w:val="28"/>
          <w:lang w:val="en-US"/>
        </w:rPr>
        <w:t xml:space="preserve">dix </w:t>
      </w:r>
      <w:proofErr w:type="spellStart"/>
      <w:r w:rsidRPr="00D30A34">
        <w:rPr>
          <w:sz w:val="28"/>
          <w:szCs w:val="28"/>
          <w:lang w:val="en-US"/>
        </w:rPr>
        <w:t>entomolaris</w:t>
      </w:r>
      <w:proofErr w:type="spellEnd"/>
    </w:p>
    <w:p w14:paraId="5FA75D14" w14:textId="3AD8875C" w:rsidR="00602A69" w:rsidRPr="00D30A34" w:rsidRDefault="00602A69" w:rsidP="005D5200">
      <w:pPr>
        <w:spacing w:line="240" w:lineRule="auto"/>
        <w:ind w:firstLine="567"/>
        <w:rPr>
          <w:sz w:val="28"/>
          <w:szCs w:val="28"/>
          <w:lang w:val="en-US"/>
        </w:rPr>
      </w:pPr>
      <w:r w:rsidRPr="00D30A34">
        <w:rPr>
          <w:sz w:val="28"/>
          <w:szCs w:val="28"/>
          <w:lang w:val="en-US"/>
        </w:rPr>
        <w:t xml:space="preserve">CMM  </w:t>
      </w:r>
      <w:r w:rsidR="00DE76B4" w:rsidRPr="00DE76B4">
        <w:rPr>
          <w:sz w:val="28"/>
          <w:szCs w:val="28"/>
          <w:lang w:val="en-US"/>
        </w:rPr>
        <w:t xml:space="preserve"> </w:t>
      </w:r>
      <w:r w:rsidR="005D5200" w:rsidRPr="005D5200">
        <w:rPr>
          <w:sz w:val="28"/>
          <w:szCs w:val="28"/>
          <w:lang w:val="en-US"/>
        </w:rPr>
        <w:t xml:space="preserve">  </w:t>
      </w:r>
      <w:r w:rsidRPr="00D30A34">
        <w:rPr>
          <w:sz w:val="28"/>
          <w:szCs w:val="28"/>
          <w:lang w:val="en-US"/>
        </w:rPr>
        <w:t xml:space="preserve">- canalis </w:t>
      </w:r>
      <w:r w:rsidR="00F44C55">
        <w:rPr>
          <w:sz w:val="28"/>
          <w:szCs w:val="28"/>
        </w:rPr>
        <w:t>м</w:t>
      </w:r>
      <w:proofErr w:type="spellStart"/>
      <w:r w:rsidRPr="00D30A34">
        <w:rPr>
          <w:sz w:val="28"/>
          <w:szCs w:val="28"/>
          <w:lang w:val="en-US"/>
        </w:rPr>
        <w:t>iddle</w:t>
      </w:r>
      <w:proofErr w:type="spellEnd"/>
      <w:r w:rsidRPr="00D30A34">
        <w:rPr>
          <w:sz w:val="28"/>
          <w:szCs w:val="28"/>
          <w:lang w:val="en-US"/>
        </w:rPr>
        <w:t xml:space="preserve"> mesial</w:t>
      </w:r>
    </w:p>
    <w:p w14:paraId="4151054C" w14:textId="32BC260F" w:rsidR="00602A69" w:rsidRPr="00D30A34" w:rsidRDefault="00602A69" w:rsidP="005D5200">
      <w:pPr>
        <w:spacing w:line="240" w:lineRule="auto"/>
        <w:ind w:firstLine="567"/>
        <w:rPr>
          <w:sz w:val="28"/>
          <w:szCs w:val="28"/>
          <w:lang w:val="en-US"/>
        </w:rPr>
      </w:pPr>
      <w:r w:rsidRPr="00D30A34">
        <w:rPr>
          <w:sz w:val="28"/>
          <w:szCs w:val="28"/>
          <w:lang w:val="en-US"/>
        </w:rPr>
        <w:t xml:space="preserve">CDL  </w:t>
      </w:r>
      <w:r w:rsidR="00DE76B4" w:rsidRPr="00DE76B4">
        <w:rPr>
          <w:sz w:val="28"/>
          <w:szCs w:val="28"/>
          <w:lang w:val="en-US"/>
        </w:rPr>
        <w:t xml:space="preserve">   </w:t>
      </w:r>
      <w:r w:rsidRPr="00D30A34">
        <w:rPr>
          <w:sz w:val="28"/>
          <w:szCs w:val="28"/>
          <w:lang w:val="en-US"/>
        </w:rPr>
        <w:t xml:space="preserve"> </w:t>
      </w:r>
      <w:r w:rsidR="005D5200" w:rsidRPr="005D5200">
        <w:rPr>
          <w:sz w:val="28"/>
          <w:szCs w:val="28"/>
          <w:lang w:val="en-US"/>
        </w:rPr>
        <w:t xml:space="preserve"> </w:t>
      </w:r>
      <w:r w:rsidRPr="00D30A34">
        <w:rPr>
          <w:sz w:val="28"/>
          <w:szCs w:val="28"/>
          <w:lang w:val="en-US"/>
        </w:rPr>
        <w:t xml:space="preserve">- canalis </w:t>
      </w:r>
      <w:proofErr w:type="spellStart"/>
      <w:r w:rsidRPr="00D30A34">
        <w:rPr>
          <w:sz w:val="28"/>
          <w:szCs w:val="28"/>
          <w:lang w:val="en-US"/>
        </w:rPr>
        <w:t>distolingualis</w:t>
      </w:r>
      <w:proofErr w:type="spellEnd"/>
    </w:p>
    <w:p w14:paraId="68E289A3" w14:textId="42EFAC20" w:rsidR="00CF3B73" w:rsidRPr="00F142E5" w:rsidRDefault="00801203" w:rsidP="005D5200">
      <w:pPr>
        <w:spacing w:line="240" w:lineRule="auto"/>
        <w:ind w:firstLine="567"/>
        <w:rPr>
          <w:sz w:val="28"/>
          <w:szCs w:val="28"/>
          <w:lang w:val="en-US"/>
        </w:rPr>
      </w:pPr>
      <w:r w:rsidRPr="00D30A34">
        <w:rPr>
          <w:sz w:val="28"/>
          <w:szCs w:val="28"/>
          <w:lang w:val="en-US"/>
        </w:rPr>
        <w:t xml:space="preserve">PRISMA </w:t>
      </w:r>
      <w:r w:rsidR="00DE76B4" w:rsidRPr="00DE76B4">
        <w:rPr>
          <w:sz w:val="28"/>
          <w:szCs w:val="28"/>
          <w:lang w:val="en-US"/>
        </w:rPr>
        <w:t>-</w:t>
      </w:r>
      <w:r w:rsidR="005D5200" w:rsidRPr="005D5200">
        <w:rPr>
          <w:sz w:val="28"/>
          <w:szCs w:val="28"/>
          <w:lang w:val="en-US"/>
        </w:rPr>
        <w:t xml:space="preserve"> </w:t>
      </w:r>
      <w:r w:rsidRPr="00D30A34">
        <w:rPr>
          <w:sz w:val="28"/>
          <w:szCs w:val="28"/>
          <w:lang w:val="en-US"/>
        </w:rPr>
        <w:t>Preferred Reporting Items for Systematic Reviews and Meta-Analys</w:t>
      </w:r>
      <w:r w:rsidR="00AF5B90">
        <w:rPr>
          <w:sz w:val="28"/>
          <w:szCs w:val="28"/>
          <w:lang w:val="en-US"/>
        </w:rPr>
        <w:t>e</w:t>
      </w:r>
      <w:r w:rsidRPr="00D30A34">
        <w:rPr>
          <w:sz w:val="28"/>
          <w:szCs w:val="28"/>
          <w:lang w:val="en-US"/>
        </w:rPr>
        <w:t xml:space="preserve">s </w:t>
      </w:r>
    </w:p>
    <w:p w14:paraId="28B57A71" w14:textId="4D6ACCDB" w:rsidR="00AF5B90" w:rsidRPr="00CF3B73" w:rsidRDefault="00CF3B73" w:rsidP="005D5200">
      <w:pPr>
        <w:spacing w:line="240" w:lineRule="auto"/>
        <w:ind w:firstLine="567"/>
        <w:rPr>
          <w:sz w:val="28"/>
          <w:szCs w:val="28"/>
          <w:lang w:val="en-US"/>
        </w:rPr>
      </w:pPr>
      <w:r>
        <w:rPr>
          <w:sz w:val="28"/>
          <w:szCs w:val="28"/>
          <w:lang w:val="en-US"/>
        </w:rPr>
        <w:t>AMSTAR</w:t>
      </w:r>
      <w:r w:rsidR="00DE76B4" w:rsidRPr="00DE76B4">
        <w:rPr>
          <w:sz w:val="28"/>
          <w:szCs w:val="28"/>
          <w:lang w:val="en-US"/>
        </w:rPr>
        <w:t xml:space="preserve"> </w:t>
      </w:r>
      <w:r>
        <w:rPr>
          <w:sz w:val="28"/>
          <w:szCs w:val="28"/>
          <w:lang w:val="kk-KZ"/>
        </w:rPr>
        <w:t xml:space="preserve">- </w:t>
      </w:r>
      <w:r w:rsidRPr="00381F94">
        <w:rPr>
          <w:bCs/>
          <w:sz w:val="28"/>
          <w:szCs w:val="28"/>
          <w:lang w:val="en-US"/>
        </w:rPr>
        <w:t>A Measurement Tool to Assess Systematic Reviews</w:t>
      </w:r>
    </w:p>
    <w:p w14:paraId="209EA489" w14:textId="335F75EB" w:rsidR="00801203" w:rsidRPr="008634E2" w:rsidRDefault="00C7270E" w:rsidP="005D5200">
      <w:pPr>
        <w:spacing w:line="240" w:lineRule="auto"/>
        <w:ind w:firstLine="567"/>
        <w:rPr>
          <w:sz w:val="28"/>
          <w:szCs w:val="28"/>
          <w:lang w:val="en-US"/>
        </w:rPr>
      </w:pPr>
      <w:proofErr w:type="gramStart"/>
      <w:r w:rsidRPr="00D30A34">
        <w:rPr>
          <w:sz w:val="28"/>
          <w:szCs w:val="28"/>
          <w:lang w:val="en-US"/>
        </w:rPr>
        <w:t>FOV</w:t>
      </w:r>
      <w:r w:rsidR="008634E2" w:rsidRPr="008634E2">
        <w:rPr>
          <w:sz w:val="28"/>
          <w:szCs w:val="28"/>
          <w:lang w:val="en-US"/>
        </w:rPr>
        <w:t>(</w:t>
      </w:r>
      <w:proofErr w:type="gramEnd"/>
      <w:r w:rsidRPr="00D30A34">
        <w:rPr>
          <w:sz w:val="28"/>
          <w:szCs w:val="28"/>
          <w:lang w:val="en-US"/>
        </w:rPr>
        <w:t>Field of view</w:t>
      </w:r>
      <w:r w:rsidR="008634E2" w:rsidRPr="008634E2">
        <w:rPr>
          <w:sz w:val="28"/>
          <w:szCs w:val="28"/>
          <w:lang w:val="en-US"/>
        </w:rPr>
        <w:t xml:space="preserve">)- </w:t>
      </w:r>
      <w:r w:rsidR="008634E2">
        <w:rPr>
          <w:sz w:val="28"/>
          <w:szCs w:val="28"/>
        </w:rPr>
        <w:t>поле</w:t>
      </w:r>
      <w:r w:rsidR="008634E2" w:rsidRPr="008634E2">
        <w:rPr>
          <w:sz w:val="28"/>
          <w:szCs w:val="28"/>
          <w:lang w:val="en-US"/>
        </w:rPr>
        <w:t xml:space="preserve"> </w:t>
      </w:r>
      <w:r w:rsidR="008634E2">
        <w:rPr>
          <w:sz w:val="28"/>
          <w:szCs w:val="28"/>
        </w:rPr>
        <w:t>обзора</w:t>
      </w:r>
    </w:p>
    <w:p w14:paraId="4F596219" w14:textId="6CE63BCB" w:rsidR="00C7270E" w:rsidRPr="00D30A34" w:rsidRDefault="00C7270E" w:rsidP="005D5200">
      <w:pPr>
        <w:spacing w:line="240" w:lineRule="auto"/>
        <w:ind w:firstLine="567"/>
        <w:rPr>
          <w:sz w:val="28"/>
          <w:szCs w:val="28"/>
          <w:lang w:val="kk-KZ"/>
        </w:rPr>
      </w:pPr>
      <w:r w:rsidRPr="00D30A34">
        <w:rPr>
          <w:sz w:val="28"/>
          <w:szCs w:val="28"/>
          <w:lang w:val="en-US"/>
        </w:rPr>
        <w:t xml:space="preserve">CBCT </w:t>
      </w:r>
      <w:r w:rsidR="00DE76B4" w:rsidRPr="00DE76B4">
        <w:rPr>
          <w:sz w:val="28"/>
          <w:szCs w:val="28"/>
          <w:lang w:val="en-US"/>
        </w:rPr>
        <w:t xml:space="preserve">   </w:t>
      </w:r>
      <w:r w:rsidRPr="00D30A34">
        <w:rPr>
          <w:sz w:val="28"/>
          <w:szCs w:val="28"/>
          <w:lang w:val="en-US"/>
        </w:rPr>
        <w:t>-</w:t>
      </w:r>
      <w:r w:rsidR="005D5200" w:rsidRPr="00210BDE">
        <w:rPr>
          <w:sz w:val="28"/>
          <w:szCs w:val="28"/>
          <w:lang w:val="en-US"/>
        </w:rPr>
        <w:t xml:space="preserve"> </w:t>
      </w:r>
      <w:r w:rsidR="00F44C55" w:rsidRPr="00F44C55">
        <w:rPr>
          <w:sz w:val="28"/>
          <w:szCs w:val="28"/>
          <w:lang w:val="en-US"/>
        </w:rPr>
        <w:t>Cone Beam Computed Tomography</w:t>
      </w:r>
      <w:r w:rsidRPr="00D30A34">
        <w:rPr>
          <w:sz w:val="28"/>
          <w:szCs w:val="28"/>
          <w:lang w:val="en-US"/>
        </w:rPr>
        <w:t xml:space="preserve"> </w:t>
      </w:r>
    </w:p>
    <w:p w14:paraId="345E8D54" w14:textId="0EAFE6F6" w:rsidR="00952DAF" w:rsidRPr="00863870" w:rsidRDefault="00952DAF" w:rsidP="005D5200">
      <w:pPr>
        <w:spacing w:line="240" w:lineRule="auto"/>
        <w:ind w:firstLine="567"/>
        <w:rPr>
          <w:sz w:val="28"/>
          <w:szCs w:val="28"/>
          <w:lang w:val="en-US"/>
        </w:rPr>
      </w:pPr>
      <w:r w:rsidRPr="00D30A34">
        <w:rPr>
          <w:sz w:val="28"/>
          <w:szCs w:val="28"/>
        </w:rPr>
        <w:t>ПУОД</w:t>
      </w:r>
      <w:r w:rsidR="00DE76B4" w:rsidRPr="00863870">
        <w:rPr>
          <w:sz w:val="28"/>
          <w:szCs w:val="28"/>
          <w:lang w:val="en-US"/>
        </w:rPr>
        <w:t xml:space="preserve">   </w:t>
      </w:r>
      <w:r w:rsidRPr="00863870">
        <w:rPr>
          <w:sz w:val="28"/>
          <w:szCs w:val="28"/>
          <w:lang w:val="en-US"/>
        </w:rPr>
        <w:t xml:space="preserve">- </w:t>
      </w:r>
      <w:r w:rsidRPr="00D30A34">
        <w:rPr>
          <w:sz w:val="28"/>
          <w:szCs w:val="28"/>
        </w:rPr>
        <w:t>показатель</w:t>
      </w:r>
      <w:r w:rsidRPr="00863870">
        <w:rPr>
          <w:sz w:val="28"/>
          <w:szCs w:val="28"/>
          <w:lang w:val="en-US"/>
        </w:rPr>
        <w:t xml:space="preserve"> </w:t>
      </w:r>
      <w:r w:rsidRPr="00D30A34">
        <w:rPr>
          <w:sz w:val="28"/>
          <w:szCs w:val="28"/>
        </w:rPr>
        <w:t>убыли</w:t>
      </w:r>
      <w:r w:rsidRPr="00863870">
        <w:rPr>
          <w:sz w:val="28"/>
          <w:szCs w:val="28"/>
          <w:lang w:val="en-US"/>
        </w:rPr>
        <w:t xml:space="preserve"> </w:t>
      </w:r>
      <w:r w:rsidRPr="00D30A34">
        <w:rPr>
          <w:sz w:val="28"/>
          <w:szCs w:val="28"/>
        </w:rPr>
        <w:t>очага</w:t>
      </w:r>
      <w:r w:rsidRPr="00863870">
        <w:rPr>
          <w:sz w:val="28"/>
          <w:szCs w:val="28"/>
          <w:lang w:val="en-US"/>
        </w:rPr>
        <w:t xml:space="preserve"> </w:t>
      </w:r>
      <w:r w:rsidRPr="00D30A34">
        <w:rPr>
          <w:sz w:val="28"/>
          <w:szCs w:val="28"/>
        </w:rPr>
        <w:t>деструкции</w:t>
      </w:r>
    </w:p>
    <w:p w14:paraId="60B07042" w14:textId="1541C959" w:rsidR="00952DAF" w:rsidRPr="005D5200" w:rsidRDefault="00952DAF" w:rsidP="005D5200">
      <w:pPr>
        <w:spacing w:line="240" w:lineRule="auto"/>
        <w:ind w:firstLine="567"/>
        <w:rPr>
          <w:sz w:val="28"/>
          <w:szCs w:val="28"/>
          <w:lang w:val="en-US"/>
        </w:rPr>
      </w:pPr>
      <w:r w:rsidRPr="00D30A34">
        <w:rPr>
          <w:sz w:val="28"/>
          <w:szCs w:val="28"/>
        </w:rPr>
        <w:t>РА</w:t>
      </w:r>
      <w:r w:rsidR="008634E2">
        <w:rPr>
          <w:sz w:val="28"/>
          <w:szCs w:val="28"/>
          <w:lang w:val="en-US"/>
        </w:rPr>
        <w:t>I</w:t>
      </w:r>
      <w:r w:rsidR="00DE76B4" w:rsidRPr="005D5200">
        <w:rPr>
          <w:sz w:val="28"/>
          <w:szCs w:val="28"/>
          <w:lang w:val="en-US"/>
        </w:rPr>
        <w:t xml:space="preserve">        </w:t>
      </w:r>
      <w:proofErr w:type="gramStart"/>
      <w:r w:rsidRPr="005D5200">
        <w:rPr>
          <w:sz w:val="28"/>
          <w:szCs w:val="28"/>
          <w:lang w:val="en-US"/>
        </w:rPr>
        <w:t xml:space="preserve">- </w:t>
      </w:r>
      <w:r w:rsidR="005D5200" w:rsidRPr="005D5200">
        <w:rPr>
          <w:sz w:val="28"/>
          <w:szCs w:val="28"/>
          <w:lang w:val="en-US"/>
        </w:rPr>
        <w:t xml:space="preserve"> </w:t>
      </w:r>
      <w:proofErr w:type="spellStart"/>
      <w:r w:rsidRPr="00D30A34">
        <w:rPr>
          <w:sz w:val="28"/>
          <w:szCs w:val="28"/>
        </w:rPr>
        <w:t>периапикальный</w:t>
      </w:r>
      <w:proofErr w:type="spellEnd"/>
      <w:proofErr w:type="gramEnd"/>
      <w:r w:rsidRPr="005D5200">
        <w:rPr>
          <w:sz w:val="28"/>
          <w:szCs w:val="28"/>
          <w:lang w:val="en-US"/>
        </w:rPr>
        <w:t xml:space="preserve"> </w:t>
      </w:r>
      <w:r w:rsidRPr="00D30A34">
        <w:rPr>
          <w:sz w:val="28"/>
          <w:szCs w:val="28"/>
        </w:rPr>
        <w:t>индекс</w:t>
      </w:r>
    </w:p>
    <w:p w14:paraId="60BD081F" w14:textId="17D6225E" w:rsidR="00952DAF" w:rsidRPr="00FC054E" w:rsidRDefault="00952DAF" w:rsidP="005D5200">
      <w:pPr>
        <w:spacing w:line="240" w:lineRule="auto"/>
        <w:ind w:firstLine="567"/>
        <w:rPr>
          <w:sz w:val="28"/>
          <w:szCs w:val="28"/>
          <w:lang w:val="en-US"/>
        </w:rPr>
      </w:pPr>
      <w:proofErr w:type="gramStart"/>
      <w:r w:rsidRPr="00D30A34">
        <w:rPr>
          <w:sz w:val="28"/>
          <w:szCs w:val="28"/>
          <w:lang w:val="en-US"/>
        </w:rPr>
        <w:t>ESE</w:t>
      </w:r>
      <w:r w:rsidR="00CF3B73" w:rsidRPr="00FC054E">
        <w:rPr>
          <w:sz w:val="28"/>
          <w:szCs w:val="28"/>
          <w:lang w:val="en-US"/>
        </w:rPr>
        <w:t xml:space="preserve"> </w:t>
      </w:r>
      <w:r w:rsidR="00DE76B4" w:rsidRPr="00FC054E">
        <w:rPr>
          <w:sz w:val="28"/>
          <w:szCs w:val="28"/>
          <w:lang w:val="en-US"/>
        </w:rPr>
        <w:t xml:space="preserve"> </w:t>
      </w:r>
      <w:r w:rsidR="00CF3B73" w:rsidRPr="00FC054E">
        <w:rPr>
          <w:sz w:val="28"/>
          <w:szCs w:val="28"/>
          <w:lang w:val="en-US"/>
        </w:rPr>
        <w:t>-</w:t>
      </w:r>
      <w:proofErr w:type="gramEnd"/>
      <w:r w:rsidR="005D5200" w:rsidRPr="005D5200">
        <w:rPr>
          <w:sz w:val="28"/>
          <w:szCs w:val="28"/>
          <w:lang w:val="en-US"/>
        </w:rPr>
        <w:t xml:space="preserve"> </w:t>
      </w:r>
      <w:proofErr w:type="spellStart"/>
      <w:r w:rsidRPr="00D30A34">
        <w:rPr>
          <w:sz w:val="28"/>
          <w:szCs w:val="28"/>
          <w:lang w:val="en-US"/>
        </w:rPr>
        <w:t>Europian</w:t>
      </w:r>
      <w:proofErr w:type="spellEnd"/>
      <w:r w:rsidRPr="00FC054E">
        <w:rPr>
          <w:sz w:val="28"/>
          <w:szCs w:val="28"/>
          <w:lang w:val="en-US"/>
        </w:rPr>
        <w:t xml:space="preserve"> </w:t>
      </w:r>
      <w:proofErr w:type="spellStart"/>
      <w:r w:rsidRPr="00D30A34">
        <w:rPr>
          <w:sz w:val="28"/>
          <w:szCs w:val="28"/>
          <w:lang w:val="en-US"/>
        </w:rPr>
        <w:t>Sociaty</w:t>
      </w:r>
      <w:proofErr w:type="spellEnd"/>
      <w:r w:rsidRPr="00FC054E">
        <w:rPr>
          <w:sz w:val="28"/>
          <w:szCs w:val="28"/>
          <w:lang w:val="en-US"/>
        </w:rPr>
        <w:t xml:space="preserve"> </w:t>
      </w:r>
      <w:r w:rsidRPr="00D30A34">
        <w:rPr>
          <w:sz w:val="28"/>
          <w:szCs w:val="28"/>
          <w:lang w:val="en-US"/>
        </w:rPr>
        <w:t>of</w:t>
      </w:r>
      <w:r w:rsidRPr="00FC054E">
        <w:rPr>
          <w:sz w:val="28"/>
          <w:szCs w:val="28"/>
          <w:lang w:val="en-US"/>
        </w:rPr>
        <w:t xml:space="preserve"> </w:t>
      </w:r>
      <w:r w:rsidRPr="00D30A34">
        <w:rPr>
          <w:sz w:val="28"/>
          <w:szCs w:val="28"/>
          <w:lang w:val="en-US"/>
        </w:rPr>
        <w:t>Endodontics</w:t>
      </w:r>
      <w:r w:rsidR="00CF3B73" w:rsidRPr="00FC054E">
        <w:rPr>
          <w:sz w:val="28"/>
          <w:szCs w:val="28"/>
          <w:lang w:val="en-US"/>
        </w:rPr>
        <w:t xml:space="preserve"> </w:t>
      </w:r>
      <w:r w:rsidR="008634E2">
        <w:rPr>
          <w:sz w:val="28"/>
          <w:szCs w:val="28"/>
          <w:lang w:val="kk-KZ"/>
        </w:rPr>
        <w:t>Европейская Ассоциация эндодонтистов</w:t>
      </w:r>
    </w:p>
    <w:p w14:paraId="5F48DA51" w14:textId="1B0FF5DE" w:rsidR="00AF5B90" w:rsidRDefault="00CF3B73" w:rsidP="005D5200">
      <w:pPr>
        <w:spacing w:line="240" w:lineRule="auto"/>
        <w:ind w:firstLine="567"/>
        <w:rPr>
          <w:bCs/>
          <w:sz w:val="28"/>
          <w:szCs w:val="28"/>
        </w:rPr>
      </w:pPr>
      <w:r w:rsidRPr="008954DC">
        <w:rPr>
          <w:bCs/>
          <w:sz w:val="28"/>
          <w:szCs w:val="28"/>
        </w:rPr>
        <w:t>CASP</w:t>
      </w:r>
      <w:r w:rsidR="00DE76B4">
        <w:rPr>
          <w:bCs/>
          <w:sz w:val="28"/>
          <w:szCs w:val="28"/>
        </w:rPr>
        <w:t xml:space="preserve">     </w:t>
      </w:r>
      <w:proofErr w:type="gramStart"/>
      <w:r>
        <w:rPr>
          <w:bCs/>
          <w:sz w:val="28"/>
          <w:szCs w:val="28"/>
        </w:rPr>
        <w:t>-</w:t>
      </w:r>
      <w:r w:rsidR="005D5200">
        <w:rPr>
          <w:bCs/>
          <w:sz w:val="28"/>
          <w:szCs w:val="28"/>
        </w:rPr>
        <w:t xml:space="preserve">  </w:t>
      </w:r>
      <w:proofErr w:type="spellStart"/>
      <w:r w:rsidRPr="008954DC">
        <w:rPr>
          <w:bCs/>
          <w:sz w:val="28"/>
          <w:szCs w:val="28"/>
        </w:rPr>
        <w:t>Critical</w:t>
      </w:r>
      <w:proofErr w:type="spellEnd"/>
      <w:proofErr w:type="gramEnd"/>
      <w:r w:rsidRPr="008954DC">
        <w:rPr>
          <w:bCs/>
          <w:sz w:val="28"/>
          <w:szCs w:val="28"/>
        </w:rPr>
        <w:t xml:space="preserve"> </w:t>
      </w:r>
      <w:proofErr w:type="spellStart"/>
      <w:r w:rsidRPr="008954DC">
        <w:rPr>
          <w:bCs/>
          <w:sz w:val="28"/>
          <w:szCs w:val="28"/>
        </w:rPr>
        <w:t>Appraisal</w:t>
      </w:r>
      <w:proofErr w:type="spellEnd"/>
      <w:r w:rsidRPr="008954DC">
        <w:rPr>
          <w:bCs/>
          <w:sz w:val="28"/>
          <w:szCs w:val="28"/>
        </w:rPr>
        <w:t xml:space="preserve"> </w:t>
      </w:r>
      <w:proofErr w:type="spellStart"/>
      <w:r w:rsidRPr="008954DC">
        <w:rPr>
          <w:bCs/>
          <w:sz w:val="28"/>
          <w:szCs w:val="28"/>
        </w:rPr>
        <w:t>Skills</w:t>
      </w:r>
      <w:proofErr w:type="spellEnd"/>
      <w:r w:rsidRPr="008954DC">
        <w:rPr>
          <w:bCs/>
          <w:sz w:val="28"/>
          <w:szCs w:val="28"/>
        </w:rPr>
        <w:t xml:space="preserve"> </w:t>
      </w:r>
      <w:proofErr w:type="spellStart"/>
      <w:r w:rsidRPr="008954DC">
        <w:rPr>
          <w:bCs/>
          <w:sz w:val="28"/>
          <w:szCs w:val="28"/>
        </w:rPr>
        <w:t>Programme</w:t>
      </w:r>
      <w:proofErr w:type="spellEnd"/>
      <w:r w:rsidRPr="008954DC">
        <w:rPr>
          <w:bCs/>
          <w:sz w:val="28"/>
          <w:szCs w:val="28"/>
        </w:rPr>
        <w:t xml:space="preserve"> для описательных/поперечных исследований</w:t>
      </w:r>
    </w:p>
    <w:p w14:paraId="2D4A6D90" w14:textId="6353B051" w:rsidR="004F1EDC" w:rsidRPr="00CF3B73" w:rsidRDefault="004F1EDC" w:rsidP="005D5200">
      <w:pPr>
        <w:spacing w:line="240" w:lineRule="auto"/>
        <w:ind w:firstLine="567"/>
        <w:rPr>
          <w:sz w:val="28"/>
          <w:szCs w:val="28"/>
        </w:rPr>
      </w:pPr>
      <w:r>
        <w:rPr>
          <w:bCs/>
          <w:sz w:val="28"/>
          <w:szCs w:val="28"/>
        </w:rPr>
        <w:t>СЭМ</w:t>
      </w:r>
      <w:r w:rsidR="00DE76B4">
        <w:rPr>
          <w:bCs/>
          <w:sz w:val="28"/>
          <w:szCs w:val="28"/>
        </w:rPr>
        <w:t xml:space="preserve">  </w:t>
      </w:r>
      <w:r>
        <w:rPr>
          <w:bCs/>
          <w:sz w:val="28"/>
          <w:szCs w:val="28"/>
        </w:rPr>
        <w:t xml:space="preserve"> </w:t>
      </w:r>
      <w:r w:rsidR="00DE76B4">
        <w:rPr>
          <w:bCs/>
          <w:sz w:val="28"/>
          <w:szCs w:val="28"/>
        </w:rPr>
        <w:t xml:space="preserve">   </w:t>
      </w:r>
      <w:r w:rsidR="007B07AD">
        <w:rPr>
          <w:bCs/>
          <w:sz w:val="28"/>
          <w:szCs w:val="28"/>
        </w:rPr>
        <w:t>–</w:t>
      </w:r>
      <w:r>
        <w:rPr>
          <w:bCs/>
          <w:sz w:val="28"/>
          <w:szCs w:val="28"/>
        </w:rPr>
        <w:t xml:space="preserve"> </w:t>
      </w:r>
      <w:r w:rsidR="007B07AD">
        <w:rPr>
          <w:bCs/>
          <w:sz w:val="28"/>
          <w:szCs w:val="28"/>
        </w:rPr>
        <w:t>сканирующая электронная микроскопия</w:t>
      </w:r>
    </w:p>
    <w:p w14:paraId="4FFF3A7B" w14:textId="6F637856" w:rsidR="00356B4A" w:rsidRPr="008634E2" w:rsidRDefault="00CF3B73" w:rsidP="005D5200">
      <w:pPr>
        <w:spacing w:line="240" w:lineRule="auto"/>
        <w:ind w:firstLine="567"/>
        <w:rPr>
          <w:sz w:val="28"/>
          <w:szCs w:val="28"/>
        </w:rPr>
      </w:pPr>
      <w:r>
        <w:rPr>
          <w:sz w:val="28"/>
          <w:szCs w:val="28"/>
        </w:rPr>
        <w:t xml:space="preserve">           </w:t>
      </w:r>
    </w:p>
    <w:p w14:paraId="1288B1DA" w14:textId="6189E324" w:rsidR="00FB711B" w:rsidRDefault="00FB711B" w:rsidP="005D5200">
      <w:pPr>
        <w:spacing w:line="240" w:lineRule="auto"/>
        <w:ind w:firstLine="567"/>
        <w:rPr>
          <w:sz w:val="28"/>
          <w:szCs w:val="28"/>
        </w:rPr>
      </w:pPr>
      <w:r>
        <w:rPr>
          <w:sz w:val="28"/>
          <w:szCs w:val="28"/>
        </w:rPr>
        <w:br w:type="page"/>
      </w:r>
    </w:p>
    <w:p w14:paraId="53893F5B" w14:textId="7FAB30BF" w:rsidR="00B52CEE" w:rsidRDefault="00B52CEE" w:rsidP="005D5200">
      <w:pPr>
        <w:tabs>
          <w:tab w:val="left" w:pos="993"/>
        </w:tabs>
        <w:spacing w:line="240" w:lineRule="auto"/>
        <w:jc w:val="center"/>
        <w:rPr>
          <w:b/>
          <w:sz w:val="28"/>
          <w:szCs w:val="28"/>
        </w:rPr>
      </w:pPr>
      <w:bookmarkStart w:id="1" w:name="_Hlk205799712"/>
      <w:bookmarkStart w:id="2" w:name="_Hlk196159829"/>
      <w:bookmarkStart w:id="3" w:name="_Hlk209612244"/>
      <w:r w:rsidRPr="00D30A34">
        <w:rPr>
          <w:b/>
          <w:sz w:val="28"/>
          <w:szCs w:val="28"/>
        </w:rPr>
        <w:lastRenderedPageBreak/>
        <w:t>ВВЕДЕНИЕ</w:t>
      </w:r>
    </w:p>
    <w:p w14:paraId="30D08AC4" w14:textId="77777777" w:rsidR="009D03B6" w:rsidRPr="00D30A34" w:rsidRDefault="009D03B6" w:rsidP="00D30A34">
      <w:pPr>
        <w:tabs>
          <w:tab w:val="left" w:pos="993"/>
        </w:tabs>
        <w:spacing w:line="240" w:lineRule="auto"/>
        <w:ind w:firstLine="709"/>
        <w:rPr>
          <w:b/>
          <w:sz w:val="28"/>
          <w:szCs w:val="28"/>
        </w:rPr>
      </w:pPr>
    </w:p>
    <w:p w14:paraId="382F4FFF" w14:textId="77777777" w:rsidR="001D0550" w:rsidRDefault="00BD5E1E" w:rsidP="005D5200">
      <w:pPr>
        <w:tabs>
          <w:tab w:val="left" w:pos="993"/>
        </w:tabs>
        <w:spacing w:line="240" w:lineRule="auto"/>
        <w:ind w:firstLine="567"/>
        <w:rPr>
          <w:b/>
          <w:sz w:val="28"/>
          <w:szCs w:val="28"/>
          <w:lang w:val="kk-KZ"/>
        </w:rPr>
      </w:pPr>
      <w:r w:rsidRPr="00D30A34">
        <w:rPr>
          <w:b/>
          <w:sz w:val="28"/>
          <w:szCs w:val="28"/>
        </w:rPr>
        <w:t>Актуальность проблемы</w:t>
      </w:r>
      <w:r w:rsidR="00D30A34" w:rsidRPr="00D30A34">
        <w:rPr>
          <w:b/>
          <w:sz w:val="28"/>
          <w:szCs w:val="28"/>
          <w:lang w:val="kk-KZ"/>
        </w:rPr>
        <w:t>.</w:t>
      </w:r>
    </w:p>
    <w:p w14:paraId="353B151B" w14:textId="43AE6E0F" w:rsidR="001D0550" w:rsidRPr="00315A08" w:rsidRDefault="00CA39D8" w:rsidP="001D0550">
      <w:pPr>
        <w:tabs>
          <w:tab w:val="left" w:pos="993"/>
        </w:tabs>
        <w:spacing w:line="240" w:lineRule="auto"/>
        <w:rPr>
          <w:bCs/>
          <w:sz w:val="28"/>
          <w:szCs w:val="28"/>
          <w:lang w:val="kk-KZ"/>
        </w:rPr>
      </w:pPr>
      <w:r>
        <w:rPr>
          <w:bCs/>
          <w:sz w:val="28"/>
          <w:szCs w:val="28"/>
          <w:lang w:val="kk-KZ"/>
        </w:rPr>
        <w:tab/>
      </w:r>
      <w:proofErr w:type="spellStart"/>
      <w:r w:rsidR="001D0550" w:rsidRPr="00315A08">
        <w:rPr>
          <w:bCs/>
          <w:sz w:val="28"/>
          <w:szCs w:val="28"/>
          <w:lang w:val="kk-KZ"/>
        </w:rPr>
        <w:t>Хронический</w:t>
      </w:r>
      <w:proofErr w:type="spellEnd"/>
      <w:r w:rsidR="001D0550" w:rsidRPr="00315A08">
        <w:rPr>
          <w:bCs/>
          <w:sz w:val="28"/>
          <w:szCs w:val="28"/>
          <w:lang w:val="kk-KZ"/>
        </w:rPr>
        <w:t xml:space="preserve"> </w:t>
      </w:r>
      <w:proofErr w:type="spellStart"/>
      <w:r w:rsidR="001D0550" w:rsidRPr="00315A08">
        <w:rPr>
          <w:bCs/>
          <w:sz w:val="28"/>
          <w:szCs w:val="28"/>
          <w:lang w:val="kk-KZ"/>
        </w:rPr>
        <w:t>апикальный</w:t>
      </w:r>
      <w:proofErr w:type="spellEnd"/>
      <w:r w:rsidR="001D0550" w:rsidRPr="00315A08">
        <w:rPr>
          <w:bCs/>
          <w:sz w:val="28"/>
          <w:szCs w:val="28"/>
          <w:lang w:val="kk-KZ"/>
        </w:rPr>
        <w:t xml:space="preserve"> </w:t>
      </w:r>
      <w:proofErr w:type="spellStart"/>
      <w:r w:rsidR="001D0550" w:rsidRPr="00315A08">
        <w:rPr>
          <w:bCs/>
          <w:sz w:val="28"/>
          <w:szCs w:val="28"/>
          <w:lang w:val="kk-KZ"/>
        </w:rPr>
        <w:t>периодонтит</w:t>
      </w:r>
      <w:proofErr w:type="spellEnd"/>
      <w:r w:rsidR="001D0550" w:rsidRPr="00315A08">
        <w:rPr>
          <w:bCs/>
          <w:sz w:val="28"/>
          <w:szCs w:val="28"/>
          <w:lang w:val="kk-KZ"/>
        </w:rPr>
        <w:t xml:space="preserve"> (ХАП) </w:t>
      </w:r>
      <w:proofErr w:type="spellStart"/>
      <w:r w:rsidR="001D0550">
        <w:rPr>
          <w:bCs/>
          <w:sz w:val="28"/>
          <w:szCs w:val="28"/>
          <w:lang w:val="kk-KZ"/>
        </w:rPr>
        <w:t>является</w:t>
      </w:r>
      <w:proofErr w:type="spellEnd"/>
      <w:r w:rsidR="001D0550" w:rsidRPr="00315A08">
        <w:rPr>
          <w:bCs/>
          <w:sz w:val="28"/>
          <w:szCs w:val="28"/>
          <w:lang w:val="kk-KZ"/>
        </w:rPr>
        <w:t xml:space="preserve"> </w:t>
      </w:r>
      <w:proofErr w:type="spellStart"/>
      <w:r w:rsidR="001D0550" w:rsidRPr="00315A08">
        <w:rPr>
          <w:bCs/>
          <w:sz w:val="28"/>
          <w:szCs w:val="28"/>
          <w:lang w:val="kk-KZ"/>
        </w:rPr>
        <w:t>одной</w:t>
      </w:r>
      <w:proofErr w:type="spellEnd"/>
      <w:r w:rsidR="001D0550" w:rsidRPr="00315A08">
        <w:rPr>
          <w:bCs/>
          <w:sz w:val="28"/>
          <w:szCs w:val="28"/>
          <w:lang w:val="kk-KZ"/>
        </w:rPr>
        <w:t xml:space="preserve"> </w:t>
      </w:r>
      <w:proofErr w:type="spellStart"/>
      <w:r w:rsidR="001D0550" w:rsidRPr="00315A08">
        <w:rPr>
          <w:bCs/>
          <w:sz w:val="28"/>
          <w:szCs w:val="28"/>
          <w:lang w:val="kk-KZ"/>
        </w:rPr>
        <w:t>из</w:t>
      </w:r>
      <w:proofErr w:type="spellEnd"/>
      <w:r w:rsidR="001D0550" w:rsidRPr="00315A08">
        <w:rPr>
          <w:bCs/>
          <w:sz w:val="28"/>
          <w:szCs w:val="28"/>
          <w:lang w:val="kk-KZ"/>
        </w:rPr>
        <w:t xml:space="preserve"> </w:t>
      </w:r>
      <w:proofErr w:type="spellStart"/>
      <w:r w:rsidR="001D0550" w:rsidRPr="00315A08">
        <w:rPr>
          <w:bCs/>
          <w:sz w:val="28"/>
          <w:szCs w:val="28"/>
          <w:lang w:val="kk-KZ"/>
        </w:rPr>
        <w:t>актуальных</w:t>
      </w:r>
      <w:proofErr w:type="spellEnd"/>
      <w:r w:rsidR="001D0550" w:rsidRPr="00315A08">
        <w:rPr>
          <w:bCs/>
          <w:sz w:val="28"/>
          <w:szCs w:val="28"/>
          <w:lang w:val="kk-KZ"/>
        </w:rPr>
        <w:t xml:space="preserve"> </w:t>
      </w:r>
      <w:proofErr w:type="spellStart"/>
      <w:r w:rsidR="001D0550" w:rsidRPr="00315A08">
        <w:rPr>
          <w:bCs/>
          <w:sz w:val="28"/>
          <w:szCs w:val="28"/>
          <w:lang w:val="kk-KZ"/>
        </w:rPr>
        <w:t>проблем</w:t>
      </w:r>
      <w:proofErr w:type="spellEnd"/>
      <w:r w:rsidR="001D0550" w:rsidRPr="00315A08">
        <w:rPr>
          <w:bCs/>
          <w:sz w:val="28"/>
          <w:szCs w:val="28"/>
          <w:lang w:val="kk-KZ"/>
        </w:rPr>
        <w:t xml:space="preserve"> </w:t>
      </w:r>
      <w:proofErr w:type="spellStart"/>
      <w:r w:rsidR="001D0550" w:rsidRPr="00315A08">
        <w:rPr>
          <w:bCs/>
          <w:sz w:val="28"/>
          <w:szCs w:val="28"/>
          <w:lang w:val="kk-KZ"/>
        </w:rPr>
        <w:t>терапевтической</w:t>
      </w:r>
      <w:proofErr w:type="spellEnd"/>
      <w:r w:rsidR="001D0550" w:rsidRPr="00315A08">
        <w:rPr>
          <w:bCs/>
          <w:sz w:val="28"/>
          <w:szCs w:val="28"/>
          <w:lang w:val="kk-KZ"/>
        </w:rPr>
        <w:t xml:space="preserve"> </w:t>
      </w:r>
      <w:proofErr w:type="spellStart"/>
      <w:r w:rsidR="001D0550" w:rsidRPr="00315A08">
        <w:rPr>
          <w:bCs/>
          <w:sz w:val="28"/>
          <w:szCs w:val="28"/>
          <w:lang w:val="kk-KZ"/>
        </w:rPr>
        <w:t>стоматологии</w:t>
      </w:r>
      <w:proofErr w:type="spellEnd"/>
      <w:r w:rsidR="001D0550">
        <w:rPr>
          <w:bCs/>
          <w:sz w:val="28"/>
          <w:szCs w:val="28"/>
          <w:lang w:val="kk-KZ"/>
        </w:rPr>
        <w:t xml:space="preserve">, </w:t>
      </w:r>
      <w:r w:rsidR="001D0550" w:rsidRPr="00315A08">
        <w:rPr>
          <w:bCs/>
          <w:sz w:val="28"/>
          <w:szCs w:val="28"/>
          <w:lang w:val="kk-KZ"/>
        </w:rPr>
        <w:t xml:space="preserve">  </w:t>
      </w:r>
      <w:proofErr w:type="spellStart"/>
      <w:r w:rsidR="001D0550" w:rsidRPr="00315A08">
        <w:rPr>
          <w:bCs/>
          <w:sz w:val="28"/>
          <w:szCs w:val="28"/>
          <w:lang w:val="kk-KZ"/>
        </w:rPr>
        <w:t>обусловлен</w:t>
      </w:r>
      <w:r w:rsidR="001D0550">
        <w:rPr>
          <w:bCs/>
          <w:sz w:val="28"/>
          <w:szCs w:val="28"/>
          <w:lang w:val="kk-KZ"/>
        </w:rPr>
        <w:t>ной</w:t>
      </w:r>
      <w:proofErr w:type="spellEnd"/>
      <w:r w:rsidR="001D0550" w:rsidRPr="00315A08">
        <w:rPr>
          <w:bCs/>
          <w:sz w:val="28"/>
          <w:szCs w:val="28"/>
          <w:lang w:val="kk-KZ"/>
        </w:rPr>
        <w:t xml:space="preserve"> </w:t>
      </w:r>
      <w:proofErr w:type="spellStart"/>
      <w:r w:rsidR="001D0550" w:rsidRPr="00315A08">
        <w:rPr>
          <w:bCs/>
          <w:sz w:val="28"/>
          <w:szCs w:val="28"/>
          <w:lang w:val="kk-KZ"/>
        </w:rPr>
        <w:t>высокой</w:t>
      </w:r>
      <w:proofErr w:type="spellEnd"/>
      <w:r w:rsidR="001D0550" w:rsidRPr="00315A08">
        <w:rPr>
          <w:bCs/>
          <w:sz w:val="28"/>
          <w:szCs w:val="28"/>
          <w:lang w:val="kk-KZ"/>
        </w:rPr>
        <w:t xml:space="preserve"> </w:t>
      </w:r>
      <w:proofErr w:type="spellStart"/>
      <w:r w:rsidR="001D0550" w:rsidRPr="00315A08">
        <w:rPr>
          <w:bCs/>
          <w:sz w:val="28"/>
          <w:szCs w:val="28"/>
          <w:lang w:val="kk-KZ"/>
        </w:rPr>
        <w:t>распространённостью</w:t>
      </w:r>
      <w:proofErr w:type="spellEnd"/>
      <w:r w:rsidR="001D0550" w:rsidRPr="00315A08">
        <w:rPr>
          <w:bCs/>
          <w:sz w:val="28"/>
          <w:szCs w:val="28"/>
          <w:lang w:val="kk-KZ"/>
        </w:rPr>
        <w:t xml:space="preserve"> </w:t>
      </w:r>
      <w:proofErr w:type="spellStart"/>
      <w:r w:rsidR="001D0550" w:rsidRPr="00315A08">
        <w:rPr>
          <w:bCs/>
          <w:sz w:val="28"/>
          <w:szCs w:val="28"/>
          <w:lang w:val="kk-KZ"/>
        </w:rPr>
        <w:t>заболевания</w:t>
      </w:r>
      <w:proofErr w:type="spellEnd"/>
      <w:r w:rsidR="001D0550" w:rsidRPr="00315A08">
        <w:rPr>
          <w:bCs/>
          <w:sz w:val="28"/>
          <w:szCs w:val="28"/>
          <w:lang w:val="kk-KZ"/>
        </w:rPr>
        <w:t xml:space="preserve">, </w:t>
      </w:r>
      <w:proofErr w:type="spellStart"/>
      <w:r w:rsidR="001D0550" w:rsidRPr="00315A08">
        <w:rPr>
          <w:bCs/>
          <w:sz w:val="28"/>
          <w:szCs w:val="28"/>
          <w:lang w:val="kk-KZ"/>
        </w:rPr>
        <w:t>трудоёмкостью</w:t>
      </w:r>
      <w:proofErr w:type="spellEnd"/>
      <w:r w:rsidR="001D0550" w:rsidRPr="00315A08">
        <w:rPr>
          <w:bCs/>
          <w:sz w:val="28"/>
          <w:szCs w:val="28"/>
          <w:lang w:val="kk-KZ"/>
        </w:rPr>
        <w:t xml:space="preserve"> </w:t>
      </w:r>
      <w:proofErr w:type="spellStart"/>
      <w:r w:rsidR="001D0550" w:rsidRPr="00315A08">
        <w:rPr>
          <w:bCs/>
          <w:sz w:val="28"/>
          <w:szCs w:val="28"/>
          <w:lang w:val="kk-KZ"/>
        </w:rPr>
        <w:t>эндодонтического</w:t>
      </w:r>
      <w:proofErr w:type="spellEnd"/>
      <w:r w:rsidR="001D0550" w:rsidRPr="00315A08">
        <w:rPr>
          <w:bCs/>
          <w:sz w:val="28"/>
          <w:szCs w:val="28"/>
          <w:lang w:val="kk-KZ"/>
        </w:rPr>
        <w:t xml:space="preserve"> </w:t>
      </w:r>
      <w:proofErr w:type="spellStart"/>
      <w:r w:rsidR="001D0550" w:rsidRPr="00315A08">
        <w:rPr>
          <w:bCs/>
          <w:sz w:val="28"/>
          <w:szCs w:val="28"/>
          <w:lang w:val="kk-KZ"/>
        </w:rPr>
        <w:t>лечения</w:t>
      </w:r>
      <w:proofErr w:type="spellEnd"/>
      <w:r w:rsidR="001D0550" w:rsidRPr="00315A08">
        <w:rPr>
          <w:bCs/>
          <w:sz w:val="28"/>
          <w:szCs w:val="28"/>
          <w:lang w:val="kk-KZ"/>
        </w:rPr>
        <w:t xml:space="preserve">, а </w:t>
      </w:r>
      <w:proofErr w:type="spellStart"/>
      <w:r w:rsidR="001D0550" w:rsidRPr="00315A08">
        <w:rPr>
          <w:bCs/>
          <w:sz w:val="28"/>
          <w:szCs w:val="28"/>
          <w:lang w:val="kk-KZ"/>
        </w:rPr>
        <w:t>также</w:t>
      </w:r>
      <w:proofErr w:type="spellEnd"/>
      <w:r w:rsidR="001D0550" w:rsidRPr="00315A08">
        <w:rPr>
          <w:bCs/>
          <w:sz w:val="28"/>
          <w:szCs w:val="28"/>
          <w:lang w:val="kk-KZ"/>
        </w:rPr>
        <w:t xml:space="preserve"> </w:t>
      </w:r>
      <w:proofErr w:type="spellStart"/>
      <w:r w:rsidR="001D0550" w:rsidRPr="00315A08">
        <w:rPr>
          <w:bCs/>
          <w:sz w:val="28"/>
          <w:szCs w:val="28"/>
          <w:lang w:val="kk-KZ"/>
        </w:rPr>
        <w:t>частыми</w:t>
      </w:r>
      <w:proofErr w:type="spellEnd"/>
      <w:r w:rsidR="001D0550" w:rsidRPr="00315A08">
        <w:rPr>
          <w:bCs/>
          <w:sz w:val="28"/>
          <w:szCs w:val="28"/>
          <w:lang w:val="kk-KZ"/>
        </w:rPr>
        <w:t xml:space="preserve"> </w:t>
      </w:r>
      <w:proofErr w:type="spellStart"/>
      <w:r w:rsidR="001D0550">
        <w:rPr>
          <w:bCs/>
          <w:sz w:val="28"/>
          <w:szCs w:val="28"/>
          <w:lang w:val="kk-KZ"/>
        </w:rPr>
        <w:t>ошибками</w:t>
      </w:r>
      <w:proofErr w:type="spellEnd"/>
      <w:r w:rsidR="001D0550">
        <w:rPr>
          <w:bCs/>
          <w:sz w:val="28"/>
          <w:szCs w:val="28"/>
          <w:lang w:val="kk-KZ"/>
        </w:rPr>
        <w:t xml:space="preserve"> и </w:t>
      </w:r>
      <w:proofErr w:type="spellStart"/>
      <w:r w:rsidR="001D0550" w:rsidRPr="00315A08">
        <w:rPr>
          <w:bCs/>
          <w:sz w:val="28"/>
          <w:szCs w:val="28"/>
          <w:lang w:val="kk-KZ"/>
        </w:rPr>
        <w:t>осложнениями</w:t>
      </w:r>
      <w:proofErr w:type="spellEnd"/>
      <w:r w:rsidR="001D0550" w:rsidRPr="00315A08">
        <w:rPr>
          <w:bCs/>
          <w:sz w:val="28"/>
          <w:szCs w:val="28"/>
          <w:lang w:val="kk-KZ"/>
        </w:rPr>
        <w:t xml:space="preserve">   </w:t>
      </w:r>
      <w:proofErr w:type="spellStart"/>
      <w:r w:rsidR="001D0550" w:rsidRPr="00315A08">
        <w:rPr>
          <w:bCs/>
          <w:sz w:val="28"/>
          <w:szCs w:val="28"/>
          <w:lang w:val="kk-KZ"/>
        </w:rPr>
        <w:t>терапии</w:t>
      </w:r>
      <w:proofErr w:type="spellEnd"/>
      <w:r w:rsidR="00863653" w:rsidRPr="00863653">
        <w:rPr>
          <w:bCs/>
          <w:sz w:val="28"/>
          <w:szCs w:val="28"/>
        </w:rPr>
        <w:t xml:space="preserve"> [1]</w:t>
      </w:r>
      <w:r w:rsidR="001D0550" w:rsidRPr="00315A08">
        <w:rPr>
          <w:bCs/>
          <w:sz w:val="28"/>
          <w:szCs w:val="28"/>
          <w:lang w:val="kk-KZ"/>
        </w:rPr>
        <w:t>.</w:t>
      </w:r>
      <w:r w:rsidR="001D0550">
        <w:rPr>
          <w:bCs/>
          <w:sz w:val="28"/>
          <w:szCs w:val="28"/>
          <w:lang w:val="kk-KZ"/>
        </w:rPr>
        <w:t xml:space="preserve"> </w:t>
      </w:r>
      <w:proofErr w:type="spellStart"/>
      <w:r w:rsidR="001D0550" w:rsidRPr="00416633">
        <w:rPr>
          <w:bCs/>
          <w:sz w:val="28"/>
          <w:szCs w:val="28"/>
          <w:lang w:val="kk-KZ"/>
        </w:rPr>
        <w:t>По</w:t>
      </w:r>
      <w:proofErr w:type="spellEnd"/>
      <w:r w:rsidR="001D0550" w:rsidRPr="00416633">
        <w:rPr>
          <w:bCs/>
          <w:sz w:val="28"/>
          <w:szCs w:val="28"/>
          <w:lang w:val="kk-KZ"/>
        </w:rPr>
        <w:t xml:space="preserve"> </w:t>
      </w:r>
      <w:proofErr w:type="spellStart"/>
      <w:r w:rsidR="001D0550" w:rsidRPr="00416633">
        <w:rPr>
          <w:bCs/>
          <w:sz w:val="28"/>
          <w:szCs w:val="28"/>
          <w:lang w:val="kk-KZ"/>
        </w:rPr>
        <w:t>данным</w:t>
      </w:r>
      <w:proofErr w:type="spellEnd"/>
      <w:r w:rsidR="001D0550" w:rsidRPr="00416633">
        <w:rPr>
          <w:bCs/>
          <w:sz w:val="28"/>
          <w:szCs w:val="28"/>
          <w:lang w:val="kk-KZ"/>
        </w:rPr>
        <w:t xml:space="preserve"> </w:t>
      </w:r>
      <w:proofErr w:type="spellStart"/>
      <w:r w:rsidR="001D0550" w:rsidRPr="00416633">
        <w:rPr>
          <w:bCs/>
          <w:sz w:val="28"/>
          <w:szCs w:val="28"/>
          <w:lang w:val="kk-KZ"/>
        </w:rPr>
        <w:t>ряда</w:t>
      </w:r>
      <w:proofErr w:type="spellEnd"/>
      <w:r w:rsidR="001D0550" w:rsidRPr="00416633">
        <w:rPr>
          <w:bCs/>
          <w:sz w:val="28"/>
          <w:szCs w:val="28"/>
          <w:lang w:val="kk-KZ"/>
        </w:rPr>
        <w:t xml:space="preserve"> </w:t>
      </w:r>
      <w:proofErr w:type="spellStart"/>
      <w:r w:rsidR="001D0550" w:rsidRPr="00416633">
        <w:rPr>
          <w:bCs/>
          <w:sz w:val="28"/>
          <w:szCs w:val="28"/>
          <w:lang w:val="kk-KZ"/>
        </w:rPr>
        <w:t>исследований</w:t>
      </w:r>
      <w:proofErr w:type="spellEnd"/>
      <w:r w:rsidR="001D0550" w:rsidRPr="00416633">
        <w:rPr>
          <w:bCs/>
          <w:sz w:val="28"/>
          <w:szCs w:val="28"/>
          <w:lang w:val="kk-KZ"/>
        </w:rPr>
        <w:t xml:space="preserve">, </w:t>
      </w:r>
      <w:proofErr w:type="spellStart"/>
      <w:r w:rsidR="001D0550" w:rsidRPr="00416633">
        <w:rPr>
          <w:bCs/>
          <w:sz w:val="28"/>
          <w:szCs w:val="28"/>
          <w:lang w:val="kk-KZ"/>
        </w:rPr>
        <w:t>успешность</w:t>
      </w:r>
      <w:proofErr w:type="spellEnd"/>
      <w:r w:rsidR="001D0550" w:rsidRPr="00416633">
        <w:rPr>
          <w:bCs/>
          <w:sz w:val="28"/>
          <w:szCs w:val="28"/>
          <w:lang w:val="kk-KZ"/>
        </w:rPr>
        <w:t xml:space="preserve"> </w:t>
      </w:r>
      <w:proofErr w:type="spellStart"/>
      <w:r w:rsidR="001D0550" w:rsidRPr="00416633">
        <w:rPr>
          <w:bCs/>
          <w:sz w:val="28"/>
          <w:szCs w:val="28"/>
          <w:lang w:val="kk-KZ"/>
        </w:rPr>
        <w:t>консервативного</w:t>
      </w:r>
      <w:proofErr w:type="spellEnd"/>
      <w:r w:rsidR="001D0550" w:rsidRPr="00416633">
        <w:rPr>
          <w:bCs/>
          <w:sz w:val="28"/>
          <w:szCs w:val="28"/>
          <w:lang w:val="kk-KZ"/>
        </w:rPr>
        <w:t xml:space="preserve"> </w:t>
      </w:r>
      <w:proofErr w:type="spellStart"/>
      <w:r w:rsidR="001D0550" w:rsidRPr="00416633">
        <w:rPr>
          <w:bCs/>
          <w:sz w:val="28"/>
          <w:szCs w:val="28"/>
          <w:lang w:val="kk-KZ"/>
        </w:rPr>
        <w:t>лечения</w:t>
      </w:r>
      <w:proofErr w:type="spellEnd"/>
      <w:r w:rsidR="001D0550" w:rsidRPr="00416633">
        <w:rPr>
          <w:bCs/>
          <w:sz w:val="28"/>
          <w:szCs w:val="28"/>
          <w:lang w:val="kk-KZ"/>
        </w:rPr>
        <w:t xml:space="preserve"> </w:t>
      </w:r>
      <w:proofErr w:type="spellStart"/>
      <w:r w:rsidR="001D0550" w:rsidRPr="00416633">
        <w:rPr>
          <w:bCs/>
          <w:sz w:val="28"/>
          <w:szCs w:val="28"/>
          <w:lang w:val="kk-KZ"/>
        </w:rPr>
        <w:t>хронического</w:t>
      </w:r>
      <w:proofErr w:type="spellEnd"/>
      <w:r w:rsidR="001D0550" w:rsidRPr="00416633">
        <w:rPr>
          <w:bCs/>
          <w:sz w:val="28"/>
          <w:szCs w:val="28"/>
          <w:lang w:val="kk-KZ"/>
        </w:rPr>
        <w:t xml:space="preserve"> </w:t>
      </w:r>
      <w:proofErr w:type="spellStart"/>
      <w:r w:rsidR="001D0550" w:rsidRPr="00416633">
        <w:rPr>
          <w:bCs/>
          <w:sz w:val="28"/>
          <w:szCs w:val="28"/>
          <w:lang w:val="kk-KZ"/>
        </w:rPr>
        <w:t>апикального</w:t>
      </w:r>
      <w:proofErr w:type="spellEnd"/>
      <w:r w:rsidR="001D0550" w:rsidRPr="00416633">
        <w:rPr>
          <w:bCs/>
          <w:sz w:val="28"/>
          <w:szCs w:val="28"/>
          <w:lang w:val="kk-KZ"/>
        </w:rPr>
        <w:t xml:space="preserve"> </w:t>
      </w:r>
      <w:proofErr w:type="spellStart"/>
      <w:r w:rsidR="001D0550" w:rsidRPr="00416633">
        <w:rPr>
          <w:bCs/>
          <w:sz w:val="28"/>
          <w:szCs w:val="28"/>
          <w:lang w:val="kk-KZ"/>
        </w:rPr>
        <w:t>периодонтита</w:t>
      </w:r>
      <w:proofErr w:type="spellEnd"/>
      <w:r w:rsidR="001D0550" w:rsidRPr="00416633">
        <w:rPr>
          <w:bCs/>
          <w:sz w:val="28"/>
          <w:szCs w:val="28"/>
          <w:lang w:val="kk-KZ"/>
        </w:rPr>
        <w:t xml:space="preserve">  в </w:t>
      </w:r>
      <w:proofErr w:type="spellStart"/>
      <w:r w:rsidR="001D0550" w:rsidRPr="00416633">
        <w:rPr>
          <w:bCs/>
          <w:sz w:val="28"/>
          <w:szCs w:val="28"/>
          <w:lang w:val="kk-KZ"/>
        </w:rPr>
        <w:t>среднем</w:t>
      </w:r>
      <w:proofErr w:type="spellEnd"/>
      <w:r w:rsidR="001D0550" w:rsidRPr="00416633">
        <w:rPr>
          <w:bCs/>
          <w:sz w:val="28"/>
          <w:szCs w:val="28"/>
          <w:lang w:val="kk-KZ"/>
        </w:rPr>
        <w:t xml:space="preserve"> </w:t>
      </w:r>
      <w:proofErr w:type="spellStart"/>
      <w:r w:rsidR="001D0550" w:rsidRPr="00416633">
        <w:rPr>
          <w:bCs/>
          <w:sz w:val="28"/>
          <w:szCs w:val="28"/>
          <w:lang w:val="kk-KZ"/>
        </w:rPr>
        <w:t>составляет</w:t>
      </w:r>
      <w:proofErr w:type="spellEnd"/>
      <w:r w:rsidR="001D0550" w:rsidRPr="00416633">
        <w:rPr>
          <w:bCs/>
          <w:sz w:val="28"/>
          <w:szCs w:val="28"/>
          <w:lang w:val="kk-KZ"/>
        </w:rPr>
        <w:t xml:space="preserve"> </w:t>
      </w:r>
      <w:proofErr w:type="spellStart"/>
      <w:r w:rsidR="001D0550" w:rsidRPr="00416633">
        <w:rPr>
          <w:bCs/>
          <w:sz w:val="28"/>
          <w:szCs w:val="28"/>
          <w:lang w:val="kk-KZ"/>
        </w:rPr>
        <w:t>около</w:t>
      </w:r>
      <w:proofErr w:type="spellEnd"/>
      <w:r w:rsidR="001D0550" w:rsidRPr="00416633">
        <w:rPr>
          <w:bCs/>
          <w:sz w:val="28"/>
          <w:szCs w:val="28"/>
          <w:lang w:val="kk-KZ"/>
        </w:rPr>
        <w:t xml:space="preserve"> 85%</w:t>
      </w:r>
      <w:r w:rsidR="00863653" w:rsidRPr="00863653">
        <w:rPr>
          <w:bCs/>
          <w:sz w:val="28"/>
          <w:szCs w:val="28"/>
        </w:rPr>
        <w:t xml:space="preserve"> [2-5]</w:t>
      </w:r>
      <w:r w:rsidR="001D0550" w:rsidRPr="00416633">
        <w:rPr>
          <w:bCs/>
          <w:sz w:val="28"/>
          <w:szCs w:val="28"/>
          <w:lang w:val="kk-KZ"/>
        </w:rPr>
        <w:t>. При этом прогноз лечения во многом определяется клинической формой заболевания, объёмом и качеством эндодонтическ</w:t>
      </w:r>
      <w:r w:rsidR="001D0550">
        <w:rPr>
          <w:bCs/>
          <w:sz w:val="28"/>
          <w:szCs w:val="28"/>
          <w:lang w:val="kk-KZ"/>
        </w:rPr>
        <w:t>ого</w:t>
      </w:r>
      <w:r w:rsidR="001D0550" w:rsidRPr="00416633">
        <w:rPr>
          <w:bCs/>
          <w:sz w:val="28"/>
          <w:szCs w:val="28"/>
          <w:lang w:val="kk-KZ"/>
        </w:rPr>
        <w:t xml:space="preserve"> вмешательств</w:t>
      </w:r>
      <w:r w:rsidR="001D0550">
        <w:rPr>
          <w:bCs/>
          <w:sz w:val="28"/>
          <w:szCs w:val="28"/>
          <w:lang w:val="kk-KZ"/>
        </w:rPr>
        <w:t>а</w:t>
      </w:r>
      <w:r>
        <w:rPr>
          <w:bCs/>
          <w:sz w:val="28"/>
          <w:szCs w:val="28"/>
          <w:lang w:val="kk-KZ"/>
        </w:rPr>
        <w:t>,</w:t>
      </w:r>
      <w:r w:rsidR="001D0550" w:rsidRPr="00416633">
        <w:rPr>
          <w:bCs/>
          <w:sz w:val="28"/>
          <w:szCs w:val="28"/>
          <w:lang w:val="kk-KZ"/>
        </w:rPr>
        <w:t xml:space="preserve"> анатомо-морфологическими особенностями системы корневых каналов, а также общим соматическим состоянием пациента.</w:t>
      </w:r>
      <w:r w:rsidR="001D0550">
        <w:rPr>
          <w:bCs/>
          <w:sz w:val="28"/>
          <w:szCs w:val="28"/>
          <w:lang w:val="kk-KZ"/>
        </w:rPr>
        <w:t xml:space="preserve"> </w:t>
      </w:r>
      <w:r w:rsidR="001D0550" w:rsidRPr="00416633">
        <w:rPr>
          <w:bCs/>
          <w:sz w:val="28"/>
          <w:szCs w:val="28"/>
          <w:lang w:val="kk-KZ"/>
        </w:rPr>
        <w:t xml:space="preserve">Согласно данным </w:t>
      </w:r>
      <w:proofErr w:type="spellStart"/>
      <w:r w:rsidR="001D0550" w:rsidRPr="00416633">
        <w:rPr>
          <w:bCs/>
          <w:sz w:val="28"/>
          <w:szCs w:val="28"/>
          <w:lang w:val="kk-KZ"/>
        </w:rPr>
        <w:t>литературы</w:t>
      </w:r>
      <w:proofErr w:type="spellEnd"/>
      <w:r w:rsidR="001D0550" w:rsidRPr="00416633">
        <w:rPr>
          <w:bCs/>
          <w:sz w:val="28"/>
          <w:szCs w:val="28"/>
          <w:lang w:val="kk-KZ"/>
        </w:rPr>
        <w:t xml:space="preserve">, до 80% </w:t>
      </w:r>
      <w:proofErr w:type="spellStart"/>
      <w:r w:rsidR="001D0550" w:rsidRPr="00416633">
        <w:rPr>
          <w:bCs/>
          <w:sz w:val="28"/>
          <w:szCs w:val="28"/>
          <w:lang w:val="kk-KZ"/>
        </w:rPr>
        <w:t>зубов</w:t>
      </w:r>
      <w:proofErr w:type="spellEnd"/>
      <w:r w:rsidR="001D0550" w:rsidRPr="00416633">
        <w:rPr>
          <w:bCs/>
          <w:sz w:val="28"/>
          <w:szCs w:val="28"/>
          <w:lang w:val="kk-KZ"/>
        </w:rPr>
        <w:t xml:space="preserve">, </w:t>
      </w:r>
      <w:proofErr w:type="spellStart"/>
      <w:r w:rsidR="001D0550" w:rsidRPr="00416633">
        <w:rPr>
          <w:bCs/>
          <w:sz w:val="28"/>
          <w:szCs w:val="28"/>
          <w:lang w:val="kk-KZ"/>
        </w:rPr>
        <w:t>ранее</w:t>
      </w:r>
      <w:proofErr w:type="spellEnd"/>
      <w:r w:rsidR="001D0550" w:rsidRPr="00416633">
        <w:rPr>
          <w:bCs/>
          <w:sz w:val="28"/>
          <w:szCs w:val="28"/>
          <w:lang w:val="kk-KZ"/>
        </w:rPr>
        <w:t xml:space="preserve"> </w:t>
      </w:r>
      <w:proofErr w:type="spellStart"/>
      <w:r w:rsidR="001D0550" w:rsidRPr="00416633">
        <w:rPr>
          <w:bCs/>
          <w:sz w:val="28"/>
          <w:szCs w:val="28"/>
          <w:lang w:val="kk-KZ"/>
        </w:rPr>
        <w:t>подвергшихся</w:t>
      </w:r>
      <w:proofErr w:type="spellEnd"/>
      <w:r w:rsidR="001D0550" w:rsidRPr="00416633">
        <w:rPr>
          <w:bCs/>
          <w:sz w:val="28"/>
          <w:szCs w:val="28"/>
          <w:lang w:val="kk-KZ"/>
        </w:rPr>
        <w:t xml:space="preserve"> </w:t>
      </w:r>
      <w:proofErr w:type="spellStart"/>
      <w:r w:rsidR="001D0550" w:rsidRPr="00416633">
        <w:rPr>
          <w:bCs/>
          <w:sz w:val="28"/>
          <w:szCs w:val="28"/>
          <w:lang w:val="kk-KZ"/>
        </w:rPr>
        <w:t>эндодонтическому</w:t>
      </w:r>
      <w:proofErr w:type="spellEnd"/>
      <w:r w:rsidR="001D0550" w:rsidRPr="00416633">
        <w:rPr>
          <w:bCs/>
          <w:sz w:val="28"/>
          <w:szCs w:val="28"/>
          <w:lang w:val="kk-KZ"/>
        </w:rPr>
        <w:t xml:space="preserve"> </w:t>
      </w:r>
      <w:proofErr w:type="spellStart"/>
      <w:r w:rsidR="001D0550" w:rsidRPr="00416633">
        <w:rPr>
          <w:bCs/>
          <w:sz w:val="28"/>
          <w:szCs w:val="28"/>
          <w:lang w:val="kk-KZ"/>
        </w:rPr>
        <w:t>лечению</w:t>
      </w:r>
      <w:proofErr w:type="spellEnd"/>
      <w:r w:rsidR="001D0550" w:rsidRPr="00416633">
        <w:rPr>
          <w:bCs/>
          <w:sz w:val="28"/>
          <w:szCs w:val="28"/>
          <w:lang w:val="kk-KZ"/>
        </w:rPr>
        <w:t xml:space="preserve">, в </w:t>
      </w:r>
      <w:proofErr w:type="spellStart"/>
      <w:r w:rsidR="001D0550" w:rsidRPr="00416633">
        <w:rPr>
          <w:bCs/>
          <w:sz w:val="28"/>
          <w:szCs w:val="28"/>
          <w:lang w:val="kk-KZ"/>
        </w:rPr>
        <w:t>последующем</w:t>
      </w:r>
      <w:proofErr w:type="spellEnd"/>
      <w:r w:rsidR="001D0550" w:rsidRPr="00416633">
        <w:rPr>
          <w:bCs/>
          <w:sz w:val="28"/>
          <w:szCs w:val="28"/>
          <w:lang w:val="kk-KZ"/>
        </w:rPr>
        <w:t xml:space="preserve"> </w:t>
      </w:r>
      <w:proofErr w:type="spellStart"/>
      <w:r w:rsidR="001D0550" w:rsidRPr="00416633">
        <w:rPr>
          <w:bCs/>
          <w:sz w:val="28"/>
          <w:szCs w:val="28"/>
          <w:lang w:val="kk-KZ"/>
        </w:rPr>
        <w:t>требуют</w:t>
      </w:r>
      <w:proofErr w:type="spellEnd"/>
      <w:r w:rsidR="001D0550" w:rsidRPr="00416633">
        <w:rPr>
          <w:bCs/>
          <w:sz w:val="28"/>
          <w:szCs w:val="28"/>
          <w:lang w:val="kk-KZ"/>
        </w:rPr>
        <w:t xml:space="preserve"> </w:t>
      </w:r>
      <w:proofErr w:type="spellStart"/>
      <w:r w:rsidR="001D0550" w:rsidRPr="00416633">
        <w:rPr>
          <w:bCs/>
          <w:sz w:val="28"/>
          <w:szCs w:val="28"/>
          <w:lang w:val="kk-KZ"/>
        </w:rPr>
        <w:t>повторного</w:t>
      </w:r>
      <w:proofErr w:type="spellEnd"/>
      <w:r w:rsidR="001D0550" w:rsidRPr="00416633">
        <w:rPr>
          <w:bCs/>
          <w:sz w:val="28"/>
          <w:szCs w:val="28"/>
          <w:lang w:val="kk-KZ"/>
        </w:rPr>
        <w:t xml:space="preserve"> </w:t>
      </w:r>
      <w:proofErr w:type="spellStart"/>
      <w:r w:rsidR="001D0550" w:rsidRPr="00416633">
        <w:rPr>
          <w:bCs/>
          <w:sz w:val="28"/>
          <w:szCs w:val="28"/>
          <w:lang w:val="kk-KZ"/>
        </w:rPr>
        <w:t>вмешательства</w:t>
      </w:r>
      <w:proofErr w:type="spellEnd"/>
      <w:r w:rsidR="00863653" w:rsidRPr="00863653">
        <w:rPr>
          <w:bCs/>
          <w:sz w:val="28"/>
          <w:szCs w:val="28"/>
        </w:rPr>
        <w:t>[4,6]</w:t>
      </w:r>
      <w:r w:rsidR="001D0550" w:rsidRPr="00416633">
        <w:rPr>
          <w:bCs/>
          <w:sz w:val="28"/>
          <w:szCs w:val="28"/>
          <w:lang w:val="kk-KZ"/>
        </w:rPr>
        <w:t>.</w:t>
      </w:r>
      <w:r w:rsidR="00F32735">
        <w:rPr>
          <w:bCs/>
          <w:sz w:val="28"/>
          <w:szCs w:val="28"/>
          <w:lang w:val="kk-KZ"/>
        </w:rPr>
        <w:t xml:space="preserve"> </w:t>
      </w:r>
      <w:r w:rsidR="00F32735" w:rsidRPr="00F32735">
        <w:rPr>
          <w:sz w:val="28"/>
          <w:szCs w:val="28"/>
        </w:rPr>
        <w:t>Хронический апикальный периодонтит</w:t>
      </w:r>
      <w:r w:rsidR="00F32735" w:rsidRPr="00F32735">
        <w:rPr>
          <w:b/>
          <w:bCs/>
          <w:sz w:val="28"/>
          <w:szCs w:val="28"/>
        </w:rPr>
        <w:t xml:space="preserve"> </w:t>
      </w:r>
      <w:r w:rsidR="00F32735" w:rsidRPr="00F32735">
        <w:rPr>
          <w:bCs/>
          <w:sz w:val="28"/>
          <w:szCs w:val="28"/>
        </w:rPr>
        <w:t>может осложняться потерей зуба, образованием гранулёмы</w:t>
      </w:r>
      <w:r w:rsidR="00F32735">
        <w:rPr>
          <w:bCs/>
          <w:sz w:val="28"/>
          <w:szCs w:val="28"/>
        </w:rPr>
        <w:t>,</w:t>
      </w:r>
      <w:r w:rsidR="00F32735" w:rsidRPr="00F32735">
        <w:rPr>
          <w:bCs/>
          <w:sz w:val="28"/>
          <w:szCs w:val="28"/>
        </w:rPr>
        <w:t xml:space="preserve"> развитием периостита</w:t>
      </w:r>
      <w:r w:rsidR="00F32735">
        <w:rPr>
          <w:bCs/>
          <w:sz w:val="28"/>
          <w:szCs w:val="28"/>
        </w:rPr>
        <w:t>, а также другими гнойно-воспалительными заболеваниями челюстно-лицевой области</w:t>
      </w:r>
      <w:r w:rsidR="00F32735" w:rsidRPr="00F32735">
        <w:rPr>
          <w:bCs/>
          <w:sz w:val="28"/>
          <w:szCs w:val="28"/>
        </w:rPr>
        <w:t xml:space="preserve">. Трудности терапии ХАП связаны с медленным восстановлением тканей в области </w:t>
      </w:r>
      <w:proofErr w:type="spellStart"/>
      <w:r w:rsidR="00F32735" w:rsidRPr="00F32735">
        <w:rPr>
          <w:bCs/>
          <w:sz w:val="28"/>
          <w:szCs w:val="28"/>
        </w:rPr>
        <w:t>периапикального</w:t>
      </w:r>
      <w:proofErr w:type="spellEnd"/>
      <w:r w:rsidR="00F32735" w:rsidRPr="00F32735">
        <w:rPr>
          <w:bCs/>
          <w:sz w:val="28"/>
          <w:szCs w:val="28"/>
        </w:rPr>
        <w:t xml:space="preserve"> поражения: регенерация очага костной деструкции, как правило, занимает от шести месяцев и более после завершения эндодонтического лечения [</w:t>
      </w:r>
      <w:r w:rsidR="00863653" w:rsidRPr="00863653">
        <w:rPr>
          <w:bCs/>
          <w:sz w:val="28"/>
          <w:szCs w:val="28"/>
        </w:rPr>
        <w:t>7</w:t>
      </w:r>
      <w:r w:rsidR="00F32735" w:rsidRPr="00F32735">
        <w:rPr>
          <w:bCs/>
          <w:sz w:val="28"/>
          <w:szCs w:val="28"/>
        </w:rPr>
        <w:t>]</w:t>
      </w:r>
      <w:r w:rsidR="00F32735">
        <w:rPr>
          <w:bCs/>
          <w:sz w:val="28"/>
          <w:szCs w:val="28"/>
        </w:rPr>
        <w:t>.</w:t>
      </w:r>
      <w:r w:rsidR="001D0550" w:rsidRPr="00416633">
        <w:rPr>
          <w:bCs/>
          <w:sz w:val="28"/>
          <w:szCs w:val="28"/>
          <w:lang w:val="kk-KZ"/>
        </w:rPr>
        <w:t xml:space="preserve"> У пациентов старших возрастных групп осложнения значительно чаще приводят к необходимости удаления зубов.</w:t>
      </w:r>
    </w:p>
    <w:p w14:paraId="25BBC307" w14:textId="15C1130A" w:rsidR="00F32735" w:rsidRPr="00F32735" w:rsidRDefault="001D0550" w:rsidP="00F32735">
      <w:pPr>
        <w:tabs>
          <w:tab w:val="left" w:pos="993"/>
        </w:tabs>
        <w:spacing w:line="240" w:lineRule="auto"/>
        <w:rPr>
          <w:bCs/>
          <w:sz w:val="28"/>
          <w:szCs w:val="28"/>
          <w:lang w:val="kk-KZ"/>
        </w:rPr>
      </w:pPr>
      <w:r>
        <w:rPr>
          <w:bCs/>
          <w:sz w:val="28"/>
          <w:szCs w:val="28"/>
          <w:lang w:val="kk-KZ"/>
        </w:rPr>
        <w:t xml:space="preserve">       </w:t>
      </w:r>
      <w:r w:rsidR="00F32735" w:rsidRPr="00F32735">
        <w:rPr>
          <w:bCs/>
          <w:sz w:val="28"/>
          <w:szCs w:val="28"/>
          <w:lang w:val="kk-KZ"/>
        </w:rPr>
        <w:t xml:space="preserve">В этиологии хронического апикального периодонтита  ведущую роль играют патогенные микроорганизмы, персистирующие в системе корневых каналов. Наиболее часто в составе микробиоты, ассоциированной с ХАП, выявляются такие условно-патогенные и патогенные виды, как Enterococcus faecalis, Streptococcus spp., Actinomyces </w:t>
      </w:r>
      <w:proofErr w:type="spellStart"/>
      <w:r w:rsidR="00F32735" w:rsidRPr="00F32735">
        <w:rPr>
          <w:bCs/>
          <w:sz w:val="28"/>
          <w:szCs w:val="28"/>
          <w:lang w:val="kk-KZ"/>
        </w:rPr>
        <w:t>spp</w:t>
      </w:r>
      <w:proofErr w:type="spellEnd"/>
      <w:r w:rsidR="00F32735" w:rsidRPr="00F32735">
        <w:rPr>
          <w:bCs/>
          <w:sz w:val="28"/>
          <w:szCs w:val="28"/>
          <w:lang w:val="kk-KZ"/>
        </w:rPr>
        <w:t xml:space="preserve">., </w:t>
      </w:r>
      <w:proofErr w:type="spellStart"/>
      <w:r w:rsidR="00F32735" w:rsidRPr="00F32735">
        <w:rPr>
          <w:bCs/>
          <w:sz w:val="28"/>
          <w:szCs w:val="28"/>
          <w:lang w:val="kk-KZ"/>
        </w:rPr>
        <w:t>Candida</w:t>
      </w:r>
      <w:proofErr w:type="spellEnd"/>
      <w:r w:rsidR="00F32735" w:rsidRPr="00F32735">
        <w:rPr>
          <w:bCs/>
          <w:sz w:val="28"/>
          <w:szCs w:val="28"/>
          <w:lang w:val="kk-KZ"/>
        </w:rPr>
        <w:t xml:space="preserve"> </w:t>
      </w:r>
      <w:proofErr w:type="spellStart"/>
      <w:r w:rsidR="00F32735" w:rsidRPr="00F32735">
        <w:rPr>
          <w:bCs/>
          <w:sz w:val="28"/>
          <w:szCs w:val="28"/>
          <w:lang w:val="kk-KZ"/>
        </w:rPr>
        <w:t>albicans</w:t>
      </w:r>
      <w:proofErr w:type="spellEnd"/>
      <w:r w:rsidR="00F32735" w:rsidRPr="00F32735">
        <w:rPr>
          <w:bCs/>
          <w:sz w:val="28"/>
          <w:szCs w:val="28"/>
          <w:lang w:val="kk-KZ"/>
        </w:rPr>
        <w:t xml:space="preserve"> и </w:t>
      </w:r>
      <w:proofErr w:type="spellStart"/>
      <w:r w:rsidR="00F32735" w:rsidRPr="00F32735">
        <w:rPr>
          <w:bCs/>
          <w:sz w:val="28"/>
          <w:szCs w:val="28"/>
          <w:lang w:val="kk-KZ"/>
        </w:rPr>
        <w:t>другие</w:t>
      </w:r>
      <w:proofErr w:type="spellEnd"/>
      <w:r w:rsidR="00F32735" w:rsidRPr="00F32735">
        <w:rPr>
          <w:bCs/>
          <w:sz w:val="28"/>
          <w:szCs w:val="28"/>
          <w:lang w:val="kk-KZ"/>
        </w:rPr>
        <w:t xml:space="preserve"> </w:t>
      </w:r>
      <w:proofErr w:type="spellStart"/>
      <w:r w:rsidR="00F32735" w:rsidRPr="00F32735">
        <w:rPr>
          <w:bCs/>
          <w:sz w:val="28"/>
          <w:szCs w:val="28"/>
          <w:lang w:val="kk-KZ"/>
        </w:rPr>
        <w:t>анаэробные</w:t>
      </w:r>
      <w:proofErr w:type="spellEnd"/>
      <w:r w:rsidR="00F32735" w:rsidRPr="00F32735">
        <w:rPr>
          <w:bCs/>
          <w:sz w:val="28"/>
          <w:szCs w:val="28"/>
          <w:lang w:val="kk-KZ"/>
        </w:rPr>
        <w:t xml:space="preserve"> и </w:t>
      </w:r>
      <w:proofErr w:type="spellStart"/>
      <w:r w:rsidR="00F32735" w:rsidRPr="00F32735">
        <w:rPr>
          <w:bCs/>
          <w:sz w:val="28"/>
          <w:szCs w:val="28"/>
          <w:lang w:val="kk-KZ"/>
        </w:rPr>
        <w:t>факультативно-анаэробные</w:t>
      </w:r>
      <w:proofErr w:type="spellEnd"/>
      <w:r w:rsidR="00F32735" w:rsidRPr="00F32735">
        <w:rPr>
          <w:bCs/>
          <w:sz w:val="28"/>
          <w:szCs w:val="28"/>
          <w:lang w:val="kk-KZ"/>
        </w:rPr>
        <w:t xml:space="preserve"> </w:t>
      </w:r>
      <w:r w:rsidR="00F32735" w:rsidRPr="00863653">
        <w:rPr>
          <w:bCs/>
          <w:sz w:val="28"/>
          <w:szCs w:val="28"/>
          <w:lang w:val="kk-KZ"/>
        </w:rPr>
        <w:t>микроорганизмы [</w:t>
      </w:r>
      <w:r w:rsidR="00863653" w:rsidRPr="00863653">
        <w:rPr>
          <w:bCs/>
          <w:sz w:val="28"/>
          <w:szCs w:val="28"/>
          <w:lang w:val="kk-KZ"/>
        </w:rPr>
        <w:t>8</w:t>
      </w:r>
      <w:r w:rsidR="00F32735" w:rsidRPr="00863653">
        <w:rPr>
          <w:bCs/>
          <w:sz w:val="28"/>
          <w:szCs w:val="28"/>
          <w:lang w:val="kk-KZ"/>
        </w:rPr>
        <w:t>].</w:t>
      </w:r>
    </w:p>
    <w:p w14:paraId="3995A275" w14:textId="267E0C31" w:rsidR="00F32735" w:rsidRPr="00F32735" w:rsidRDefault="00D86774" w:rsidP="00F32735">
      <w:pPr>
        <w:tabs>
          <w:tab w:val="left" w:pos="993"/>
        </w:tabs>
        <w:spacing w:line="240" w:lineRule="auto"/>
        <w:rPr>
          <w:bCs/>
          <w:sz w:val="28"/>
          <w:szCs w:val="28"/>
          <w:lang w:val="kk-KZ"/>
        </w:rPr>
      </w:pPr>
      <w:r>
        <w:rPr>
          <w:bCs/>
          <w:sz w:val="28"/>
          <w:szCs w:val="28"/>
          <w:lang w:val="kk-KZ"/>
        </w:rPr>
        <w:tab/>
      </w:r>
      <w:r w:rsidR="00F32735" w:rsidRPr="00F32735">
        <w:rPr>
          <w:bCs/>
          <w:sz w:val="28"/>
          <w:szCs w:val="28"/>
          <w:lang w:val="kk-KZ"/>
        </w:rPr>
        <w:t xml:space="preserve">Указанные микроорганизмы способны формировать устойчивые микробные биоплёнки, обладающие выраженной резистентностью к антисептическим препаратам и действию иммунной системы хозяина. </w:t>
      </w:r>
      <w:proofErr w:type="spellStart"/>
      <w:r w:rsidR="00F32735" w:rsidRPr="00F32735">
        <w:rPr>
          <w:bCs/>
          <w:sz w:val="28"/>
          <w:szCs w:val="28"/>
          <w:lang w:val="kk-KZ"/>
        </w:rPr>
        <w:t>Биоплёнки</w:t>
      </w:r>
      <w:proofErr w:type="spellEnd"/>
      <w:r w:rsidR="00F32735" w:rsidRPr="00F32735">
        <w:rPr>
          <w:bCs/>
          <w:sz w:val="28"/>
          <w:szCs w:val="28"/>
          <w:lang w:val="kk-KZ"/>
        </w:rPr>
        <w:t xml:space="preserve"> </w:t>
      </w:r>
      <w:proofErr w:type="spellStart"/>
      <w:r w:rsidR="00F32735" w:rsidRPr="00F32735">
        <w:rPr>
          <w:bCs/>
          <w:sz w:val="28"/>
          <w:szCs w:val="28"/>
          <w:lang w:val="kk-KZ"/>
        </w:rPr>
        <w:t>прочно</w:t>
      </w:r>
      <w:proofErr w:type="spellEnd"/>
      <w:r w:rsidR="00F32735" w:rsidRPr="00F32735">
        <w:rPr>
          <w:bCs/>
          <w:sz w:val="28"/>
          <w:szCs w:val="28"/>
          <w:lang w:val="kk-KZ"/>
        </w:rPr>
        <w:t xml:space="preserve"> </w:t>
      </w:r>
      <w:proofErr w:type="spellStart"/>
      <w:r w:rsidR="00F32735" w:rsidRPr="00F32735">
        <w:rPr>
          <w:bCs/>
          <w:sz w:val="28"/>
          <w:szCs w:val="28"/>
          <w:lang w:val="kk-KZ"/>
        </w:rPr>
        <w:t>адгезируют</w:t>
      </w:r>
      <w:proofErr w:type="spellEnd"/>
      <w:r w:rsidR="00F32735" w:rsidRPr="00F32735">
        <w:rPr>
          <w:bCs/>
          <w:sz w:val="28"/>
          <w:szCs w:val="28"/>
          <w:lang w:val="kk-KZ"/>
        </w:rPr>
        <w:t xml:space="preserve"> к </w:t>
      </w:r>
      <w:proofErr w:type="spellStart"/>
      <w:r w:rsidR="00F32735" w:rsidRPr="00F32735">
        <w:rPr>
          <w:bCs/>
          <w:sz w:val="28"/>
          <w:szCs w:val="28"/>
          <w:lang w:val="kk-KZ"/>
        </w:rPr>
        <w:t>стенкам</w:t>
      </w:r>
      <w:proofErr w:type="spellEnd"/>
      <w:r w:rsidR="00F32735" w:rsidRPr="00F32735">
        <w:rPr>
          <w:bCs/>
          <w:sz w:val="28"/>
          <w:szCs w:val="28"/>
          <w:lang w:val="kk-KZ"/>
        </w:rPr>
        <w:t xml:space="preserve"> </w:t>
      </w:r>
      <w:proofErr w:type="spellStart"/>
      <w:r w:rsidR="00F32735" w:rsidRPr="00F32735">
        <w:rPr>
          <w:bCs/>
          <w:sz w:val="28"/>
          <w:szCs w:val="28"/>
          <w:lang w:val="kk-KZ"/>
        </w:rPr>
        <w:t>корневых</w:t>
      </w:r>
      <w:proofErr w:type="spellEnd"/>
      <w:r w:rsidR="00F32735" w:rsidRPr="00F32735">
        <w:rPr>
          <w:bCs/>
          <w:sz w:val="28"/>
          <w:szCs w:val="28"/>
          <w:lang w:val="kk-KZ"/>
        </w:rPr>
        <w:t xml:space="preserve"> </w:t>
      </w:r>
      <w:proofErr w:type="spellStart"/>
      <w:r w:rsidR="00F32735" w:rsidRPr="00F32735">
        <w:rPr>
          <w:bCs/>
          <w:sz w:val="28"/>
          <w:szCs w:val="28"/>
          <w:lang w:val="kk-KZ"/>
        </w:rPr>
        <w:t>каналов</w:t>
      </w:r>
      <w:proofErr w:type="spellEnd"/>
      <w:r w:rsidR="00F32735" w:rsidRPr="00F32735">
        <w:rPr>
          <w:bCs/>
          <w:sz w:val="28"/>
          <w:szCs w:val="28"/>
          <w:lang w:val="kk-KZ"/>
        </w:rPr>
        <w:t xml:space="preserve">, </w:t>
      </w:r>
      <w:proofErr w:type="spellStart"/>
      <w:r w:rsidR="00F32735" w:rsidRPr="00F32735">
        <w:rPr>
          <w:bCs/>
          <w:sz w:val="28"/>
          <w:szCs w:val="28"/>
          <w:lang w:val="kk-KZ"/>
        </w:rPr>
        <w:t>включая</w:t>
      </w:r>
      <w:proofErr w:type="spellEnd"/>
      <w:r w:rsidR="00F32735" w:rsidRPr="00F32735">
        <w:rPr>
          <w:bCs/>
          <w:sz w:val="28"/>
          <w:szCs w:val="28"/>
          <w:lang w:val="kk-KZ"/>
        </w:rPr>
        <w:t xml:space="preserve"> </w:t>
      </w:r>
      <w:proofErr w:type="spellStart"/>
      <w:r w:rsidR="00F32735" w:rsidRPr="00F32735">
        <w:rPr>
          <w:bCs/>
          <w:sz w:val="28"/>
          <w:szCs w:val="28"/>
          <w:lang w:val="kk-KZ"/>
        </w:rPr>
        <w:t>труднодоступные</w:t>
      </w:r>
      <w:proofErr w:type="spellEnd"/>
      <w:r w:rsidR="00F32735" w:rsidRPr="00F32735">
        <w:rPr>
          <w:bCs/>
          <w:sz w:val="28"/>
          <w:szCs w:val="28"/>
          <w:lang w:val="kk-KZ"/>
        </w:rPr>
        <w:t xml:space="preserve"> </w:t>
      </w:r>
      <w:proofErr w:type="spellStart"/>
      <w:r w:rsidR="00F32735" w:rsidRPr="00F32735">
        <w:rPr>
          <w:bCs/>
          <w:sz w:val="28"/>
          <w:szCs w:val="28"/>
          <w:lang w:val="kk-KZ"/>
        </w:rPr>
        <w:t>участки</w:t>
      </w:r>
      <w:proofErr w:type="spellEnd"/>
      <w:r w:rsidR="00F32735" w:rsidRPr="00F32735">
        <w:rPr>
          <w:bCs/>
          <w:sz w:val="28"/>
          <w:szCs w:val="28"/>
          <w:lang w:val="kk-KZ"/>
        </w:rPr>
        <w:t xml:space="preserve">, </w:t>
      </w:r>
      <w:proofErr w:type="spellStart"/>
      <w:r w:rsidR="00F32735" w:rsidRPr="00F32735">
        <w:rPr>
          <w:bCs/>
          <w:sz w:val="28"/>
          <w:szCs w:val="28"/>
          <w:lang w:val="kk-KZ"/>
        </w:rPr>
        <w:t>такие</w:t>
      </w:r>
      <w:proofErr w:type="spellEnd"/>
      <w:r w:rsidR="00F32735" w:rsidRPr="00F32735">
        <w:rPr>
          <w:bCs/>
          <w:sz w:val="28"/>
          <w:szCs w:val="28"/>
          <w:lang w:val="kk-KZ"/>
        </w:rPr>
        <w:t xml:space="preserve"> </w:t>
      </w:r>
      <w:proofErr w:type="spellStart"/>
      <w:r w:rsidR="00F32735" w:rsidRPr="00F32735">
        <w:rPr>
          <w:bCs/>
          <w:sz w:val="28"/>
          <w:szCs w:val="28"/>
          <w:lang w:val="kk-KZ"/>
        </w:rPr>
        <w:t>как</w:t>
      </w:r>
      <w:proofErr w:type="spellEnd"/>
      <w:r w:rsidR="00F32735" w:rsidRPr="00F32735">
        <w:rPr>
          <w:bCs/>
          <w:sz w:val="28"/>
          <w:szCs w:val="28"/>
          <w:lang w:val="kk-KZ"/>
        </w:rPr>
        <w:t xml:space="preserve"> </w:t>
      </w:r>
      <w:proofErr w:type="spellStart"/>
      <w:r w:rsidR="00F32735" w:rsidRPr="00F32735">
        <w:rPr>
          <w:bCs/>
          <w:sz w:val="28"/>
          <w:szCs w:val="28"/>
          <w:lang w:val="kk-KZ"/>
        </w:rPr>
        <w:t>изоанатомические</w:t>
      </w:r>
      <w:proofErr w:type="spellEnd"/>
      <w:r w:rsidR="00F32735" w:rsidRPr="00F32735">
        <w:rPr>
          <w:bCs/>
          <w:sz w:val="28"/>
          <w:szCs w:val="28"/>
          <w:lang w:val="kk-KZ"/>
        </w:rPr>
        <w:t xml:space="preserve"> </w:t>
      </w:r>
      <w:proofErr w:type="spellStart"/>
      <w:r w:rsidR="00F32735" w:rsidRPr="00F32735">
        <w:rPr>
          <w:bCs/>
          <w:sz w:val="28"/>
          <w:szCs w:val="28"/>
          <w:lang w:val="kk-KZ"/>
        </w:rPr>
        <w:t>ответвления</w:t>
      </w:r>
      <w:proofErr w:type="spellEnd"/>
      <w:r w:rsidR="00F32735" w:rsidRPr="00F32735">
        <w:rPr>
          <w:bCs/>
          <w:sz w:val="28"/>
          <w:szCs w:val="28"/>
          <w:lang w:val="kk-KZ"/>
        </w:rPr>
        <w:t xml:space="preserve">, </w:t>
      </w:r>
      <w:proofErr w:type="spellStart"/>
      <w:r w:rsidR="00F32735" w:rsidRPr="00F32735">
        <w:rPr>
          <w:bCs/>
          <w:sz w:val="28"/>
          <w:szCs w:val="28"/>
          <w:lang w:val="kk-KZ"/>
        </w:rPr>
        <w:t>дельты</w:t>
      </w:r>
      <w:proofErr w:type="spellEnd"/>
      <w:r w:rsidR="00F32735" w:rsidRPr="00F32735">
        <w:rPr>
          <w:bCs/>
          <w:sz w:val="28"/>
          <w:szCs w:val="28"/>
          <w:lang w:val="kk-KZ"/>
        </w:rPr>
        <w:t xml:space="preserve"> </w:t>
      </w:r>
      <w:proofErr w:type="spellStart"/>
      <w:r w:rsidR="00F32735" w:rsidRPr="00F32735">
        <w:rPr>
          <w:bCs/>
          <w:sz w:val="28"/>
          <w:szCs w:val="28"/>
          <w:lang w:val="kk-KZ"/>
        </w:rPr>
        <w:t>апекса</w:t>
      </w:r>
      <w:proofErr w:type="spellEnd"/>
      <w:r w:rsidR="00F32735" w:rsidRPr="00F32735">
        <w:rPr>
          <w:bCs/>
          <w:sz w:val="28"/>
          <w:szCs w:val="28"/>
          <w:lang w:val="kk-KZ"/>
        </w:rPr>
        <w:t xml:space="preserve"> и </w:t>
      </w:r>
      <w:proofErr w:type="spellStart"/>
      <w:r w:rsidR="00F32735" w:rsidRPr="00F32735">
        <w:rPr>
          <w:bCs/>
          <w:sz w:val="28"/>
          <w:szCs w:val="28"/>
          <w:lang w:val="kk-KZ"/>
        </w:rPr>
        <w:t>перешейки</w:t>
      </w:r>
      <w:proofErr w:type="spellEnd"/>
      <w:r w:rsidR="00F32735" w:rsidRPr="00F32735">
        <w:rPr>
          <w:bCs/>
          <w:sz w:val="28"/>
          <w:szCs w:val="28"/>
          <w:lang w:val="kk-KZ"/>
        </w:rPr>
        <w:t xml:space="preserve">, </w:t>
      </w:r>
      <w:proofErr w:type="spellStart"/>
      <w:r w:rsidR="00F32735" w:rsidRPr="00F32735">
        <w:rPr>
          <w:bCs/>
          <w:sz w:val="28"/>
          <w:szCs w:val="28"/>
          <w:lang w:val="kk-KZ"/>
        </w:rPr>
        <w:t>что</w:t>
      </w:r>
      <w:proofErr w:type="spellEnd"/>
      <w:r w:rsidR="00F32735" w:rsidRPr="00F32735">
        <w:rPr>
          <w:bCs/>
          <w:sz w:val="28"/>
          <w:szCs w:val="28"/>
          <w:lang w:val="kk-KZ"/>
        </w:rPr>
        <w:t xml:space="preserve"> </w:t>
      </w:r>
      <w:proofErr w:type="spellStart"/>
      <w:r w:rsidR="00F32735" w:rsidRPr="00F32735">
        <w:rPr>
          <w:bCs/>
          <w:sz w:val="28"/>
          <w:szCs w:val="28"/>
          <w:lang w:val="kk-KZ"/>
        </w:rPr>
        <w:t>значительно</w:t>
      </w:r>
      <w:proofErr w:type="spellEnd"/>
      <w:r w:rsidR="00F32735" w:rsidRPr="00F32735">
        <w:rPr>
          <w:bCs/>
          <w:sz w:val="28"/>
          <w:szCs w:val="28"/>
          <w:lang w:val="kk-KZ"/>
        </w:rPr>
        <w:t xml:space="preserve"> </w:t>
      </w:r>
      <w:proofErr w:type="spellStart"/>
      <w:r w:rsidR="00F32735" w:rsidRPr="00F32735">
        <w:rPr>
          <w:bCs/>
          <w:sz w:val="28"/>
          <w:szCs w:val="28"/>
          <w:lang w:val="kk-KZ"/>
        </w:rPr>
        <w:t>осложняет</w:t>
      </w:r>
      <w:proofErr w:type="spellEnd"/>
      <w:r w:rsidR="00F32735" w:rsidRPr="00F32735">
        <w:rPr>
          <w:bCs/>
          <w:sz w:val="28"/>
          <w:szCs w:val="28"/>
          <w:lang w:val="kk-KZ"/>
        </w:rPr>
        <w:t xml:space="preserve"> </w:t>
      </w:r>
      <w:proofErr w:type="spellStart"/>
      <w:r w:rsidR="00F32735" w:rsidRPr="00F32735">
        <w:rPr>
          <w:bCs/>
          <w:sz w:val="28"/>
          <w:szCs w:val="28"/>
          <w:lang w:val="kk-KZ"/>
        </w:rPr>
        <w:t>их</w:t>
      </w:r>
      <w:proofErr w:type="spellEnd"/>
      <w:r w:rsidR="00F32735" w:rsidRPr="00F32735">
        <w:rPr>
          <w:bCs/>
          <w:sz w:val="28"/>
          <w:szCs w:val="28"/>
          <w:lang w:val="kk-KZ"/>
        </w:rPr>
        <w:t xml:space="preserve"> </w:t>
      </w:r>
      <w:proofErr w:type="spellStart"/>
      <w:r w:rsidR="00F32735" w:rsidRPr="00F32735">
        <w:rPr>
          <w:bCs/>
          <w:sz w:val="28"/>
          <w:szCs w:val="28"/>
          <w:lang w:val="kk-KZ"/>
        </w:rPr>
        <w:t>полное</w:t>
      </w:r>
      <w:proofErr w:type="spellEnd"/>
      <w:r w:rsidR="00F32735" w:rsidRPr="00F32735">
        <w:rPr>
          <w:bCs/>
          <w:sz w:val="28"/>
          <w:szCs w:val="28"/>
          <w:lang w:val="kk-KZ"/>
        </w:rPr>
        <w:t xml:space="preserve"> </w:t>
      </w:r>
      <w:proofErr w:type="spellStart"/>
      <w:r w:rsidR="00F32735" w:rsidRPr="00F32735">
        <w:rPr>
          <w:bCs/>
          <w:sz w:val="28"/>
          <w:szCs w:val="28"/>
          <w:lang w:val="kk-KZ"/>
        </w:rPr>
        <w:t>удаление</w:t>
      </w:r>
      <w:proofErr w:type="spellEnd"/>
      <w:r w:rsidR="00F32735" w:rsidRPr="00F32735">
        <w:rPr>
          <w:bCs/>
          <w:sz w:val="28"/>
          <w:szCs w:val="28"/>
          <w:lang w:val="kk-KZ"/>
        </w:rPr>
        <w:t xml:space="preserve"> в </w:t>
      </w:r>
      <w:proofErr w:type="spellStart"/>
      <w:r w:rsidR="00F32735" w:rsidRPr="00F32735">
        <w:rPr>
          <w:bCs/>
          <w:sz w:val="28"/>
          <w:szCs w:val="28"/>
          <w:lang w:val="kk-KZ"/>
        </w:rPr>
        <w:t>процессе</w:t>
      </w:r>
      <w:proofErr w:type="spellEnd"/>
      <w:r w:rsidR="00F32735" w:rsidRPr="00F32735">
        <w:rPr>
          <w:bCs/>
          <w:sz w:val="28"/>
          <w:szCs w:val="28"/>
          <w:lang w:val="kk-KZ"/>
        </w:rPr>
        <w:t xml:space="preserve"> </w:t>
      </w:r>
      <w:proofErr w:type="spellStart"/>
      <w:r w:rsidR="00F32735" w:rsidRPr="00F32735">
        <w:rPr>
          <w:bCs/>
          <w:sz w:val="28"/>
          <w:szCs w:val="28"/>
          <w:lang w:val="kk-KZ"/>
        </w:rPr>
        <w:t>хемомеханической</w:t>
      </w:r>
      <w:proofErr w:type="spellEnd"/>
      <w:r w:rsidR="00F32735" w:rsidRPr="00F32735">
        <w:rPr>
          <w:bCs/>
          <w:sz w:val="28"/>
          <w:szCs w:val="28"/>
          <w:lang w:val="kk-KZ"/>
        </w:rPr>
        <w:t xml:space="preserve"> </w:t>
      </w:r>
      <w:proofErr w:type="spellStart"/>
      <w:r w:rsidR="00F32735" w:rsidRPr="00F32735">
        <w:rPr>
          <w:bCs/>
          <w:sz w:val="28"/>
          <w:szCs w:val="28"/>
          <w:lang w:val="kk-KZ"/>
        </w:rPr>
        <w:t>обработки</w:t>
      </w:r>
      <w:proofErr w:type="spellEnd"/>
      <w:r w:rsidR="00863653" w:rsidRPr="00863653">
        <w:rPr>
          <w:bCs/>
          <w:sz w:val="28"/>
          <w:szCs w:val="28"/>
        </w:rPr>
        <w:t xml:space="preserve"> [9,10]</w:t>
      </w:r>
      <w:r w:rsidR="00F32735" w:rsidRPr="00F32735">
        <w:rPr>
          <w:bCs/>
          <w:sz w:val="28"/>
          <w:szCs w:val="28"/>
          <w:lang w:val="kk-KZ"/>
        </w:rPr>
        <w:t>.</w:t>
      </w:r>
    </w:p>
    <w:p w14:paraId="0535E89A" w14:textId="183C22D5" w:rsidR="00F32735" w:rsidRPr="00F32735" w:rsidRDefault="00D86774" w:rsidP="00F32735">
      <w:pPr>
        <w:tabs>
          <w:tab w:val="left" w:pos="993"/>
        </w:tabs>
        <w:spacing w:line="240" w:lineRule="auto"/>
        <w:rPr>
          <w:bCs/>
          <w:sz w:val="28"/>
          <w:szCs w:val="28"/>
          <w:lang w:val="kk-KZ"/>
        </w:rPr>
      </w:pPr>
      <w:r>
        <w:rPr>
          <w:bCs/>
          <w:sz w:val="28"/>
          <w:szCs w:val="28"/>
          <w:lang w:val="kk-KZ"/>
        </w:rPr>
        <w:tab/>
      </w:r>
      <w:proofErr w:type="spellStart"/>
      <w:r w:rsidR="00F32735" w:rsidRPr="00F32735">
        <w:rPr>
          <w:bCs/>
          <w:sz w:val="28"/>
          <w:szCs w:val="28"/>
          <w:lang w:val="kk-KZ"/>
        </w:rPr>
        <w:t>Устойчивость</w:t>
      </w:r>
      <w:proofErr w:type="spellEnd"/>
      <w:r w:rsidR="00F32735" w:rsidRPr="00F32735">
        <w:rPr>
          <w:bCs/>
          <w:sz w:val="28"/>
          <w:szCs w:val="28"/>
          <w:lang w:val="kk-KZ"/>
        </w:rPr>
        <w:t xml:space="preserve"> </w:t>
      </w:r>
      <w:proofErr w:type="spellStart"/>
      <w:r w:rsidR="00F32735" w:rsidRPr="00F32735">
        <w:rPr>
          <w:bCs/>
          <w:sz w:val="28"/>
          <w:szCs w:val="28"/>
          <w:lang w:val="kk-KZ"/>
        </w:rPr>
        <w:t>микробных</w:t>
      </w:r>
      <w:proofErr w:type="spellEnd"/>
      <w:r w:rsidR="00F32735" w:rsidRPr="00F32735">
        <w:rPr>
          <w:bCs/>
          <w:sz w:val="28"/>
          <w:szCs w:val="28"/>
          <w:lang w:val="kk-KZ"/>
        </w:rPr>
        <w:t xml:space="preserve"> </w:t>
      </w:r>
      <w:proofErr w:type="spellStart"/>
      <w:r w:rsidR="00F32735" w:rsidRPr="00F32735">
        <w:rPr>
          <w:bCs/>
          <w:sz w:val="28"/>
          <w:szCs w:val="28"/>
          <w:lang w:val="kk-KZ"/>
        </w:rPr>
        <w:t>биоплёнок</w:t>
      </w:r>
      <w:proofErr w:type="spellEnd"/>
      <w:r w:rsidR="00F32735" w:rsidRPr="00F32735">
        <w:rPr>
          <w:bCs/>
          <w:sz w:val="28"/>
          <w:szCs w:val="28"/>
          <w:lang w:val="kk-KZ"/>
        </w:rPr>
        <w:t xml:space="preserve"> к </w:t>
      </w:r>
      <w:proofErr w:type="spellStart"/>
      <w:r w:rsidR="00F32735" w:rsidRPr="00F32735">
        <w:rPr>
          <w:bCs/>
          <w:sz w:val="28"/>
          <w:szCs w:val="28"/>
          <w:lang w:val="kk-KZ"/>
        </w:rPr>
        <w:t>дезинфекционным</w:t>
      </w:r>
      <w:proofErr w:type="spellEnd"/>
      <w:r w:rsidR="00F32735" w:rsidRPr="00F32735">
        <w:rPr>
          <w:bCs/>
          <w:sz w:val="28"/>
          <w:szCs w:val="28"/>
          <w:lang w:val="kk-KZ"/>
        </w:rPr>
        <w:t xml:space="preserve"> </w:t>
      </w:r>
      <w:proofErr w:type="spellStart"/>
      <w:r w:rsidR="00F32735" w:rsidRPr="00F32735">
        <w:rPr>
          <w:bCs/>
          <w:sz w:val="28"/>
          <w:szCs w:val="28"/>
          <w:lang w:val="kk-KZ"/>
        </w:rPr>
        <w:t>мероприятиям</w:t>
      </w:r>
      <w:proofErr w:type="spellEnd"/>
      <w:r w:rsidR="00F32735" w:rsidRPr="00F32735">
        <w:rPr>
          <w:bCs/>
          <w:sz w:val="28"/>
          <w:szCs w:val="28"/>
          <w:lang w:val="kk-KZ"/>
        </w:rPr>
        <w:t xml:space="preserve"> и </w:t>
      </w:r>
      <w:proofErr w:type="spellStart"/>
      <w:r w:rsidR="00F32735" w:rsidRPr="00F32735">
        <w:rPr>
          <w:bCs/>
          <w:sz w:val="28"/>
          <w:szCs w:val="28"/>
          <w:lang w:val="kk-KZ"/>
        </w:rPr>
        <w:t>их</w:t>
      </w:r>
      <w:proofErr w:type="spellEnd"/>
      <w:r w:rsidR="00F32735" w:rsidRPr="00F32735">
        <w:rPr>
          <w:bCs/>
          <w:sz w:val="28"/>
          <w:szCs w:val="28"/>
          <w:lang w:val="kk-KZ"/>
        </w:rPr>
        <w:t xml:space="preserve"> </w:t>
      </w:r>
      <w:proofErr w:type="spellStart"/>
      <w:r w:rsidR="00F32735" w:rsidRPr="00F32735">
        <w:rPr>
          <w:bCs/>
          <w:sz w:val="28"/>
          <w:szCs w:val="28"/>
          <w:lang w:val="kk-KZ"/>
        </w:rPr>
        <w:t>способность</w:t>
      </w:r>
      <w:proofErr w:type="spellEnd"/>
      <w:r w:rsidR="00F32735" w:rsidRPr="00F32735">
        <w:rPr>
          <w:bCs/>
          <w:sz w:val="28"/>
          <w:szCs w:val="28"/>
          <w:lang w:val="kk-KZ"/>
        </w:rPr>
        <w:t xml:space="preserve"> к </w:t>
      </w:r>
      <w:proofErr w:type="spellStart"/>
      <w:r w:rsidR="00F32735" w:rsidRPr="00F32735">
        <w:rPr>
          <w:bCs/>
          <w:sz w:val="28"/>
          <w:szCs w:val="28"/>
          <w:lang w:val="kk-KZ"/>
        </w:rPr>
        <w:t>длительной</w:t>
      </w:r>
      <w:proofErr w:type="spellEnd"/>
      <w:r w:rsidR="00F32735" w:rsidRPr="00F32735">
        <w:rPr>
          <w:bCs/>
          <w:sz w:val="28"/>
          <w:szCs w:val="28"/>
          <w:lang w:val="kk-KZ"/>
        </w:rPr>
        <w:t xml:space="preserve"> </w:t>
      </w:r>
      <w:proofErr w:type="spellStart"/>
      <w:r w:rsidR="00F32735" w:rsidRPr="00F32735">
        <w:rPr>
          <w:bCs/>
          <w:sz w:val="28"/>
          <w:szCs w:val="28"/>
          <w:lang w:val="kk-KZ"/>
        </w:rPr>
        <w:t>персистенции</w:t>
      </w:r>
      <w:proofErr w:type="spellEnd"/>
      <w:r w:rsidR="00F32735" w:rsidRPr="00F32735">
        <w:rPr>
          <w:bCs/>
          <w:sz w:val="28"/>
          <w:szCs w:val="28"/>
          <w:lang w:val="kk-KZ"/>
        </w:rPr>
        <w:t xml:space="preserve"> в </w:t>
      </w:r>
      <w:proofErr w:type="spellStart"/>
      <w:r w:rsidR="00F32735" w:rsidRPr="00F32735">
        <w:rPr>
          <w:bCs/>
          <w:sz w:val="28"/>
          <w:szCs w:val="28"/>
          <w:lang w:val="kk-KZ"/>
        </w:rPr>
        <w:t>периапикальных</w:t>
      </w:r>
      <w:proofErr w:type="spellEnd"/>
      <w:r w:rsidR="00F32735" w:rsidRPr="00F32735">
        <w:rPr>
          <w:bCs/>
          <w:sz w:val="28"/>
          <w:szCs w:val="28"/>
          <w:lang w:val="kk-KZ"/>
        </w:rPr>
        <w:t xml:space="preserve"> </w:t>
      </w:r>
      <w:proofErr w:type="spellStart"/>
      <w:r w:rsidR="00F32735" w:rsidRPr="00F32735">
        <w:rPr>
          <w:bCs/>
          <w:sz w:val="28"/>
          <w:szCs w:val="28"/>
          <w:lang w:val="kk-KZ"/>
        </w:rPr>
        <w:t>тканях</w:t>
      </w:r>
      <w:proofErr w:type="spellEnd"/>
      <w:r w:rsidR="00F32735" w:rsidRPr="00F32735">
        <w:rPr>
          <w:bCs/>
          <w:sz w:val="28"/>
          <w:szCs w:val="28"/>
          <w:lang w:val="kk-KZ"/>
        </w:rPr>
        <w:t xml:space="preserve"> </w:t>
      </w:r>
      <w:proofErr w:type="spellStart"/>
      <w:r w:rsidR="00F32735" w:rsidRPr="00F32735">
        <w:rPr>
          <w:bCs/>
          <w:sz w:val="28"/>
          <w:szCs w:val="28"/>
          <w:lang w:val="kk-KZ"/>
        </w:rPr>
        <w:t>обусловливают</w:t>
      </w:r>
      <w:proofErr w:type="spellEnd"/>
      <w:r w:rsidR="00F32735" w:rsidRPr="00F32735">
        <w:rPr>
          <w:bCs/>
          <w:sz w:val="28"/>
          <w:szCs w:val="28"/>
          <w:lang w:val="kk-KZ"/>
        </w:rPr>
        <w:t xml:space="preserve"> </w:t>
      </w:r>
      <w:proofErr w:type="spellStart"/>
      <w:r w:rsidR="00F32735" w:rsidRPr="00F32735">
        <w:rPr>
          <w:bCs/>
          <w:sz w:val="28"/>
          <w:szCs w:val="28"/>
          <w:lang w:val="kk-KZ"/>
        </w:rPr>
        <w:t>высокий</w:t>
      </w:r>
      <w:proofErr w:type="spellEnd"/>
      <w:r w:rsidR="00F32735" w:rsidRPr="00F32735">
        <w:rPr>
          <w:bCs/>
          <w:sz w:val="28"/>
          <w:szCs w:val="28"/>
          <w:lang w:val="kk-KZ"/>
        </w:rPr>
        <w:t xml:space="preserve"> риск </w:t>
      </w:r>
      <w:proofErr w:type="spellStart"/>
      <w:r w:rsidR="00F32735" w:rsidRPr="00F32735">
        <w:rPr>
          <w:bCs/>
          <w:sz w:val="28"/>
          <w:szCs w:val="28"/>
          <w:lang w:val="kk-KZ"/>
        </w:rPr>
        <w:t>рецидивов</w:t>
      </w:r>
      <w:proofErr w:type="spellEnd"/>
      <w:r w:rsidR="00F32735" w:rsidRPr="00F32735">
        <w:rPr>
          <w:bCs/>
          <w:sz w:val="28"/>
          <w:szCs w:val="28"/>
          <w:lang w:val="kk-KZ"/>
        </w:rPr>
        <w:t xml:space="preserve"> </w:t>
      </w:r>
      <w:proofErr w:type="spellStart"/>
      <w:r w:rsidR="00F32735" w:rsidRPr="00F32735">
        <w:rPr>
          <w:bCs/>
          <w:sz w:val="28"/>
          <w:szCs w:val="28"/>
          <w:lang w:val="kk-KZ"/>
        </w:rPr>
        <w:t>заболевания</w:t>
      </w:r>
      <w:proofErr w:type="spellEnd"/>
      <w:r w:rsidR="00F32735" w:rsidRPr="00F32735">
        <w:rPr>
          <w:bCs/>
          <w:sz w:val="28"/>
          <w:szCs w:val="28"/>
          <w:lang w:val="kk-KZ"/>
        </w:rPr>
        <w:t xml:space="preserve"> и </w:t>
      </w:r>
      <w:proofErr w:type="spellStart"/>
      <w:r w:rsidR="00F32735" w:rsidRPr="00F32735">
        <w:rPr>
          <w:bCs/>
          <w:sz w:val="28"/>
          <w:szCs w:val="28"/>
          <w:lang w:val="kk-KZ"/>
        </w:rPr>
        <w:t>затрудняют</w:t>
      </w:r>
      <w:proofErr w:type="spellEnd"/>
      <w:r w:rsidR="00F32735" w:rsidRPr="00F32735">
        <w:rPr>
          <w:bCs/>
          <w:sz w:val="28"/>
          <w:szCs w:val="28"/>
          <w:lang w:val="kk-KZ"/>
        </w:rPr>
        <w:t xml:space="preserve"> </w:t>
      </w:r>
      <w:proofErr w:type="spellStart"/>
      <w:r w:rsidR="00F32735" w:rsidRPr="00F32735">
        <w:rPr>
          <w:bCs/>
          <w:sz w:val="28"/>
          <w:szCs w:val="28"/>
          <w:lang w:val="kk-KZ"/>
        </w:rPr>
        <w:t>достижение</w:t>
      </w:r>
      <w:proofErr w:type="spellEnd"/>
      <w:r w:rsidR="00F32735" w:rsidRPr="00F32735">
        <w:rPr>
          <w:bCs/>
          <w:sz w:val="28"/>
          <w:szCs w:val="28"/>
          <w:lang w:val="kk-KZ"/>
        </w:rPr>
        <w:t xml:space="preserve"> </w:t>
      </w:r>
      <w:proofErr w:type="spellStart"/>
      <w:r w:rsidR="00F32735" w:rsidRPr="00F32735">
        <w:rPr>
          <w:bCs/>
          <w:sz w:val="28"/>
          <w:szCs w:val="28"/>
          <w:lang w:val="kk-KZ"/>
        </w:rPr>
        <w:t>стойкой</w:t>
      </w:r>
      <w:proofErr w:type="spellEnd"/>
      <w:r w:rsidR="00F32735" w:rsidRPr="00F32735">
        <w:rPr>
          <w:bCs/>
          <w:sz w:val="28"/>
          <w:szCs w:val="28"/>
          <w:lang w:val="kk-KZ"/>
        </w:rPr>
        <w:t xml:space="preserve"> </w:t>
      </w:r>
      <w:proofErr w:type="spellStart"/>
      <w:r w:rsidR="00F32735" w:rsidRPr="00F32735">
        <w:rPr>
          <w:bCs/>
          <w:sz w:val="28"/>
          <w:szCs w:val="28"/>
          <w:lang w:val="kk-KZ"/>
        </w:rPr>
        <w:t>клинико-рентгенологической</w:t>
      </w:r>
      <w:proofErr w:type="spellEnd"/>
      <w:r w:rsidR="00F32735" w:rsidRPr="00F32735">
        <w:rPr>
          <w:bCs/>
          <w:sz w:val="28"/>
          <w:szCs w:val="28"/>
          <w:lang w:val="kk-KZ"/>
        </w:rPr>
        <w:t xml:space="preserve"> </w:t>
      </w:r>
      <w:proofErr w:type="spellStart"/>
      <w:r w:rsidR="00F32735" w:rsidRPr="00F32735">
        <w:rPr>
          <w:bCs/>
          <w:sz w:val="28"/>
          <w:szCs w:val="28"/>
          <w:lang w:val="kk-KZ"/>
        </w:rPr>
        <w:t>ремиссии</w:t>
      </w:r>
      <w:proofErr w:type="spellEnd"/>
      <w:r w:rsidR="00F32735" w:rsidRPr="00F32735">
        <w:rPr>
          <w:bCs/>
          <w:sz w:val="28"/>
          <w:szCs w:val="28"/>
          <w:lang w:val="kk-KZ"/>
        </w:rPr>
        <w:t xml:space="preserve"> </w:t>
      </w:r>
      <w:proofErr w:type="spellStart"/>
      <w:r w:rsidR="00F32735" w:rsidRPr="00F32735">
        <w:rPr>
          <w:bCs/>
          <w:sz w:val="28"/>
          <w:szCs w:val="28"/>
          <w:lang w:val="kk-KZ"/>
        </w:rPr>
        <w:t>после</w:t>
      </w:r>
      <w:proofErr w:type="spellEnd"/>
      <w:r w:rsidR="00F32735" w:rsidRPr="00F32735">
        <w:rPr>
          <w:bCs/>
          <w:sz w:val="28"/>
          <w:szCs w:val="28"/>
          <w:lang w:val="kk-KZ"/>
        </w:rPr>
        <w:t xml:space="preserve"> </w:t>
      </w:r>
      <w:proofErr w:type="spellStart"/>
      <w:r w:rsidR="00F32735" w:rsidRPr="00F32735">
        <w:rPr>
          <w:bCs/>
          <w:sz w:val="28"/>
          <w:szCs w:val="28"/>
          <w:lang w:val="kk-KZ"/>
        </w:rPr>
        <w:t>эндодонтического</w:t>
      </w:r>
      <w:proofErr w:type="spellEnd"/>
      <w:r w:rsidR="00F32735" w:rsidRPr="00F32735">
        <w:rPr>
          <w:bCs/>
          <w:sz w:val="28"/>
          <w:szCs w:val="28"/>
          <w:lang w:val="kk-KZ"/>
        </w:rPr>
        <w:t xml:space="preserve"> </w:t>
      </w:r>
      <w:proofErr w:type="spellStart"/>
      <w:r w:rsidR="00F32735" w:rsidRPr="00F32735">
        <w:rPr>
          <w:bCs/>
          <w:sz w:val="28"/>
          <w:szCs w:val="28"/>
          <w:lang w:val="kk-KZ"/>
        </w:rPr>
        <w:t>лечения</w:t>
      </w:r>
      <w:proofErr w:type="spellEnd"/>
      <w:r w:rsidR="00F32735" w:rsidRPr="00F32735">
        <w:rPr>
          <w:bCs/>
          <w:sz w:val="28"/>
          <w:szCs w:val="28"/>
          <w:lang w:val="kk-KZ"/>
        </w:rPr>
        <w:t xml:space="preserve"> </w:t>
      </w:r>
      <w:r w:rsidR="00F32735" w:rsidRPr="00863653">
        <w:rPr>
          <w:bCs/>
          <w:sz w:val="28"/>
          <w:szCs w:val="28"/>
          <w:lang w:val="kk-KZ"/>
        </w:rPr>
        <w:t>[</w:t>
      </w:r>
      <w:r w:rsidR="00863653" w:rsidRPr="00863653">
        <w:rPr>
          <w:bCs/>
          <w:sz w:val="28"/>
          <w:szCs w:val="28"/>
        </w:rPr>
        <w:t>11,12</w:t>
      </w:r>
      <w:r w:rsidR="00F32735" w:rsidRPr="00863653">
        <w:rPr>
          <w:bCs/>
          <w:sz w:val="28"/>
          <w:szCs w:val="28"/>
          <w:lang w:val="kk-KZ"/>
        </w:rPr>
        <w:t>].</w:t>
      </w:r>
    </w:p>
    <w:p w14:paraId="03BEA76D" w14:textId="4EC12C07" w:rsidR="001D0550" w:rsidRPr="00315A08" w:rsidRDefault="001D0550" w:rsidP="001D0550">
      <w:pPr>
        <w:tabs>
          <w:tab w:val="left" w:pos="993"/>
        </w:tabs>
        <w:spacing w:line="240" w:lineRule="auto"/>
        <w:rPr>
          <w:bCs/>
          <w:sz w:val="28"/>
          <w:szCs w:val="28"/>
          <w:lang w:val="kk-KZ"/>
        </w:rPr>
      </w:pPr>
      <w:r>
        <w:rPr>
          <w:bCs/>
          <w:sz w:val="28"/>
          <w:szCs w:val="28"/>
          <w:lang w:val="kk-KZ"/>
        </w:rPr>
        <w:t xml:space="preserve">       </w:t>
      </w:r>
      <w:r w:rsidRPr="00315A08">
        <w:rPr>
          <w:bCs/>
          <w:sz w:val="28"/>
          <w:szCs w:val="28"/>
          <w:lang w:val="kk-KZ"/>
        </w:rPr>
        <w:t>Одной из ключевых причин неудач лечения является недостаточное знание врачами</w:t>
      </w:r>
      <w:r>
        <w:rPr>
          <w:bCs/>
          <w:sz w:val="28"/>
          <w:szCs w:val="28"/>
          <w:lang w:val="kk-KZ"/>
        </w:rPr>
        <w:t>-стоматологами</w:t>
      </w:r>
      <w:r w:rsidRPr="00315A08">
        <w:rPr>
          <w:bCs/>
          <w:sz w:val="28"/>
          <w:szCs w:val="28"/>
          <w:lang w:val="kk-KZ"/>
        </w:rPr>
        <w:t xml:space="preserve"> анатомии системы корневых каналов. Высокая вариабельность морфологии каналов, наличие </w:t>
      </w:r>
      <w:proofErr w:type="spellStart"/>
      <w:r w:rsidRPr="00315A08">
        <w:rPr>
          <w:bCs/>
          <w:sz w:val="28"/>
          <w:szCs w:val="28"/>
          <w:lang w:val="kk-KZ"/>
        </w:rPr>
        <w:t>боковых</w:t>
      </w:r>
      <w:proofErr w:type="spellEnd"/>
      <w:r w:rsidRPr="00315A08">
        <w:rPr>
          <w:bCs/>
          <w:sz w:val="28"/>
          <w:szCs w:val="28"/>
          <w:lang w:val="kk-KZ"/>
        </w:rPr>
        <w:t xml:space="preserve"> </w:t>
      </w:r>
      <w:proofErr w:type="spellStart"/>
      <w:r w:rsidRPr="00315A08">
        <w:rPr>
          <w:bCs/>
          <w:sz w:val="28"/>
          <w:szCs w:val="28"/>
          <w:lang w:val="kk-KZ"/>
        </w:rPr>
        <w:t>ответвлений</w:t>
      </w:r>
      <w:proofErr w:type="spellEnd"/>
      <w:r w:rsidRPr="00315A08">
        <w:rPr>
          <w:bCs/>
          <w:sz w:val="28"/>
          <w:szCs w:val="28"/>
          <w:lang w:val="kk-KZ"/>
        </w:rPr>
        <w:t xml:space="preserve"> и </w:t>
      </w:r>
      <w:proofErr w:type="spellStart"/>
      <w:r w:rsidRPr="00315A08">
        <w:rPr>
          <w:bCs/>
          <w:sz w:val="28"/>
          <w:szCs w:val="28"/>
          <w:lang w:val="kk-KZ"/>
        </w:rPr>
        <w:t>апикальн</w:t>
      </w:r>
      <w:r>
        <w:rPr>
          <w:bCs/>
          <w:sz w:val="28"/>
          <w:szCs w:val="28"/>
          <w:lang w:val="kk-KZ"/>
        </w:rPr>
        <w:t>ой</w:t>
      </w:r>
      <w:proofErr w:type="spellEnd"/>
      <w:r w:rsidRPr="00315A08">
        <w:rPr>
          <w:bCs/>
          <w:sz w:val="28"/>
          <w:szCs w:val="28"/>
          <w:lang w:val="kk-KZ"/>
        </w:rPr>
        <w:t xml:space="preserve"> </w:t>
      </w:r>
      <w:proofErr w:type="spellStart"/>
      <w:r w:rsidRPr="00315A08">
        <w:rPr>
          <w:bCs/>
          <w:sz w:val="28"/>
          <w:szCs w:val="28"/>
          <w:lang w:val="kk-KZ"/>
        </w:rPr>
        <w:t>дельт</w:t>
      </w:r>
      <w:r>
        <w:rPr>
          <w:bCs/>
          <w:sz w:val="28"/>
          <w:szCs w:val="28"/>
          <w:lang w:val="kk-KZ"/>
        </w:rPr>
        <w:t>ы</w:t>
      </w:r>
      <w:proofErr w:type="spellEnd"/>
      <w:r w:rsidRPr="00315A08">
        <w:rPr>
          <w:bCs/>
          <w:sz w:val="28"/>
          <w:szCs w:val="28"/>
          <w:lang w:val="kk-KZ"/>
        </w:rPr>
        <w:t xml:space="preserve"> </w:t>
      </w:r>
      <w:proofErr w:type="spellStart"/>
      <w:r w:rsidRPr="00315A08">
        <w:rPr>
          <w:bCs/>
          <w:sz w:val="28"/>
          <w:szCs w:val="28"/>
          <w:lang w:val="kk-KZ"/>
        </w:rPr>
        <w:t>значительно</w:t>
      </w:r>
      <w:proofErr w:type="spellEnd"/>
      <w:r w:rsidRPr="00315A08">
        <w:rPr>
          <w:bCs/>
          <w:sz w:val="28"/>
          <w:szCs w:val="28"/>
          <w:lang w:val="kk-KZ"/>
        </w:rPr>
        <w:t xml:space="preserve"> </w:t>
      </w:r>
      <w:proofErr w:type="spellStart"/>
      <w:r w:rsidRPr="00315A08">
        <w:rPr>
          <w:bCs/>
          <w:sz w:val="28"/>
          <w:szCs w:val="28"/>
          <w:lang w:val="kk-KZ"/>
        </w:rPr>
        <w:t>осложняют</w:t>
      </w:r>
      <w:proofErr w:type="spellEnd"/>
      <w:r w:rsidRPr="00315A08">
        <w:rPr>
          <w:bCs/>
          <w:sz w:val="28"/>
          <w:szCs w:val="28"/>
          <w:lang w:val="kk-KZ"/>
        </w:rPr>
        <w:t xml:space="preserve"> </w:t>
      </w:r>
      <w:proofErr w:type="spellStart"/>
      <w:r w:rsidRPr="00315A08">
        <w:rPr>
          <w:bCs/>
          <w:sz w:val="28"/>
          <w:szCs w:val="28"/>
          <w:lang w:val="kk-KZ"/>
        </w:rPr>
        <w:t>проведение</w:t>
      </w:r>
      <w:proofErr w:type="spellEnd"/>
      <w:r>
        <w:rPr>
          <w:bCs/>
          <w:sz w:val="28"/>
          <w:szCs w:val="28"/>
          <w:lang w:val="kk-KZ"/>
        </w:rPr>
        <w:t xml:space="preserve"> </w:t>
      </w:r>
      <w:proofErr w:type="spellStart"/>
      <w:r>
        <w:rPr>
          <w:bCs/>
          <w:sz w:val="28"/>
          <w:szCs w:val="28"/>
          <w:lang w:val="kk-KZ"/>
        </w:rPr>
        <w:t>их</w:t>
      </w:r>
      <w:proofErr w:type="spellEnd"/>
      <w:r w:rsidRPr="00315A08">
        <w:rPr>
          <w:bCs/>
          <w:sz w:val="28"/>
          <w:szCs w:val="28"/>
          <w:lang w:val="kk-KZ"/>
        </w:rPr>
        <w:t xml:space="preserve"> </w:t>
      </w:r>
      <w:proofErr w:type="spellStart"/>
      <w:r w:rsidRPr="00315A08">
        <w:rPr>
          <w:bCs/>
          <w:sz w:val="28"/>
          <w:szCs w:val="28"/>
          <w:lang w:val="kk-KZ"/>
        </w:rPr>
        <w:t>полноценной</w:t>
      </w:r>
      <w:proofErr w:type="spellEnd"/>
      <w:r w:rsidRPr="00315A08">
        <w:rPr>
          <w:bCs/>
          <w:sz w:val="28"/>
          <w:szCs w:val="28"/>
          <w:lang w:val="kk-KZ"/>
        </w:rPr>
        <w:t xml:space="preserve"> </w:t>
      </w:r>
      <w:proofErr w:type="spellStart"/>
      <w:r w:rsidRPr="00315A08">
        <w:rPr>
          <w:bCs/>
          <w:sz w:val="28"/>
          <w:szCs w:val="28"/>
          <w:lang w:val="kk-KZ"/>
        </w:rPr>
        <w:lastRenderedPageBreak/>
        <w:t>санации</w:t>
      </w:r>
      <w:proofErr w:type="spellEnd"/>
      <w:r w:rsidRPr="00315A08">
        <w:rPr>
          <w:bCs/>
          <w:sz w:val="28"/>
          <w:szCs w:val="28"/>
          <w:lang w:val="kk-KZ"/>
        </w:rPr>
        <w:t xml:space="preserve"> и </w:t>
      </w:r>
      <w:proofErr w:type="spellStart"/>
      <w:r w:rsidRPr="00315A08">
        <w:rPr>
          <w:bCs/>
          <w:sz w:val="28"/>
          <w:szCs w:val="28"/>
          <w:lang w:val="kk-KZ"/>
        </w:rPr>
        <w:t>обтурации</w:t>
      </w:r>
      <w:proofErr w:type="spellEnd"/>
      <w:r w:rsidR="00863653" w:rsidRPr="00863653">
        <w:rPr>
          <w:bCs/>
          <w:sz w:val="28"/>
          <w:szCs w:val="28"/>
        </w:rPr>
        <w:t>[13,14]</w:t>
      </w:r>
      <w:r w:rsidRPr="00315A08">
        <w:rPr>
          <w:bCs/>
          <w:sz w:val="28"/>
          <w:szCs w:val="28"/>
          <w:lang w:val="kk-KZ"/>
        </w:rPr>
        <w:t>. Современные методы визуализации, такие как конусно-лучевая компьютерная томография (КЛКТ), позволяют изучать анатомию каналов in vivo в трёхмерной проекции и повышают точность диагностики.</w:t>
      </w:r>
    </w:p>
    <w:p w14:paraId="59A6485F" w14:textId="407472BF" w:rsidR="00D86774" w:rsidRDefault="001D0550" w:rsidP="001D0550">
      <w:pPr>
        <w:tabs>
          <w:tab w:val="left" w:pos="993"/>
        </w:tabs>
        <w:spacing w:line="240" w:lineRule="auto"/>
        <w:rPr>
          <w:bCs/>
          <w:sz w:val="28"/>
          <w:szCs w:val="28"/>
          <w:lang w:val="ru-KZ"/>
        </w:rPr>
      </w:pPr>
      <w:r>
        <w:rPr>
          <w:bCs/>
          <w:sz w:val="28"/>
          <w:szCs w:val="28"/>
          <w:lang w:val="kk-KZ"/>
        </w:rPr>
        <w:t xml:space="preserve">      </w:t>
      </w:r>
      <w:r w:rsidR="00D86774" w:rsidRPr="00D86774">
        <w:rPr>
          <w:bCs/>
          <w:sz w:val="28"/>
          <w:szCs w:val="28"/>
          <w:lang w:val="ru-KZ"/>
        </w:rPr>
        <w:t>Многие авторы проводили морфологические исследования системы корневых каналов преимущественно на жевательной группе зубов верхней челюсти [</w:t>
      </w:r>
      <w:r w:rsidR="00863653">
        <w:rPr>
          <w:bCs/>
          <w:sz w:val="28"/>
          <w:szCs w:val="28"/>
          <w:lang w:val="ru-KZ"/>
        </w:rPr>
        <w:t>15,16</w:t>
      </w:r>
      <w:r w:rsidR="00D86774" w:rsidRPr="00D86774">
        <w:rPr>
          <w:bCs/>
          <w:sz w:val="28"/>
          <w:szCs w:val="28"/>
          <w:lang w:val="ru-KZ"/>
        </w:rPr>
        <w:t>]. В ряде работ также изучалось влияние этнической принадлежности на анатомические особенности пульпарной камеры и конфигурации корневых каналов [</w:t>
      </w:r>
      <w:r w:rsidR="00863653">
        <w:rPr>
          <w:bCs/>
          <w:sz w:val="28"/>
          <w:szCs w:val="28"/>
          <w:lang w:val="ru-KZ"/>
        </w:rPr>
        <w:t>17-20</w:t>
      </w:r>
      <w:r w:rsidR="00D86774" w:rsidRPr="00D86774">
        <w:rPr>
          <w:bCs/>
          <w:sz w:val="28"/>
          <w:szCs w:val="28"/>
          <w:lang w:val="ru-KZ"/>
        </w:rPr>
        <w:t>]. Учитывая выявленные морфологические вариации, обусловленные популяционными факторами, представляется актуальным проведение более детального анализа анатомии системы корневых каналов с учётом этнической принадлежности пациентов.</w:t>
      </w:r>
      <w:r w:rsidR="00D86774">
        <w:rPr>
          <w:bCs/>
          <w:sz w:val="28"/>
          <w:szCs w:val="28"/>
          <w:lang w:val="ru-KZ"/>
        </w:rPr>
        <w:t xml:space="preserve"> </w:t>
      </w:r>
      <w:r w:rsidR="00D86774" w:rsidRPr="00D86774">
        <w:rPr>
          <w:bCs/>
          <w:sz w:val="28"/>
          <w:szCs w:val="28"/>
          <w:lang w:val="ru-KZ"/>
        </w:rPr>
        <w:t xml:space="preserve">Такие данные имеют важное практическое значение, поскольку позволяют учитывать индивидуальные особенности строения при планировании эндодонтического вмешательства, тем самым снижая риск развития осложнений, включая хронический апикальный периодонтит </w:t>
      </w:r>
      <w:r w:rsidR="00D86774" w:rsidRPr="00863653">
        <w:rPr>
          <w:bCs/>
          <w:sz w:val="28"/>
          <w:szCs w:val="28"/>
          <w:lang w:val="ru-KZ"/>
        </w:rPr>
        <w:t>[</w:t>
      </w:r>
      <w:r w:rsidR="00863653">
        <w:rPr>
          <w:bCs/>
          <w:sz w:val="28"/>
          <w:szCs w:val="28"/>
          <w:lang w:val="ru-KZ"/>
        </w:rPr>
        <w:t>21-25</w:t>
      </w:r>
      <w:r w:rsidR="00D86774" w:rsidRPr="00863653">
        <w:rPr>
          <w:bCs/>
          <w:sz w:val="28"/>
          <w:szCs w:val="28"/>
          <w:lang w:val="ru-KZ"/>
        </w:rPr>
        <w:t>].</w:t>
      </w:r>
    </w:p>
    <w:p w14:paraId="0D80FF01" w14:textId="30F78EDF" w:rsidR="001D0550" w:rsidRPr="00D86774" w:rsidRDefault="00D86774" w:rsidP="001D0550">
      <w:pPr>
        <w:tabs>
          <w:tab w:val="left" w:pos="993"/>
        </w:tabs>
        <w:spacing w:line="240" w:lineRule="auto"/>
        <w:rPr>
          <w:bCs/>
          <w:sz w:val="28"/>
          <w:szCs w:val="28"/>
          <w:lang w:val="ru-KZ"/>
        </w:rPr>
      </w:pPr>
      <w:r>
        <w:rPr>
          <w:bCs/>
          <w:sz w:val="28"/>
          <w:szCs w:val="28"/>
          <w:lang w:val="ru-KZ"/>
        </w:rPr>
        <w:tab/>
      </w:r>
      <w:r w:rsidR="001D0550">
        <w:rPr>
          <w:bCs/>
          <w:sz w:val="28"/>
          <w:szCs w:val="28"/>
          <w:lang w:val="kk-KZ"/>
        </w:rPr>
        <w:t xml:space="preserve"> </w:t>
      </w:r>
      <w:r w:rsidR="001D0550" w:rsidRPr="00AB3723">
        <w:rPr>
          <w:bCs/>
          <w:sz w:val="28"/>
          <w:szCs w:val="28"/>
          <w:lang w:val="kk-KZ"/>
        </w:rPr>
        <w:t xml:space="preserve">Проблема стандартизации протоколов медикаментозной обработки корневых каналов </w:t>
      </w:r>
      <w:r w:rsidR="00CA39D8">
        <w:rPr>
          <w:bCs/>
          <w:sz w:val="28"/>
          <w:szCs w:val="28"/>
          <w:lang w:val="kk-KZ"/>
        </w:rPr>
        <w:t xml:space="preserve">до настоящего времени </w:t>
      </w:r>
      <w:r w:rsidR="001D0550" w:rsidRPr="00AB3723">
        <w:rPr>
          <w:bCs/>
          <w:sz w:val="28"/>
          <w:szCs w:val="28"/>
          <w:lang w:val="kk-KZ"/>
        </w:rPr>
        <w:t xml:space="preserve">остаётся нерешённой. </w:t>
      </w:r>
      <w:proofErr w:type="spellStart"/>
      <w:r w:rsidR="001D0550" w:rsidRPr="00AB3723">
        <w:rPr>
          <w:bCs/>
          <w:sz w:val="28"/>
          <w:szCs w:val="28"/>
          <w:lang w:val="kk-KZ"/>
        </w:rPr>
        <w:t>Существующие</w:t>
      </w:r>
      <w:proofErr w:type="spellEnd"/>
      <w:r w:rsidR="001D0550" w:rsidRPr="00AB3723">
        <w:rPr>
          <w:bCs/>
          <w:sz w:val="28"/>
          <w:szCs w:val="28"/>
          <w:lang w:val="kk-KZ"/>
        </w:rPr>
        <w:t xml:space="preserve"> </w:t>
      </w:r>
      <w:proofErr w:type="spellStart"/>
      <w:r w:rsidR="001D0550" w:rsidRPr="00AB3723">
        <w:rPr>
          <w:bCs/>
          <w:sz w:val="28"/>
          <w:szCs w:val="28"/>
          <w:lang w:val="kk-KZ"/>
        </w:rPr>
        <w:t>методики</w:t>
      </w:r>
      <w:proofErr w:type="spellEnd"/>
      <w:r w:rsidR="001D0550" w:rsidRPr="00AB3723">
        <w:rPr>
          <w:bCs/>
          <w:sz w:val="28"/>
          <w:szCs w:val="28"/>
          <w:lang w:val="kk-KZ"/>
        </w:rPr>
        <w:t xml:space="preserve"> </w:t>
      </w:r>
      <w:proofErr w:type="spellStart"/>
      <w:r w:rsidR="001D0550" w:rsidRPr="00AB3723">
        <w:rPr>
          <w:bCs/>
          <w:sz w:val="28"/>
          <w:szCs w:val="28"/>
          <w:lang w:val="kk-KZ"/>
        </w:rPr>
        <w:t>демонстрируют</w:t>
      </w:r>
      <w:proofErr w:type="spellEnd"/>
      <w:r w:rsidR="001D0550" w:rsidRPr="00AB3723">
        <w:rPr>
          <w:bCs/>
          <w:sz w:val="28"/>
          <w:szCs w:val="28"/>
          <w:lang w:val="kk-KZ"/>
        </w:rPr>
        <w:t xml:space="preserve"> </w:t>
      </w:r>
      <w:proofErr w:type="spellStart"/>
      <w:r w:rsidR="001D0550" w:rsidRPr="00AB3723">
        <w:rPr>
          <w:bCs/>
          <w:sz w:val="28"/>
          <w:szCs w:val="28"/>
          <w:lang w:val="kk-KZ"/>
        </w:rPr>
        <w:t>неоднородную</w:t>
      </w:r>
      <w:proofErr w:type="spellEnd"/>
      <w:r w:rsidR="001D0550" w:rsidRPr="00AB3723">
        <w:rPr>
          <w:bCs/>
          <w:sz w:val="28"/>
          <w:szCs w:val="28"/>
          <w:lang w:val="kk-KZ"/>
        </w:rPr>
        <w:t xml:space="preserve"> </w:t>
      </w:r>
      <w:proofErr w:type="spellStart"/>
      <w:r w:rsidR="001D0550" w:rsidRPr="00AB3723">
        <w:rPr>
          <w:bCs/>
          <w:sz w:val="28"/>
          <w:szCs w:val="28"/>
          <w:lang w:val="kk-KZ"/>
        </w:rPr>
        <w:t>эффективность</w:t>
      </w:r>
      <w:proofErr w:type="spellEnd"/>
      <w:r w:rsidR="001D0550" w:rsidRPr="00AB3723">
        <w:rPr>
          <w:bCs/>
          <w:sz w:val="28"/>
          <w:szCs w:val="28"/>
          <w:lang w:val="kk-KZ"/>
        </w:rPr>
        <w:t xml:space="preserve"> (в </w:t>
      </w:r>
      <w:proofErr w:type="spellStart"/>
      <w:r w:rsidR="001D0550" w:rsidRPr="00AB3723">
        <w:rPr>
          <w:bCs/>
          <w:sz w:val="28"/>
          <w:szCs w:val="28"/>
          <w:lang w:val="kk-KZ"/>
        </w:rPr>
        <w:t>пределах</w:t>
      </w:r>
      <w:proofErr w:type="spellEnd"/>
      <w:r w:rsidR="001D0550" w:rsidRPr="00AB3723">
        <w:rPr>
          <w:bCs/>
          <w:sz w:val="28"/>
          <w:szCs w:val="28"/>
          <w:lang w:val="kk-KZ"/>
        </w:rPr>
        <w:t xml:space="preserve"> 50–70 %) </w:t>
      </w:r>
      <w:proofErr w:type="spellStart"/>
      <w:r w:rsidR="001D0550" w:rsidRPr="00AB3723">
        <w:rPr>
          <w:bCs/>
          <w:sz w:val="28"/>
          <w:szCs w:val="28"/>
          <w:lang w:val="kk-KZ"/>
        </w:rPr>
        <w:t>при</w:t>
      </w:r>
      <w:proofErr w:type="spellEnd"/>
      <w:r w:rsidR="001D0550" w:rsidRPr="00AB3723">
        <w:rPr>
          <w:bCs/>
          <w:sz w:val="28"/>
          <w:szCs w:val="28"/>
          <w:lang w:val="kk-KZ"/>
        </w:rPr>
        <w:t xml:space="preserve"> </w:t>
      </w:r>
      <w:proofErr w:type="spellStart"/>
      <w:r w:rsidR="001D0550" w:rsidRPr="00AB3723">
        <w:rPr>
          <w:bCs/>
          <w:sz w:val="28"/>
          <w:szCs w:val="28"/>
          <w:lang w:val="kk-KZ"/>
        </w:rPr>
        <w:t>удалении</w:t>
      </w:r>
      <w:proofErr w:type="spellEnd"/>
      <w:r w:rsidR="001D0550" w:rsidRPr="00AB3723">
        <w:rPr>
          <w:bCs/>
          <w:sz w:val="28"/>
          <w:szCs w:val="28"/>
          <w:lang w:val="kk-KZ"/>
        </w:rPr>
        <w:t xml:space="preserve"> </w:t>
      </w:r>
      <w:proofErr w:type="spellStart"/>
      <w:r w:rsidR="001D0550" w:rsidRPr="00AB3723">
        <w:rPr>
          <w:bCs/>
          <w:sz w:val="28"/>
          <w:szCs w:val="28"/>
          <w:lang w:val="kk-KZ"/>
        </w:rPr>
        <w:t>микробной</w:t>
      </w:r>
      <w:proofErr w:type="spellEnd"/>
      <w:r w:rsidR="001D0550" w:rsidRPr="00AB3723">
        <w:rPr>
          <w:bCs/>
          <w:sz w:val="28"/>
          <w:szCs w:val="28"/>
          <w:lang w:val="kk-KZ"/>
        </w:rPr>
        <w:t xml:space="preserve"> </w:t>
      </w:r>
      <w:proofErr w:type="spellStart"/>
      <w:r w:rsidR="001D0550" w:rsidRPr="00AB3723">
        <w:rPr>
          <w:bCs/>
          <w:sz w:val="28"/>
          <w:szCs w:val="28"/>
          <w:lang w:val="kk-KZ"/>
        </w:rPr>
        <w:t>биоплёнки</w:t>
      </w:r>
      <w:proofErr w:type="spellEnd"/>
      <w:r w:rsidR="001D0550" w:rsidRPr="00AB3723">
        <w:rPr>
          <w:bCs/>
          <w:sz w:val="28"/>
          <w:szCs w:val="28"/>
          <w:lang w:val="kk-KZ"/>
        </w:rPr>
        <w:t xml:space="preserve"> и </w:t>
      </w:r>
      <w:proofErr w:type="spellStart"/>
      <w:r w:rsidR="001D0550" w:rsidRPr="00AB3723">
        <w:rPr>
          <w:bCs/>
          <w:sz w:val="28"/>
          <w:szCs w:val="28"/>
          <w:lang w:val="kk-KZ"/>
        </w:rPr>
        <w:t>инфицированного</w:t>
      </w:r>
      <w:proofErr w:type="spellEnd"/>
      <w:r w:rsidR="001D0550" w:rsidRPr="00AB3723">
        <w:rPr>
          <w:bCs/>
          <w:sz w:val="28"/>
          <w:szCs w:val="28"/>
          <w:lang w:val="kk-KZ"/>
        </w:rPr>
        <w:t xml:space="preserve"> </w:t>
      </w:r>
      <w:proofErr w:type="spellStart"/>
      <w:r w:rsidR="001D0550" w:rsidRPr="00AB3723">
        <w:rPr>
          <w:bCs/>
          <w:sz w:val="28"/>
          <w:szCs w:val="28"/>
          <w:lang w:val="kk-KZ"/>
        </w:rPr>
        <w:t>дентина</w:t>
      </w:r>
      <w:proofErr w:type="spellEnd"/>
      <w:r w:rsidR="00863653" w:rsidRPr="00863653">
        <w:rPr>
          <w:bCs/>
          <w:sz w:val="28"/>
          <w:szCs w:val="28"/>
        </w:rPr>
        <w:t xml:space="preserve"> </w:t>
      </w:r>
      <w:r w:rsidR="00863653" w:rsidRPr="00C720BE">
        <w:rPr>
          <w:sz w:val="28"/>
          <w:szCs w:val="28"/>
        </w:rPr>
        <w:t>[13</w:t>
      </w:r>
      <w:r w:rsidR="00863653">
        <w:rPr>
          <w:sz w:val="28"/>
          <w:szCs w:val="28"/>
        </w:rPr>
        <w:t>,с. 96</w:t>
      </w:r>
      <w:r w:rsidR="00863653" w:rsidRPr="00C720BE">
        <w:rPr>
          <w:sz w:val="28"/>
          <w:szCs w:val="28"/>
        </w:rPr>
        <w:t xml:space="preserve">].   </w:t>
      </w:r>
      <w:proofErr w:type="spellStart"/>
      <w:r w:rsidR="001D0550" w:rsidRPr="00AB3723">
        <w:rPr>
          <w:bCs/>
          <w:sz w:val="28"/>
          <w:szCs w:val="28"/>
          <w:lang w:val="kk-KZ"/>
        </w:rPr>
        <w:t>Отсутствие</w:t>
      </w:r>
      <w:proofErr w:type="spellEnd"/>
      <w:r w:rsidR="001D0550" w:rsidRPr="00AB3723">
        <w:rPr>
          <w:bCs/>
          <w:sz w:val="28"/>
          <w:szCs w:val="28"/>
          <w:lang w:val="kk-KZ"/>
        </w:rPr>
        <w:t xml:space="preserve"> </w:t>
      </w:r>
      <w:proofErr w:type="spellStart"/>
      <w:r w:rsidR="001D0550" w:rsidRPr="00AB3723">
        <w:rPr>
          <w:bCs/>
          <w:sz w:val="28"/>
          <w:szCs w:val="28"/>
          <w:lang w:val="kk-KZ"/>
        </w:rPr>
        <w:t>единых</w:t>
      </w:r>
      <w:proofErr w:type="spellEnd"/>
      <w:r w:rsidR="001D0550" w:rsidRPr="00AB3723">
        <w:rPr>
          <w:bCs/>
          <w:sz w:val="28"/>
          <w:szCs w:val="28"/>
          <w:lang w:val="kk-KZ"/>
        </w:rPr>
        <w:t xml:space="preserve"> </w:t>
      </w:r>
      <w:proofErr w:type="spellStart"/>
      <w:r w:rsidR="001D0550" w:rsidRPr="00AB3723">
        <w:rPr>
          <w:bCs/>
          <w:sz w:val="28"/>
          <w:szCs w:val="28"/>
          <w:lang w:val="kk-KZ"/>
        </w:rPr>
        <w:t>подходов</w:t>
      </w:r>
      <w:proofErr w:type="spellEnd"/>
      <w:r w:rsidR="001D0550" w:rsidRPr="00AB3723">
        <w:rPr>
          <w:bCs/>
          <w:sz w:val="28"/>
          <w:szCs w:val="28"/>
          <w:lang w:val="kk-KZ"/>
        </w:rPr>
        <w:t xml:space="preserve"> к антимикробной обработке </w:t>
      </w:r>
      <w:r w:rsidR="001D0550">
        <w:rPr>
          <w:bCs/>
          <w:sz w:val="28"/>
          <w:szCs w:val="28"/>
          <w:lang w:val="kk-KZ"/>
        </w:rPr>
        <w:t xml:space="preserve">системы </w:t>
      </w:r>
      <w:r w:rsidR="001D0550" w:rsidRPr="00AB3723">
        <w:rPr>
          <w:bCs/>
          <w:sz w:val="28"/>
          <w:szCs w:val="28"/>
          <w:lang w:val="kk-KZ"/>
        </w:rPr>
        <w:t>корне</w:t>
      </w:r>
      <w:r w:rsidR="001D0550">
        <w:rPr>
          <w:bCs/>
          <w:sz w:val="28"/>
          <w:szCs w:val="28"/>
          <w:lang w:val="kk-KZ"/>
        </w:rPr>
        <w:t xml:space="preserve">вых </w:t>
      </w:r>
      <w:r w:rsidR="001D0550" w:rsidRPr="00AB3723">
        <w:rPr>
          <w:bCs/>
          <w:sz w:val="28"/>
          <w:szCs w:val="28"/>
          <w:lang w:val="kk-KZ"/>
        </w:rPr>
        <w:t xml:space="preserve"> канал</w:t>
      </w:r>
      <w:r w:rsidR="001D0550">
        <w:rPr>
          <w:bCs/>
          <w:sz w:val="28"/>
          <w:szCs w:val="28"/>
          <w:lang w:val="kk-KZ"/>
        </w:rPr>
        <w:t>ов</w:t>
      </w:r>
      <w:r w:rsidR="001D0550" w:rsidRPr="00AB3723">
        <w:rPr>
          <w:bCs/>
          <w:sz w:val="28"/>
          <w:szCs w:val="28"/>
          <w:lang w:val="kk-KZ"/>
        </w:rPr>
        <w:t xml:space="preserve"> существенно снижает предсказуемость исходов эндодонтического лечения.</w:t>
      </w:r>
      <w:r w:rsidR="00CA39D8">
        <w:rPr>
          <w:bCs/>
          <w:sz w:val="28"/>
          <w:szCs w:val="28"/>
          <w:lang w:val="kk-KZ"/>
        </w:rPr>
        <w:t xml:space="preserve"> </w:t>
      </w:r>
      <w:r w:rsidR="001D0550" w:rsidRPr="00315A08">
        <w:rPr>
          <w:bCs/>
          <w:sz w:val="28"/>
          <w:szCs w:val="28"/>
          <w:lang w:val="kk-KZ"/>
        </w:rPr>
        <w:t xml:space="preserve">К </w:t>
      </w:r>
      <w:proofErr w:type="spellStart"/>
      <w:r w:rsidR="001D0550" w:rsidRPr="00315A08">
        <w:rPr>
          <w:bCs/>
          <w:sz w:val="28"/>
          <w:szCs w:val="28"/>
          <w:lang w:val="kk-KZ"/>
        </w:rPr>
        <w:t>основным</w:t>
      </w:r>
      <w:proofErr w:type="spellEnd"/>
      <w:r w:rsidR="001D0550" w:rsidRPr="00315A08">
        <w:rPr>
          <w:bCs/>
          <w:sz w:val="28"/>
          <w:szCs w:val="28"/>
          <w:lang w:val="kk-KZ"/>
        </w:rPr>
        <w:t xml:space="preserve"> </w:t>
      </w:r>
      <w:proofErr w:type="spellStart"/>
      <w:r w:rsidR="001D0550" w:rsidRPr="00315A08">
        <w:rPr>
          <w:bCs/>
          <w:sz w:val="28"/>
          <w:szCs w:val="28"/>
          <w:lang w:val="kk-KZ"/>
        </w:rPr>
        <w:t>причинам</w:t>
      </w:r>
      <w:proofErr w:type="spellEnd"/>
      <w:r w:rsidR="001D0550" w:rsidRPr="00315A08">
        <w:rPr>
          <w:bCs/>
          <w:sz w:val="28"/>
          <w:szCs w:val="28"/>
          <w:lang w:val="kk-KZ"/>
        </w:rPr>
        <w:t xml:space="preserve"> </w:t>
      </w:r>
      <w:proofErr w:type="spellStart"/>
      <w:r w:rsidR="001D0550" w:rsidRPr="00315A08">
        <w:rPr>
          <w:bCs/>
          <w:sz w:val="28"/>
          <w:szCs w:val="28"/>
          <w:lang w:val="kk-KZ"/>
        </w:rPr>
        <w:t>неудач</w:t>
      </w:r>
      <w:proofErr w:type="spellEnd"/>
      <w:r w:rsidR="001D0550" w:rsidRPr="00315A08">
        <w:rPr>
          <w:bCs/>
          <w:sz w:val="28"/>
          <w:szCs w:val="28"/>
          <w:lang w:val="kk-KZ"/>
        </w:rPr>
        <w:t xml:space="preserve"> </w:t>
      </w:r>
      <w:proofErr w:type="spellStart"/>
      <w:r w:rsidR="001D0550" w:rsidRPr="00315A08">
        <w:rPr>
          <w:bCs/>
          <w:sz w:val="28"/>
          <w:szCs w:val="28"/>
          <w:lang w:val="kk-KZ"/>
        </w:rPr>
        <w:t>эндодонтическо</w:t>
      </w:r>
      <w:r w:rsidR="001D0550">
        <w:rPr>
          <w:bCs/>
          <w:sz w:val="28"/>
          <w:szCs w:val="28"/>
          <w:lang w:val="kk-KZ"/>
        </w:rPr>
        <w:t>го</w:t>
      </w:r>
      <w:proofErr w:type="spellEnd"/>
      <w:r w:rsidR="001D0550" w:rsidRPr="00315A08">
        <w:rPr>
          <w:bCs/>
          <w:sz w:val="28"/>
          <w:szCs w:val="28"/>
          <w:lang w:val="kk-KZ"/>
        </w:rPr>
        <w:t xml:space="preserve"> </w:t>
      </w:r>
      <w:proofErr w:type="spellStart"/>
      <w:r w:rsidR="001D0550">
        <w:rPr>
          <w:bCs/>
          <w:sz w:val="28"/>
          <w:szCs w:val="28"/>
          <w:lang w:val="kk-KZ"/>
        </w:rPr>
        <w:t>лечения</w:t>
      </w:r>
      <w:proofErr w:type="spellEnd"/>
      <w:r w:rsidR="001D0550" w:rsidRPr="00315A08">
        <w:rPr>
          <w:bCs/>
          <w:sz w:val="28"/>
          <w:szCs w:val="28"/>
          <w:lang w:val="kk-KZ"/>
        </w:rPr>
        <w:t xml:space="preserve"> </w:t>
      </w:r>
      <w:proofErr w:type="spellStart"/>
      <w:r w:rsidR="001D0550" w:rsidRPr="00315A08">
        <w:rPr>
          <w:bCs/>
          <w:sz w:val="28"/>
          <w:szCs w:val="28"/>
          <w:lang w:val="kk-KZ"/>
        </w:rPr>
        <w:t>относят</w:t>
      </w:r>
      <w:r w:rsidR="001D0550">
        <w:rPr>
          <w:bCs/>
          <w:sz w:val="28"/>
          <w:szCs w:val="28"/>
          <w:lang w:val="kk-KZ"/>
        </w:rPr>
        <w:t>ся</w:t>
      </w:r>
      <w:proofErr w:type="spellEnd"/>
      <w:r w:rsidR="001D0550" w:rsidRPr="00315A08">
        <w:rPr>
          <w:bCs/>
          <w:sz w:val="28"/>
          <w:szCs w:val="28"/>
          <w:lang w:val="kk-KZ"/>
        </w:rPr>
        <w:t xml:space="preserve"> </w:t>
      </w:r>
      <w:proofErr w:type="spellStart"/>
      <w:r w:rsidR="001D0550" w:rsidRPr="00315A08">
        <w:rPr>
          <w:bCs/>
          <w:sz w:val="28"/>
          <w:szCs w:val="28"/>
          <w:lang w:val="kk-KZ"/>
        </w:rPr>
        <w:t>некачественн</w:t>
      </w:r>
      <w:r w:rsidR="001D0550">
        <w:rPr>
          <w:bCs/>
          <w:sz w:val="28"/>
          <w:szCs w:val="28"/>
          <w:lang w:val="kk-KZ"/>
        </w:rPr>
        <w:t>ая</w:t>
      </w:r>
      <w:proofErr w:type="spellEnd"/>
      <w:r w:rsidR="001D0550" w:rsidRPr="00315A08">
        <w:rPr>
          <w:bCs/>
          <w:sz w:val="28"/>
          <w:szCs w:val="28"/>
          <w:lang w:val="kk-KZ"/>
        </w:rPr>
        <w:t xml:space="preserve"> </w:t>
      </w:r>
      <w:proofErr w:type="spellStart"/>
      <w:r w:rsidR="001D0550" w:rsidRPr="00315A08">
        <w:rPr>
          <w:bCs/>
          <w:sz w:val="28"/>
          <w:szCs w:val="28"/>
          <w:lang w:val="kk-KZ"/>
        </w:rPr>
        <w:t>обтураци</w:t>
      </w:r>
      <w:r w:rsidR="001D0550">
        <w:rPr>
          <w:bCs/>
          <w:sz w:val="28"/>
          <w:szCs w:val="28"/>
          <w:lang w:val="kk-KZ"/>
        </w:rPr>
        <w:t>я</w:t>
      </w:r>
      <w:proofErr w:type="spellEnd"/>
      <w:r w:rsidR="001D0550" w:rsidRPr="00315A08">
        <w:rPr>
          <w:bCs/>
          <w:sz w:val="28"/>
          <w:szCs w:val="28"/>
          <w:lang w:val="kk-KZ"/>
        </w:rPr>
        <w:t xml:space="preserve"> (до 90,9%), </w:t>
      </w:r>
      <w:proofErr w:type="spellStart"/>
      <w:r w:rsidR="001D0550" w:rsidRPr="00315A08">
        <w:rPr>
          <w:bCs/>
          <w:sz w:val="28"/>
          <w:szCs w:val="28"/>
          <w:lang w:val="kk-KZ"/>
        </w:rPr>
        <w:t>дефекты</w:t>
      </w:r>
      <w:proofErr w:type="spellEnd"/>
      <w:r w:rsidR="001D0550" w:rsidRPr="00315A08">
        <w:rPr>
          <w:bCs/>
          <w:sz w:val="28"/>
          <w:szCs w:val="28"/>
          <w:lang w:val="kk-KZ"/>
        </w:rPr>
        <w:t xml:space="preserve"> </w:t>
      </w:r>
      <w:proofErr w:type="spellStart"/>
      <w:r w:rsidR="001D0550" w:rsidRPr="00315A08">
        <w:rPr>
          <w:bCs/>
          <w:sz w:val="28"/>
          <w:szCs w:val="28"/>
          <w:lang w:val="kk-KZ"/>
        </w:rPr>
        <w:t>реставрации</w:t>
      </w:r>
      <w:proofErr w:type="spellEnd"/>
      <w:r w:rsidR="001D0550" w:rsidRPr="00315A08">
        <w:rPr>
          <w:bCs/>
          <w:sz w:val="28"/>
          <w:szCs w:val="28"/>
          <w:lang w:val="kk-KZ"/>
        </w:rPr>
        <w:t xml:space="preserve"> (66,6%), </w:t>
      </w:r>
      <w:proofErr w:type="spellStart"/>
      <w:r w:rsidR="001D0550" w:rsidRPr="00315A08">
        <w:rPr>
          <w:bCs/>
          <w:sz w:val="28"/>
          <w:szCs w:val="28"/>
          <w:lang w:val="kk-KZ"/>
        </w:rPr>
        <w:t>пропущенные</w:t>
      </w:r>
      <w:proofErr w:type="spellEnd"/>
      <w:r w:rsidR="001D0550" w:rsidRPr="00315A08">
        <w:rPr>
          <w:bCs/>
          <w:sz w:val="28"/>
          <w:szCs w:val="28"/>
          <w:lang w:val="kk-KZ"/>
        </w:rPr>
        <w:t xml:space="preserve"> каналы (24,3%), </w:t>
      </w:r>
      <w:proofErr w:type="spellStart"/>
      <w:r w:rsidR="001D0550" w:rsidRPr="00315A08">
        <w:rPr>
          <w:bCs/>
          <w:sz w:val="28"/>
          <w:szCs w:val="28"/>
          <w:lang w:val="kk-KZ"/>
        </w:rPr>
        <w:t>перфорации</w:t>
      </w:r>
      <w:proofErr w:type="spellEnd"/>
      <w:r w:rsidR="001D0550" w:rsidRPr="00315A08">
        <w:rPr>
          <w:bCs/>
          <w:sz w:val="28"/>
          <w:szCs w:val="28"/>
          <w:lang w:val="kk-KZ"/>
        </w:rPr>
        <w:t xml:space="preserve"> и </w:t>
      </w:r>
      <w:proofErr w:type="spellStart"/>
      <w:r w:rsidR="001D0550" w:rsidRPr="00315A08">
        <w:rPr>
          <w:bCs/>
          <w:sz w:val="28"/>
          <w:szCs w:val="28"/>
          <w:lang w:val="kk-KZ"/>
        </w:rPr>
        <w:t>наличие</w:t>
      </w:r>
      <w:proofErr w:type="spellEnd"/>
      <w:r w:rsidR="001D0550" w:rsidRPr="00315A08">
        <w:rPr>
          <w:bCs/>
          <w:sz w:val="28"/>
          <w:szCs w:val="28"/>
          <w:lang w:val="kk-KZ"/>
        </w:rPr>
        <w:t xml:space="preserve"> </w:t>
      </w:r>
      <w:proofErr w:type="spellStart"/>
      <w:r w:rsidR="001D0550" w:rsidRPr="00315A08">
        <w:rPr>
          <w:bCs/>
          <w:sz w:val="28"/>
          <w:szCs w:val="28"/>
          <w:lang w:val="kk-KZ"/>
        </w:rPr>
        <w:t>фрагментов</w:t>
      </w:r>
      <w:proofErr w:type="spellEnd"/>
      <w:r w:rsidR="001D0550" w:rsidRPr="00315A08">
        <w:rPr>
          <w:bCs/>
          <w:sz w:val="28"/>
          <w:szCs w:val="28"/>
          <w:lang w:val="kk-KZ"/>
        </w:rPr>
        <w:t xml:space="preserve"> </w:t>
      </w:r>
      <w:proofErr w:type="spellStart"/>
      <w:r w:rsidR="001D0550">
        <w:rPr>
          <w:bCs/>
          <w:sz w:val="28"/>
          <w:szCs w:val="28"/>
          <w:lang w:val="kk-KZ"/>
        </w:rPr>
        <w:t>эндо</w:t>
      </w:r>
      <w:r w:rsidR="001D0550" w:rsidRPr="00315A08">
        <w:rPr>
          <w:bCs/>
          <w:sz w:val="28"/>
          <w:szCs w:val="28"/>
          <w:lang w:val="kk-KZ"/>
        </w:rPr>
        <w:t>инструментов</w:t>
      </w:r>
      <w:proofErr w:type="spellEnd"/>
      <w:r w:rsidR="001D0550" w:rsidRPr="00315A08">
        <w:rPr>
          <w:bCs/>
          <w:sz w:val="28"/>
          <w:szCs w:val="28"/>
          <w:lang w:val="kk-KZ"/>
        </w:rPr>
        <w:t xml:space="preserve"> в </w:t>
      </w:r>
      <w:proofErr w:type="spellStart"/>
      <w:r w:rsidR="001D0550" w:rsidRPr="00315A08">
        <w:rPr>
          <w:bCs/>
          <w:sz w:val="28"/>
          <w:szCs w:val="28"/>
          <w:lang w:val="kk-KZ"/>
        </w:rPr>
        <w:t>каналах</w:t>
      </w:r>
      <w:proofErr w:type="spellEnd"/>
      <w:r w:rsidR="00863653" w:rsidRPr="00863653">
        <w:rPr>
          <w:bCs/>
          <w:sz w:val="28"/>
          <w:szCs w:val="28"/>
        </w:rPr>
        <w:t xml:space="preserve"> [26,27]</w:t>
      </w:r>
      <w:r w:rsidR="001D0550" w:rsidRPr="00315A08">
        <w:rPr>
          <w:bCs/>
          <w:sz w:val="28"/>
          <w:szCs w:val="28"/>
          <w:lang w:val="kk-KZ"/>
        </w:rPr>
        <w:t>.</w:t>
      </w:r>
    </w:p>
    <w:p w14:paraId="1FD7A505" w14:textId="1072B673" w:rsidR="00D30A34" w:rsidRPr="00D86774" w:rsidRDefault="001D0550" w:rsidP="00D86774">
      <w:pPr>
        <w:tabs>
          <w:tab w:val="left" w:pos="993"/>
        </w:tabs>
        <w:spacing w:line="240" w:lineRule="auto"/>
        <w:ind w:firstLine="567"/>
        <w:rPr>
          <w:b/>
          <w:sz w:val="28"/>
          <w:szCs w:val="28"/>
          <w:lang w:val="kk-KZ"/>
        </w:rPr>
      </w:pPr>
      <w:r>
        <w:rPr>
          <w:bCs/>
          <w:sz w:val="28"/>
          <w:szCs w:val="28"/>
          <w:lang w:val="kk-KZ"/>
        </w:rPr>
        <w:t xml:space="preserve">     </w:t>
      </w:r>
      <w:r w:rsidRPr="00AB3723">
        <w:rPr>
          <w:bCs/>
          <w:sz w:val="28"/>
          <w:szCs w:val="28"/>
          <w:lang w:val="kk-KZ"/>
        </w:rPr>
        <w:t>Таким образом, повышение эффективности лечения</w:t>
      </w:r>
      <w:r>
        <w:rPr>
          <w:bCs/>
          <w:sz w:val="28"/>
          <w:szCs w:val="28"/>
          <w:lang w:val="kk-KZ"/>
        </w:rPr>
        <w:t xml:space="preserve"> ХАП</w:t>
      </w:r>
      <w:r w:rsidRPr="00AB3723">
        <w:rPr>
          <w:bCs/>
          <w:sz w:val="28"/>
          <w:szCs w:val="28"/>
          <w:lang w:val="kk-KZ"/>
        </w:rPr>
        <w:t xml:space="preserve"> требует комплексного подхода, включающего уточнение морфологических особенностей системы корневых каналов с учётом популяционных различий, оптимизацию методов медикаментозной обработки, а также внедрение современных диагностических и терапевтических технологий.</w:t>
      </w:r>
      <w:bookmarkStart w:id="4" w:name="_Hlk192588369"/>
    </w:p>
    <w:p w14:paraId="595C152F" w14:textId="7DE0DE62" w:rsidR="00204E3C" w:rsidRPr="00D86774" w:rsidRDefault="001F39D4" w:rsidP="00D86774">
      <w:pPr>
        <w:pStyle w:val="a5"/>
        <w:shd w:val="clear" w:color="auto" w:fill="FFFFFF"/>
        <w:tabs>
          <w:tab w:val="left" w:pos="993"/>
        </w:tabs>
        <w:spacing w:before="0" w:beforeAutospacing="0" w:after="0" w:line="240" w:lineRule="auto"/>
        <w:ind w:firstLine="567"/>
        <w:rPr>
          <w:sz w:val="28"/>
          <w:szCs w:val="28"/>
        </w:rPr>
      </w:pPr>
      <w:bookmarkStart w:id="5" w:name="_Hlk192592789"/>
      <w:bookmarkEnd w:id="1"/>
      <w:bookmarkEnd w:id="4"/>
      <w:r w:rsidRPr="00C720BE">
        <w:rPr>
          <w:b/>
          <w:sz w:val="28"/>
          <w:szCs w:val="28"/>
          <w:lang w:val="kk-KZ"/>
        </w:rPr>
        <w:t>Цель исследования</w:t>
      </w:r>
      <w:r w:rsidR="00BD5E1E" w:rsidRPr="00C720BE">
        <w:rPr>
          <w:b/>
          <w:sz w:val="28"/>
          <w:szCs w:val="28"/>
        </w:rPr>
        <w:t>:</w:t>
      </w:r>
      <w:r w:rsidRPr="00C720BE">
        <w:rPr>
          <w:bCs/>
          <w:sz w:val="28"/>
          <w:szCs w:val="28"/>
          <w:lang w:val="kk-KZ"/>
        </w:rPr>
        <w:t xml:space="preserve"> </w:t>
      </w:r>
      <w:r w:rsidR="00BD5E1E" w:rsidRPr="00C720BE">
        <w:rPr>
          <w:bCs/>
          <w:sz w:val="28"/>
          <w:szCs w:val="28"/>
        </w:rPr>
        <w:t>п</w:t>
      </w:r>
      <w:r w:rsidRPr="00C720BE">
        <w:rPr>
          <w:rStyle w:val="bumpedfont15"/>
          <w:sz w:val="28"/>
          <w:szCs w:val="28"/>
        </w:rPr>
        <w:t xml:space="preserve">овышение эффективности лечения хронического апикального периодонтита на основании персонифицированного подхода </w:t>
      </w:r>
      <w:r w:rsidR="00136699" w:rsidRPr="00C720BE">
        <w:rPr>
          <w:rStyle w:val="bumpedfont15"/>
          <w:sz w:val="28"/>
          <w:szCs w:val="28"/>
        </w:rPr>
        <w:t>при различн</w:t>
      </w:r>
      <w:r w:rsidR="001606BA" w:rsidRPr="00C720BE">
        <w:rPr>
          <w:rStyle w:val="bumpedfont15"/>
          <w:sz w:val="28"/>
          <w:szCs w:val="28"/>
        </w:rPr>
        <w:t xml:space="preserve">ой </w:t>
      </w:r>
      <w:r w:rsidRPr="00C720BE">
        <w:rPr>
          <w:rStyle w:val="bumpedfont15"/>
          <w:sz w:val="28"/>
          <w:szCs w:val="28"/>
        </w:rPr>
        <w:t>морфологии системы корневых каналов</w:t>
      </w:r>
      <w:r w:rsidR="001606BA" w:rsidRPr="00C720BE">
        <w:rPr>
          <w:rStyle w:val="bumpedfont15"/>
          <w:sz w:val="28"/>
          <w:szCs w:val="28"/>
        </w:rPr>
        <w:t>.</w:t>
      </w:r>
      <w:bookmarkEnd w:id="5"/>
    </w:p>
    <w:p w14:paraId="3CE5AC8F" w14:textId="0DC127F3" w:rsidR="006333BA" w:rsidRPr="00C720BE" w:rsidRDefault="001F39D4" w:rsidP="005D5200">
      <w:pPr>
        <w:pStyle w:val="a5"/>
        <w:shd w:val="clear" w:color="auto" w:fill="FFFFFF"/>
        <w:tabs>
          <w:tab w:val="left" w:pos="993"/>
        </w:tabs>
        <w:spacing w:before="0" w:beforeAutospacing="0" w:after="0" w:line="240" w:lineRule="auto"/>
        <w:ind w:firstLine="567"/>
        <w:rPr>
          <w:sz w:val="28"/>
          <w:szCs w:val="28"/>
          <w:shd w:val="clear" w:color="auto" w:fill="FFFFFF"/>
          <w:lang w:val="en-US"/>
        </w:rPr>
      </w:pPr>
      <w:r w:rsidRPr="00C720BE">
        <w:rPr>
          <w:b/>
          <w:sz w:val="28"/>
          <w:szCs w:val="28"/>
          <w:lang w:val="kk-KZ"/>
        </w:rPr>
        <w:t>Задачи</w:t>
      </w:r>
      <w:r w:rsidRPr="00C720BE">
        <w:rPr>
          <w:b/>
          <w:sz w:val="28"/>
          <w:szCs w:val="28"/>
        </w:rPr>
        <w:t xml:space="preserve"> исследования</w:t>
      </w:r>
    </w:p>
    <w:p w14:paraId="498E97AD" w14:textId="77777777" w:rsidR="00204E3C" w:rsidRPr="00C720BE" w:rsidRDefault="00204E3C" w:rsidP="00C720BE">
      <w:pPr>
        <w:pStyle w:val="a3"/>
        <w:numPr>
          <w:ilvl w:val="0"/>
          <w:numId w:val="18"/>
        </w:numPr>
        <w:tabs>
          <w:tab w:val="left" w:pos="851"/>
          <w:tab w:val="left" w:pos="6555"/>
        </w:tabs>
        <w:spacing w:line="240" w:lineRule="auto"/>
        <w:ind w:left="0" w:firstLine="567"/>
        <w:contextualSpacing/>
        <w:rPr>
          <w:sz w:val="28"/>
          <w:szCs w:val="28"/>
          <w:shd w:val="clear" w:color="auto" w:fill="FFFFFF"/>
          <w:lang w:val="ru-KZ"/>
        </w:rPr>
      </w:pPr>
      <w:r w:rsidRPr="00C720BE">
        <w:rPr>
          <w:sz w:val="28"/>
          <w:szCs w:val="28"/>
          <w:shd w:val="clear" w:color="auto" w:fill="FFFFFF"/>
          <w:lang w:val="ru-KZ"/>
        </w:rPr>
        <w:t>Провести ретроспективный анализ медицинской документации с целью изучения частоты встречаемости хронического апикального периодонтита среди населения г. Алматы.</w:t>
      </w:r>
    </w:p>
    <w:p w14:paraId="7E5D9F10" w14:textId="117C38D9" w:rsidR="00204E3C" w:rsidRPr="00C720BE" w:rsidRDefault="00204E3C" w:rsidP="00C720BE">
      <w:pPr>
        <w:pStyle w:val="a3"/>
        <w:numPr>
          <w:ilvl w:val="0"/>
          <w:numId w:val="18"/>
        </w:numPr>
        <w:tabs>
          <w:tab w:val="left" w:pos="851"/>
          <w:tab w:val="left" w:pos="6555"/>
        </w:tabs>
        <w:spacing w:line="240" w:lineRule="auto"/>
        <w:ind w:left="0" w:firstLine="567"/>
        <w:contextualSpacing/>
        <w:rPr>
          <w:sz w:val="28"/>
          <w:szCs w:val="28"/>
          <w:shd w:val="clear" w:color="auto" w:fill="FFFFFF"/>
          <w:lang w:val="ru-KZ"/>
        </w:rPr>
      </w:pPr>
      <w:r w:rsidRPr="00C720BE">
        <w:rPr>
          <w:sz w:val="28"/>
          <w:szCs w:val="28"/>
          <w:shd w:val="clear" w:color="auto" w:fill="FFFFFF"/>
          <w:lang w:val="ru-KZ"/>
        </w:rPr>
        <w:t>Определить вариабельность анатомического строения и количества корневых каналов в жевательной группе зубов у жителей г. Алматы на основании данных конусно-лучевой компьютерной томографии.</w:t>
      </w:r>
    </w:p>
    <w:p w14:paraId="68AC1322" w14:textId="77777777" w:rsidR="00204E3C" w:rsidRPr="00C720BE" w:rsidRDefault="00204E3C" w:rsidP="00C720BE">
      <w:pPr>
        <w:pStyle w:val="a3"/>
        <w:numPr>
          <w:ilvl w:val="0"/>
          <w:numId w:val="18"/>
        </w:numPr>
        <w:tabs>
          <w:tab w:val="left" w:pos="851"/>
          <w:tab w:val="left" w:pos="6555"/>
        </w:tabs>
        <w:spacing w:line="240" w:lineRule="auto"/>
        <w:ind w:left="0" w:firstLine="567"/>
        <w:contextualSpacing/>
        <w:rPr>
          <w:sz w:val="28"/>
          <w:szCs w:val="28"/>
          <w:shd w:val="clear" w:color="auto" w:fill="FFFFFF"/>
          <w:lang w:val="ru-KZ"/>
        </w:rPr>
      </w:pPr>
      <w:r w:rsidRPr="00C720BE">
        <w:rPr>
          <w:sz w:val="28"/>
          <w:szCs w:val="28"/>
          <w:shd w:val="clear" w:color="auto" w:fill="FFFFFF"/>
          <w:lang w:val="ru-KZ"/>
        </w:rPr>
        <w:t>Разработать персонифицированный подход к эндодонтическому лечению ХАП, основанный на морфологических особенностях системы корневых каналов.</w:t>
      </w:r>
    </w:p>
    <w:p w14:paraId="2C66F5F7" w14:textId="77777777" w:rsidR="00204E3C" w:rsidRPr="00C720BE" w:rsidRDefault="00204E3C" w:rsidP="00C720BE">
      <w:pPr>
        <w:pStyle w:val="a3"/>
        <w:numPr>
          <w:ilvl w:val="0"/>
          <w:numId w:val="18"/>
        </w:numPr>
        <w:tabs>
          <w:tab w:val="left" w:pos="851"/>
          <w:tab w:val="left" w:pos="6555"/>
        </w:tabs>
        <w:spacing w:line="240" w:lineRule="auto"/>
        <w:ind w:left="0" w:firstLine="567"/>
        <w:contextualSpacing/>
        <w:rPr>
          <w:sz w:val="28"/>
          <w:szCs w:val="28"/>
          <w:shd w:val="clear" w:color="auto" w:fill="FFFFFF"/>
          <w:lang w:val="ru-KZ"/>
        </w:rPr>
      </w:pPr>
      <w:r w:rsidRPr="00C720BE">
        <w:rPr>
          <w:sz w:val="28"/>
          <w:szCs w:val="28"/>
          <w:shd w:val="clear" w:color="auto" w:fill="FFFFFF"/>
          <w:lang w:val="ru-KZ"/>
        </w:rPr>
        <w:lastRenderedPageBreak/>
        <w:t>Провести комплексную оценку эффективности предложенного протокола эндодонтического лечения ХАП с использованием клинических, микробиологических и рентгенологических критериев.</w:t>
      </w:r>
    </w:p>
    <w:p w14:paraId="35A47E50" w14:textId="6C1740B7" w:rsidR="009D03B6" w:rsidRPr="00C720BE" w:rsidRDefault="009D03B6" w:rsidP="005D5200">
      <w:pPr>
        <w:tabs>
          <w:tab w:val="left" w:pos="993"/>
          <w:tab w:val="left" w:pos="6555"/>
        </w:tabs>
        <w:spacing w:line="240" w:lineRule="auto"/>
        <w:ind w:firstLine="567"/>
        <w:rPr>
          <w:sz w:val="28"/>
          <w:szCs w:val="28"/>
          <w:lang w:val="en-US"/>
        </w:rPr>
      </w:pPr>
      <w:r w:rsidRPr="00C720BE">
        <w:rPr>
          <w:b/>
          <w:bCs/>
          <w:sz w:val="28"/>
          <w:szCs w:val="28"/>
        </w:rPr>
        <w:t>Научная новизна</w:t>
      </w:r>
    </w:p>
    <w:p w14:paraId="06C5EFD6" w14:textId="77777777" w:rsidR="00204E3C" w:rsidRPr="00C720BE" w:rsidRDefault="00204E3C" w:rsidP="005D5200">
      <w:pPr>
        <w:pStyle w:val="a3"/>
        <w:numPr>
          <w:ilvl w:val="0"/>
          <w:numId w:val="11"/>
        </w:numPr>
        <w:tabs>
          <w:tab w:val="left" w:pos="993"/>
          <w:tab w:val="left" w:pos="6555"/>
        </w:tabs>
        <w:spacing w:line="240" w:lineRule="auto"/>
        <w:ind w:left="0" w:firstLine="567"/>
        <w:contextualSpacing/>
        <w:rPr>
          <w:rFonts w:eastAsia="SimSun"/>
          <w:sz w:val="28"/>
          <w:szCs w:val="28"/>
          <w:lang w:val="ru-KZ" w:eastAsia="en-US"/>
        </w:rPr>
      </w:pPr>
      <w:r w:rsidRPr="00C720BE">
        <w:rPr>
          <w:rFonts w:eastAsia="SimSun"/>
          <w:sz w:val="28"/>
          <w:szCs w:val="28"/>
          <w:lang w:eastAsia="en-US"/>
        </w:rPr>
        <w:t xml:space="preserve">Впервые проведён ретроспективный анализ частоты выявления хронического апикального периодонтита среди пациентов, обратившихся за стоматологической помощью в городе Алматы, что позволило охарактеризовать особенности распространённости данной патологии в региональном разрезе. </w:t>
      </w:r>
    </w:p>
    <w:p w14:paraId="728E9A50" w14:textId="77777777" w:rsidR="00204E3C" w:rsidRPr="00C720BE" w:rsidRDefault="00204E3C" w:rsidP="005D5200">
      <w:pPr>
        <w:pStyle w:val="a3"/>
        <w:numPr>
          <w:ilvl w:val="0"/>
          <w:numId w:val="11"/>
        </w:numPr>
        <w:tabs>
          <w:tab w:val="left" w:pos="993"/>
          <w:tab w:val="left" w:pos="6555"/>
        </w:tabs>
        <w:spacing w:line="240" w:lineRule="auto"/>
        <w:ind w:left="0" w:firstLine="567"/>
        <w:contextualSpacing/>
        <w:rPr>
          <w:rFonts w:eastAsia="SimSun"/>
          <w:sz w:val="28"/>
          <w:szCs w:val="28"/>
          <w:lang w:val="ru-KZ" w:eastAsia="en-US"/>
        </w:rPr>
      </w:pPr>
      <w:r w:rsidRPr="00C720BE">
        <w:rPr>
          <w:rFonts w:eastAsia="SimSun"/>
          <w:sz w:val="28"/>
          <w:szCs w:val="28"/>
          <w:lang w:eastAsia="en-US"/>
        </w:rPr>
        <w:t xml:space="preserve">Уточнены анатомо-морфологические особенности системы корневых каналов жевательных зубов на основе КЛКТ с использованием классификаций </w:t>
      </w:r>
      <w:proofErr w:type="spellStart"/>
      <w:r w:rsidRPr="00C720BE">
        <w:rPr>
          <w:rFonts w:eastAsia="SimSun"/>
          <w:sz w:val="28"/>
          <w:szCs w:val="28"/>
          <w:lang w:eastAsia="en-US"/>
        </w:rPr>
        <w:t>Ahmad</w:t>
      </w:r>
      <w:proofErr w:type="spellEnd"/>
      <w:r w:rsidRPr="00C720BE">
        <w:rPr>
          <w:rFonts w:eastAsia="SimSun"/>
          <w:sz w:val="28"/>
          <w:szCs w:val="28"/>
          <w:lang w:eastAsia="en-US"/>
        </w:rPr>
        <w:t xml:space="preserve"> и </w:t>
      </w:r>
      <w:proofErr w:type="spellStart"/>
      <w:r w:rsidRPr="00C720BE">
        <w:rPr>
          <w:rFonts w:eastAsia="SimSun"/>
          <w:sz w:val="28"/>
          <w:szCs w:val="28"/>
          <w:lang w:eastAsia="en-US"/>
        </w:rPr>
        <w:t>Vertucci</w:t>
      </w:r>
      <w:proofErr w:type="spellEnd"/>
      <w:r w:rsidRPr="00C720BE">
        <w:rPr>
          <w:rFonts w:eastAsia="SimSun"/>
          <w:sz w:val="28"/>
          <w:szCs w:val="28"/>
          <w:lang w:eastAsia="en-US"/>
        </w:rPr>
        <w:t xml:space="preserve">. </w:t>
      </w:r>
    </w:p>
    <w:p w14:paraId="63C2EA65" w14:textId="77777777" w:rsidR="00204E3C" w:rsidRPr="00C720BE" w:rsidRDefault="00204E3C" w:rsidP="005D5200">
      <w:pPr>
        <w:numPr>
          <w:ilvl w:val="0"/>
          <w:numId w:val="11"/>
        </w:numPr>
        <w:tabs>
          <w:tab w:val="left" w:pos="993"/>
          <w:tab w:val="left" w:pos="6555"/>
        </w:tabs>
        <w:spacing w:line="240" w:lineRule="auto"/>
        <w:ind w:left="0" w:firstLine="567"/>
        <w:rPr>
          <w:rFonts w:eastAsia="SimSun"/>
          <w:sz w:val="28"/>
          <w:szCs w:val="28"/>
          <w:lang w:val="ru-KZ" w:eastAsia="en-US"/>
        </w:rPr>
      </w:pPr>
      <w:r w:rsidRPr="00C720BE">
        <w:rPr>
          <w:rFonts w:eastAsia="SimSun"/>
          <w:sz w:val="28"/>
          <w:szCs w:val="28"/>
          <w:lang w:eastAsia="en-US"/>
        </w:rPr>
        <w:t xml:space="preserve">Впервые выявлены таксономические и функциональные особенности микробиоценоза инфицированных корневых каналов при хроническом апикальном периодонтите, определяющие устойчивость микрофлоры к стандартным методам эндодонтического лечения. </w:t>
      </w:r>
    </w:p>
    <w:p w14:paraId="47A6FDEE" w14:textId="77777777" w:rsidR="00204E3C" w:rsidRPr="00C720BE" w:rsidRDefault="00204E3C" w:rsidP="005D5200">
      <w:pPr>
        <w:numPr>
          <w:ilvl w:val="0"/>
          <w:numId w:val="11"/>
        </w:numPr>
        <w:tabs>
          <w:tab w:val="left" w:pos="993"/>
          <w:tab w:val="left" w:pos="6555"/>
        </w:tabs>
        <w:spacing w:line="240" w:lineRule="auto"/>
        <w:ind w:left="0" w:firstLine="567"/>
        <w:rPr>
          <w:rFonts w:eastAsia="SimSun"/>
          <w:sz w:val="28"/>
          <w:szCs w:val="28"/>
          <w:lang w:val="ru-KZ" w:eastAsia="en-US"/>
        </w:rPr>
      </w:pPr>
      <w:r w:rsidRPr="00C720BE">
        <w:rPr>
          <w:rFonts w:eastAsia="SimSun"/>
          <w:sz w:val="28"/>
          <w:szCs w:val="28"/>
          <w:lang w:eastAsia="en-US"/>
        </w:rPr>
        <w:t xml:space="preserve">Разработан и научно обоснован персонализированный протокол эндодонтического лечения, основанный на учёте индивидуальных анатомических особенностей строения системы корневых каналов, что обеспечивает повышение эффективности терапии ХАП. </w:t>
      </w:r>
    </w:p>
    <w:p w14:paraId="59064FF4" w14:textId="487C74C7" w:rsidR="009D03B6" w:rsidRPr="00C720BE" w:rsidRDefault="009D03B6" w:rsidP="005D5200">
      <w:pPr>
        <w:tabs>
          <w:tab w:val="left" w:pos="993"/>
          <w:tab w:val="left" w:pos="6555"/>
        </w:tabs>
        <w:spacing w:line="240" w:lineRule="auto"/>
        <w:ind w:firstLine="567"/>
        <w:rPr>
          <w:b/>
          <w:sz w:val="28"/>
          <w:szCs w:val="28"/>
          <w:lang w:val="en-US"/>
        </w:rPr>
      </w:pPr>
      <w:r w:rsidRPr="00C720BE">
        <w:rPr>
          <w:b/>
          <w:sz w:val="28"/>
          <w:szCs w:val="28"/>
          <w:lang w:val="kk-KZ"/>
        </w:rPr>
        <w:t>Теоретическая и практическая значимость исследования</w:t>
      </w:r>
    </w:p>
    <w:p w14:paraId="26FED1A9" w14:textId="77777777" w:rsidR="00204E3C" w:rsidRPr="00C720BE" w:rsidRDefault="00204E3C" w:rsidP="005D5200">
      <w:pPr>
        <w:pStyle w:val="a3"/>
        <w:numPr>
          <w:ilvl w:val="0"/>
          <w:numId w:val="19"/>
        </w:numPr>
        <w:tabs>
          <w:tab w:val="left" w:pos="993"/>
          <w:tab w:val="left" w:pos="6555"/>
        </w:tabs>
        <w:spacing w:line="240" w:lineRule="auto"/>
        <w:ind w:left="0" w:firstLine="567"/>
        <w:contextualSpacing/>
        <w:rPr>
          <w:bCs/>
          <w:sz w:val="28"/>
          <w:szCs w:val="28"/>
          <w:lang w:val="kk-KZ"/>
        </w:rPr>
      </w:pPr>
      <w:r w:rsidRPr="00C720BE">
        <w:rPr>
          <w:bCs/>
          <w:sz w:val="28"/>
          <w:szCs w:val="28"/>
          <w:lang w:val="kk-KZ"/>
        </w:rPr>
        <w:t>Полученные данные о частоте хронического апикального периодонтита и морфологических особенностях системы корневых каналов могут быть использованы при планировании и оптимизации эндодонтического лечения.</w:t>
      </w:r>
    </w:p>
    <w:p w14:paraId="18BE112C" w14:textId="77777777" w:rsidR="00204E3C" w:rsidRPr="00C720BE" w:rsidRDefault="00204E3C" w:rsidP="005D5200">
      <w:pPr>
        <w:pStyle w:val="a3"/>
        <w:numPr>
          <w:ilvl w:val="0"/>
          <w:numId w:val="19"/>
        </w:numPr>
        <w:tabs>
          <w:tab w:val="left" w:pos="993"/>
          <w:tab w:val="left" w:pos="6555"/>
        </w:tabs>
        <w:spacing w:line="240" w:lineRule="auto"/>
        <w:ind w:left="0" w:firstLine="567"/>
        <w:contextualSpacing/>
        <w:rPr>
          <w:bCs/>
          <w:sz w:val="28"/>
          <w:szCs w:val="28"/>
          <w:lang w:val="kk-KZ"/>
        </w:rPr>
      </w:pPr>
      <w:r w:rsidRPr="00C720BE">
        <w:rPr>
          <w:bCs/>
          <w:sz w:val="28"/>
          <w:szCs w:val="28"/>
          <w:lang w:val="kk-KZ"/>
        </w:rPr>
        <w:t>Разработанный протокол эндодонтического лечения хронического апикального периодонтита обеспечивает персонализированный подход за счёт учёта анатомических вариаций, что способствует повышению качества обработки и обтурации корневых каналов, а также улучшению клинических исходов лечения.</w:t>
      </w:r>
    </w:p>
    <w:p w14:paraId="4EA5711E" w14:textId="77777777" w:rsidR="00204E3C" w:rsidRPr="00C720BE" w:rsidRDefault="00204E3C" w:rsidP="005D5200">
      <w:pPr>
        <w:pStyle w:val="a3"/>
        <w:numPr>
          <w:ilvl w:val="0"/>
          <w:numId w:val="19"/>
        </w:numPr>
        <w:tabs>
          <w:tab w:val="left" w:pos="993"/>
          <w:tab w:val="left" w:pos="6555"/>
        </w:tabs>
        <w:spacing w:line="240" w:lineRule="auto"/>
        <w:ind w:left="0" w:firstLine="567"/>
        <w:contextualSpacing/>
        <w:rPr>
          <w:bCs/>
          <w:sz w:val="28"/>
          <w:szCs w:val="28"/>
          <w:lang w:val="kk-KZ"/>
        </w:rPr>
      </w:pPr>
      <w:r w:rsidRPr="00C720BE">
        <w:rPr>
          <w:bCs/>
          <w:sz w:val="28"/>
          <w:szCs w:val="28"/>
          <w:lang w:val="kk-KZ"/>
        </w:rPr>
        <w:t>Интеграция методов конусно-лучевой компьютерной томографии на диагностическом этапе позволяет своевременно выявлять сложную анатомию  системы корневых каналов, снижать риск ятрогенных осложнений и повышать точность лечебной тактики.</w:t>
      </w:r>
    </w:p>
    <w:p w14:paraId="55809212" w14:textId="0DD1779D" w:rsidR="009A34DF" w:rsidRPr="00C720BE" w:rsidRDefault="00204E3C" w:rsidP="005D5200">
      <w:pPr>
        <w:pStyle w:val="a3"/>
        <w:numPr>
          <w:ilvl w:val="0"/>
          <w:numId w:val="19"/>
        </w:numPr>
        <w:tabs>
          <w:tab w:val="left" w:pos="993"/>
          <w:tab w:val="left" w:pos="6555"/>
        </w:tabs>
        <w:spacing w:line="240" w:lineRule="auto"/>
        <w:ind w:left="0" w:firstLine="567"/>
        <w:contextualSpacing/>
        <w:rPr>
          <w:bCs/>
          <w:sz w:val="28"/>
          <w:szCs w:val="28"/>
          <w:lang w:val="kk-KZ"/>
        </w:rPr>
      </w:pPr>
      <w:r w:rsidRPr="00C720BE">
        <w:rPr>
          <w:bCs/>
          <w:sz w:val="28"/>
          <w:szCs w:val="28"/>
          <w:lang w:val="kk-KZ"/>
        </w:rPr>
        <w:t>Результаты микробиологических исследований подтверждают необходимость индивидуального подбора антисептических и медикаментозных средств в рамках расширенного протокола эндодонтического лечения с учётом идентифицированной микрофлоры.</w:t>
      </w:r>
    </w:p>
    <w:p w14:paraId="486AE04A" w14:textId="28752301" w:rsidR="006333BA" w:rsidRPr="00C720BE" w:rsidRDefault="002E7F95" w:rsidP="005D5200">
      <w:pPr>
        <w:spacing w:line="240" w:lineRule="auto"/>
        <w:ind w:firstLine="567"/>
        <w:rPr>
          <w:sz w:val="28"/>
          <w:szCs w:val="28"/>
          <w:lang w:val="en-US"/>
        </w:rPr>
      </w:pPr>
      <w:r w:rsidRPr="00C720BE">
        <w:rPr>
          <w:b/>
          <w:bCs/>
          <w:sz w:val="28"/>
          <w:szCs w:val="28"/>
          <w:shd w:val="clear" w:color="auto" w:fill="FFFFFF"/>
        </w:rPr>
        <w:t>Объект исследования</w:t>
      </w:r>
    </w:p>
    <w:p w14:paraId="6A4A3001" w14:textId="77777777" w:rsidR="00FF0780" w:rsidRPr="00FF0780" w:rsidRDefault="00FF0780" w:rsidP="00FF0780">
      <w:pPr>
        <w:pStyle w:val="a3"/>
        <w:numPr>
          <w:ilvl w:val="0"/>
          <w:numId w:val="7"/>
        </w:numPr>
        <w:tabs>
          <w:tab w:val="left" w:pos="993"/>
          <w:tab w:val="left" w:pos="6555"/>
        </w:tabs>
        <w:spacing w:line="240" w:lineRule="auto"/>
        <w:contextualSpacing/>
        <w:rPr>
          <w:sz w:val="28"/>
          <w:szCs w:val="28"/>
          <w:shd w:val="clear" w:color="auto" w:fill="FFFFFF"/>
        </w:rPr>
      </w:pPr>
      <w:r w:rsidRPr="00FF0780">
        <w:rPr>
          <w:sz w:val="28"/>
          <w:szCs w:val="28"/>
          <w:shd w:val="clear" w:color="auto" w:fill="FFFFFF"/>
        </w:rPr>
        <w:t>Медицинская документация 300 пациентов, обратившихся за стоматологической помощью в период с 2022 по 2024 год.</w:t>
      </w:r>
    </w:p>
    <w:p w14:paraId="3B208722" w14:textId="77777777" w:rsidR="00FF0780" w:rsidRPr="00FF0780" w:rsidRDefault="00FF0780" w:rsidP="00FF0780">
      <w:pPr>
        <w:pStyle w:val="a3"/>
        <w:numPr>
          <w:ilvl w:val="0"/>
          <w:numId w:val="7"/>
        </w:numPr>
        <w:tabs>
          <w:tab w:val="left" w:pos="993"/>
          <w:tab w:val="left" w:pos="6555"/>
        </w:tabs>
        <w:spacing w:line="240" w:lineRule="auto"/>
        <w:contextualSpacing/>
        <w:rPr>
          <w:sz w:val="28"/>
          <w:szCs w:val="28"/>
          <w:shd w:val="clear" w:color="auto" w:fill="FFFFFF"/>
        </w:rPr>
      </w:pPr>
      <w:r w:rsidRPr="00FF0780">
        <w:rPr>
          <w:sz w:val="28"/>
          <w:szCs w:val="28"/>
          <w:shd w:val="clear" w:color="auto" w:fill="FFFFFF"/>
        </w:rPr>
        <w:t>Конусно-лучевые компьютерные томограммы ранее нелеченных зубов жевательной группы (моляры и премоляры) — всего 300 снимков.</w:t>
      </w:r>
    </w:p>
    <w:p w14:paraId="69ECE4FD" w14:textId="77777777" w:rsidR="00FF0780" w:rsidRPr="00FF0780" w:rsidRDefault="00FF0780" w:rsidP="00FF0780">
      <w:pPr>
        <w:pStyle w:val="a3"/>
        <w:numPr>
          <w:ilvl w:val="0"/>
          <w:numId w:val="7"/>
        </w:numPr>
        <w:tabs>
          <w:tab w:val="left" w:pos="993"/>
          <w:tab w:val="left" w:pos="6555"/>
        </w:tabs>
        <w:spacing w:line="240" w:lineRule="auto"/>
        <w:contextualSpacing/>
        <w:rPr>
          <w:sz w:val="28"/>
          <w:szCs w:val="28"/>
          <w:shd w:val="clear" w:color="auto" w:fill="FFFFFF"/>
        </w:rPr>
      </w:pPr>
      <w:r w:rsidRPr="00FF0780">
        <w:rPr>
          <w:sz w:val="28"/>
          <w:szCs w:val="28"/>
          <w:shd w:val="clear" w:color="auto" w:fill="FFFFFF"/>
        </w:rPr>
        <w:t>Содержимое инфицированных корневых каналов, полученное в процессе эндодонтического лечения.</w:t>
      </w:r>
    </w:p>
    <w:p w14:paraId="3DE885D0" w14:textId="581CC0C0" w:rsidR="00FF0780" w:rsidRPr="003D193D" w:rsidRDefault="00FF0780" w:rsidP="00FF0780">
      <w:pPr>
        <w:pStyle w:val="a3"/>
        <w:numPr>
          <w:ilvl w:val="0"/>
          <w:numId w:val="7"/>
        </w:numPr>
        <w:tabs>
          <w:tab w:val="left" w:pos="993"/>
          <w:tab w:val="left" w:pos="6555"/>
        </w:tabs>
        <w:spacing w:line="240" w:lineRule="auto"/>
        <w:contextualSpacing/>
        <w:rPr>
          <w:sz w:val="28"/>
          <w:szCs w:val="28"/>
          <w:shd w:val="clear" w:color="auto" w:fill="FFFFFF"/>
        </w:rPr>
      </w:pPr>
      <w:r w:rsidRPr="00FF0780">
        <w:rPr>
          <w:sz w:val="28"/>
          <w:szCs w:val="28"/>
          <w:shd w:val="clear" w:color="auto" w:fill="FFFFFF"/>
        </w:rPr>
        <w:lastRenderedPageBreak/>
        <w:t xml:space="preserve">Пациенты в возрасте от 18 до 65 лет, обратившиеся с диагнозом хронический апикальный периодонтит (К04.5 по МКБ-10) в клинику Школы стоматологии НАО «Казахский национальный медицинский университет имени С.Д. </w:t>
      </w:r>
      <w:proofErr w:type="spellStart"/>
      <w:r w:rsidRPr="00FF0780">
        <w:rPr>
          <w:sz w:val="28"/>
          <w:szCs w:val="28"/>
          <w:shd w:val="clear" w:color="auto" w:fill="FFFFFF"/>
        </w:rPr>
        <w:t>Асфендиярова</w:t>
      </w:r>
      <w:proofErr w:type="spellEnd"/>
      <w:r w:rsidRPr="00FF0780">
        <w:rPr>
          <w:sz w:val="28"/>
          <w:szCs w:val="28"/>
          <w:shd w:val="clear" w:color="auto" w:fill="FFFFFF"/>
        </w:rPr>
        <w:t>» и в стоматологическую клинику «</w:t>
      </w:r>
      <w:proofErr w:type="spellStart"/>
      <w:r w:rsidRPr="00FF0780">
        <w:rPr>
          <w:sz w:val="28"/>
          <w:szCs w:val="28"/>
          <w:shd w:val="clear" w:color="auto" w:fill="FFFFFF"/>
        </w:rPr>
        <w:t>Дентал</w:t>
      </w:r>
      <w:proofErr w:type="spellEnd"/>
      <w:r w:rsidRPr="00FF0780">
        <w:rPr>
          <w:sz w:val="28"/>
          <w:szCs w:val="28"/>
          <w:shd w:val="clear" w:color="auto" w:fill="FFFFFF"/>
        </w:rPr>
        <w:t>-Сити» в период с июля 2023 года по июль 2024 года.</w:t>
      </w:r>
    </w:p>
    <w:p w14:paraId="38BA5C84" w14:textId="77777777" w:rsidR="003D193D" w:rsidRDefault="003D193D" w:rsidP="003D193D">
      <w:pPr>
        <w:tabs>
          <w:tab w:val="left" w:pos="6555"/>
        </w:tabs>
        <w:spacing w:line="240" w:lineRule="auto"/>
        <w:rPr>
          <w:sz w:val="28"/>
          <w:szCs w:val="28"/>
          <w:shd w:val="clear" w:color="auto" w:fill="FFFFFF"/>
        </w:rPr>
      </w:pPr>
      <w:r>
        <w:rPr>
          <w:b/>
          <w:bCs/>
          <w:sz w:val="28"/>
          <w:szCs w:val="28"/>
          <w:shd w:val="clear" w:color="auto" w:fill="FFFFFF"/>
        </w:rPr>
        <w:t xml:space="preserve">             </w:t>
      </w:r>
      <w:r w:rsidR="001D3664" w:rsidRPr="00C720BE">
        <w:rPr>
          <w:b/>
          <w:bCs/>
          <w:sz w:val="28"/>
          <w:szCs w:val="28"/>
          <w:shd w:val="clear" w:color="auto" w:fill="FFFFFF"/>
        </w:rPr>
        <w:t>Предмет исследования</w:t>
      </w:r>
    </w:p>
    <w:p w14:paraId="1F1BB41A" w14:textId="286C40FE" w:rsidR="00B309FA" w:rsidRPr="00C720BE" w:rsidRDefault="003D193D" w:rsidP="003D193D">
      <w:pPr>
        <w:tabs>
          <w:tab w:val="left" w:pos="6555"/>
        </w:tabs>
        <w:spacing w:line="240" w:lineRule="auto"/>
        <w:rPr>
          <w:sz w:val="28"/>
          <w:szCs w:val="28"/>
          <w:shd w:val="clear" w:color="auto" w:fill="FFFFFF"/>
          <w:lang w:val="ru-KZ"/>
        </w:rPr>
      </w:pPr>
      <w:r>
        <w:rPr>
          <w:sz w:val="28"/>
          <w:szCs w:val="28"/>
          <w:shd w:val="clear" w:color="auto" w:fill="FFFFFF"/>
        </w:rPr>
        <w:t xml:space="preserve">             </w:t>
      </w:r>
      <w:r w:rsidR="001D3664" w:rsidRPr="00C720BE">
        <w:rPr>
          <w:sz w:val="28"/>
          <w:szCs w:val="28"/>
          <w:shd w:val="clear" w:color="auto" w:fill="FFFFFF"/>
        </w:rPr>
        <w:t xml:space="preserve"> </w:t>
      </w:r>
      <w:r>
        <w:rPr>
          <w:sz w:val="28"/>
          <w:szCs w:val="28"/>
          <w:shd w:val="clear" w:color="auto" w:fill="FFFFFF"/>
          <w:lang w:val="ru-KZ"/>
        </w:rPr>
        <w:t>М</w:t>
      </w:r>
      <w:r w:rsidR="00B309FA" w:rsidRPr="00C720BE">
        <w:rPr>
          <w:sz w:val="28"/>
          <w:szCs w:val="28"/>
          <w:shd w:val="clear" w:color="auto" w:fill="FFFFFF"/>
          <w:lang w:val="ru-KZ"/>
        </w:rPr>
        <w:t xml:space="preserve">орфологические особенности системы корневых каналов жевательной группы зубов и протокол эндодонтического лечения при хроническом апикальном периодонтите. </w:t>
      </w:r>
    </w:p>
    <w:p w14:paraId="00BD25C3" w14:textId="77777777" w:rsidR="003D193D" w:rsidRDefault="003D193D" w:rsidP="00AD7FD8">
      <w:pPr>
        <w:tabs>
          <w:tab w:val="left" w:pos="993"/>
          <w:tab w:val="left" w:pos="6555"/>
        </w:tabs>
        <w:spacing w:line="240" w:lineRule="auto"/>
        <w:rPr>
          <w:sz w:val="28"/>
          <w:szCs w:val="28"/>
        </w:rPr>
      </w:pPr>
      <w:r>
        <w:rPr>
          <w:b/>
          <w:bCs/>
          <w:sz w:val="28"/>
          <w:szCs w:val="28"/>
          <w:lang w:val="ru-KZ"/>
        </w:rPr>
        <w:tab/>
      </w:r>
      <w:r w:rsidR="001D3664" w:rsidRPr="00C720BE">
        <w:rPr>
          <w:b/>
          <w:bCs/>
          <w:sz w:val="28"/>
          <w:szCs w:val="28"/>
        </w:rPr>
        <w:t>Методы</w:t>
      </w:r>
      <w:r w:rsidR="006B51FD" w:rsidRPr="00C720BE">
        <w:rPr>
          <w:b/>
          <w:bCs/>
          <w:sz w:val="28"/>
          <w:szCs w:val="28"/>
        </w:rPr>
        <w:t xml:space="preserve"> </w:t>
      </w:r>
      <w:r w:rsidR="001D3664" w:rsidRPr="00C720BE">
        <w:rPr>
          <w:b/>
          <w:bCs/>
          <w:sz w:val="28"/>
          <w:szCs w:val="28"/>
        </w:rPr>
        <w:t>исследования</w:t>
      </w:r>
    </w:p>
    <w:p w14:paraId="7CAB4CAA" w14:textId="735E6CF9" w:rsidR="00AD7FD8" w:rsidRDefault="003D193D" w:rsidP="00AD7FD8">
      <w:pPr>
        <w:tabs>
          <w:tab w:val="left" w:pos="993"/>
          <w:tab w:val="left" w:pos="6555"/>
        </w:tabs>
        <w:spacing w:line="240" w:lineRule="auto"/>
        <w:rPr>
          <w:sz w:val="28"/>
          <w:szCs w:val="28"/>
          <w:lang w:val="kk-KZ"/>
        </w:rPr>
      </w:pPr>
      <w:r>
        <w:rPr>
          <w:sz w:val="28"/>
          <w:szCs w:val="28"/>
        </w:rPr>
        <w:tab/>
      </w:r>
      <w:r w:rsidR="005F26FC" w:rsidRPr="00C720BE">
        <w:rPr>
          <w:sz w:val="28"/>
          <w:szCs w:val="28"/>
        </w:rPr>
        <w:t xml:space="preserve"> </w:t>
      </w:r>
      <w:r w:rsidR="00AD7FD8" w:rsidRPr="00426212">
        <w:rPr>
          <w:sz w:val="28"/>
          <w:szCs w:val="28"/>
        </w:rPr>
        <w:t>Клинические методы исследования (опрос, осмотр, зондирование, перкуссия, пальпация), ретроспективный анализ амбулаторных стоматологических карт пациентов, конусно-лучевая компьютерная томография (КЛКТ) для изучения конфигурации системы корневых каналов, сканирующая электронная микроскопия (СЭМ) дентинных образцов для оценки эффективности протоколов ирригации, диско-диффузионный метод для анализа антимикробной активности ирригационных растворов, систематический обзор и мета-анализ международных данных о распространённости анатомических вариаций, бактериологически</w:t>
      </w:r>
      <w:r>
        <w:rPr>
          <w:sz w:val="28"/>
          <w:szCs w:val="28"/>
        </w:rPr>
        <w:t>е</w:t>
      </w:r>
      <w:r w:rsidR="00AD7FD8" w:rsidRPr="00426212">
        <w:rPr>
          <w:sz w:val="28"/>
          <w:szCs w:val="28"/>
        </w:rPr>
        <w:t xml:space="preserve"> методы для  количественной обсеменённости корневых каналов и идентификации штаммов. Статистический анализ проведён с использованием SPSS, χ²-критерия, U-теста Манна–Уитни, доверительных интервалов и методов корреляционного анализа.</w:t>
      </w:r>
    </w:p>
    <w:p w14:paraId="5F18F837" w14:textId="77777777" w:rsidR="00AD7FD8" w:rsidRDefault="00AD7FD8" w:rsidP="00AD7FD8">
      <w:pPr>
        <w:tabs>
          <w:tab w:val="left" w:pos="993"/>
          <w:tab w:val="left" w:pos="6555"/>
        </w:tabs>
        <w:spacing w:line="240" w:lineRule="auto"/>
        <w:rPr>
          <w:b/>
          <w:bCs/>
          <w:sz w:val="28"/>
          <w:szCs w:val="28"/>
        </w:rPr>
      </w:pPr>
      <w:bookmarkStart w:id="6" w:name="_Hlk205800145"/>
      <w:r>
        <w:rPr>
          <w:b/>
          <w:bCs/>
          <w:sz w:val="28"/>
          <w:szCs w:val="28"/>
        </w:rPr>
        <w:t xml:space="preserve">       </w:t>
      </w:r>
      <w:r w:rsidR="001D3664" w:rsidRPr="00C720BE">
        <w:rPr>
          <w:b/>
          <w:bCs/>
          <w:sz w:val="28"/>
          <w:szCs w:val="28"/>
        </w:rPr>
        <w:t>Дизайн исследования</w:t>
      </w:r>
    </w:p>
    <w:p w14:paraId="01E8ED70" w14:textId="5C0611D6" w:rsidR="00B309FA" w:rsidRPr="00C720BE" w:rsidRDefault="006B51FD" w:rsidP="00AD7FD8">
      <w:pPr>
        <w:tabs>
          <w:tab w:val="left" w:pos="993"/>
          <w:tab w:val="left" w:pos="6555"/>
        </w:tabs>
        <w:spacing w:line="240" w:lineRule="auto"/>
        <w:rPr>
          <w:sz w:val="28"/>
          <w:szCs w:val="28"/>
        </w:rPr>
      </w:pPr>
      <w:r w:rsidRPr="00C720BE">
        <w:rPr>
          <w:b/>
          <w:bCs/>
          <w:sz w:val="28"/>
          <w:szCs w:val="28"/>
        </w:rPr>
        <w:t xml:space="preserve"> </w:t>
      </w:r>
      <w:r w:rsidR="003D193D">
        <w:rPr>
          <w:b/>
          <w:bCs/>
          <w:sz w:val="28"/>
          <w:szCs w:val="28"/>
        </w:rPr>
        <w:tab/>
      </w:r>
      <w:r w:rsidR="00B309FA" w:rsidRPr="00C720BE">
        <w:rPr>
          <w:sz w:val="28"/>
          <w:szCs w:val="28"/>
        </w:rPr>
        <w:t>Для достижения поставленной цели было проведено комплексное исследование, включающее ретроспективный, кросс-секционный, рандомизированный контролируемый, лабораторно-клинический этап, а также выполнены систематический обзор и мета-анализ.</w:t>
      </w:r>
      <w:bookmarkEnd w:id="6"/>
    </w:p>
    <w:p w14:paraId="4363980E" w14:textId="5BF73A9C" w:rsidR="00B309FA" w:rsidRPr="00C720BE" w:rsidRDefault="00B309FA" w:rsidP="005D5200">
      <w:pPr>
        <w:tabs>
          <w:tab w:val="left" w:pos="993"/>
          <w:tab w:val="left" w:pos="6555"/>
        </w:tabs>
        <w:spacing w:line="240" w:lineRule="auto"/>
        <w:ind w:firstLine="567"/>
        <w:rPr>
          <w:sz w:val="28"/>
          <w:szCs w:val="28"/>
        </w:rPr>
      </w:pPr>
      <w:r w:rsidRPr="00C720BE">
        <w:rPr>
          <w:sz w:val="28"/>
          <w:szCs w:val="28"/>
        </w:rPr>
        <w:t>I этап. Изучена частота встречаемости хронического апикального</w:t>
      </w:r>
      <w:r w:rsidR="00AD7FD8">
        <w:rPr>
          <w:sz w:val="28"/>
          <w:szCs w:val="28"/>
        </w:rPr>
        <w:t xml:space="preserve"> </w:t>
      </w:r>
      <w:r w:rsidRPr="00C720BE">
        <w:rPr>
          <w:sz w:val="28"/>
          <w:szCs w:val="28"/>
        </w:rPr>
        <w:t>периодонтита среди пациентов, обратившихся за стоматологической помощью в г. Алматы.</w:t>
      </w:r>
    </w:p>
    <w:p w14:paraId="5ECD248E" w14:textId="5FE99CF4" w:rsidR="00B309FA" w:rsidRPr="00C720BE" w:rsidRDefault="00B309FA" w:rsidP="005D5200">
      <w:pPr>
        <w:tabs>
          <w:tab w:val="left" w:pos="993"/>
          <w:tab w:val="left" w:pos="6555"/>
        </w:tabs>
        <w:spacing w:line="240" w:lineRule="auto"/>
        <w:ind w:firstLine="567"/>
        <w:rPr>
          <w:sz w:val="28"/>
          <w:szCs w:val="28"/>
        </w:rPr>
      </w:pPr>
      <w:r w:rsidRPr="00C720BE">
        <w:rPr>
          <w:sz w:val="28"/>
          <w:szCs w:val="28"/>
        </w:rPr>
        <w:t xml:space="preserve">II этап. С использованием конусно-лучевой компьютерной томографии (КЛКТ) определены вариабельность и количество корневых каналов премоляров и моляров в соответствии с классификациями </w:t>
      </w:r>
      <w:proofErr w:type="spellStart"/>
      <w:r w:rsidRPr="00C720BE">
        <w:rPr>
          <w:sz w:val="28"/>
          <w:szCs w:val="28"/>
        </w:rPr>
        <w:t>Vertucci</w:t>
      </w:r>
      <w:proofErr w:type="spellEnd"/>
      <w:r w:rsidRPr="00C720BE">
        <w:rPr>
          <w:sz w:val="28"/>
          <w:szCs w:val="28"/>
        </w:rPr>
        <w:t xml:space="preserve"> и </w:t>
      </w:r>
      <w:proofErr w:type="spellStart"/>
      <w:r w:rsidRPr="00C720BE">
        <w:rPr>
          <w:sz w:val="28"/>
          <w:szCs w:val="28"/>
        </w:rPr>
        <w:t>Ahmed</w:t>
      </w:r>
      <w:proofErr w:type="spellEnd"/>
      <w:r w:rsidRPr="00C720BE">
        <w:rPr>
          <w:sz w:val="28"/>
          <w:szCs w:val="28"/>
        </w:rPr>
        <w:t xml:space="preserve"> </w:t>
      </w:r>
      <w:proofErr w:type="spellStart"/>
      <w:r w:rsidRPr="00C720BE">
        <w:rPr>
          <w:sz w:val="28"/>
          <w:szCs w:val="28"/>
        </w:rPr>
        <w:t>et</w:t>
      </w:r>
      <w:proofErr w:type="spellEnd"/>
      <w:r w:rsidRPr="00C720BE">
        <w:rPr>
          <w:sz w:val="28"/>
          <w:szCs w:val="28"/>
        </w:rPr>
        <w:t xml:space="preserve"> </w:t>
      </w:r>
      <w:proofErr w:type="spellStart"/>
      <w:r w:rsidRPr="00C720BE">
        <w:rPr>
          <w:sz w:val="28"/>
          <w:szCs w:val="28"/>
        </w:rPr>
        <w:t>al</w:t>
      </w:r>
      <w:proofErr w:type="spellEnd"/>
      <w:r w:rsidRPr="00C720BE">
        <w:rPr>
          <w:sz w:val="28"/>
          <w:szCs w:val="28"/>
        </w:rPr>
        <w:t>.</w:t>
      </w:r>
    </w:p>
    <w:p w14:paraId="7F0042C2" w14:textId="2037307C" w:rsidR="00B309FA" w:rsidRPr="00C720BE" w:rsidRDefault="00B309FA" w:rsidP="005D5200">
      <w:pPr>
        <w:tabs>
          <w:tab w:val="left" w:pos="993"/>
          <w:tab w:val="left" w:pos="6555"/>
        </w:tabs>
        <w:spacing w:line="240" w:lineRule="auto"/>
        <w:ind w:firstLine="567"/>
        <w:rPr>
          <w:sz w:val="28"/>
          <w:szCs w:val="28"/>
        </w:rPr>
      </w:pPr>
      <w:r w:rsidRPr="00C720BE">
        <w:rPr>
          <w:sz w:val="28"/>
          <w:szCs w:val="28"/>
        </w:rPr>
        <w:t>III этап. Проведены систематический обзор и мета-анализ, направленные на изучение распространённости С-образных конфигураций корневых каналов зубов.</w:t>
      </w:r>
    </w:p>
    <w:p w14:paraId="480E1140" w14:textId="004BC87D" w:rsidR="00B309FA" w:rsidRPr="00C720BE" w:rsidRDefault="00B309FA" w:rsidP="005D5200">
      <w:pPr>
        <w:tabs>
          <w:tab w:val="left" w:pos="993"/>
          <w:tab w:val="left" w:pos="6555"/>
        </w:tabs>
        <w:spacing w:line="240" w:lineRule="auto"/>
        <w:ind w:firstLine="567"/>
        <w:rPr>
          <w:sz w:val="28"/>
          <w:szCs w:val="28"/>
        </w:rPr>
      </w:pPr>
      <w:r w:rsidRPr="00C720BE">
        <w:rPr>
          <w:sz w:val="28"/>
          <w:szCs w:val="28"/>
        </w:rPr>
        <w:t>IV этап. Оценены изменения микробиоценоза системы корневых каналов до и после хемомеханической обработки у пациентов с хроническим апикальным периодонтитом.</w:t>
      </w:r>
    </w:p>
    <w:p w14:paraId="5EB898FE" w14:textId="765702CD" w:rsidR="00B309FA" w:rsidRPr="00C720BE" w:rsidRDefault="00B309FA" w:rsidP="005D5200">
      <w:pPr>
        <w:tabs>
          <w:tab w:val="left" w:pos="993"/>
          <w:tab w:val="left" w:pos="6555"/>
        </w:tabs>
        <w:spacing w:line="240" w:lineRule="auto"/>
        <w:ind w:firstLine="567"/>
        <w:rPr>
          <w:sz w:val="28"/>
          <w:szCs w:val="28"/>
        </w:rPr>
      </w:pPr>
      <w:r w:rsidRPr="00C720BE">
        <w:rPr>
          <w:sz w:val="28"/>
          <w:szCs w:val="28"/>
        </w:rPr>
        <w:t>V этап. Выполнена сравнительная оценка клинической эффективности стандартного и модифицированного (персонифицированного) протоколов эндодонтического лечения с учётом морфологических особенностей системы корневых каналов.</w:t>
      </w:r>
    </w:p>
    <w:p w14:paraId="43B56D76" w14:textId="30CCB21C" w:rsidR="00B309FA" w:rsidRPr="00210BDE" w:rsidRDefault="00B309FA" w:rsidP="00C720BE">
      <w:pPr>
        <w:tabs>
          <w:tab w:val="left" w:pos="993"/>
          <w:tab w:val="left" w:pos="6555"/>
        </w:tabs>
        <w:spacing w:line="240" w:lineRule="auto"/>
        <w:ind w:firstLine="567"/>
        <w:rPr>
          <w:sz w:val="28"/>
          <w:szCs w:val="28"/>
        </w:rPr>
      </w:pPr>
      <w:r w:rsidRPr="00C720BE">
        <w:rPr>
          <w:sz w:val="28"/>
          <w:szCs w:val="28"/>
        </w:rPr>
        <w:lastRenderedPageBreak/>
        <w:t>VI этап. Разработаны практические рекомендации по индивидуализации эндодонтического лечения хронического апикального периодонтита.</w:t>
      </w:r>
    </w:p>
    <w:p w14:paraId="5F99FA81" w14:textId="77777777" w:rsidR="00C720BE" w:rsidRPr="00C720BE" w:rsidRDefault="002E7F95" w:rsidP="005D5200">
      <w:pPr>
        <w:tabs>
          <w:tab w:val="left" w:pos="993"/>
          <w:tab w:val="left" w:pos="6555"/>
        </w:tabs>
        <w:spacing w:line="240" w:lineRule="auto"/>
        <w:ind w:firstLine="567"/>
        <w:rPr>
          <w:b/>
          <w:bCs/>
          <w:sz w:val="28"/>
          <w:szCs w:val="28"/>
        </w:rPr>
      </w:pPr>
      <w:r w:rsidRPr="00C720BE">
        <w:rPr>
          <w:b/>
          <w:bCs/>
          <w:sz w:val="28"/>
          <w:szCs w:val="28"/>
        </w:rPr>
        <w:t>Основные положения, выносимые на защиту</w:t>
      </w:r>
      <w:bookmarkEnd w:id="2"/>
    </w:p>
    <w:p w14:paraId="093C834F" w14:textId="5884348B" w:rsidR="00B309FA" w:rsidRPr="00C720BE" w:rsidRDefault="00B309FA" w:rsidP="005D5200">
      <w:pPr>
        <w:tabs>
          <w:tab w:val="left" w:pos="993"/>
          <w:tab w:val="left" w:pos="6555"/>
        </w:tabs>
        <w:spacing w:line="240" w:lineRule="auto"/>
        <w:ind w:firstLine="567"/>
        <w:rPr>
          <w:bCs/>
          <w:sz w:val="28"/>
          <w:szCs w:val="28"/>
        </w:rPr>
      </w:pPr>
      <w:r w:rsidRPr="00C720BE">
        <w:rPr>
          <w:bCs/>
          <w:sz w:val="28"/>
          <w:szCs w:val="28"/>
        </w:rPr>
        <w:t>1.</w:t>
      </w:r>
      <w:r w:rsidR="003D193D">
        <w:rPr>
          <w:bCs/>
          <w:sz w:val="28"/>
          <w:szCs w:val="28"/>
        </w:rPr>
        <w:t xml:space="preserve"> </w:t>
      </w:r>
      <w:r w:rsidRPr="00C720BE">
        <w:rPr>
          <w:bCs/>
          <w:sz w:val="28"/>
          <w:szCs w:val="28"/>
        </w:rPr>
        <w:t xml:space="preserve">Морфологическая вариабельность системы корневых каналов оказывает значимое влияние на патогенез ХАП и является ключевым фактором, определяющим прогноз эндодонтического лечения. </w:t>
      </w:r>
    </w:p>
    <w:p w14:paraId="7186279E" w14:textId="55B3227E" w:rsidR="00B309FA" w:rsidRPr="00C720BE" w:rsidRDefault="00B309FA" w:rsidP="005D5200">
      <w:pPr>
        <w:tabs>
          <w:tab w:val="left" w:pos="993"/>
          <w:tab w:val="left" w:pos="6555"/>
        </w:tabs>
        <w:spacing w:line="240" w:lineRule="auto"/>
        <w:ind w:firstLine="567"/>
        <w:rPr>
          <w:bCs/>
          <w:sz w:val="28"/>
          <w:szCs w:val="28"/>
        </w:rPr>
      </w:pPr>
      <w:r w:rsidRPr="00C720BE">
        <w:rPr>
          <w:bCs/>
          <w:sz w:val="28"/>
          <w:szCs w:val="28"/>
        </w:rPr>
        <w:t>2. Внедрение персонифицированного подхода, основанного на морфологической типологии корневых каналов, способствует повышению эффективности лечения ХАП. Индивидуализация лечебного протокола обеспечивает более высокий уровень успешности и снижает риск рецидива ХАП.</w:t>
      </w:r>
    </w:p>
    <w:p w14:paraId="0A750149" w14:textId="5F8DFA0E" w:rsidR="002E7F95" w:rsidRPr="00C720BE" w:rsidRDefault="002E7F95" w:rsidP="005D5200">
      <w:pPr>
        <w:tabs>
          <w:tab w:val="left" w:pos="993"/>
          <w:tab w:val="left" w:pos="6555"/>
        </w:tabs>
        <w:spacing w:line="240" w:lineRule="auto"/>
        <w:ind w:firstLine="567"/>
        <w:rPr>
          <w:bCs/>
          <w:sz w:val="28"/>
          <w:szCs w:val="28"/>
        </w:rPr>
      </w:pPr>
      <w:r w:rsidRPr="00C720BE">
        <w:rPr>
          <w:b/>
          <w:sz w:val="28"/>
          <w:szCs w:val="28"/>
        </w:rPr>
        <w:t>Апробация работы:</w:t>
      </w:r>
      <w:r w:rsidRPr="00C720BE">
        <w:rPr>
          <w:sz w:val="28"/>
          <w:szCs w:val="28"/>
          <w:lang w:eastAsia="zh-CN"/>
        </w:rPr>
        <w:t xml:space="preserve"> </w:t>
      </w:r>
      <w:r w:rsidRPr="00C720BE">
        <w:rPr>
          <w:bCs/>
          <w:sz w:val="28"/>
          <w:szCs w:val="28"/>
        </w:rPr>
        <w:t xml:space="preserve">Основные положения диссертации доложены и обсуждены на заседаниях </w:t>
      </w:r>
      <w:r w:rsidR="003D193D">
        <w:rPr>
          <w:bCs/>
          <w:sz w:val="28"/>
          <w:szCs w:val="28"/>
        </w:rPr>
        <w:t>У</w:t>
      </w:r>
      <w:r w:rsidRPr="00C720BE">
        <w:rPr>
          <w:bCs/>
          <w:sz w:val="28"/>
          <w:szCs w:val="28"/>
        </w:rPr>
        <w:t xml:space="preserve">ченого совета </w:t>
      </w:r>
      <w:proofErr w:type="spellStart"/>
      <w:r w:rsidRPr="00C720BE">
        <w:rPr>
          <w:bCs/>
          <w:sz w:val="28"/>
          <w:szCs w:val="28"/>
        </w:rPr>
        <w:t>КазНМУ</w:t>
      </w:r>
      <w:proofErr w:type="spellEnd"/>
      <w:r w:rsidRPr="00C720BE">
        <w:rPr>
          <w:bCs/>
          <w:sz w:val="28"/>
          <w:szCs w:val="28"/>
        </w:rPr>
        <w:t xml:space="preserve"> им. С.Д. </w:t>
      </w:r>
      <w:proofErr w:type="spellStart"/>
      <w:r w:rsidRPr="00C720BE">
        <w:rPr>
          <w:bCs/>
          <w:sz w:val="28"/>
          <w:szCs w:val="28"/>
        </w:rPr>
        <w:t>Асфендиярова</w:t>
      </w:r>
      <w:proofErr w:type="spellEnd"/>
      <w:r w:rsidRPr="00C720BE">
        <w:rPr>
          <w:bCs/>
          <w:sz w:val="28"/>
          <w:szCs w:val="28"/>
        </w:rPr>
        <w:t xml:space="preserve"> (№5 от 13.12.2022г).</w:t>
      </w:r>
    </w:p>
    <w:p w14:paraId="2F1F215E" w14:textId="5ECF2320" w:rsidR="001C1B0B" w:rsidRPr="00C720BE" w:rsidRDefault="00BF6E1D" w:rsidP="005D5200">
      <w:pPr>
        <w:tabs>
          <w:tab w:val="left" w:pos="993"/>
        </w:tabs>
        <w:spacing w:line="240" w:lineRule="auto"/>
        <w:ind w:firstLine="567"/>
        <w:contextualSpacing/>
        <w:rPr>
          <w:bCs/>
          <w:sz w:val="28"/>
          <w:szCs w:val="28"/>
        </w:rPr>
      </w:pPr>
      <w:bookmarkStart w:id="7" w:name="_Hlk205800357"/>
      <w:r w:rsidRPr="00C720BE">
        <w:rPr>
          <w:bCs/>
          <w:sz w:val="28"/>
          <w:szCs w:val="28"/>
        </w:rPr>
        <w:t>1.</w:t>
      </w:r>
      <w:bookmarkStart w:id="8" w:name="_Hlk137200519"/>
      <w:r w:rsidR="001C1B0B" w:rsidRPr="00C720BE">
        <w:rPr>
          <w:bCs/>
          <w:sz w:val="28"/>
          <w:szCs w:val="28"/>
          <w:lang w:val="kk-KZ"/>
        </w:rPr>
        <w:t xml:space="preserve"> НАО «Медицинский Университет Семей»</w:t>
      </w:r>
      <w:r w:rsidR="001C1B0B" w:rsidRPr="00C720BE">
        <w:rPr>
          <w:bCs/>
          <w:sz w:val="28"/>
          <w:szCs w:val="28"/>
        </w:rPr>
        <w:t xml:space="preserve"> </w:t>
      </w:r>
      <w:r w:rsidR="001C1B0B" w:rsidRPr="00C720BE">
        <w:rPr>
          <w:bCs/>
          <w:sz w:val="28"/>
          <w:szCs w:val="28"/>
          <w:lang w:val="en-US"/>
        </w:rPr>
        <w:t>I</w:t>
      </w:r>
      <w:r w:rsidR="001C1B0B" w:rsidRPr="00C720BE">
        <w:rPr>
          <w:bCs/>
          <w:sz w:val="28"/>
          <w:szCs w:val="28"/>
        </w:rPr>
        <w:t xml:space="preserve"> Международный Мед-Конгресс «Человек и здоровье. Мультидисциплинарный подход в Медицине».  Тема доклада «Принципы эндодонтического лечения путем диагностики дополнительных каналов».</w:t>
      </w:r>
      <w:r w:rsidR="00000365" w:rsidRPr="00C720BE">
        <w:rPr>
          <w:bCs/>
          <w:sz w:val="28"/>
          <w:szCs w:val="28"/>
        </w:rPr>
        <w:t>17.19.2022 г.</w:t>
      </w:r>
    </w:p>
    <w:p w14:paraId="448632D4" w14:textId="264A90DE" w:rsidR="00F655AE" w:rsidRPr="00C720BE" w:rsidRDefault="001C1B0B" w:rsidP="005D5200">
      <w:pPr>
        <w:tabs>
          <w:tab w:val="left" w:pos="993"/>
        </w:tabs>
        <w:spacing w:line="240" w:lineRule="auto"/>
        <w:ind w:firstLine="567"/>
        <w:contextualSpacing/>
        <w:rPr>
          <w:bCs/>
          <w:sz w:val="28"/>
          <w:szCs w:val="28"/>
        </w:rPr>
      </w:pPr>
      <w:r w:rsidRPr="00C720BE">
        <w:rPr>
          <w:bCs/>
          <w:sz w:val="28"/>
          <w:szCs w:val="28"/>
        </w:rPr>
        <w:t xml:space="preserve">2.НАО «Казахский национальный медицинский Университет имени </w:t>
      </w:r>
      <w:proofErr w:type="spellStart"/>
      <w:r w:rsidRPr="00C720BE">
        <w:rPr>
          <w:bCs/>
          <w:sz w:val="28"/>
          <w:szCs w:val="28"/>
        </w:rPr>
        <w:t>С.Д.Асфендиярова</w:t>
      </w:r>
      <w:proofErr w:type="spellEnd"/>
      <w:r w:rsidRPr="00C720BE">
        <w:rPr>
          <w:bCs/>
          <w:sz w:val="28"/>
          <w:szCs w:val="28"/>
        </w:rPr>
        <w:t>» «Приоритеты фармации и стоматологии: от теории к практике». Тема научного доклада «Особенности эндодонтического лечения зубов с дополнительными корневыми каналами».</w:t>
      </w:r>
      <w:r w:rsidR="00000365" w:rsidRPr="00C720BE">
        <w:rPr>
          <w:bCs/>
          <w:sz w:val="28"/>
          <w:szCs w:val="28"/>
        </w:rPr>
        <w:t>14.11.2022 г.</w:t>
      </w:r>
    </w:p>
    <w:p w14:paraId="591F606E" w14:textId="3D410428" w:rsidR="001C1B0B" w:rsidRPr="00C720BE" w:rsidRDefault="001C1B0B" w:rsidP="005D5200">
      <w:pPr>
        <w:tabs>
          <w:tab w:val="left" w:pos="993"/>
        </w:tabs>
        <w:spacing w:line="240" w:lineRule="auto"/>
        <w:ind w:firstLine="567"/>
        <w:contextualSpacing/>
        <w:rPr>
          <w:sz w:val="28"/>
          <w:szCs w:val="28"/>
        </w:rPr>
      </w:pPr>
      <w:r w:rsidRPr="00C720BE">
        <w:rPr>
          <w:bCs/>
          <w:sz w:val="28"/>
          <w:szCs w:val="28"/>
        </w:rPr>
        <w:t xml:space="preserve">3.Международная научная </w:t>
      </w:r>
      <w:proofErr w:type="gramStart"/>
      <w:r w:rsidRPr="00C720BE">
        <w:rPr>
          <w:bCs/>
          <w:sz w:val="28"/>
          <w:szCs w:val="28"/>
        </w:rPr>
        <w:t>он-лайн</w:t>
      </w:r>
      <w:proofErr w:type="gramEnd"/>
      <w:r w:rsidRPr="00C720BE">
        <w:rPr>
          <w:bCs/>
          <w:sz w:val="28"/>
          <w:szCs w:val="28"/>
        </w:rPr>
        <w:t xml:space="preserve"> конференция «Актуальные вопросы детской стоматологии и профилактики».</w:t>
      </w:r>
      <w:r w:rsidR="00000365" w:rsidRPr="00C720BE">
        <w:rPr>
          <w:bCs/>
          <w:sz w:val="28"/>
          <w:szCs w:val="28"/>
        </w:rPr>
        <w:t xml:space="preserve"> </w:t>
      </w:r>
      <w:r w:rsidRPr="00C720BE">
        <w:rPr>
          <w:bCs/>
          <w:sz w:val="28"/>
          <w:szCs w:val="28"/>
        </w:rPr>
        <w:t xml:space="preserve">Доклад на </w:t>
      </w:r>
      <w:proofErr w:type="gramStart"/>
      <w:r w:rsidRPr="00C720BE">
        <w:rPr>
          <w:bCs/>
          <w:sz w:val="28"/>
          <w:szCs w:val="28"/>
        </w:rPr>
        <w:t>тему:</w:t>
      </w:r>
      <w:r w:rsidRPr="00C720BE">
        <w:rPr>
          <w:rFonts w:eastAsia="Calibri"/>
          <w:b/>
          <w:sz w:val="28"/>
          <w:szCs w:val="28"/>
        </w:rPr>
        <w:t xml:space="preserve">   </w:t>
      </w:r>
      <w:proofErr w:type="gramEnd"/>
      <w:r w:rsidRPr="00C720BE">
        <w:rPr>
          <w:rFonts w:eastAsia="Calibri"/>
          <w:bCs/>
          <w:sz w:val="28"/>
          <w:szCs w:val="28"/>
        </w:rPr>
        <w:t>«Совершенствование методов эндодонтического лечения на основе изучения морфологии корневых каналов» Хабаровск</w:t>
      </w:r>
      <w:r w:rsidR="00000365" w:rsidRPr="00C720BE">
        <w:rPr>
          <w:rFonts w:eastAsia="Calibri"/>
          <w:bCs/>
          <w:sz w:val="28"/>
          <w:szCs w:val="28"/>
        </w:rPr>
        <w:t>. 9.02.2023 г.</w:t>
      </w:r>
    </w:p>
    <w:p w14:paraId="152731CD" w14:textId="1B5C2513" w:rsidR="001C1B0B" w:rsidRPr="00C720BE" w:rsidRDefault="001C1B0B" w:rsidP="005D5200">
      <w:pPr>
        <w:tabs>
          <w:tab w:val="left" w:pos="993"/>
        </w:tabs>
        <w:spacing w:line="240" w:lineRule="auto"/>
        <w:ind w:firstLine="567"/>
        <w:contextualSpacing/>
        <w:rPr>
          <w:sz w:val="28"/>
          <w:szCs w:val="28"/>
        </w:rPr>
      </w:pPr>
      <w:r w:rsidRPr="00C720BE">
        <w:rPr>
          <w:sz w:val="28"/>
          <w:szCs w:val="28"/>
        </w:rPr>
        <w:t>4.</w:t>
      </w:r>
      <w:r w:rsidRPr="00C720BE">
        <w:rPr>
          <w:sz w:val="28"/>
          <w:szCs w:val="28"/>
          <w:lang w:val="en-US"/>
        </w:rPr>
        <w:t>X</w:t>
      </w:r>
      <w:r w:rsidRPr="00C720BE">
        <w:rPr>
          <w:sz w:val="28"/>
          <w:szCs w:val="28"/>
        </w:rPr>
        <w:t xml:space="preserve"> Международная телеконференция, Ташкентский Государственный стоматологический Институт ,9-10 февраля 2023 г. Тема </w:t>
      </w:r>
      <w:proofErr w:type="gramStart"/>
      <w:r w:rsidRPr="00C720BE">
        <w:rPr>
          <w:sz w:val="28"/>
          <w:szCs w:val="28"/>
        </w:rPr>
        <w:t>доклада:</w:t>
      </w:r>
      <w:r w:rsidR="003D193D">
        <w:rPr>
          <w:sz w:val="28"/>
          <w:szCs w:val="28"/>
        </w:rPr>
        <w:t xml:space="preserve">  </w:t>
      </w:r>
      <w:r w:rsidRPr="00C720BE">
        <w:rPr>
          <w:sz w:val="28"/>
          <w:szCs w:val="28"/>
        </w:rPr>
        <w:t>«</w:t>
      </w:r>
      <w:proofErr w:type="gramEnd"/>
      <w:r w:rsidRPr="00C720BE">
        <w:rPr>
          <w:sz w:val="28"/>
          <w:szCs w:val="28"/>
        </w:rPr>
        <w:t>Совершенствование методов эндодонтического лечения на основе изучения морфологии корневых каналов» Узбекистан,</w:t>
      </w:r>
      <w:r w:rsidR="003D193D">
        <w:rPr>
          <w:sz w:val="28"/>
          <w:szCs w:val="28"/>
        </w:rPr>
        <w:t xml:space="preserve"> </w:t>
      </w:r>
      <w:r w:rsidRPr="00C720BE">
        <w:rPr>
          <w:sz w:val="28"/>
          <w:szCs w:val="28"/>
        </w:rPr>
        <w:t>Ташкент</w:t>
      </w:r>
    </w:p>
    <w:p w14:paraId="1BAE3667" w14:textId="6903E660" w:rsidR="001C1B0B" w:rsidRPr="00C720BE" w:rsidRDefault="001C1B0B" w:rsidP="005D5200">
      <w:pPr>
        <w:tabs>
          <w:tab w:val="left" w:pos="993"/>
        </w:tabs>
        <w:spacing w:line="240" w:lineRule="auto"/>
        <w:ind w:firstLine="567"/>
        <w:contextualSpacing/>
        <w:rPr>
          <w:sz w:val="28"/>
          <w:szCs w:val="28"/>
          <w:lang w:val="en-US"/>
        </w:rPr>
      </w:pPr>
      <w:r w:rsidRPr="00C720BE">
        <w:rPr>
          <w:sz w:val="28"/>
          <w:szCs w:val="28"/>
        </w:rPr>
        <w:t xml:space="preserve">5.XXXI </w:t>
      </w:r>
      <w:proofErr w:type="spellStart"/>
      <w:r w:rsidRPr="00C720BE">
        <w:rPr>
          <w:sz w:val="28"/>
          <w:szCs w:val="28"/>
        </w:rPr>
        <w:t>Mеждународный</w:t>
      </w:r>
      <w:proofErr w:type="spellEnd"/>
      <w:r w:rsidRPr="00C720BE">
        <w:rPr>
          <w:sz w:val="28"/>
          <w:szCs w:val="28"/>
        </w:rPr>
        <w:t xml:space="preserve"> онлайн конгресс «Инновационны технологии в стоматологии» доклад на тему: «Принципы эндодонтического лечения зубов со сложной морфологией корневых каналов». Россия</w:t>
      </w:r>
      <w:r w:rsidRPr="00C720BE">
        <w:rPr>
          <w:sz w:val="28"/>
          <w:szCs w:val="28"/>
          <w:lang w:val="en-US"/>
        </w:rPr>
        <w:t xml:space="preserve">, </w:t>
      </w:r>
      <w:proofErr w:type="gramStart"/>
      <w:r w:rsidRPr="00C720BE">
        <w:rPr>
          <w:sz w:val="28"/>
          <w:szCs w:val="28"/>
        </w:rPr>
        <w:t>Омск</w:t>
      </w:r>
      <w:r w:rsidRPr="00C720BE">
        <w:rPr>
          <w:sz w:val="28"/>
          <w:szCs w:val="28"/>
          <w:lang w:val="en-US"/>
        </w:rPr>
        <w:t xml:space="preserve">  1</w:t>
      </w:r>
      <w:proofErr w:type="gramEnd"/>
      <w:r w:rsidRPr="00C720BE">
        <w:rPr>
          <w:sz w:val="28"/>
          <w:szCs w:val="28"/>
          <w:lang w:val="en-US"/>
        </w:rPr>
        <w:t xml:space="preserve">-2 </w:t>
      </w:r>
      <w:r w:rsidRPr="00C720BE">
        <w:rPr>
          <w:sz w:val="28"/>
          <w:szCs w:val="28"/>
        </w:rPr>
        <w:t>марта</w:t>
      </w:r>
      <w:r w:rsidRPr="00C720BE">
        <w:rPr>
          <w:sz w:val="28"/>
          <w:szCs w:val="28"/>
          <w:lang w:val="en-US"/>
        </w:rPr>
        <w:t xml:space="preserve"> 2023 </w:t>
      </w:r>
      <w:r w:rsidRPr="00C720BE">
        <w:rPr>
          <w:sz w:val="28"/>
          <w:szCs w:val="28"/>
        </w:rPr>
        <w:t>г</w:t>
      </w:r>
      <w:r w:rsidRPr="00C720BE">
        <w:rPr>
          <w:sz w:val="28"/>
          <w:szCs w:val="28"/>
          <w:lang w:val="en-US"/>
        </w:rPr>
        <w:t>.</w:t>
      </w:r>
    </w:p>
    <w:p w14:paraId="61388973" w14:textId="122A5322" w:rsidR="001C1B0B" w:rsidRPr="00C720BE" w:rsidRDefault="001C1B0B" w:rsidP="005D5200">
      <w:pPr>
        <w:tabs>
          <w:tab w:val="left" w:pos="993"/>
        </w:tabs>
        <w:spacing w:line="240" w:lineRule="auto"/>
        <w:ind w:firstLine="567"/>
        <w:contextualSpacing/>
        <w:rPr>
          <w:sz w:val="28"/>
          <w:szCs w:val="28"/>
          <w:lang w:val="en-US"/>
        </w:rPr>
      </w:pPr>
      <w:r w:rsidRPr="00C720BE">
        <w:rPr>
          <w:sz w:val="28"/>
          <w:szCs w:val="28"/>
          <w:lang w:val="en-US"/>
        </w:rPr>
        <w:t>6.1</w:t>
      </w:r>
      <w:r w:rsidRPr="00C720BE">
        <w:rPr>
          <w:sz w:val="28"/>
          <w:szCs w:val="28"/>
          <w:vertAlign w:val="superscript"/>
          <w:lang w:val="en-US"/>
        </w:rPr>
        <w:t>st</w:t>
      </w:r>
      <w:r w:rsidRPr="00C720BE">
        <w:rPr>
          <w:sz w:val="28"/>
          <w:szCs w:val="28"/>
          <w:lang w:val="en-US"/>
        </w:rPr>
        <w:t xml:space="preserve"> International Forum </w:t>
      </w:r>
      <w:proofErr w:type="spellStart"/>
      <w:r w:rsidRPr="00C720BE">
        <w:rPr>
          <w:sz w:val="28"/>
          <w:szCs w:val="28"/>
          <w:lang w:val="en-US"/>
        </w:rPr>
        <w:t>Asfen</w:t>
      </w:r>
      <w:proofErr w:type="spellEnd"/>
      <w:r w:rsidRPr="00C720BE">
        <w:rPr>
          <w:sz w:val="28"/>
          <w:szCs w:val="28"/>
          <w:lang w:val="en-US"/>
        </w:rPr>
        <w:t xml:space="preserve"> Forum « Treatment of chronic apical </w:t>
      </w:r>
      <w:proofErr w:type="spellStart"/>
      <w:r w:rsidRPr="00C720BE">
        <w:rPr>
          <w:sz w:val="28"/>
          <w:szCs w:val="28"/>
          <w:lang w:val="en-US"/>
        </w:rPr>
        <w:t>periodontities</w:t>
      </w:r>
      <w:proofErr w:type="spellEnd"/>
      <w:r w:rsidRPr="00C720BE">
        <w:rPr>
          <w:sz w:val="28"/>
          <w:szCs w:val="28"/>
          <w:lang w:val="en-US"/>
        </w:rPr>
        <w:t xml:space="preserve"> according to the morphology of root canal»</w:t>
      </w:r>
      <w:r w:rsidRPr="00C720BE">
        <w:rPr>
          <w:rFonts w:eastAsia="Calibri"/>
          <w:sz w:val="28"/>
          <w:szCs w:val="28"/>
          <w:lang w:val="en-US"/>
        </w:rPr>
        <w:t xml:space="preserve"> </w:t>
      </w:r>
      <w:proofErr w:type="gramStart"/>
      <w:r w:rsidRPr="00C720BE">
        <w:rPr>
          <w:rFonts w:eastAsia="Calibri"/>
          <w:sz w:val="28"/>
          <w:szCs w:val="28"/>
        </w:rPr>
        <w:t>Казахстан</w:t>
      </w:r>
      <w:r w:rsidRPr="00C720BE">
        <w:rPr>
          <w:rFonts w:eastAsia="Calibri"/>
          <w:sz w:val="28"/>
          <w:szCs w:val="28"/>
          <w:lang w:val="en-US"/>
        </w:rPr>
        <w:t>,</w:t>
      </w:r>
      <w:r w:rsidRPr="00C720BE">
        <w:rPr>
          <w:rFonts w:eastAsia="Calibri"/>
          <w:sz w:val="28"/>
          <w:szCs w:val="28"/>
        </w:rPr>
        <w:t>Алматы</w:t>
      </w:r>
      <w:proofErr w:type="gramEnd"/>
      <w:r w:rsidRPr="00C720BE">
        <w:rPr>
          <w:rFonts w:eastAsia="Calibri"/>
          <w:sz w:val="28"/>
          <w:szCs w:val="28"/>
          <w:lang w:val="en-US"/>
        </w:rPr>
        <w:t xml:space="preserve"> 5.06.2023</w:t>
      </w:r>
    </w:p>
    <w:p w14:paraId="34644C78" w14:textId="078EDAEE" w:rsidR="001C1B0B" w:rsidRPr="00C720BE" w:rsidRDefault="00C47967" w:rsidP="005D5200">
      <w:pPr>
        <w:tabs>
          <w:tab w:val="left" w:pos="993"/>
        </w:tabs>
        <w:spacing w:line="240" w:lineRule="auto"/>
        <w:ind w:firstLine="567"/>
        <w:contextualSpacing/>
        <w:rPr>
          <w:sz w:val="28"/>
          <w:szCs w:val="28"/>
        </w:rPr>
      </w:pPr>
      <w:r w:rsidRPr="00C720BE">
        <w:rPr>
          <w:rFonts w:eastAsia="Calibri"/>
          <w:sz w:val="28"/>
          <w:szCs w:val="28"/>
        </w:rPr>
        <w:t>7</w:t>
      </w:r>
      <w:r w:rsidR="001C1B0B" w:rsidRPr="00C720BE">
        <w:rPr>
          <w:rFonts w:eastAsia="Calibri"/>
          <w:sz w:val="28"/>
          <w:szCs w:val="28"/>
        </w:rPr>
        <w:t xml:space="preserve">. </w:t>
      </w:r>
      <w:r w:rsidR="001C1B0B" w:rsidRPr="00C720BE">
        <w:rPr>
          <w:sz w:val="28"/>
          <w:szCs w:val="28"/>
          <w:lang w:val="en-US"/>
        </w:rPr>
        <w:t>XI</w:t>
      </w:r>
      <w:r w:rsidR="001C1B0B" w:rsidRPr="00C720BE">
        <w:rPr>
          <w:sz w:val="28"/>
          <w:szCs w:val="28"/>
        </w:rPr>
        <w:t xml:space="preserve"> Международная </w:t>
      </w:r>
      <w:proofErr w:type="spellStart"/>
      <w:proofErr w:type="gramStart"/>
      <w:r w:rsidR="001C1B0B" w:rsidRPr="00C720BE">
        <w:rPr>
          <w:sz w:val="28"/>
          <w:szCs w:val="28"/>
        </w:rPr>
        <w:t>телеконференция.</w:t>
      </w:r>
      <w:r w:rsidR="00477495" w:rsidRPr="00C720BE">
        <w:rPr>
          <w:sz w:val="28"/>
          <w:szCs w:val="28"/>
        </w:rPr>
        <w:t>Узбекистан</w:t>
      </w:r>
      <w:proofErr w:type="spellEnd"/>
      <w:proofErr w:type="gramEnd"/>
      <w:r w:rsidR="00477495" w:rsidRPr="00C720BE">
        <w:rPr>
          <w:sz w:val="28"/>
          <w:szCs w:val="28"/>
        </w:rPr>
        <w:t xml:space="preserve">-Россия-Казахстан-Беларусь. </w:t>
      </w:r>
      <w:r w:rsidR="001C1B0B" w:rsidRPr="00C720BE">
        <w:rPr>
          <w:sz w:val="28"/>
          <w:szCs w:val="28"/>
        </w:rPr>
        <w:t>Ташкентский Государственный стоматологический Институт ,</w:t>
      </w:r>
      <w:r w:rsidR="00477495" w:rsidRPr="00C720BE">
        <w:rPr>
          <w:sz w:val="28"/>
          <w:szCs w:val="28"/>
        </w:rPr>
        <w:t>15</w:t>
      </w:r>
      <w:r w:rsidR="001C1B0B" w:rsidRPr="00C720BE">
        <w:rPr>
          <w:sz w:val="28"/>
          <w:szCs w:val="28"/>
        </w:rPr>
        <w:t>-1</w:t>
      </w:r>
      <w:r w:rsidR="00477495" w:rsidRPr="00C720BE">
        <w:rPr>
          <w:sz w:val="28"/>
          <w:szCs w:val="28"/>
        </w:rPr>
        <w:t xml:space="preserve">6 </w:t>
      </w:r>
      <w:r w:rsidR="001C1B0B" w:rsidRPr="00C720BE">
        <w:rPr>
          <w:sz w:val="28"/>
          <w:szCs w:val="28"/>
        </w:rPr>
        <w:t>февраля 202</w:t>
      </w:r>
      <w:r w:rsidR="00477495" w:rsidRPr="00C720BE">
        <w:rPr>
          <w:sz w:val="28"/>
          <w:szCs w:val="28"/>
        </w:rPr>
        <w:t>4</w:t>
      </w:r>
      <w:r w:rsidR="001C1B0B" w:rsidRPr="00C720BE">
        <w:rPr>
          <w:sz w:val="28"/>
          <w:szCs w:val="28"/>
        </w:rPr>
        <w:t xml:space="preserve"> г. Тема доклада:</w:t>
      </w:r>
      <w:r w:rsidR="00477495" w:rsidRPr="00C720BE">
        <w:rPr>
          <w:sz w:val="28"/>
          <w:szCs w:val="28"/>
        </w:rPr>
        <w:t xml:space="preserve"> </w:t>
      </w:r>
      <w:r w:rsidR="001C1B0B" w:rsidRPr="00C720BE">
        <w:rPr>
          <w:sz w:val="28"/>
          <w:szCs w:val="28"/>
        </w:rPr>
        <w:t>«С</w:t>
      </w:r>
      <w:r w:rsidR="00477495" w:rsidRPr="00C720BE">
        <w:rPr>
          <w:sz w:val="28"/>
          <w:szCs w:val="28"/>
        </w:rPr>
        <w:t xml:space="preserve">овременные аспекты лечения корневых каналов зубов со сложной </w:t>
      </w:r>
      <w:proofErr w:type="gramStart"/>
      <w:r w:rsidR="00477495" w:rsidRPr="00C720BE">
        <w:rPr>
          <w:sz w:val="28"/>
          <w:szCs w:val="28"/>
        </w:rPr>
        <w:t>морфологией</w:t>
      </w:r>
      <w:r w:rsidR="001C1B0B" w:rsidRPr="00C720BE">
        <w:rPr>
          <w:sz w:val="28"/>
          <w:szCs w:val="28"/>
        </w:rPr>
        <w:t>»</w:t>
      </w:r>
      <w:r w:rsidR="00477495" w:rsidRPr="00C720BE">
        <w:rPr>
          <w:sz w:val="28"/>
          <w:szCs w:val="28"/>
        </w:rPr>
        <w:t xml:space="preserve">  </w:t>
      </w:r>
      <w:proofErr w:type="spellStart"/>
      <w:r w:rsidR="001C1B0B" w:rsidRPr="00C720BE">
        <w:rPr>
          <w:sz w:val="28"/>
          <w:szCs w:val="28"/>
        </w:rPr>
        <w:t>Узбекистан</w:t>
      </w:r>
      <w:proofErr w:type="gramEnd"/>
      <w:r w:rsidR="001C1B0B" w:rsidRPr="00C720BE">
        <w:rPr>
          <w:sz w:val="28"/>
          <w:szCs w:val="28"/>
        </w:rPr>
        <w:t>,Ташкент</w:t>
      </w:r>
      <w:proofErr w:type="spellEnd"/>
    </w:p>
    <w:p w14:paraId="12D99D76" w14:textId="312C21F9" w:rsidR="00B309FA" w:rsidRPr="00210BDE" w:rsidRDefault="00911AEC" w:rsidP="00C720BE">
      <w:pPr>
        <w:tabs>
          <w:tab w:val="left" w:pos="993"/>
        </w:tabs>
        <w:spacing w:line="240" w:lineRule="auto"/>
        <w:ind w:firstLine="567"/>
        <w:contextualSpacing/>
        <w:rPr>
          <w:sz w:val="28"/>
          <w:szCs w:val="28"/>
        </w:rPr>
      </w:pPr>
      <w:r w:rsidRPr="00C720BE">
        <w:rPr>
          <w:sz w:val="28"/>
          <w:szCs w:val="28"/>
        </w:rPr>
        <w:t>8</w:t>
      </w:r>
      <w:r w:rsidR="0009211E" w:rsidRPr="00C720BE">
        <w:rPr>
          <w:sz w:val="28"/>
          <w:szCs w:val="28"/>
        </w:rPr>
        <w:t>.</w:t>
      </w:r>
      <w:r w:rsidRPr="00C720BE">
        <w:rPr>
          <w:sz w:val="28"/>
          <w:szCs w:val="28"/>
        </w:rPr>
        <w:t xml:space="preserve"> </w:t>
      </w:r>
      <w:r w:rsidR="0009211E" w:rsidRPr="00C720BE">
        <w:rPr>
          <w:sz w:val="28"/>
          <w:szCs w:val="28"/>
        </w:rPr>
        <w:t xml:space="preserve">Международная практическая конференция «Пути и перспективы развития в стоматологии </w:t>
      </w:r>
      <w:r w:rsidR="00000365" w:rsidRPr="00C720BE">
        <w:rPr>
          <w:sz w:val="28"/>
          <w:szCs w:val="28"/>
        </w:rPr>
        <w:t>К</w:t>
      </w:r>
      <w:r w:rsidR="0009211E" w:rsidRPr="00C720BE">
        <w:rPr>
          <w:sz w:val="28"/>
          <w:szCs w:val="28"/>
        </w:rPr>
        <w:t>азахстана междисцип</w:t>
      </w:r>
      <w:r w:rsidR="00000365" w:rsidRPr="00C720BE">
        <w:rPr>
          <w:sz w:val="28"/>
          <w:szCs w:val="28"/>
        </w:rPr>
        <w:t>линарный подход в диагностике и лечении стоматологических заболеваний</w:t>
      </w:r>
      <w:r w:rsidR="0009211E" w:rsidRPr="00C720BE">
        <w:rPr>
          <w:sz w:val="28"/>
          <w:szCs w:val="28"/>
        </w:rPr>
        <w:t>»</w:t>
      </w:r>
      <w:r w:rsidR="00000365" w:rsidRPr="00C720BE">
        <w:rPr>
          <w:sz w:val="28"/>
          <w:szCs w:val="28"/>
        </w:rPr>
        <w:t>. Казахстан, Алматы 27.03.2025г. Доклад «Оптимизация эндодонтического лечения на основе изучения морфологии корневых каналов с помощью КЛКТ»</w:t>
      </w:r>
      <w:r w:rsidR="007B74A9" w:rsidRPr="00C720BE">
        <w:rPr>
          <w:sz w:val="28"/>
          <w:szCs w:val="28"/>
        </w:rPr>
        <w:t>.</w:t>
      </w:r>
      <w:bookmarkEnd w:id="8"/>
    </w:p>
    <w:p w14:paraId="45BEF754" w14:textId="53F3B21A" w:rsidR="002E7F95" w:rsidRPr="00210BDE" w:rsidRDefault="002E7F95" w:rsidP="005D5200">
      <w:pPr>
        <w:tabs>
          <w:tab w:val="left" w:pos="993"/>
          <w:tab w:val="left" w:pos="6555"/>
        </w:tabs>
        <w:spacing w:line="240" w:lineRule="auto"/>
        <w:ind w:firstLine="567"/>
        <w:rPr>
          <w:b/>
          <w:sz w:val="28"/>
          <w:szCs w:val="28"/>
        </w:rPr>
      </w:pPr>
      <w:r w:rsidRPr="00C720BE">
        <w:rPr>
          <w:b/>
          <w:sz w:val="28"/>
          <w:szCs w:val="28"/>
        </w:rPr>
        <w:lastRenderedPageBreak/>
        <w:t>Публикации по теме диссертации</w:t>
      </w:r>
    </w:p>
    <w:p w14:paraId="2F48E018" w14:textId="15822AD6" w:rsidR="008634E2" w:rsidRPr="00C720BE" w:rsidRDefault="002E7F95" w:rsidP="005D5200">
      <w:pPr>
        <w:tabs>
          <w:tab w:val="left" w:pos="993"/>
          <w:tab w:val="left" w:pos="6555"/>
        </w:tabs>
        <w:spacing w:line="240" w:lineRule="auto"/>
        <w:ind w:firstLine="567"/>
        <w:rPr>
          <w:bCs/>
          <w:sz w:val="28"/>
          <w:szCs w:val="28"/>
        </w:rPr>
      </w:pPr>
      <w:r w:rsidRPr="00C720BE">
        <w:rPr>
          <w:bCs/>
          <w:sz w:val="28"/>
          <w:szCs w:val="28"/>
        </w:rPr>
        <w:t xml:space="preserve">По материалам диссертации опубликованы </w:t>
      </w:r>
      <w:r w:rsidR="008634E2" w:rsidRPr="00C720BE">
        <w:rPr>
          <w:bCs/>
          <w:sz w:val="28"/>
          <w:szCs w:val="28"/>
        </w:rPr>
        <w:t>1</w:t>
      </w:r>
      <w:r w:rsidR="00B406C8" w:rsidRPr="00C720BE">
        <w:rPr>
          <w:bCs/>
          <w:sz w:val="28"/>
          <w:szCs w:val="28"/>
        </w:rPr>
        <w:t>0</w:t>
      </w:r>
      <w:r w:rsidR="008634E2" w:rsidRPr="00C720BE">
        <w:rPr>
          <w:bCs/>
          <w:sz w:val="28"/>
          <w:szCs w:val="28"/>
        </w:rPr>
        <w:t xml:space="preserve"> научных работ, из которых:</w:t>
      </w:r>
    </w:p>
    <w:p w14:paraId="3D52196F" w14:textId="659D921B" w:rsidR="00F655AE" w:rsidRPr="00C720BE" w:rsidRDefault="008634E2" w:rsidP="005D5200">
      <w:pPr>
        <w:tabs>
          <w:tab w:val="left" w:pos="993"/>
          <w:tab w:val="left" w:pos="6555"/>
        </w:tabs>
        <w:spacing w:line="240" w:lineRule="auto"/>
        <w:ind w:firstLine="567"/>
        <w:rPr>
          <w:bCs/>
          <w:sz w:val="28"/>
          <w:szCs w:val="28"/>
        </w:rPr>
      </w:pPr>
      <w:r w:rsidRPr="00C720BE">
        <w:rPr>
          <w:bCs/>
          <w:sz w:val="28"/>
          <w:szCs w:val="28"/>
        </w:rPr>
        <w:t>-</w:t>
      </w:r>
      <w:r w:rsidR="00213FE5">
        <w:rPr>
          <w:bCs/>
          <w:sz w:val="28"/>
          <w:szCs w:val="28"/>
        </w:rPr>
        <w:t xml:space="preserve"> </w:t>
      </w:r>
      <w:r w:rsidR="00112F2C" w:rsidRPr="00C720BE">
        <w:rPr>
          <w:bCs/>
          <w:sz w:val="28"/>
          <w:szCs w:val="28"/>
        </w:rPr>
        <w:t>2</w:t>
      </w:r>
      <w:r w:rsidRPr="00C720BE">
        <w:rPr>
          <w:bCs/>
          <w:sz w:val="28"/>
          <w:szCs w:val="28"/>
        </w:rPr>
        <w:t xml:space="preserve"> стать</w:t>
      </w:r>
      <w:r w:rsidR="00D41599" w:rsidRPr="00C720BE">
        <w:rPr>
          <w:bCs/>
          <w:sz w:val="28"/>
          <w:szCs w:val="28"/>
        </w:rPr>
        <w:t xml:space="preserve">и </w:t>
      </w:r>
      <w:r w:rsidRPr="00C720BE">
        <w:rPr>
          <w:bCs/>
          <w:sz w:val="28"/>
          <w:szCs w:val="28"/>
        </w:rPr>
        <w:t>в журнале,</w:t>
      </w:r>
      <w:r w:rsidRPr="00C720BE">
        <w:t xml:space="preserve"> </w:t>
      </w:r>
      <w:r w:rsidRPr="00C720BE">
        <w:rPr>
          <w:bCs/>
          <w:sz w:val="28"/>
          <w:szCs w:val="28"/>
        </w:rPr>
        <w:t xml:space="preserve">входящем в международную базу данных </w:t>
      </w:r>
      <w:proofErr w:type="spellStart"/>
      <w:r w:rsidRPr="00C720BE">
        <w:rPr>
          <w:bCs/>
          <w:sz w:val="28"/>
          <w:szCs w:val="28"/>
        </w:rPr>
        <w:t>Scopus</w:t>
      </w:r>
      <w:proofErr w:type="spellEnd"/>
      <w:r w:rsidRPr="00C720BE">
        <w:rPr>
          <w:bCs/>
          <w:sz w:val="28"/>
          <w:szCs w:val="28"/>
        </w:rPr>
        <w:t xml:space="preserve"> и Web </w:t>
      </w:r>
      <w:proofErr w:type="spellStart"/>
      <w:r w:rsidRPr="00C720BE">
        <w:rPr>
          <w:bCs/>
          <w:sz w:val="28"/>
          <w:szCs w:val="28"/>
        </w:rPr>
        <w:t>of</w:t>
      </w:r>
      <w:proofErr w:type="spellEnd"/>
      <w:r w:rsidRPr="00C720BE">
        <w:rPr>
          <w:bCs/>
          <w:sz w:val="28"/>
          <w:szCs w:val="28"/>
        </w:rPr>
        <w:t xml:space="preserve"> Science Core Collection (</w:t>
      </w:r>
      <w:proofErr w:type="spellStart"/>
      <w:r w:rsidRPr="00C720BE">
        <w:rPr>
          <w:bCs/>
          <w:sz w:val="28"/>
          <w:szCs w:val="28"/>
        </w:rPr>
        <w:t>Clarivate</w:t>
      </w:r>
      <w:proofErr w:type="spellEnd"/>
      <w:r w:rsidRPr="00C720BE">
        <w:rPr>
          <w:bCs/>
          <w:sz w:val="28"/>
          <w:szCs w:val="28"/>
        </w:rPr>
        <w:t xml:space="preserve"> Analytics); </w:t>
      </w:r>
    </w:p>
    <w:p w14:paraId="444E3C31" w14:textId="390712F5" w:rsidR="002E7F95" w:rsidRPr="00C720BE" w:rsidRDefault="008634E2" w:rsidP="005D5200">
      <w:pPr>
        <w:tabs>
          <w:tab w:val="left" w:pos="993"/>
          <w:tab w:val="left" w:pos="6555"/>
        </w:tabs>
        <w:spacing w:line="240" w:lineRule="auto"/>
        <w:ind w:firstLine="567"/>
        <w:rPr>
          <w:bCs/>
          <w:sz w:val="28"/>
          <w:szCs w:val="28"/>
        </w:rPr>
      </w:pPr>
      <w:r w:rsidRPr="00C720BE">
        <w:rPr>
          <w:bCs/>
          <w:sz w:val="28"/>
          <w:szCs w:val="28"/>
        </w:rPr>
        <w:t>-</w:t>
      </w:r>
      <w:r w:rsidR="00213FE5">
        <w:rPr>
          <w:bCs/>
          <w:sz w:val="28"/>
          <w:szCs w:val="28"/>
        </w:rPr>
        <w:t xml:space="preserve"> </w:t>
      </w:r>
      <w:r w:rsidR="00DF039C" w:rsidRPr="00C720BE">
        <w:rPr>
          <w:bCs/>
          <w:sz w:val="28"/>
          <w:szCs w:val="28"/>
        </w:rPr>
        <w:t>4</w:t>
      </w:r>
      <w:r w:rsidR="00A27E6B" w:rsidRPr="00C720BE">
        <w:rPr>
          <w:bCs/>
          <w:sz w:val="28"/>
          <w:szCs w:val="28"/>
        </w:rPr>
        <w:t xml:space="preserve"> статьи </w:t>
      </w:r>
      <w:r w:rsidR="002E7F95" w:rsidRPr="00C720BE">
        <w:rPr>
          <w:bCs/>
          <w:sz w:val="28"/>
          <w:szCs w:val="28"/>
        </w:rPr>
        <w:t>в</w:t>
      </w:r>
      <w:r w:rsidR="00911AEC" w:rsidRPr="00C720BE">
        <w:rPr>
          <w:bCs/>
          <w:sz w:val="28"/>
          <w:szCs w:val="28"/>
        </w:rPr>
        <w:t xml:space="preserve"> </w:t>
      </w:r>
      <w:r w:rsidR="002E7F95" w:rsidRPr="00C720BE">
        <w:rPr>
          <w:bCs/>
          <w:sz w:val="28"/>
          <w:szCs w:val="28"/>
        </w:rPr>
        <w:t>журналах</w:t>
      </w:r>
      <w:r w:rsidR="003D193D">
        <w:rPr>
          <w:bCs/>
          <w:sz w:val="28"/>
          <w:szCs w:val="28"/>
        </w:rPr>
        <w:t>,</w:t>
      </w:r>
      <w:r w:rsidR="002E7F95" w:rsidRPr="00C720BE">
        <w:rPr>
          <w:bCs/>
          <w:sz w:val="28"/>
          <w:szCs w:val="28"/>
        </w:rPr>
        <w:t xml:space="preserve"> рекомендуемых Комитетом по обеспечению качества в сфере образования и науки Министерства науки и высшего образования Республики Казахстан; </w:t>
      </w:r>
    </w:p>
    <w:p w14:paraId="5698ED45" w14:textId="7EA01B46" w:rsidR="008634E2" w:rsidRPr="00C720BE" w:rsidRDefault="008634E2" w:rsidP="005D5200">
      <w:pPr>
        <w:tabs>
          <w:tab w:val="left" w:pos="993"/>
          <w:tab w:val="left" w:pos="6555"/>
        </w:tabs>
        <w:spacing w:line="240" w:lineRule="auto"/>
        <w:ind w:firstLine="567"/>
        <w:rPr>
          <w:bCs/>
          <w:sz w:val="28"/>
          <w:szCs w:val="28"/>
        </w:rPr>
      </w:pPr>
      <w:r w:rsidRPr="00C720BE">
        <w:rPr>
          <w:bCs/>
          <w:sz w:val="28"/>
          <w:szCs w:val="28"/>
        </w:rPr>
        <w:t>-</w:t>
      </w:r>
      <w:r w:rsidR="00213FE5">
        <w:rPr>
          <w:bCs/>
          <w:sz w:val="28"/>
          <w:szCs w:val="28"/>
        </w:rPr>
        <w:t xml:space="preserve"> </w:t>
      </w:r>
      <w:r w:rsidR="00DF039C" w:rsidRPr="00C720BE">
        <w:rPr>
          <w:bCs/>
          <w:sz w:val="28"/>
          <w:szCs w:val="28"/>
        </w:rPr>
        <w:t>3</w:t>
      </w:r>
      <w:r w:rsidRPr="00C720BE">
        <w:rPr>
          <w:bCs/>
          <w:sz w:val="28"/>
          <w:szCs w:val="28"/>
        </w:rPr>
        <w:t>тезиса в материалах международных научно-практических конференции;</w:t>
      </w:r>
    </w:p>
    <w:p w14:paraId="4BD5A4BB" w14:textId="110D39CA" w:rsidR="008634E2" w:rsidRPr="00C720BE" w:rsidRDefault="008634E2" w:rsidP="005D5200">
      <w:pPr>
        <w:tabs>
          <w:tab w:val="left" w:pos="993"/>
          <w:tab w:val="left" w:pos="6555"/>
        </w:tabs>
        <w:spacing w:line="240" w:lineRule="auto"/>
        <w:ind w:firstLine="567"/>
        <w:rPr>
          <w:bCs/>
          <w:sz w:val="28"/>
          <w:szCs w:val="28"/>
        </w:rPr>
      </w:pPr>
      <w:r w:rsidRPr="00C720BE">
        <w:rPr>
          <w:bCs/>
          <w:sz w:val="28"/>
          <w:szCs w:val="28"/>
        </w:rPr>
        <w:t xml:space="preserve">- </w:t>
      </w:r>
      <w:r w:rsidR="00B309FA" w:rsidRPr="00C720BE">
        <w:rPr>
          <w:bCs/>
          <w:sz w:val="28"/>
          <w:szCs w:val="28"/>
        </w:rPr>
        <w:t>2</w:t>
      </w:r>
      <w:r w:rsidRPr="00C720BE">
        <w:rPr>
          <w:bCs/>
          <w:sz w:val="28"/>
          <w:szCs w:val="28"/>
        </w:rPr>
        <w:t xml:space="preserve"> статьи опубликованных в других изданиях</w:t>
      </w:r>
    </w:p>
    <w:p w14:paraId="7EA2EB2B" w14:textId="270A06E6" w:rsidR="00277263" w:rsidRPr="00C720BE" w:rsidRDefault="006A6526" w:rsidP="005D5200">
      <w:pPr>
        <w:pStyle w:val="a3"/>
        <w:numPr>
          <w:ilvl w:val="0"/>
          <w:numId w:val="3"/>
        </w:numPr>
        <w:tabs>
          <w:tab w:val="left" w:pos="993"/>
        </w:tabs>
        <w:spacing w:line="240" w:lineRule="auto"/>
        <w:ind w:left="0" w:firstLine="567"/>
        <w:rPr>
          <w:sz w:val="28"/>
          <w:szCs w:val="28"/>
          <w:lang w:eastAsia="zh-CN"/>
        </w:rPr>
      </w:pPr>
      <w:r w:rsidRPr="00C720BE">
        <w:rPr>
          <w:sz w:val="28"/>
          <w:szCs w:val="28"/>
        </w:rPr>
        <w:t>Международный</w:t>
      </w:r>
      <w:r w:rsidRPr="00863653">
        <w:rPr>
          <w:sz w:val="28"/>
          <w:szCs w:val="28"/>
        </w:rPr>
        <w:t xml:space="preserve"> </w:t>
      </w:r>
      <w:r w:rsidRPr="00C720BE">
        <w:rPr>
          <w:sz w:val="28"/>
          <w:szCs w:val="28"/>
        </w:rPr>
        <w:t>рецензируемый</w:t>
      </w:r>
      <w:r w:rsidRPr="00863653">
        <w:rPr>
          <w:sz w:val="28"/>
          <w:szCs w:val="28"/>
        </w:rPr>
        <w:t xml:space="preserve"> </w:t>
      </w:r>
      <w:r w:rsidRPr="00C720BE">
        <w:rPr>
          <w:sz w:val="28"/>
          <w:szCs w:val="28"/>
        </w:rPr>
        <w:t>научный</w:t>
      </w:r>
      <w:r w:rsidRPr="00863653">
        <w:rPr>
          <w:sz w:val="28"/>
          <w:szCs w:val="28"/>
        </w:rPr>
        <w:t xml:space="preserve"> </w:t>
      </w:r>
      <w:r w:rsidRPr="00C720BE">
        <w:rPr>
          <w:sz w:val="28"/>
          <w:szCs w:val="28"/>
        </w:rPr>
        <w:t>имеющий</w:t>
      </w:r>
      <w:r w:rsidRPr="00863653">
        <w:rPr>
          <w:sz w:val="28"/>
          <w:szCs w:val="28"/>
        </w:rPr>
        <w:t xml:space="preserve"> </w:t>
      </w:r>
      <w:r w:rsidRPr="00C720BE">
        <w:rPr>
          <w:sz w:val="28"/>
          <w:szCs w:val="28"/>
        </w:rPr>
        <w:t>импакт</w:t>
      </w:r>
      <w:r w:rsidRPr="00863653">
        <w:rPr>
          <w:sz w:val="28"/>
          <w:szCs w:val="28"/>
        </w:rPr>
        <w:t>-</w:t>
      </w:r>
      <w:r w:rsidRPr="00C720BE">
        <w:rPr>
          <w:sz w:val="28"/>
          <w:szCs w:val="28"/>
        </w:rPr>
        <w:t>фактор</w:t>
      </w:r>
      <w:r w:rsidRPr="00863653">
        <w:rPr>
          <w:sz w:val="28"/>
          <w:szCs w:val="28"/>
        </w:rPr>
        <w:t xml:space="preserve"> </w:t>
      </w:r>
      <w:r w:rsidRPr="00C720BE">
        <w:rPr>
          <w:sz w:val="28"/>
          <w:szCs w:val="28"/>
        </w:rPr>
        <w:t>по</w:t>
      </w:r>
      <w:r w:rsidRPr="00863653">
        <w:rPr>
          <w:sz w:val="28"/>
          <w:szCs w:val="28"/>
        </w:rPr>
        <w:t xml:space="preserve"> </w:t>
      </w:r>
      <w:r w:rsidRPr="00C720BE">
        <w:rPr>
          <w:sz w:val="28"/>
          <w:szCs w:val="28"/>
        </w:rPr>
        <w:t>данным</w:t>
      </w:r>
      <w:r w:rsidRPr="00863653">
        <w:rPr>
          <w:sz w:val="28"/>
          <w:szCs w:val="28"/>
        </w:rPr>
        <w:t xml:space="preserve"> </w:t>
      </w:r>
      <w:r w:rsidRPr="00C720BE">
        <w:rPr>
          <w:sz w:val="28"/>
          <w:szCs w:val="28"/>
          <w:lang w:val="en-US"/>
        </w:rPr>
        <w:t>JCR</w:t>
      </w:r>
      <w:r w:rsidRPr="00C720BE">
        <w:rPr>
          <w:sz w:val="28"/>
          <w:szCs w:val="28"/>
          <w:lang w:val="kk-KZ"/>
        </w:rPr>
        <w:t xml:space="preserve"> </w:t>
      </w:r>
      <w:r w:rsidRPr="00863653">
        <w:rPr>
          <w:sz w:val="28"/>
          <w:szCs w:val="28"/>
        </w:rPr>
        <w:t>(</w:t>
      </w:r>
      <w:r w:rsidRPr="00C720BE">
        <w:rPr>
          <w:sz w:val="28"/>
          <w:szCs w:val="28"/>
        </w:rPr>
        <w:t>индексируемый</w:t>
      </w:r>
      <w:r w:rsidRPr="00863653">
        <w:rPr>
          <w:sz w:val="28"/>
          <w:szCs w:val="28"/>
        </w:rPr>
        <w:t xml:space="preserve"> </w:t>
      </w:r>
      <w:r w:rsidRPr="00C720BE">
        <w:rPr>
          <w:sz w:val="28"/>
          <w:szCs w:val="28"/>
        </w:rPr>
        <w:t>в</w:t>
      </w:r>
      <w:r w:rsidRPr="00863653">
        <w:rPr>
          <w:sz w:val="28"/>
          <w:szCs w:val="28"/>
        </w:rPr>
        <w:t xml:space="preserve"> </w:t>
      </w:r>
      <w:r w:rsidRPr="00C720BE">
        <w:rPr>
          <w:sz w:val="28"/>
          <w:szCs w:val="28"/>
        </w:rPr>
        <w:t>базе</w:t>
      </w:r>
      <w:r w:rsidRPr="00863653">
        <w:rPr>
          <w:sz w:val="28"/>
          <w:szCs w:val="28"/>
        </w:rPr>
        <w:t xml:space="preserve"> </w:t>
      </w:r>
      <w:r w:rsidRPr="00C720BE">
        <w:rPr>
          <w:sz w:val="28"/>
          <w:szCs w:val="28"/>
        </w:rPr>
        <w:t>данных</w:t>
      </w:r>
      <w:r w:rsidRPr="00863653">
        <w:rPr>
          <w:sz w:val="28"/>
          <w:szCs w:val="28"/>
        </w:rPr>
        <w:t xml:space="preserve"> </w:t>
      </w:r>
      <w:r w:rsidR="00277263" w:rsidRPr="00C720BE">
        <w:rPr>
          <w:sz w:val="28"/>
          <w:szCs w:val="28"/>
          <w:lang w:val="en-US"/>
        </w:rPr>
        <w:t>Scopus</w:t>
      </w:r>
      <w:r w:rsidRPr="00863653">
        <w:rPr>
          <w:sz w:val="28"/>
          <w:szCs w:val="28"/>
        </w:rPr>
        <w:t xml:space="preserve">, </w:t>
      </w:r>
      <w:r w:rsidRPr="00C720BE">
        <w:rPr>
          <w:sz w:val="28"/>
          <w:szCs w:val="28"/>
        </w:rPr>
        <w:t>показатель</w:t>
      </w:r>
      <w:r w:rsidRPr="00863653">
        <w:rPr>
          <w:sz w:val="28"/>
          <w:szCs w:val="28"/>
        </w:rPr>
        <w:t xml:space="preserve"> </w:t>
      </w:r>
      <w:r w:rsidRPr="00C720BE">
        <w:rPr>
          <w:sz w:val="28"/>
          <w:szCs w:val="28"/>
        </w:rPr>
        <w:t>процентиля</w:t>
      </w:r>
      <w:r w:rsidRPr="00863653">
        <w:rPr>
          <w:sz w:val="28"/>
          <w:szCs w:val="28"/>
        </w:rPr>
        <w:t xml:space="preserve"> </w:t>
      </w:r>
      <w:r w:rsidRPr="00C720BE">
        <w:rPr>
          <w:sz w:val="28"/>
          <w:szCs w:val="28"/>
        </w:rPr>
        <w:t>по</w:t>
      </w:r>
      <w:r w:rsidRPr="00863653">
        <w:rPr>
          <w:sz w:val="28"/>
          <w:szCs w:val="28"/>
        </w:rPr>
        <w:t xml:space="preserve"> </w:t>
      </w:r>
      <w:bookmarkStart w:id="9" w:name="_Hlk196085362"/>
      <w:r w:rsidRPr="00C720BE">
        <w:rPr>
          <w:sz w:val="28"/>
          <w:szCs w:val="28"/>
          <w:lang w:val="en-US"/>
        </w:rPr>
        <w:t>Cite</w:t>
      </w:r>
      <w:r w:rsidRPr="00863653">
        <w:rPr>
          <w:sz w:val="28"/>
          <w:szCs w:val="28"/>
        </w:rPr>
        <w:t xml:space="preserve"> </w:t>
      </w:r>
      <w:r w:rsidRPr="00C720BE">
        <w:rPr>
          <w:sz w:val="28"/>
          <w:szCs w:val="28"/>
          <w:lang w:val="en-US"/>
        </w:rPr>
        <w:t>score</w:t>
      </w:r>
      <w:r w:rsidR="00277263" w:rsidRPr="00863653">
        <w:rPr>
          <w:sz w:val="28"/>
          <w:szCs w:val="28"/>
        </w:rPr>
        <w:t xml:space="preserve"> 5,9 </w:t>
      </w:r>
      <w:r w:rsidR="00277263" w:rsidRPr="00C720BE">
        <w:rPr>
          <w:sz w:val="28"/>
          <w:szCs w:val="28"/>
          <w:lang w:val="kk-KZ"/>
        </w:rPr>
        <w:t xml:space="preserve">процентиль </w:t>
      </w:r>
      <w:r w:rsidR="00277263" w:rsidRPr="00863653">
        <w:rPr>
          <w:sz w:val="28"/>
          <w:szCs w:val="28"/>
        </w:rPr>
        <w:t xml:space="preserve">93, </w:t>
      </w:r>
      <w:r w:rsidR="00277263" w:rsidRPr="00C720BE">
        <w:rPr>
          <w:sz w:val="28"/>
          <w:szCs w:val="28"/>
          <w:lang w:val="en-US"/>
        </w:rPr>
        <w:t>Q</w:t>
      </w:r>
      <w:r w:rsidR="00277263" w:rsidRPr="00863653">
        <w:rPr>
          <w:sz w:val="28"/>
          <w:szCs w:val="28"/>
        </w:rPr>
        <w:t>1</w:t>
      </w:r>
      <w:bookmarkEnd w:id="9"/>
      <w:r w:rsidRPr="00863653">
        <w:rPr>
          <w:sz w:val="28"/>
          <w:szCs w:val="28"/>
        </w:rPr>
        <w:t>) “</w:t>
      </w:r>
      <w:r w:rsidRPr="00C720BE">
        <w:rPr>
          <w:sz w:val="28"/>
          <w:szCs w:val="28"/>
          <w:lang w:val="en-US"/>
        </w:rPr>
        <w:t>Journal</w:t>
      </w:r>
      <w:r w:rsidRPr="00863653">
        <w:rPr>
          <w:sz w:val="28"/>
          <w:szCs w:val="28"/>
        </w:rPr>
        <w:t xml:space="preserve"> </w:t>
      </w:r>
      <w:r w:rsidRPr="00C720BE">
        <w:rPr>
          <w:sz w:val="28"/>
          <w:szCs w:val="28"/>
          <w:lang w:val="en-US"/>
        </w:rPr>
        <w:t>of</w:t>
      </w:r>
      <w:r w:rsidRPr="00863653">
        <w:rPr>
          <w:sz w:val="28"/>
          <w:szCs w:val="28"/>
        </w:rPr>
        <w:t xml:space="preserve"> </w:t>
      </w:r>
      <w:r w:rsidRPr="00C720BE">
        <w:rPr>
          <w:sz w:val="28"/>
          <w:szCs w:val="28"/>
          <w:lang w:val="en-US"/>
        </w:rPr>
        <w:t>Endodontics</w:t>
      </w:r>
      <w:r w:rsidRPr="00863653">
        <w:rPr>
          <w:sz w:val="28"/>
          <w:szCs w:val="28"/>
        </w:rPr>
        <w:t xml:space="preserve">” </w:t>
      </w:r>
      <w:r w:rsidRPr="00C720BE">
        <w:rPr>
          <w:sz w:val="28"/>
          <w:szCs w:val="28"/>
          <w:lang w:val="en-US"/>
        </w:rPr>
        <w:t>Assessment</w:t>
      </w:r>
      <w:r w:rsidRPr="00863653">
        <w:rPr>
          <w:sz w:val="28"/>
          <w:szCs w:val="28"/>
        </w:rPr>
        <w:t xml:space="preserve"> </w:t>
      </w:r>
      <w:r w:rsidRPr="00C720BE">
        <w:rPr>
          <w:sz w:val="28"/>
          <w:szCs w:val="28"/>
          <w:lang w:val="en-US"/>
        </w:rPr>
        <w:t>of</w:t>
      </w:r>
      <w:r w:rsidRPr="00863653">
        <w:rPr>
          <w:sz w:val="28"/>
          <w:szCs w:val="28"/>
        </w:rPr>
        <w:t xml:space="preserve"> </w:t>
      </w:r>
      <w:r w:rsidRPr="00C720BE">
        <w:rPr>
          <w:sz w:val="28"/>
          <w:szCs w:val="28"/>
          <w:lang w:val="en-US"/>
        </w:rPr>
        <w:t>the</w:t>
      </w:r>
      <w:r w:rsidRPr="00863653">
        <w:rPr>
          <w:sz w:val="28"/>
          <w:szCs w:val="28"/>
        </w:rPr>
        <w:t xml:space="preserve"> </w:t>
      </w:r>
      <w:r w:rsidRPr="00C720BE">
        <w:rPr>
          <w:sz w:val="28"/>
          <w:szCs w:val="28"/>
          <w:lang w:val="en-US"/>
        </w:rPr>
        <w:t>Prevalence</w:t>
      </w:r>
      <w:r w:rsidRPr="00863653">
        <w:rPr>
          <w:sz w:val="28"/>
          <w:szCs w:val="28"/>
        </w:rPr>
        <w:t xml:space="preserve"> </w:t>
      </w:r>
      <w:r w:rsidRPr="00C720BE">
        <w:rPr>
          <w:sz w:val="28"/>
          <w:szCs w:val="28"/>
          <w:lang w:val="en-US"/>
        </w:rPr>
        <w:t>of</w:t>
      </w:r>
      <w:r w:rsidRPr="00863653">
        <w:rPr>
          <w:sz w:val="28"/>
          <w:szCs w:val="28"/>
        </w:rPr>
        <w:t xml:space="preserve"> </w:t>
      </w:r>
      <w:r w:rsidRPr="00C720BE">
        <w:rPr>
          <w:sz w:val="28"/>
          <w:szCs w:val="28"/>
          <w:lang w:val="en-US"/>
        </w:rPr>
        <w:t>Radix</w:t>
      </w:r>
      <w:r w:rsidRPr="00863653">
        <w:rPr>
          <w:sz w:val="28"/>
          <w:szCs w:val="28"/>
        </w:rPr>
        <w:t xml:space="preserve"> </w:t>
      </w:r>
      <w:proofErr w:type="spellStart"/>
      <w:r w:rsidRPr="00C720BE">
        <w:rPr>
          <w:sz w:val="28"/>
          <w:szCs w:val="28"/>
          <w:lang w:val="en-US"/>
        </w:rPr>
        <w:t>Entomolaris</w:t>
      </w:r>
      <w:proofErr w:type="spellEnd"/>
      <w:r w:rsidRPr="00863653">
        <w:rPr>
          <w:sz w:val="28"/>
          <w:szCs w:val="28"/>
        </w:rPr>
        <w:t xml:space="preserve"> </w:t>
      </w:r>
      <w:r w:rsidRPr="00C720BE">
        <w:rPr>
          <w:sz w:val="28"/>
          <w:szCs w:val="28"/>
          <w:lang w:val="en-US"/>
        </w:rPr>
        <w:t>and</w:t>
      </w:r>
      <w:r w:rsidRPr="00863653">
        <w:rPr>
          <w:sz w:val="28"/>
          <w:szCs w:val="28"/>
        </w:rPr>
        <w:t xml:space="preserve"> </w:t>
      </w:r>
      <w:r w:rsidRPr="00C720BE">
        <w:rPr>
          <w:sz w:val="28"/>
          <w:szCs w:val="28"/>
          <w:lang w:val="en-US"/>
        </w:rPr>
        <w:t>Distolingual</w:t>
      </w:r>
      <w:r w:rsidRPr="00863653">
        <w:rPr>
          <w:sz w:val="28"/>
          <w:szCs w:val="28"/>
        </w:rPr>
        <w:t xml:space="preserve"> </w:t>
      </w:r>
      <w:r w:rsidRPr="00C720BE">
        <w:rPr>
          <w:sz w:val="28"/>
          <w:szCs w:val="28"/>
          <w:lang w:val="en-US"/>
        </w:rPr>
        <w:t>Canal</w:t>
      </w:r>
      <w:r w:rsidRPr="00863653">
        <w:rPr>
          <w:sz w:val="28"/>
          <w:szCs w:val="28"/>
        </w:rPr>
        <w:t xml:space="preserve"> </w:t>
      </w:r>
      <w:r w:rsidRPr="00C720BE">
        <w:rPr>
          <w:sz w:val="28"/>
          <w:szCs w:val="28"/>
          <w:lang w:val="en-US"/>
        </w:rPr>
        <w:t>in</w:t>
      </w:r>
      <w:r w:rsidRPr="00863653">
        <w:rPr>
          <w:sz w:val="28"/>
          <w:szCs w:val="28"/>
        </w:rPr>
        <w:t xml:space="preserve"> </w:t>
      </w:r>
      <w:r w:rsidRPr="00C720BE">
        <w:rPr>
          <w:sz w:val="28"/>
          <w:szCs w:val="28"/>
          <w:lang w:val="en-US"/>
        </w:rPr>
        <w:t>Mandibular</w:t>
      </w:r>
      <w:r w:rsidRPr="00863653">
        <w:rPr>
          <w:sz w:val="28"/>
          <w:szCs w:val="28"/>
        </w:rPr>
        <w:t xml:space="preserve"> </w:t>
      </w:r>
      <w:r w:rsidRPr="00C720BE">
        <w:rPr>
          <w:sz w:val="28"/>
          <w:szCs w:val="28"/>
          <w:lang w:val="en-US"/>
        </w:rPr>
        <w:t>First</w:t>
      </w:r>
      <w:r w:rsidRPr="00863653">
        <w:rPr>
          <w:sz w:val="28"/>
          <w:szCs w:val="28"/>
        </w:rPr>
        <w:t xml:space="preserve"> </w:t>
      </w:r>
      <w:r w:rsidRPr="00C720BE">
        <w:rPr>
          <w:sz w:val="28"/>
          <w:szCs w:val="28"/>
          <w:lang w:val="en-US"/>
        </w:rPr>
        <w:t>Molars</w:t>
      </w:r>
      <w:r w:rsidRPr="00863653">
        <w:rPr>
          <w:sz w:val="28"/>
          <w:szCs w:val="28"/>
        </w:rPr>
        <w:t xml:space="preserve"> </w:t>
      </w:r>
      <w:r w:rsidRPr="00C720BE">
        <w:rPr>
          <w:sz w:val="28"/>
          <w:szCs w:val="28"/>
          <w:lang w:val="en-US"/>
        </w:rPr>
        <w:t>in</w:t>
      </w:r>
      <w:r w:rsidRPr="00863653">
        <w:rPr>
          <w:sz w:val="28"/>
          <w:szCs w:val="28"/>
        </w:rPr>
        <w:t xml:space="preserve"> 15 </w:t>
      </w:r>
      <w:r w:rsidRPr="00C720BE">
        <w:rPr>
          <w:sz w:val="28"/>
          <w:szCs w:val="28"/>
          <w:lang w:val="en-US"/>
        </w:rPr>
        <w:t>Countries</w:t>
      </w:r>
      <w:r w:rsidRPr="00863653">
        <w:rPr>
          <w:sz w:val="28"/>
          <w:szCs w:val="28"/>
        </w:rPr>
        <w:t xml:space="preserve">: </w:t>
      </w:r>
      <w:r w:rsidRPr="00C720BE">
        <w:rPr>
          <w:sz w:val="28"/>
          <w:szCs w:val="28"/>
          <w:lang w:val="en-US"/>
        </w:rPr>
        <w:t>A</w:t>
      </w:r>
      <w:r w:rsidRPr="00863653">
        <w:rPr>
          <w:sz w:val="28"/>
          <w:szCs w:val="28"/>
        </w:rPr>
        <w:t xml:space="preserve"> </w:t>
      </w:r>
      <w:r w:rsidRPr="00C720BE">
        <w:rPr>
          <w:sz w:val="28"/>
          <w:szCs w:val="28"/>
          <w:lang w:val="en-US"/>
        </w:rPr>
        <w:t>Multinational</w:t>
      </w:r>
      <w:r w:rsidRPr="00863653">
        <w:rPr>
          <w:sz w:val="28"/>
          <w:szCs w:val="28"/>
        </w:rPr>
        <w:t xml:space="preserve"> </w:t>
      </w:r>
      <w:r w:rsidRPr="00C720BE">
        <w:rPr>
          <w:sz w:val="28"/>
          <w:szCs w:val="28"/>
          <w:lang w:val="en-US"/>
        </w:rPr>
        <w:t>Cross</w:t>
      </w:r>
      <w:r w:rsidRPr="00863653">
        <w:rPr>
          <w:sz w:val="28"/>
          <w:szCs w:val="28"/>
        </w:rPr>
        <w:t>-</w:t>
      </w:r>
      <w:r w:rsidRPr="00C720BE">
        <w:rPr>
          <w:sz w:val="28"/>
          <w:szCs w:val="28"/>
          <w:lang w:val="en-US"/>
        </w:rPr>
        <w:t>sectional</w:t>
      </w:r>
      <w:r w:rsidRPr="00863653">
        <w:rPr>
          <w:sz w:val="28"/>
          <w:szCs w:val="28"/>
        </w:rPr>
        <w:t xml:space="preserve"> </w:t>
      </w:r>
      <w:r w:rsidRPr="00C720BE">
        <w:rPr>
          <w:sz w:val="28"/>
          <w:szCs w:val="28"/>
          <w:lang w:val="en-US"/>
        </w:rPr>
        <w:t>Study</w:t>
      </w:r>
      <w:r w:rsidRPr="00863653">
        <w:rPr>
          <w:sz w:val="28"/>
          <w:szCs w:val="28"/>
        </w:rPr>
        <w:t xml:space="preserve"> </w:t>
      </w:r>
      <w:r w:rsidRPr="00C720BE">
        <w:rPr>
          <w:sz w:val="28"/>
          <w:szCs w:val="28"/>
          <w:lang w:val="en-US"/>
        </w:rPr>
        <w:t>with</w:t>
      </w:r>
      <w:r w:rsidRPr="00863653">
        <w:rPr>
          <w:sz w:val="28"/>
          <w:szCs w:val="28"/>
        </w:rPr>
        <w:t xml:space="preserve"> </w:t>
      </w:r>
      <w:r w:rsidRPr="00C720BE">
        <w:rPr>
          <w:sz w:val="28"/>
          <w:szCs w:val="28"/>
          <w:lang w:val="en-US"/>
        </w:rPr>
        <w:t>Meta</w:t>
      </w:r>
      <w:r w:rsidRPr="00863653">
        <w:rPr>
          <w:sz w:val="28"/>
          <w:szCs w:val="28"/>
        </w:rPr>
        <w:t>-</w:t>
      </w:r>
      <w:r w:rsidRPr="00C720BE">
        <w:rPr>
          <w:sz w:val="28"/>
          <w:szCs w:val="28"/>
          <w:lang w:val="en-US"/>
        </w:rPr>
        <w:t>analysis</w:t>
      </w:r>
      <w:r w:rsidR="00277263" w:rsidRPr="00863653">
        <w:rPr>
          <w:sz w:val="28"/>
          <w:szCs w:val="28"/>
        </w:rPr>
        <w:t>.</w:t>
      </w:r>
      <w:r w:rsidR="00277263" w:rsidRPr="00863653">
        <w:rPr>
          <w:sz w:val="28"/>
          <w:szCs w:val="28"/>
          <w:lang w:eastAsia="zh-CN"/>
        </w:rPr>
        <w:t xml:space="preserve">   </w:t>
      </w:r>
      <w:r w:rsidR="00277263" w:rsidRPr="00C720BE">
        <w:rPr>
          <w:sz w:val="28"/>
          <w:szCs w:val="28"/>
        </w:rPr>
        <w:t>2023 Oct;49(10):1308-1318.</w:t>
      </w:r>
    </w:p>
    <w:p w14:paraId="5E5B762F" w14:textId="68519D47" w:rsidR="00D41599" w:rsidRPr="00C720BE" w:rsidRDefault="00D41599" w:rsidP="005D5200">
      <w:pPr>
        <w:pStyle w:val="a3"/>
        <w:numPr>
          <w:ilvl w:val="0"/>
          <w:numId w:val="3"/>
        </w:numPr>
        <w:tabs>
          <w:tab w:val="left" w:pos="993"/>
        </w:tabs>
        <w:spacing w:line="240" w:lineRule="auto"/>
        <w:ind w:left="0" w:firstLine="567"/>
        <w:rPr>
          <w:sz w:val="28"/>
          <w:szCs w:val="28"/>
          <w:lang w:eastAsia="zh-CN"/>
        </w:rPr>
      </w:pPr>
      <w:r w:rsidRPr="00C720BE">
        <w:rPr>
          <w:sz w:val="28"/>
          <w:szCs w:val="28"/>
        </w:rPr>
        <w:t>Международный рецензируемый научный имеющий импакт-фактор по данным JCR</w:t>
      </w:r>
      <w:r w:rsidRPr="00C720BE">
        <w:rPr>
          <w:sz w:val="28"/>
          <w:szCs w:val="28"/>
          <w:lang w:val="kk-KZ"/>
        </w:rPr>
        <w:t xml:space="preserve"> </w:t>
      </w:r>
      <w:r w:rsidRPr="00C720BE">
        <w:rPr>
          <w:sz w:val="28"/>
          <w:szCs w:val="28"/>
        </w:rPr>
        <w:t xml:space="preserve">(индексируемый в базе данных </w:t>
      </w:r>
      <w:proofErr w:type="spellStart"/>
      <w:r w:rsidRPr="00C720BE">
        <w:rPr>
          <w:sz w:val="28"/>
          <w:szCs w:val="28"/>
        </w:rPr>
        <w:t>Scopus</w:t>
      </w:r>
      <w:proofErr w:type="spellEnd"/>
      <w:r w:rsidRPr="00C720BE">
        <w:rPr>
          <w:sz w:val="28"/>
          <w:szCs w:val="28"/>
        </w:rPr>
        <w:t xml:space="preserve">, показатель процентиля по </w:t>
      </w:r>
      <w:proofErr w:type="spellStart"/>
      <w:r w:rsidRPr="00C720BE">
        <w:rPr>
          <w:sz w:val="28"/>
          <w:szCs w:val="28"/>
        </w:rPr>
        <w:t>Cite</w:t>
      </w:r>
      <w:proofErr w:type="spellEnd"/>
      <w:r w:rsidRPr="00C720BE">
        <w:rPr>
          <w:sz w:val="28"/>
          <w:szCs w:val="28"/>
        </w:rPr>
        <w:t xml:space="preserve"> </w:t>
      </w:r>
      <w:proofErr w:type="spellStart"/>
      <w:r w:rsidRPr="00C720BE">
        <w:rPr>
          <w:sz w:val="28"/>
          <w:szCs w:val="28"/>
        </w:rPr>
        <w:t>score</w:t>
      </w:r>
      <w:proofErr w:type="spellEnd"/>
      <w:r w:rsidRPr="00C720BE">
        <w:rPr>
          <w:sz w:val="28"/>
          <w:szCs w:val="28"/>
        </w:rPr>
        <w:t xml:space="preserve"> </w:t>
      </w:r>
      <w:r w:rsidR="00C870DF" w:rsidRPr="00C720BE">
        <w:rPr>
          <w:sz w:val="28"/>
          <w:szCs w:val="28"/>
        </w:rPr>
        <w:t>6,</w:t>
      </w:r>
      <w:proofErr w:type="gramStart"/>
      <w:r w:rsidR="00C870DF" w:rsidRPr="00C720BE">
        <w:rPr>
          <w:sz w:val="28"/>
          <w:szCs w:val="28"/>
        </w:rPr>
        <w:t xml:space="preserve">7 </w:t>
      </w:r>
      <w:r w:rsidRPr="00C720BE">
        <w:rPr>
          <w:sz w:val="28"/>
          <w:szCs w:val="28"/>
        </w:rPr>
        <w:t xml:space="preserve"> </w:t>
      </w:r>
      <w:r w:rsidRPr="00C720BE">
        <w:rPr>
          <w:sz w:val="28"/>
          <w:szCs w:val="28"/>
          <w:lang w:val="kk-KZ"/>
        </w:rPr>
        <w:t>процентиль</w:t>
      </w:r>
      <w:proofErr w:type="gramEnd"/>
      <w:r w:rsidR="00C870DF" w:rsidRPr="00C720BE">
        <w:rPr>
          <w:sz w:val="28"/>
          <w:szCs w:val="28"/>
        </w:rPr>
        <w:t xml:space="preserve"> 89, </w:t>
      </w:r>
      <w:r w:rsidR="00C870DF" w:rsidRPr="00C720BE">
        <w:rPr>
          <w:sz w:val="28"/>
          <w:szCs w:val="28"/>
          <w:lang w:val="en-US"/>
        </w:rPr>
        <w:t>Q</w:t>
      </w:r>
      <w:r w:rsidR="00C870DF" w:rsidRPr="00C720BE">
        <w:rPr>
          <w:sz w:val="28"/>
          <w:szCs w:val="28"/>
        </w:rPr>
        <w:t xml:space="preserve">1) Журнал “Scientific </w:t>
      </w:r>
      <w:proofErr w:type="spellStart"/>
      <w:r w:rsidR="00C870DF" w:rsidRPr="00C720BE">
        <w:rPr>
          <w:sz w:val="28"/>
          <w:szCs w:val="28"/>
        </w:rPr>
        <w:t>Reports</w:t>
      </w:r>
      <w:proofErr w:type="spellEnd"/>
      <w:r w:rsidR="00C870DF" w:rsidRPr="00C720BE">
        <w:rPr>
          <w:sz w:val="28"/>
          <w:szCs w:val="28"/>
        </w:rPr>
        <w:t xml:space="preserve">”, </w:t>
      </w:r>
      <w:proofErr w:type="spellStart"/>
      <w:r w:rsidR="00C870DF" w:rsidRPr="00C720BE">
        <w:rPr>
          <w:sz w:val="28"/>
          <w:szCs w:val="28"/>
        </w:rPr>
        <w:t>Root</w:t>
      </w:r>
      <w:proofErr w:type="spellEnd"/>
      <w:r w:rsidR="00C870DF" w:rsidRPr="00C720BE">
        <w:rPr>
          <w:sz w:val="28"/>
          <w:szCs w:val="28"/>
        </w:rPr>
        <w:t xml:space="preserve"> </w:t>
      </w:r>
      <w:proofErr w:type="spellStart"/>
      <w:r w:rsidR="00C870DF" w:rsidRPr="00C720BE">
        <w:rPr>
          <w:sz w:val="28"/>
          <w:szCs w:val="28"/>
        </w:rPr>
        <w:t>and</w:t>
      </w:r>
      <w:proofErr w:type="spellEnd"/>
      <w:r w:rsidR="00C870DF" w:rsidRPr="00C720BE">
        <w:rPr>
          <w:sz w:val="28"/>
          <w:szCs w:val="28"/>
        </w:rPr>
        <w:t xml:space="preserve"> </w:t>
      </w:r>
      <w:proofErr w:type="spellStart"/>
      <w:r w:rsidR="00C870DF" w:rsidRPr="00C720BE">
        <w:rPr>
          <w:sz w:val="28"/>
          <w:szCs w:val="28"/>
        </w:rPr>
        <w:t>canal</w:t>
      </w:r>
      <w:proofErr w:type="spellEnd"/>
      <w:r w:rsidR="00C870DF" w:rsidRPr="00C720BE">
        <w:rPr>
          <w:sz w:val="28"/>
          <w:szCs w:val="28"/>
        </w:rPr>
        <w:t xml:space="preserve"> </w:t>
      </w:r>
      <w:proofErr w:type="spellStart"/>
      <w:r w:rsidR="00C870DF" w:rsidRPr="00C720BE">
        <w:rPr>
          <w:sz w:val="28"/>
          <w:szCs w:val="28"/>
        </w:rPr>
        <w:t>configurations</w:t>
      </w:r>
      <w:proofErr w:type="spellEnd"/>
      <w:r w:rsidR="00C870DF" w:rsidRPr="00C720BE">
        <w:rPr>
          <w:sz w:val="28"/>
          <w:szCs w:val="28"/>
        </w:rPr>
        <w:t xml:space="preserve"> </w:t>
      </w:r>
      <w:proofErr w:type="spellStart"/>
      <w:r w:rsidR="00C870DF" w:rsidRPr="00C720BE">
        <w:rPr>
          <w:sz w:val="28"/>
          <w:szCs w:val="28"/>
        </w:rPr>
        <w:t>of</w:t>
      </w:r>
      <w:proofErr w:type="spellEnd"/>
      <w:r w:rsidR="00C870DF" w:rsidRPr="00C720BE">
        <w:rPr>
          <w:sz w:val="28"/>
          <w:szCs w:val="28"/>
        </w:rPr>
        <w:t xml:space="preserve"> </w:t>
      </w:r>
      <w:proofErr w:type="spellStart"/>
      <w:r w:rsidR="00C870DF" w:rsidRPr="00C720BE">
        <w:rPr>
          <w:sz w:val="28"/>
          <w:szCs w:val="28"/>
        </w:rPr>
        <w:t>maxillary</w:t>
      </w:r>
      <w:proofErr w:type="spellEnd"/>
      <w:r w:rsidR="00C870DF" w:rsidRPr="00C720BE">
        <w:rPr>
          <w:sz w:val="28"/>
          <w:szCs w:val="28"/>
        </w:rPr>
        <w:t xml:space="preserve"> </w:t>
      </w:r>
      <w:proofErr w:type="spellStart"/>
      <w:r w:rsidR="00C870DF" w:rsidRPr="00C720BE">
        <w:rPr>
          <w:sz w:val="28"/>
          <w:szCs w:val="28"/>
        </w:rPr>
        <w:t>first</w:t>
      </w:r>
      <w:proofErr w:type="spellEnd"/>
      <w:r w:rsidR="00C870DF" w:rsidRPr="00C720BE">
        <w:rPr>
          <w:sz w:val="28"/>
          <w:szCs w:val="28"/>
        </w:rPr>
        <w:t xml:space="preserve"> </w:t>
      </w:r>
      <w:proofErr w:type="spellStart"/>
      <w:r w:rsidR="00C870DF" w:rsidRPr="00C720BE">
        <w:rPr>
          <w:sz w:val="28"/>
          <w:szCs w:val="28"/>
        </w:rPr>
        <w:t>premolars</w:t>
      </w:r>
      <w:proofErr w:type="spellEnd"/>
      <w:r w:rsidR="00C870DF" w:rsidRPr="00C720BE">
        <w:rPr>
          <w:sz w:val="28"/>
          <w:szCs w:val="28"/>
        </w:rPr>
        <w:t xml:space="preserve"> </w:t>
      </w:r>
      <w:proofErr w:type="spellStart"/>
      <w:r w:rsidR="00C870DF" w:rsidRPr="00C720BE">
        <w:rPr>
          <w:sz w:val="28"/>
          <w:szCs w:val="28"/>
        </w:rPr>
        <w:t>in</w:t>
      </w:r>
      <w:proofErr w:type="spellEnd"/>
      <w:r w:rsidR="00C870DF" w:rsidRPr="00C720BE">
        <w:rPr>
          <w:sz w:val="28"/>
          <w:szCs w:val="28"/>
        </w:rPr>
        <w:t xml:space="preserve"> 22 </w:t>
      </w:r>
      <w:proofErr w:type="spellStart"/>
      <w:r w:rsidR="00C870DF" w:rsidRPr="00C720BE">
        <w:rPr>
          <w:sz w:val="28"/>
          <w:szCs w:val="28"/>
        </w:rPr>
        <w:t>countries</w:t>
      </w:r>
      <w:proofErr w:type="spellEnd"/>
      <w:r w:rsidR="00C870DF" w:rsidRPr="00C720BE">
        <w:rPr>
          <w:sz w:val="28"/>
          <w:szCs w:val="28"/>
        </w:rPr>
        <w:t xml:space="preserve"> </w:t>
      </w:r>
      <w:proofErr w:type="spellStart"/>
      <w:r w:rsidR="00C870DF" w:rsidRPr="00C720BE">
        <w:rPr>
          <w:sz w:val="28"/>
          <w:szCs w:val="28"/>
        </w:rPr>
        <w:t>using</w:t>
      </w:r>
      <w:proofErr w:type="spellEnd"/>
      <w:r w:rsidR="00C870DF" w:rsidRPr="00C720BE">
        <w:rPr>
          <w:sz w:val="28"/>
          <w:szCs w:val="28"/>
        </w:rPr>
        <w:t xml:space="preserve"> </w:t>
      </w:r>
      <w:proofErr w:type="spellStart"/>
      <w:r w:rsidR="00C870DF" w:rsidRPr="00C720BE">
        <w:rPr>
          <w:sz w:val="28"/>
          <w:szCs w:val="28"/>
        </w:rPr>
        <w:t>two</w:t>
      </w:r>
      <w:proofErr w:type="spellEnd"/>
      <w:r w:rsidR="00C870DF" w:rsidRPr="00C720BE">
        <w:rPr>
          <w:sz w:val="28"/>
          <w:szCs w:val="28"/>
        </w:rPr>
        <w:t xml:space="preserve"> </w:t>
      </w:r>
      <w:proofErr w:type="spellStart"/>
      <w:r w:rsidR="00C870DF" w:rsidRPr="00C720BE">
        <w:rPr>
          <w:sz w:val="28"/>
          <w:szCs w:val="28"/>
        </w:rPr>
        <w:t>classification</w:t>
      </w:r>
      <w:proofErr w:type="spellEnd"/>
      <w:r w:rsidR="00C870DF" w:rsidRPr="00C720BE">
        <w:rPr>
          <w:sz w:val="28"/>
          <w:szCs w:val="28"/>
        </w:rPr>
        <w:t xml:space="preserve"> </w:t>
      </w:r>
      <w:proofErr w:type="spellStart"/>
      <w:r w:rsidR="00C870DF" w:rsidRPr="00C720BE">
        <w:rPr>
          <w:sz w:val="28"/>
          <w:szCs w:val="28"/>
        </w:rPr>
        <w:t>systems</w:t>
      </w:r>
      <w:proofErr w:type="spellEnd"/>
      <w:r w:rsidR="00C870DF" w:rsidRPr="00C720BE">
        <w:rPr>
          <w:sz w:val="28"/>
          <w:szCs w:val="28"/>
        </w:rPr>
        <w:t xml:space="preserve">: a </w:t>
      </w:r>
      <w:proofErr w:type="spellStart"/>
      <w:r w:rsidR="00C870DF" w:rsidRPr="00C720BE">
        <w:rPr>
          <w:sz w:val="28"/>
          <w:szCs w:val="28"/>
        </w:rPr>
        <w:t>multinational</w:t>
      </w:r>
      <w:proofErr w:type="spellEnd"/>
      <w:r w:rsidR="00C870DF" w:rsidRPr="00C720BE">
        <w:rPr>
          <w:sz w:val="28"/>
          <w:szCs w:val="28"/>
        </w:rPr>
        <w:t xml:space="preserve"> </w:t>
      </w:r>
      <w:proofErr w:type="spellStart"/>
      <w:r w:rsidR="00C870DF" w:rsidRPr="00C720BE">
        <w:rPr>
          <w:sz w:val="28"/>
          <w:szCs w:val="28"/>
        </w:rPr>
        <w:t>cross-sectional</w:t>
      </w:r>
      <w:proofErr w:type="spellEnd"/>
      <w:r w:rsidR="00C870DF" w:rsidRPr="00C720BE">
        <w:rPr>
          <w:sz w:val="28"/>
          <w:szCs w:val="28"/>
        </w:rPr>
        <w:t xml:space="preserve"> </w:t>
      </w:r>
      <w:proofErr w:type="spellStart"/>
      <w:r w:rsidR="00C870DF" w:rsidRPr="00C720BE">
        <w:rPr>
          <w:sz w:val="28"/>
          <w:szCs w:val="28"/>
        </w:rPr>
        <w:t>study</w:t>
      </w:r>
      <w:proofErr w:type="spellEnd"/>
      <w:r w:rsidR="00C870DF" w:rsidRPr="00C720BE">
        <w:rPr>
          <w:sz w:val="28"/>
          <w:szCs w:val="28"/>
        </w:rPr>
        <w:t>. </w:t>
      </w:r>
      <w:proofErr w:type="spellStart"/>
      <w:r w:rsidR="00C870DF" w:rsidRPr="00C720BE">
        <w:rPr>
          <w:sz w:val="28"/>
          <w:szCs w:val="28"/>
        </w:rPr>
        <w:t>Sci</w:t>
      </w:r>
      <w:proofErr w:type="spellEnd"/>
      <w:r w:rsidR="00C870DF" w:rsidRPr="00C720BE">
        <w:rPr>
          <w:sz w:val="28"/>
          <w:szCs w:val="28"/>
        </w:rPr>
        <w:t xml:space="preserve"> </w:t>
      </w:r>
      <w:proofErr w:type="spellStart"/>
      <w:r w:rsidR="00C870DF" w:rsidRPr="00C720BE">
        <w:rPr>
          <w:sz w:val="28"/>
          <w:szCs w:val="28"/>
        </w:rPr>
        <w:t>Rep</w:t>
      </w:r>
      <w:proofErr w:type="spellEnd"/>
      <w:r w:rsidR="00C870DF" w:rsidRPr="00C720BE">
        <w:rPr>
          <w:sz w:val="28"/>
          <w:szCs w:val="28"/>
        </w:rPr>
        <w:t xml:space="preserve"> 15, 19290 (2025). </w:t>
      </w:r>
    </w:p>
    <w:p w14:paraId="14AF839A" w14:textId="67A2D9B7" w:rsidR="00277263" w:rsidRPr="00C720BE" w:rsidRDefault="001C1B0B" w:rsidP="005D5200">
      <w:pPr>
        <w:pStyle w:val="a3"/>
        <w:numPr>
          <w:ilvl w:val="0"/>
          <w:numId w:val="3"/>
        </w:numPr>
        <w:tabs>
          <w:tab w:val="left" w:pos="993"/>
        </w:tabs>
        <w:spacing w:line="240" w:lineRule="auto"/>
        <w:ind w:left="0" w:firstLine="567"/>
        <w:rPr>
          <w:sz w:val="28"/>
          <w:szCs w:val="28"/>
          <w:lang w:eastAsia="zh-CN"/>
        </w:rPr>
      </w:pPr>
      <w:r w:rsidRPr="00C720BE">
        <w:rPr>
          <w:bCs/>
          <w:sz w:val="28"/>
          <w:szCs w:val="28"/>
        </w:rPr>
        <w:t>«Система морфологии корневых каналов и препараты,</w:t>
      </w:r>
      <w:r w:rsidR="00271812" w:rsidRPr="00C720BE">
        <w:rPr>
          <w:bCs/>
          <w:sz w:val="28"/>
          <w:szCs w:val="28"/>
        </w:rPr>
        <w:t xml:space="preserve"> </w:t>
      </w:r>
      <w:r w:rsidRPr="00C720BE">
        <w:rPr>
          <w:bCs/>
          <w:sz w:val="28"/>
          <w:szCs w:val="28"/>
        </w:rPr>
        <w:t xml:space="preserve">применяемые для ирригации при хроническом апикальном периодонтите» Журнал г. Семей «Наука и </w:t>
      </w:r>
      <w:r w:rsidR="00EA36B6" w:rsidRPr="00C720BE">
        <w:rPr>
          <w:bCs/>
          <w:sz w:val="28"/>
          <w:szCs w:val="28"/>
        </w:rPr>
        <w:t>Здравоохранения</w:t>
      </w:r>
      <w:r w:rsidRPr="00C720BE">
        <w:rPr>
          <w:bCs/>
          <w:sz w:val="28"/>
          <w:szCs w:val="28"/>
        </w:rPr>
        <w:t>»</w:t>
      </w:r>
      <w:r w:rsidR="00911AEC" w:rsidRPr="00C720BE">
        <w:rPr>
          <w:bCs/>
          <w:sz w:val="28"/>
          <w:szCs w:val="28"/>
        </w:rPr>
        <w:t xml:space="preserve"> 6 (Том 25), 2023. 235-245 стр.</w:t>
      </w:r>
    </w:p>
    <w:p w14:paraId="35FF9B65" w14:textId="0651D1E1" w:rsidR="00277263" w:rsidRPr="00C720BE" w:rsidRDefault="001C1B0B" w:rsidP="005D5200">
      <w:pPr>
        <w:pStyle w:val="a3"/>
        <w:numPr>
          <w:ilvl w:val="0"/>
          <w:numId w:val="3"/>
        </w:numPr>
        <w:tabs>
          <w:tab w:val="left" w:pos="993"/>
        </w:tabs>
        <w:spacing w:line="240" w:lineRule="auto"/>
        <w:ind w:left="0" w:firstLine="567"/>
        <w:rPr>
          <w:sz w:val="28"/>
          <w:szCs w:val="28"/>
          <w:lang w:val="en-US" w:eastAsia="zh-CN"/>
        </w:rPr>
      </w:pPr>
      <w:r w:rsidRPr="00C720BE">
        <w:rPr>
          <w:bCs/>
          <w:sz w:val="28"/>
          <w:szCs w:val="28"/>
          <w:lang w:val="en-US"/>
        </w:rPr>
        <w:t xml:space="preserve"> «</w:t>
      </w:r>
      <w:r w:rsidRPr="00C720BE">
        <w:rPr>
          <w:sz w:val="28"/>
          <w:szCs w:val="28"/>
          <w:lang w:val="en-US"/>
        </w:rPr>
        <w:t>Evaluation of root canal configuration of mandibular first molars in a Kazakhstan population by using cone-bean computed tomography».</w:t>
      </w:r>
      <w:r w:rsidRPr="00C720BE">
        <w:rPr>
          <w:bCs/>
          <w:sz w:val="28"/>
          <w:szCs w:val="28"/>
          <w:lang w:val="en-US"/>
        </w:rPr>
        <w:t xml:space="preserve"> </w:t>
      </w:r>
      <w:r w:rsidRPr="00C720BE">
        <w:rPr>
          <w:bCs/>
          <w:sz w:val="28"/>
          <w:szCs w:val="28"/>
        </w:rPr>
        <w:t>Журнал</w:t>
      </w:r>
      <w:r w:rsidRPr="00C720BE">
        <w:rPr>
          <w:bCs/>
          <w:sz w:val="28"/>
          <w:szCs w:val="28"/>
          <w:lang w:val="en-US"/>
        </w:rPr>
        <w:t xml:space="preserve"> </w:t>
      </w:r>
      <w:r w:rsidRPr="00C720BE">
        <w:rPr>
          <w:bCs/>
          <w:sz w:val="28"/>
          <w:szCs w:val="28"/>
        </w:rPr>
        <w:t>Семей</w:t>
      </w:r>
      <w:r w:rsidRPr="00C720BE">
        <w:rPr>
          <w:bCs/>
          <w:sz w:val="28"/>
          <w:szCs w:val="28"/>
          <w:lang w:val="en-US"/>
        </w:rPr>
        <w:t xml:space="preserve"> «</w:t>
      </w:r>
      <w:r w:rsidRPr="00C720BE">
        <w:rPr>
          <w:bCs/>
          <w:sz w:val="28"/>
          <w:szCs w:val="28"/>
        </w:rPr>
        <w:t>Наука</w:t>
      </w:r>
      <w:r w:rsidRPr="00C720BE">
        <w:rPr>
          <w:bCs/>
          <w:sz w:val="28"/>
          <w:szCs w:val="28"/>
          <w:lang w:val="en-US"/>
        </w:rPr>
        <w:t xml:space="preserve"> </w:t>
      </w:r>
      <w:r w:rsidRPr="00C720BE">
        <w:rPr>
          <w:bCs/>
          <w:sz w:val="28"/>
          <w:szCs w:val="28"/>
        </w:rPr>
        <w:t>и</w:t>
      </w:r>
      <w:r w:rsidRPr="00C720BE">
        <w:rPr>
          <w:bCs/>
          <w:sz w:val="28"/>
          <w:szCs w:val="28"/>
          <w:lang w:val="en-US"/>
        </w:rPr>
        <w:t xml:space="preserve"> </w:t>
      </w:r>
      <w:r w:rsidR="00EA36B6" w:rsidRPr="00C720BE">
        <w:rPr>
          <w:bCs/>
          <w:sz w:val="28"/>
          <w:szCs w:val="28"/>
        </w:rPr>
        <w:t>Здравоохранения</w:t>
      </w:r>
      <w:r w:rsidRPr="00C720BE">
        <w:rPr>
          <w:bCs/>
          <w:sz w:val="28"/>
          <w:szCs w:val="28"/>
          <w:lang w:val="en-US"/>
        </w:rPr>
        <w:t>»</w:t>
      </w:r>
      <w:r w:rsidR="00911AEC" w:rsidRPr="00C720BE">
        <w:rPr>
          <w:bCs/>
          <w:sz w:val="28"/>
          <w:szCs w:val="28"/>
          <w:lang w:val="en-US"/>
        </w:rPr>
        <w:t>6 (</w:t>
      </w:r>
      <w:r w:rsidR="00911AEC" w:rsidRPr="00C720BE">
        <w:rPr>
          <w:bCs/>
          <w:sz w:val="28"/>
          <w:szCs w:val="28"/>
        </w:rPr>
        <w:t>Том</w:t>
      </w:r>
      <w:r w:rsidR="00911AEC" w:rsidRPr="00C720BE">
        <w:rPr>
          <w:bCs/>
          <w:sz w:val="28"/>
          <w:szCs w:val="28"/>
          <w:lang w:val="en-US"/>
        </w:rPr>
        <w:t xml:space="preserve"> 25), 2023. 122-127 </w:t>
      </w:r>
      <w:proofErr w:type="spellStart"/>
      <w:r w:rsidR="00911AEC" w:rsidRPr="00C720BE">
        <w:rPr>
          <w:bCs/>
          <w:sz w:val="28"/>
          <w:szCs w:val="28"/>
        </w:rPr>
        <w:t>стр</w:t>
      </w:r>
      <w:proofErr w:type="spellEnd"/>
      <w:r w:rsidR="00911AEC" w:rsidRPr="00C720BE">
        <w:rPr>
          <w:bCs/>
          <w:sz w:val="28"/>
          <w:szCs w:val="28"/>
          <w:lang w:val="en-US"/>
        </w:rPr>
        <w:t>.</w:t>
      </w:r>
    </w:p>
    <w:p w14:paraId="50A15CEA" w14:textId="77777777" w:rsidR="00277263" w:rsidRPr="00C720BE" w:rsidRDefault="00911AEC" w:rsidP="005D5200">
      <w:pPr>
        <w:pStyle w:val="a3"/>
        <w:numPr>
          <w:ilvl w:val="0"/>
          <w:numId w:val="3"/>
        </w:numPr>
        <w:tabs>
          <w:tab w:val="left" w:pos="993"/>
        </w:tabs>
        <w:spacing w:line="240" w:lineRule="auto"/>
        <w:ind w:left="0" w:firstLine="567"/>
        <w:rPr>
          <w:sz w:val="28"/>
          <w:szCs w:val="28"/>
          <w:lang w:eastAsia="zh-CN"/>
        </w:rPr>
      </w:pPr>
      <w:r w:rsidRPr="00C720BE">
        <w:rPr>
          <w:bCs/>
          <w:sz w:val="28"/>
          <w:szCs w:val="28"/>
        </w:rPr>
        <w:t>«Изучение морфологии корневых каналов первых премоляров верхней челюсти у казахской популяции с помощью конусно-лучевой компьютерной томографии» 4 (август) 2024 г. 111-118 с.  Журнал «</w:t>
      </w:r>
      <w:r w:rsidR="00C47967" w:rsidRPr="00C720BE">
        <w:rPr>
          <w:bCs/>
          <w:sz w:val="28"/>
          <w:szCs w:val="28"/>
        </w:rPr>
        <w:t>Фармация</w:t>
      </w:r>
      <w:r w:rsidRPr="00C720BE">
        <w:rPr>
          <w:bCs/>
          <w:sz w:val="28"/>
          <w:szCs w:val="28"/>
        </w:rPr>
        <w:t xml:space="preserve"> Казахстана».</w:t>
      </w:r>
    </w:p>
    <w:p w14:paraId="4117B5E5" w14:textId="24BBB87D" w:rsidR="00356B4A" w:rsidRPr="00C720BE" w:rsidRDefault="00911AEC" w:rsidP="005D5200">
      <w:pPr>
        <w:pStyle w:val="a3"/>
        <w:numPr>
          <w:ilvl w:val="0"/>
          <w:numId w:val="3"/>
        </w:numPr>
        <w:tabs>
          <w:tab w:val="left" w:pos="993"/>
        </w:tabs>
        <w:spacing w:line="240" w:lineRule="auto"/>
        <w:ind w:left="0" w:firstLine="567"/>
        <w:rPr>
          <w:sz w:val="28"/>
          <w:szCs w:val="28"/>
          <w:lang w:eastAsia="zh-CN"/>
        </w:rPr>
      </w:pPr>
      <w:r w:rsidRPr="00C720BE">
        <w:rPr>
          <w:sz w:val="28"/>
          <w:szCs w:val="28"/>
          <w:lang w:eastAsia="ar-SA"/>
        </w:rPr>
        <w:t>«</w:t>
      </w:r>
      <w:r w:rsidRPr="00C720BE">
        <w:rPr>
          <w:bCs/>
          <w:sz w:val="28"/>
          <w:szCs w:val="28"/>
        </w:rPr>
        <w:t>Особенности лечения хронического апикального периодонтита с применением машинных файлов» 4 (46) 2024. 144-152 с. Журнал «Фармация Казахстана».</w:t>
      </w:r>
    </w:p>
    <w:p w14:paraId="688D7C28" w14:textId="77777777" w:rsidR="003D193D" w:rsidRDefault="005F26FC" w:rsidP="005D5200">
      <w:pPr>
        <w:tabs>
          <w:tab w:val="left" w:pos="993"/>
          <w:tab w:val="left" w:pos="6555"/>
        </w:tabs>
        <w:spacing w:line="240" w:lineRule="auto"/>
        <w:ind w:firstLine="567"/>
        <w:rPr>
          <w:b/>
          <w:sz w:val="28"/>
          <w:szCs w:val="28"/>
        </w:rPr>
      </w:pPr>
      <w:r w:rsidRPr="00C720BE">
        <w:rPr>
          <w:b/>
          <w:sz w:val="28"/>
          <w:szCs w:val="28"/>
        </w:rPr>
        <w:t>Внедрение в практическое здравоохранение</w:t>
      </w:r>
      <w:r w:rsidR="003D193D">
        <w:rPr>
          <w:b/>
          <w:sz w:val="28"/>
          <w:szCs w:val="28"/>
        </w:rPr>
        <w:t>.</w:t>
      </w:r>
    </w:p>
    <w:p w14:paraId="59FF7D8D" w14:textId="021130E5" w:rsidR="005F26FC" w:rsidRPr="00C720BE" w:rsidRDefault="005F26FC" w:rsidP="005D5200">
      <w:pPr>
        <w:tabs>
          <w:tab w:val="left" w:pos="993"/>
          <w:tab w:val="left" w:pos="6555"/>
        </w:tabs>
        <w:spacing w:line="240" w:lineRule="auto"/>
        <w:ind w:firstLine="567"/>
        <w:rPr>
          <w:sz w:val="28"/>
          <w:szCs w:val="28"/>
          <w:lang w:eastAsia="zh-CN"/>
        </w:rPr>
      </w:pPr>
      <w:r w:rsidRPr="00C720BE">
        <w:rPr>
          <w:sz w:val="28"/>
          <w:szCs w:val="28"/>
          <w:lang w:eastAsia="zh-CN"/>
        </w:rPr>
        <w:t xml:space="preserve"> </w:t>
      </w:r>
      <w:r w:rsidRPr="00C720BE">
        <w:rPr>
          <w:bCs/>
          <w:sz w:val="28"/>
          <w:szCs w:val="28"/>
        </w:rPr>
        <w:t xml:space="preserve">Основные научные положения и выводы настоящего исследования внедрены в работу </w:t>
      </w:r>
      <w:r w:rsidR="006D2391" w:rsidRPr="00C720BE">
        <w:rPr>
          <w:sz w:val="28"/>
          <w:szCs w:val="28"/>
        </w:rPr>
        <w:t xml:space="preserve">стоматологической клиники «Орбита </w:t>
      </w:r>
      <w:proofErr w:type="spellStart"/>
      <w:r w:rsidR="006D2391" w:rsidRPr="00C720BE">
        <w:rPr>
          <w:sz w:val="28"/>
          <w:szCs w:val="28"/>
        </w:rPr>
        <w:t>Дэнт</w:t>
      </w:r>
      <w:proofErr w:type="spellEnd"/>
      <w:r w:rsidR="006D2391" w:rsidRPr="00C720BE">
        <w:rPr>
          <w:sz w:val="28"/>
          <w:szCs w:val="28"/>
        </w:rPr>
        <w:t>»</w:t>
      </w:r>
      <w:r w:rsidR="006D2391" w:rsidRPr="00C720BE">
        <w:rPr>
          <w:bCs/>
          <w:sz w:val="28"/>
          <w:szCs w:val="28"/>
        </w:rPr>
        <w:t xml:space="preserve">, а также в учебно-лечебное предприятие </w:t>
      </w:r>
      <w:r w:rsidR="006D2391" w:rsidRPr="00C720BE">
        <w:rPr>
          <w:sz w:val="28"/>
          <w:szCs w:val="28"/>
        </w:rPr>
        <w:t>«</w:t>
      </w:r>
      <w:r w:rsidR="006D2391" w:rsidRPr="00C720BE">
        <w:rPr>
          <w:sz w:val="28"/>
          <w:szCs w:val="28"/>
          <w:lang w:val="en-US"/>
        </w:rPr>
        <w:t>Daris</w:t>
      </w:r>
      <w:r w:rsidR="006D2391" w:rsidRPr="00C720BE">
        <w:rPr>
          <w:sz w:val="28"/>
          <w:szCs w:val="28"/>
        </w:rPr>
        <w:t>-</w:t>
      </w:r>
      <w:r w:rsidR="006D2391" w:rsidRPr="00C720BE">
        <w:rPr>
          <w:sz w:val="28"/>
          <w:szCs w:val="28"/>
          <w:lang w:val="en-US"/>
        </w:rPr>
        <w:t>TTE</w:t>
      </w:r>
      <w:r w:rsidR="006D2391" w:rsidRPr="00C720BE">
        <w:rPr>
          <w:sz w:val="28"/>
          <w:szCs w:val="28"/>
        </w:rPr>
        <w:t>, клиники «</w:t>
      </w:r>
      <w:r w:rsidR="006D2391" w:rsidRPr="00C720BE">
        <w:rPr>
          <w:sz w:val="28"/>
          <w:szCs w:val="28"/>
          <w:lang w:val="en-US"/>
        </w:rPr>
        <w:t>Art</w:t>
      </w:r>
      <w:r w:rsidR="006D2391" w:rsidRPr="00C720BE">
        <w:rPr>
          <w:sz w:val="28"/>
          <w:szCs w:val="28"/>
        </w:rPr>
        <w:t xml:space="preserve"> </w:t>
      </w:r>
      <w:r w:rsidR="006D2391" w:rsidRPr="00C720BE">
        <w:rPr>
          <w:sz w:val="28"/>
          <w:szCs w:val="28"/>
          <w:lang w:val="en-US"/>
        </w:rPr>
        <w:t>dental</w:t>
      </w:r>
      <w:r w:rsidR="006D2391" w:rsidRPr="00C720BE">
        <w:rPr>
          <w:sz w:val="28"/>
          <w:szCs w:val="28"/>
        </w:rPr>
        <w:t xml:space="preserve"> </w:t>
      </w:r>
      <w:r w:rsidR="006D2391" w:rsidRPr="00C720BE">
        <w:rPr>
          <w:sz w:val="28"/>
          <w:szCs w:val="28"/>
          <w:lang w:val="en-US"/>
        </w:rPr>
        <w:t>clinic</w:t>
      </w:r>
      <w:r w:rsidR="006D2391" w:rsidRPr="00C720BE">
        <w:rPr>
          <w:sz w:val="28"/>
          <w:szCs w:val="28"/>
        </w:rPr>
        <w:t>»</w:t>
      </w:r>
      <w:r w:rsidR="006D2391" w:rsidRPr="00C720BE">
        <w:rPr>
          <w:bCs/>
          <w:sz w:val="28"/>
          <w:szCs w:val="28"/>
        </w:rPr>
        <w:t xml:space="preserve"> </w:t>
      </w:r>
      <w:r w:rsidR="006D2391" w:rsidRPr="00C720BE">
        <w:rPr>
          <w:sz w:val="28"/>
          <w:szCs w:val="28"/>
        </w:rPr>
        <w:t>г. Алматы</w:t>
      </w:r>
      <w:r w:rsidR="006D2391" w:rsidRPr="00C720BE">
        <w:rPr>
          <w:bCs/>
          <w:sz w:val="28"/>
          <w:szCs w:val="28"/>
        </w:rPr>
        <w:t xml:space="preserve"> </w:t>
      </w:r>
    </w:p>
    <w:p w14:paraId="24B56E26" w14:textId="559B5B0B" w:rsidR="002E7F95" w:rsidRPr="00C720BE" w:rsidRDefault="002E7F95" w:rsidP="005D5200">
      <w:pPr>
        <w:tabs>
          <w:tab w:val="left" w:pos="993"/>
          <w:tab w:val="left" w:pos="6555"/>
        </w:tabs>
        <w:spacing w:line="240" w:lineRule="auto"/>
        <w:ind w:firstLine="567"/>
        <w:rPr>
          <w:bCs/>
          <w:sz w:val="28"/>
          <w:szCs w:val="28"/>
        </w:rPr>
      </w:pPr>
      <w:r w:rsidRPr="00C720BE">
        <w:rPr>
          <w:bCs/>
          <w:sz w:val="28"/>
          <w:szCs w:val="28"/>
        </w:rPr>
        <w:t>1−Авторское право РК №</w:t>
      </w:r>
      <w:r w:rsidR="00277263" w:rsidRPr="00C720BE">
        <w:rPr>
          <w:bCs/>
          <w:sz w:val="28"/>
          <w:szCs w:val="28"/>
        </w:rPr>
        <w:t>56287</w:t>
      </w:r>
      <w:r w:rsidRPr="00C720BE">
        <w:rPr>
          <w:bCs/>
          <w:sz w:val="28"/>
          <w:szCs w:val="28"/>
        </w:rPr>
        <w:t xml:space="preserve"> от </w:t>
      </w:r>
      <w:r w:rsidR="00277263" w:rsidRPr="00C720BE">
        <w:rPr>
          <w:bCs/>
          <w:sz w:val="28"/>
          <w:szCs w:val="28"/>
        </w:rPr>
        <w:t>01.04.2025г</w:t>
      </w:r>
      <w:r w:rsidRPr="00C720BE">
        <w:rPr>
          <w:bCs/>
          <w:sz w:val="28"/>
          <w:szCs w:val="28"/>
        </w:rPr>
        <w:t xml:space="preserve">.; </w:t>
      </w:r>
    </w:p>
    <w:p w14:paraId="66D8C0E0" w14:textId="4A00126D" w:rsidR="005D150C" w:rsidRPr="00C720BE" w:rsidRDefault="002E7F95" w:rsidP="005D5200">
      <w:pPr>
        <w:pStyle w:val="a3"/>
        <w:numPr>
          <w:ilvl w:val="0"/>
          <w:numId w:val="4"/>
        </w:numPr>
        <w:tabs>
          <w:tab w:val="left" w:pos="993"/>
          <w:tab w:val="left" w:pos="6555"/>
        </w:tabs>
        <w:spacing w:line="240" w:lineRule="auto"/>
        <w:ind w:left="0" w:firstLine="567"/>
        <w:rPr>
          <w:bCs/>
          <w:sz w:val="28"/>
          <w:szCs w:val="28"/>
        </w:rPr>
      </w:pPr>
      <w:r w:rsidRPr="00C720BE">
        <w:rPr>
          <w:bCs/>
          <w:sz w:val="28"/>
          <w:szCs w:val="28"/>
        </w:rPr>
        <w:t xml:space="preserve">Акт внедрения </w:t>
      </w:r>
    </w:p>
    <w:p w14:paraId="7C83598B" w14:textId="77777777" w:rsidR="00D77872" w:rsidRPr="00C720BE" w:rsidRDefault="00D77872" w:rsidP="005D5200">
      <w:pPr>
        <w:pStyle w:val="a3"/>
        <w:numPr>
          <w:ilvl w:val="0"/>
          <w:numId w:val="4"/>
        </w:numPr>
        <w:tabs>
          <w:tab w:val="left" w:pos="993"/>
          <w:tab w:val="left" w:pos="6555"/>
        </w:tabs>
        <w:spacing w:line="240" w:lineRule="auto"/>
        <w:ind w:left="0" w:firstLine="567"/>
        <w:rPr>
          <w:bCs/>
          <w:sz w:val="28"/>
          <w:szCs w:val="28"/>
        </w:rPr>
      </w:pPr>
      <w:r w:rsidRPr="00C720BE">
        <w:rPr>
          <w:bCs/>
          <w:sz w:val="28"/>
          <w:szCs w:val="28"/>
        </w:rPr>
        <w:t xml:space="preserve">Акт внедрения </w:t>
      </w:r>
    </w:p>
    <w:p w14:paraId="560F1132" w14:textId="77777777" w:rsidR="00D77872" w:rsidRPr="00C720BE" w:rsidRDefault="00D77872" w:rsidP="005D5200">
      <w:pPr>
        <w:pStyle w:val="a3"/>
        <w:numPr>
          <w:ilvl w:val="0"/>
          <w:numId w:val="4"/>
        </w:numPr>
        <w:tabs>
          <w:tab w:val="left" w:pos="993"/>
          <w:tab w:val="left" w:pos="6555"/>
        </w:tabs>
        <w:spacing w:line="240" w:lineRule="auto"/>
        <w:ind w:left="0" w:firstLine="567"/>
        <w:rPr>
          <w:bCs/>
          <w:sz w:val="28"/>
          <w:szCs w:val="28"/>
        </w:rPr>
      </w:pPr>
      <w:r w:rsidRPr="00C720BE">
        <w:rPr>
          <w:bCs/>
          <w:sz w:val="28"/>
          <w:szCs w:val="28"/>
        </w:rPr>
        <w:t xml:space="preserve">Акт внедрения </w:t>
      </w:r>
    </w:p>
    <w:bookmarkEnd w:id="7"/>
    <w:p w14:paraId="275AE07B" w14:textId="51DB897C" w:rsidR="002E7F95" w:rsidRPr="00C720BE" w:rsidRDefault="002E7F95" w:rsidP="005D5200">
      <w:pPr>
        <w:tabs>
          <w:tab w:val="left" w:pos="993"/>
          <w:tab w:val="left" w:pos="6555"/>
        </w:tabs>
        <w:spacing w:line="240" w:lineRule="auto"/>
        <w:ind w:firstLine="567"/>
        <w:rPr>
          <w:bCs/>
          <w:sz w:val="28"/>
          <w:szCs w:val="28"/>
          <w:lang w:val="en-US"/>
        </w:rPr>
      </w:pPr>
      <w:r w:rsidRPr="00C720BE">
        <w:rPr>
          <w:b/>
          <w:sz w:val="28"/>
          <w:szCs w:val="28"/>
        </w:rPr>
        <w:t>Личный вклад автора</w:t>
      </w:r>
    </w:p>
    <w:p w14:paraId="4E59F08C" w14:textId="470483CF" w:rsidR="00B309FA" w:rsidRPr="00C720BE" w:rsidRDefault="00B309FA" w:rsidP="005D5200">
      <w:pPr>
        <w:tabs>
          <w:tab w:val="left" w:pos="993"/>
          <w:tab w:val="left" w:pos="6555"/>
        </w:tabs>
        <w:spacing w:line="240" w:lineRule="auto"/>
        <w:ind w:firstLine="567"/>
        <w:rPr>
          <w:bCs/>
          <w:sz w:val="28"/>
          <w:szCs w:val="28"/>
        </w:rPr>
      </w:pPr>
      <w:r w:rsidRPr="00C720BE">
        <w:rPr>
          <w:bCs/>
          <w:sz w:val="28"/>
          <w:szCs w:val="28"/>
        </w:rPr>
        <w:t xml:space="preserve">В рамках настоящего исследования докторантом разработаны методические рекомендации по лечению ХАП, основанные на комплексном анализе морфологических особенностей системы корневых каналов. Предложенный </w:t>
      </w:r>
      <w:r w:rsidRPr="00C720BE">
        <w:rPr>
          <w:bCs/>
          <w:sz w:val="28"/>
          <w:szCs w:val="28"/>
        </w:rPr>
        <w:lastRenderedPageBreak/>
        <w:t>подход позволил повысить эффективность эндодонтической терапии за счёт обеспечения индивидуализированного плана лечения.</w:t>
      </w:r>
    </w:p>
    <w:p w14:paraId="6B6E1A0D" w14:textId="6E3639CE" w:rsidR="00B309FA" w:rsidRPr="00C720BE" w:rsidRDefault="00B309FA" w:rsidP="005D5200">
      <w:pPr>
        <w:tabs>
          <w:tab w:val="left" w:pos="993"/>
          <w:tab w:val="left" w:pos="6555"/>
        </w:tabs>
        <w:spacing w:line="240" w:lineRule="auto"/>
        <w:ind w:firstLine="567"/>
        <w:rPr>
          <w:bCs/>
          <w:sz w:val="28"/>
          <w:szCs w:val="28"/>
        </w:rPr>
      </w:pPr>
      <w:r w:rsidRPr="00C720BE">
        <w:rPr>
          <w:bCs/>
          <w:sz w:val="28"/>
          <w:szCs w:val="28"/>
        </w:rPr>
        <w:t xml:space="preserve">Автором самостоятельно проведено клиническое исследование, в ходе которого была оценена эффективность современных методов медикаментозной обработки корневых каналов с учётом анатомических вариаций. </w:t>
      </w:r>
    </w:p>
    <w:p w14:paraId="79EA53D7" w14:textId="3629F04E" w:rsidR="00B309FA" w:rsidRPr="00C720BE" w:rsidRDefault="00B309FA" w:rsidP="005D5200">
      <w:pPr>
        <w:tabs>
          <w:tab w:val="left" w:pos="993"/>
          <w:tab w:val="left" w:pos="6555"/>
        </w:tabs>
        <w:spacing w:line="240" w:lineRule="auto"/>
        <w:ind w:firstLine="567"/>
        <w:rPr>
          <w:bCs/>
          <w:sz w:val="28"/>
          <w:szCs w:val="28"/>
          <w:lang w:val="kk-KZ"/>
        </w:rPr>
      </w:pPr>
      <w:r w:rsidRPr="00C720BE">
        <w:rPr>
          <w:bCs/>
          <w:sz w:val="28"/>
          <w:szCs w:val="28"/>
        </w:rPr>
        <w:t xml:space="preserve">Диссертантом предложены усовершенствованные подходы к диагностике ХАП с использованием конусно-лучевой компьютерной томографии (КЛКТ) и других высокоточных методов визуализации, </w:t>
      </w:r>
      <w:r w:rsidR="000B296A" w:rsidRPr="00C720BE">
        <w:rPr>
          <w:bCs/>
          <w:sz w:val="28"/>
          <w:szCs w:val="28"/>
        </w:rPr>
        <w:t>способствующих</w:t>
      </w:r>
      <w:r w:rsidRPr="00C720BE">
        <w:rPr>
          <w:bCs/>
          <w:sz w:val="28"/>
          <w:szCs w:val="28"/>
        </w:rPr>
        <w:t xml:space="preserve"> повышению диагностической точности и улучшению прогноза лечения.</w:t>
      </w:r>
      <w:r w:rsidRPr="00C720BE">
        <w:rPr>
          <w:rFonts w:asciiTheme="majorBidi" w:hAnsiTheme="majorBidi" w:cstheme="majorBidi"/>
          <w:b/>
          <w:bCs/>
          <w:sz w:val="28"/>
          <w:szCs w:val="28"/>
          <w:lang w:val="kk-KZ"/>
        </w:rPr>
        <w:t xml:space="preserve"> </w:t>
      </w:r>
    </w:p>
    <w:p w14:paraId="50719326" w14:textId="511B5510" w:rsidR="001F39D4" w:rsidRDefault="002E7F95" w:rsidP="005D5200">
      <w:pPr>
        <w:tabs>
          <w:tab w:val="left" w:pos="993"/>
          <w:tab w:val="left" w:pos="6555"/>
        </w:tabs>
        <w:spacing w:line="240" w:lineRule="auto"/>
        <w:ind w:firstLine="567"/>
        <w:rPr>
          <w:bCs/>
          <w:sz w:val="28"/>
          <w:szCs w:val="28"/>
        </w:rPr>
      </w:pPr>
      <w:r w:rsidRPr="00C720BE">
        <w:rPr>
          <w:b/>
          <w:sz w:val="28"/>
          <w:szCs w:val="28"/>
        </w:rPr>
        <w:t>Объем и структура диссертации:</w:t>
      </w:r>
      <w:r w:rsidR="003929DF" w:rsidRPr="00C720BE">
        <w:rPr>
          <w:b/>
          <w:sz w:val="28"/>
          <w:szCs w:val="28"/>
          <w:lang w:val="kk-KZ"/>
        </w:rPr>
        <w:t xml:space="preserve"> </w:t>
      </w:r>
      <w:r w:rsidR="002864CB" w:rsidRPr="00C720BE">
        <w:rPr>
          <w:bCs/>
          <w:sz w:val="28"/>
          <w:szCs w:val="28"/>
        </w:rPr>
        <w:t xml:space="preserve">диссертация состоит из введения, четырёх глав, заключения, выводов, списка использованной литературы и приложений. </w:t>
      </w:r>
      <w:r w:rsidR="008C7155" w:rsidRPr="00C720BE">
        <w:rPr>
          <w:bCs/>
          <w:sz w:val="28"/>
          <w:szCs w:val="28"/>
        </w:rPr>
        <w:t>Исследовательская работа изложена на</w:t>
      </w:r>
      <w:r w:rsidR="002864CB" w:rsidRPr="00C720BE">
        <w:rPr>
          <w:bCs/>
          <w:sz w:val="28"/>
          <w:szCs w:val="28"/>
        </w:rPr>
        <w:t xml:space="preserve"> 1</w:t>
      </w:r>
      <w:r w:rsidR="00356C5F">
        <w:rPr>
          <w:bCs/>
          <w:sz w:val="28"/>
          <w:szCs w:val="28"/>
        </w:rPr>
        <w:t>30</w:t>
      </w:r>
      <w:r w:rsidR="002864CB" w:rsidRPr="00C720BE">
        <w:rPr>
          <w:bCs/>
          <w:sz w:val="28"/>
          <w:szCs w:val="28"/>
        </w:rPr>
        <w:t xml:space="preserve"> страниц машинописного текста, включая 10</w:t>
      </w:r>
      <w:r w:rsidR="00356C5F">
        <w:rPr>
          <w:bCs/>
          <w:sz w:val="28"/>
          <w:szCs w:val="28"/>
        </w:rPr>
        <w:t>9</w:t>
      </w:r>
      <w:r w:rsidR="002864CB" w:rsidRPr="00C720BE">
        <w:rPr>
          <w:bCs/>
          <w:sz w:val="28"/>
          <w:szCs w:val="28"/>
        </w:rPr>
        <w:t xml:space="preserve"> страницы основного текста, 2</w:t>
      </w:r>
      <w:r w:rsidR="00573871">
        <w:rPr>
          <w:bCs/>
          <w:sz w:val="28"/>
          <w:szCs w:val="28"/>
        </w:rPr>
        <w:t>7</w:t>
      </w:r>
      <w:r w:rsidR="002864CB" w:rsidRPr="00C720BE">
        <w:rPr>
          <w:bCs/>
          <w:sz w:val="28"/>
          <w:szCs w:val="28"/>
        </w:rPr>
        <w:t xml:space="preserve"> таблиц, 36 рисунков и схем, а</w:t>
      </w:r>
      <w:r w:rsidR="002864CB" w:rsidRPr="002864CB">
        <w:rPr>
          <w:bCs/>
          <w:sz w:val="28"/>
          <w:szCs w:val="28"/>
        </w:rPr>
        <w:t xml:space="preserve"> также приложения.</w:t>
      </w:r>
      <w:r w:rsidR="008C7155">
        <w:rPr>
          <w:bCs/>
          <w:sz w:val="28"/>
          <w:szCs w:val="28"/>
        </w:rPr>
        <w:t xml:space="preserve"> Список </w:t>
      </w:r>
      <w:r w:rsidR="00573871">
        <w:rPr>
          <w:bCs/>
          <w:sz w:val="28"/>
          <w:szCs w:val="28"/>
        </w:rPr>
        <w:t>использованных источников</w:t>
      </w:r>
      <w:r w:rsidR="008C7155">
        <w:rPr>
          <w:bCs/>
          <w:sz w:val="28"/>
          <w:szCs w:val="28"/>
        </w:rPr>
        <w:t xml:space="preserve"> содержит 215 наименований на английском и русском языках.</w:t>
      </w:r>
    </w:p>
    <w:p w14:paraId="4EF37B6D" w14:textId="77777777" w:rsidR="002864CB" w:rsidRDefault="002864CB" w:rsidP="005D5200">
      <w:pPr>
        <w:tabs>
          <w:tab w:val="left" w:pos="993"/>
          <w:tab w:val="left" w:pos="6555"/>
        </w:tabs>
        <w:spacing w:line="240" w:lineRule="auto"/>
        <w:ind w:firstLine="567"/>
        <w:rPr>
          <w:bCs/>
          <w:sz w:val="28"/>
          <w:szCs w:val="28"/>
        </w:rPr>
      </w:pPr>
    </w:p>
    <w:p w14:paraId="4F69CC50" w14:textId="77777777" w:rsidR="002864CB" w:rsidRPr="003929DF" w:rsidRDefault="002864CB" w:rsidP="005D5200">
      <w:pPr>
        <w:tabs>
          <w:tab w:val="left" w:pos="993"/>
          <w:tab w:val="left" w:pos="6555"/>
        </w:tabs>
        <w:spacing w:line="240" w:lineRule="auto"/>
        <w:ind w:firstLine="567"/>
        <w:rPr>
          <w:bCs/>
          <w:sz w:val="28"/>
          <w:szCs w:val="28"/>
          <w:lang w:val="kk-KZ"/>
        </w:rPr>
      </w:pPr>
    </w:p>
    <w:p w14:paraId="4C68B96E" w14:textId="77777777" w:rsidR="00C720BE" w:rsidRDefault="00C720BE" w:rsidP="005D5200">
      <w:pPr>
        <w:spacing w:line="240" w:lineRule="auto"/>
        <w:ind w:firstLine="567"/>
        <w:rPr>
          <w:b/>
          <w:bCs/>
          <w:sz w:val="28"/>
          <w:szCs w:val="28"/>
        </w:rPr>
      </w:pPr>
      <w:bookmarkStart w:id="10" w:name="_Hlk183880934"/>
      <w:r>
        <w:rPr>
          <w:b/>
          <w:bCs/>
          <w:sz w:val="28"/>
          <w:szCs w:val="28"/>
        </w:rPr>
        <w:br w:type="page"/>
      </w:r>
    </w:p>
    <w:p w14:paraId="2E8D0003" w14:textId="278FA2E3" w:rsidR="00B32E44" w:rsidRPr="00210BDE" w:rsidRDefault="00B32E44" w:rsidP="005D5200">
      <w:pPr>
        <w:spacing w:line="240" w:lineRule="auto"/>
        <w:ind w:firstLine="567"/>
        <w:rPr>
          <w:b/>
          <w:bCs/>
          <w:sz w:val="28"/>
          <w:szCs w:val="28"/>
        </w:rPr>
      </w:pPr>
      <w:r w:rsidRPr="00D30A34">
        <w:rPr>
          <w:b/>
          <w:bCs/>
          <w:sz w:val="28"/>
          <w:szCs w:val="28"/>
        </w:rPr>
        <w:lastRenderedPageBreak/>
        <w:t>1 ОБЗОР ЛИТЕРАТУРЫ</w:t>
      </w:r>
    </w:p>
    <w:p w14:paraId="5D221BEF" w14:textId="77777777" w:rsidR="00C720BE" w:rsidRPr="00210BDE" w:rsidRDefault="00C720BE" w:rsidP="005D5200">
      <w:pPr>
        <w:spacing w:line="240" w:lineRule="auto"/>
        <w:ind w:firstLine="567"/>
      </w:pPr>
    </w:p>
    <w:p w14:paraId="72463DA4" w14:textId="6440619F" w:rsidR="00B32E44" w:rsidRPr="00E450CA" w:rsidRDefault="00E450CA" w:rsidP="005D5200">
      <w:pPr>
        <w:spacing w:line="240" w:lineRule="auto"/>
        <w:ind w:firstLine="567"/>
        <w:contextualSpacing/>
        <w:rPr>
          <w:b/>
          <w:bCs/>
          <w:sz w:val="28"/>
          <w:szCs w:val="28"/>
        </w:rPr>
      </w:pPr>
      <w:r w:rsidRPr="00E450CA">
        <w:rPr>
          <w:b/>
          <w:bCs/>
          <w:sz w:val="28"/>
          <w:szCs w:val="28"/>
          <w:lang w:val="kk-KZ"/>
        </w:rPr>
        <w:t>1.1</w:t>
      </w:r>
      <w:r>
        <w:rPr>
          <w:b/>
          <w:bCs/>
          <w:sz w:val="28"/>
          <w:szCs w:val="28"/>
          <w:lang w:val="kk-KZ"/>
        </w:rPr>
        <w:t> </w:t>
      </w:r>
      <w:r w:rsidR="00B32E44" w:rsidRPr="00E450CA">
        <w:rPr>
          <w:b/>
          <w:bCs/>
          <w:sz w:val="28"/>
          <w:szCs w:val="28"/>
        </w:rPr>
        <w:t>Этиология,</w:t>
      </w:r>
      <w:r w:rsidR="000921D2" w:rsidRPr="00E450CA">
        <w:rPr>
          <w:b/>
          <w:bCs/>
          <w:sz w:val="28"/>
          <w:szCs w:val="28"/>
        </w:rPr>
        <w:t xml:space="preserve"> </w:t>
      </w:r>
      <w:r w:rsidR="00B32E44" w:rsidRPr="00E450CA">
        <w:rPr>
          <w:b/>
          <w:bCs/>
          <w:sz w:val="28"/>
          <w:szCs w:val="28"/>
        </w:rPr>
        <w:t>эпидемиология хронического апикального периодонтита</w:t>
      </w:r>
    </w:p>
    <w:p w14:paraId="62265F76" w14:textId="058EF5A9" w:rsidR="00E450CA" w:rsidRDefault="00B32E44" w:rsidP="005D5200">
      <w:pPr>
        <w:spacing w:line="240" w:lineRule="auto"/>
        <w:ind w:firstLine="567"/>
        <w:contextualSpacing/>
        <w:rPr>
          <w:sz w:val="28"/>
          <w:szCs w:val="28"/>
          <w:lang w:val="kk-KZ"/>
        </w:rPr>
      </w:pPr>
      <w:r w:rsidRPr="00D30A34">
        <w:rPr>
          <w:sz w:val="28"/>
          <w:szCs w:val="28"/>
        </w:rPr>
        <w:t xml:space="preserve">В настоящее время </w:t>
      </w:r>
      <w:r w:rsidR="00720F63" w:rsidRPr="00D30A34">
        <w:rPr>
          <w:sz w:val="28"/>
          <w:szCs w:val="28"/>
        </w:rPr>
        <w:t>хронический апикальный периодонтит</w:t>
      </w:r>
      <w:r w:rsidRPr="00D30A34">
        <w:rPr>
          <w:sz w:val="28"/>
          <w:szCs w:val="28"/>
        </w:rPr>
        <w:t xml:space="preserve"> относ</w:t>
      </w:r>
      <w:r w:rsidR="00D01C3B" w:rsidRPr="00D30A34">
        <w:rPr>
          <w:sz w:val="28"/>
          <w:szCs w:val="28"/>
        </w:rPr>
        <w:t>и</w:t>
      </w:r>
      <w:r w:rsidRPr="00D30A34">
        <w:rPr>
          <w:sz w:val="28"/>
          <w:szCs w:val="28"/>
        </w:rPr>
        <w:t>тся к числу наиболее значимых проблем современной стоматологии</w:t>
      </w:r>
      <w:r w:rsidRPr="00D30A34">
        <w:rPr>
          <w:sz w:val="28"/>
          <w:szCs w:val="28"/>
          <w:lang w:val="kk-KZ"/>
        </w:rPr>
        <w:t xml:space="preserve">. </w:t>
      </w:r>
      <w:r w:rsidRPr="00D30A34">
        <w:rPr>
          <w:sz w:val="28"/>
          <w:szCs w:val="28"/>
        </w:rPr>
        <w:t>Медико-социальная значимость рассматриваемой проблемы отмечена многими исследователями</w:t>
      </w:r>
      <w:r w:rsidR="00564AE7" w:rsidRPr="00D30A34">
        <w:rPr>
          <w:sz w:val="28"/>
          <w:szCs w:val="28"/>
        </w:rPr>
        <w:t xml:space="preserve"> </w:t>
      </w:r>
      <w:r w:rsidR="00534488" w:rsidRPr="00D30A34">
        <w:rPr>
          <w:sz w:val="28"/>
          <w:szCs w:val="28"/>
        </w:rPr>
        <w:t>[</w:t>
      </w:r>
      <w:r w:rsidR="00863653" w:rsidRPr="00B77392">
        <w:rPr>
          <w:sz w:val="28"/>
          <w:szCs w:val="28"/>
        </w:rPr>
        <w:t>28</w:t>
      </w:r>
      <w:r w:rsidR="00534488" w:rsidRPr="00D30A34">
        <w:rPr>
          <w:sz w:val="28"/>
          <w:szCs w:val="28"/>
        </w:rPr>
        <w:t>,</w:t>
      </w:r>
      <w:r w:rsidR="00863653" w:rsidRPr="00B77392">
        <w:rPr>
          <w:sz w:val="28"/>
          <w:szCs w:val="28"/>
        </w:rPr>
        <w:t>29</w:t>
      </w:r>
      <w:r w:rsidR="00534488" w:rsidRPr="00D30A34">
        <w:rPr>
          <w:sz w:val="28"/>
          <w:szCs w:val="28"/>
        </w:rPr>
        <w:t>]</w:t>
      </w:r>
      <w:r w:rsidRPr="00D30A34">
        <w:rPr>
          <w:sz w:val="28"/>
          <w:szCs w:val="28"/>
        </w:rPr>
        <w:t xml:space="preserve">. </w:t>
      </w:r>
    </w:p>
    <w:p w14:paraId="431D4BA4" w14:textId="505DC38B" w:rsidR="00E450CA" w:rsidRDefault="00346102" w:rsidP="005D5200">
      <w:pPr>
        <w:spacing w:line="240" w:lineRule="auto"/>
        <w:ind w:firstLine="567"/>
        <w:contextualSpacing/>
        <w:rPr>
          <w:sz w:val="28"/>
          <w:szCs w:val="28"/>
        </w:rPr>
      </w:pPr>
      <w:r w:rsidRPr="00D30A34">
        <w:rPr>
          <w:sz w:val="28"/>
          <w:szCs w:val="28"/>
        </w:rPr>
        <w:t xml:space="preserve">Обобщенные данные первичных исследований показали, что 52% взрослого населения во всем мире имеют хотя бы один зуб с </w:t>
      </w:r>
      <w:r w:rsidR="00C27C3E" w:rsidRPr="00D30A34">
        <w:rPr>
          <w:sz w:val="28"/>
          <w:szCs w:val="28"/>
          <w:lang w:val="kk-KZ"/>
        </w:rPr>
        <w:t>поражением</w:t>
      </w:r>
      <w:r w:rsidR="000B296A">
        <w:rPr>
          <w:sz w:val="28"/>
          <w:szCs w:val="28"/>
          <w:lang w:val="kk-KZ"/>
        </w:rPr>
        <w:t xml:space="preserve"> тканей</w:t>
      </w:r>
      <w:r w:rsidR="00C27C3E" w:rsidRPr="00D30A34">
        <w:rPr>
          <w:sz w:val="28"/>
          <w:szCs w:val="28"/>
          <w:lang w:val="kk-KZ"/>
        </w:rPr>
        <w:t xml:space="preserve"> апикального периодон</w:t>
      </w:r>
      <w:r w:rsidR="000B296A">
        <w:rPr>
          <w:sz w:val="28"/>
          <w:szCs w:val="28"/>
          <w:lang w:val="kk-KZ"/>
        </w:rPr>
        <w:t>т</w:t>
      </w:r>
      <w:r w:rsidR="00C27C3E" w:rsidRPr="00D30A34">
        <w:rPr>
          <w:sz w:val="28"/>
          <w:szCs w:val="28"/>
          <w:lang w:val="kk-KZ"/>
        </w:rPr>
        <w:t>а</w:t>
      </w:r>
      <w:r w:rsidRPr="00D30A34">
        <w:rPr>
          <w:sz w:val="28"/>
          <w:szCs w:val="28"/>
        </w:rPr>
        <w:t>.</w:t>
      </w:r>
      <w:r w:rsidR="007C3717">
        <w:rPr>
          <w:sz w:val="28"/>
          <w:szCs w:val="28"/>
        </w:rPr>
        <w:t xml:space="preserve"> </w:t>
      </w:r>
      <w:r w:rsidR="0074724D" w:rsidRPr="0074724D">
        <w:rPr>
          <w:sz w:val="28"/>
          <w:szCs w:val="28"/>
        </w:rPr>
        <w:t>Следует отметить, что среди ранее эндодонтически леченных зубов осложнения в виде хронического апикального периодонтита (ХАП) выявлялись в 39% случаев, тогда как среди зубов, не подвергавшихся эндодонтическому лечению, данный показатель составлял лишь 3% [3</w:t>
      </w:r>
      <w:r w:rsidR="00863653" w:rsidRPr="00863653">
        <w:rPr>
          <w:sz w:val="28"/>
          <w:szCs w:val="28"/>
        </w:rPr>
        <w:t>0</w:t>
      </w:r>
      <w:r w:rsidR="0074724D" w:rsidRPr="0074724D">
        <w:rPr>
          <w:sz w:val="28"/>
          <w:szCs w:val="28"/>
        </w:rPr>
        <w:t>].</w:t>
      </w:r>
      <w:r w:rsidR="0074724D">
        <w:rPr>
          <w:sz w:val="28"/>
          <w:szCs w:val="28"/>
        </w:rPr>
        <w:t xml:space="preserve"> </w:t>
      </w:r>
    </w:p>
    <w:p w14:paraId="2652E131" w14:textId="3EFC5F76" w:rsidR="0074724D" w:rsidRDefault="0074724D" w:rsidP="0074724D">
      <w:pPr>
        <w:spacing w:line="240" w:lineRule="auto"/>
        <w:ind w:firstLine="567"/>
        <w:contextualSpacing/>
        <w:rPr>
          <w:sz w:val="28"/>
          <w:szCs w:val="28"/>
          <w:lang w:val="kk-KZ"/>
        </w:rPr>
      </w:pPr>
      <w:r>
        <w:rPr>
          <w:sz w:val="28"/>
          <w:szCs w:val="28"/>
          <w:lang w:val="kk-KZ"/>
        </w:rPr>
        <w:t>Х</w:t>
      </w:r>
      <w:r w:rsidRPr="0074724D">
        <w:rPr>
          <w:sz w:val="28"/>
          <w:szCs w:val="28"/>
          <w:lang w:val="kk-KZ"/>
        </w:rPr>
        <w:t xml:space="preserve">ронический апикальный периодонтит  является одной из ведущих причин утраты зубов у пациентов в возрасте от 35 до 44 </w:t>
      </w:r>
      <w:proofErr w:type="spellStart"/>
      <w:r w:rsidRPr="0074724D">
        <w:rPr>
          <w:sz w:val="28"/>
          <w:szCs w:val="28"/>
          <w:lang w:val="kk-KZ"/>
        </w:rPr>
        <w:t>лет</w:t>
      </w:r>
      <w:proofErr w:type="spellEnd"/>
      <w:r w:rsidRPr="0074724D">
        <w:rPr>
          <w:sz w:val="28"/>
          <w:szCs w:val="28"/>
          <w:lang w:val="kk-KZ"/>
        </w:rPr>
        <w:t xml:space="preserve">, </w:t>
      </w:r>
      <w:proofErr w:type="spellStart"/>
      <w:r w:rsidRPr="0074724D">
        <w:rPr>
          <w:sz w:val="28"/>
          <w:szCs w:val="28"/>
          <w:lang w:val="kk-KZ"/>
        </w:rPr>
        <w:t>на</w:t>
      </w:r>
      <w:proofErr w:type="spellEnd"/>
      <w:r w:rsidRPr="0074724D">
        <w:rPr>
          <w:sz w:val="28"/>
          <w:szCs w:val="28"/>
          <w:lang w:val="kk-KZ"/>
        </w:rPr>
        <w:t xml:space="preserve"> </w:t>
      </w:r>
      <w:proofErr w:type="spellStart"/>
      <w:r w:rsidRPr="0074724D">
        <w:rPr>
          <w:sz w:val="28"/>
          <w:szCs w:val="28"/>
          <w:lang w:val="kk-KZ"/>
        </w:rPr>
        <w:t>долю</w:t>
      </w:r>
      <w:proofErr w:type="spellEnd"/>
      <w:r w:rsidRPr="0074724D">
        <w:rPr>
          <w:sz w:val="28"/>
          <w:szCs w:val="28"/>
          <w:lang w:val="kk-KZ"/>
        </w:rPr>
        <w:t xml:space="preserve"> </w:t>
      </w:r>
      <w:proofErr w:type="spellStart"/>
      <w:r w:rsidRPr="0074724D">
        <w:rPr>
          <w:sz w:val="28"/>
          <w:szCs w:val="28"/>
          <w:lang w:val="kk-KZ"/>
        </w:rPr>
        <w:t>которого</w:t>
      </w:r>
      <w:proofErr w:type="spellEnd"/>
      <w:r w:rsidRPr="0074724D">
        <w:rPr>
          <w:sz w:val="28"/>
          <w:szCs w:val="28"/>
          <w:lang w:val="kk-KZ"/>
        </w:rPr>
        <w:t xml:space="preserve"> </w:t>
      </w:r>
      <w:proofErr w:type="spellStart"/>
      <w:r w:rsidRPr="0074724D">
        <w:rPr>
          <w:sz w:val="28"/>
          <w:szCs w:val="28"/>
          <w:lang w:val="kk-KZ"/>
        </w:rPr>
        <w:t>приходится</w:t>
      </w:r>
      <w:proofErr w:type="spellEnd"/>
      <w:r w:rsidRPr="0074724D">
        <w:rPr>
          <w:sz w:val="28"/>
          <w:szCs w:val="28"/>
          <w:lang w:val="kk-KZ"/>
        </w:rPr>
        <w:t xml:space="preserve"> </w:t>
      </w:r>
      <w:proofErr w:type="spellStart"/>
      <w:r w:rsidRPr="0074724D">
        <w:rPr>
          <w:sz w:val="28"/>
          <w:szCs w:val="28"/>
          <w:lang w:val="kk-KZ"/>
        </w:rPr>
        <w:t>более</w:t>
      </w:r>
      <w:proofErr w:type="spellEnd"/>
      <w:r w:rsidRPr="0074724D">
        <w:rPr>
          <w:sz w:val="28"/>
          <w:szCs w:val="28"/>
          <w:lang w:val="kk-KZ"/>
        </w:rPr>
        <w:t xml:space="preserve"> 40% </w:t>
      </w:r>
      <w:proofErr w:type="spellStart"/>
      <w:r w:rsidRPr="0074724D">
        <w:rPr>
          <w:sz w:val="28"/>
          <w:szCs w:val="28"/>
          <w:lang w:val="kk-KZ"/>
        </w:rPr>
        <w:t>случаев</w:t>
      </w:r>
      <w:proofErr w:type="spellEnd"/>
      <w:r w:rsidRPr="0074724D">
        <w:rPr>
          <w:sz w:val="28"/>
          <w:szCs w:val="28"/>
          <w:lang w:val="kk-KZ"/>
        </w:rPr>
        <w:t xml:space="preserve"> </w:t>
      </w:r>
      <w:proofErr w:type="spellStart"/>
      <w:r w:rsidRPr="0074724D">
        <w:rPr>
          <w:sz w:val="28"/>
          <w:szCs w:val="28"/>
          <w:lang w:val="kk-KZ"/>
        </w:rPr>
        <w:t>удаления</w:t>
      </w:r>
      <w:proofErr w:type="spellEnd"/>
      <w:r w:rsidR="00863653" w:rsidRPr="00863653">
        <w:rPr>
          <w:sz w:val="28"/>
          <w:szCs w:val="28"/>
        </w:rPr>
        <w:t>[31]</w:t>
      </w:r>
      <w:r w:rsidRPr="0074724D">
        <w:rPr>
          <w:sz w:val="28"/>
          <w:szCs w:val="28"/>
          <w:lang w:val="kk-KZ"/>
        </w:rPr>
        <w:t xml:space="preserve">. </w:t>
      </w:r>
    </w:p>
    <w:p w14:paraId="5F0E0F74" w14:textId="5495D4F0" w:rsidR="0074724D" w:rsidRPr="0074724D" w:rsidRDefault="0074724D" w:rsidP="0074724D">
      <w:pPr>
        <w:spacing w:line="240" w:lineRule="auto"/>
        <w:ind w:firstLine="567"/>
        <w:contextualSpacing/>
        <w:rPr>
          <w:sz w:val="28"/>
          <w:szCs w:val="28"/>
          <w:lang w:val="kk-KZ"/>
        </w:rPr>
      </w:pPr>
      <w:r w:rsidRPr="0074724D">
        <w:rPr>
          <w:sz w:val="28"/>
          <w:szCs w:val="28"/>
          <w:lang w:val="kk-KZ"/>
        </w:rPr>
        <w:t>У пациентов в возрасте 65 лет и старше данный показатель достигает 78–80% [32]. В 75% случаев ХАП диагностируется в ранее эндодонтически леченных зубах, как правило, вследствие осложнённого течения необратимого пульпита или периодонтита [12, 32].</w:t>
      </w:r>
    </w:p>
    <w:p w14:paraId="71F2982E" w14:textId="3973B905" w:rsidR="0074724D" w:rsidRDefault="0074724D" w:rsidP="0074724D">
      <w:pPr>
        <w:spacing w:line="240" w:lineRule="auto"/>
        <w:ind w:firstLine="567"/>
        <w:contextualSpacing/>
        <w:rPr>
          <w:sz w:val="28"/>
          <w:szCs w:val="28"/>
          <w:lang w:val="kk-KZ"/>
        </w:rPr>
      </w:pPr>
      <w:r w:rsidRPr="0074724D">
        <w:rPr>
          <w:sz w:val="28"/>
          <w:szCs w:val="28"/>
          <w:lang w:val="kk-KZ"/>
        </w:rPr>
        <w:t>Полученные данные подчёркивают высокую актуальность повышения качества эндодонтического лечения, совершенствования методов диагностики и контроля эффективности терапии. Согласно литературным источникам, нелеченый кариес нередко приводит к развитию воспаления пульпы и распространению инфекции в периапикальные ткани, что сопровождается системной реакцией организма. Клинически это может проявляться общим недомоганием, повышением температуры тела, лейкоцитозом и другими признаками воспалительного ответа [33].</w:t>
      </w:r>
    </w:p>
    <w:p w14:paraId="6CA3B0B7" w14:textId="558012D6" w:rsidR="0074724D" w:rsidRPr="0074724D" w:rsidRDefault="0074724D" w:rsidP="0074724D">
      <w:pPr>
        <w:spacing w:line="240" w:lineRule="auto"/>
        <w:ind w:firstLine="567"/>
        <w:rPr>
          <w:sz w:val="28"/>
          <w:szCs w:val="28"/>
        </w:rPr>
      </w:pPr>
      <w:r w:rsidRPr="0074724D">
        <w:rPr>
          <w:sz w:val="28"/>
          <w:szCs w:val="28"/>
        </w:rPr>
        <w:t>В ряде исследований представлены данные, подтверждающие, что микроорганизмы, выявляемые при эндо-</w:t>
      </w:r>
      <w:proofErr w:type="spellStart"/>
      <w:r w:rsidRPr="0074724D">
        <w:rPr>
          <w:sz w:val="28"/>
          <w:szCs w:val="28"/>
        </w:rPr>
        <w:t>периодонтальных</w:t>
      </w:r>
      <w:proofErr w:type="spellEnd"/>
      <w:r w:rsidRPr="0074724D">
        <w:rPr>
          <w:sz w:val="28"/>
          <w:szCs w:val="28"/>
        </w:rPr>
        <w:t xml:space="preserve"> воспалениях, могут выступать не только фактором риска развития инфекционного эндокардита, но и быть ассоциированы с другими системными заболеваниями, что представляет потенциальную угрозу для жизни пациента [34, 35]. Соответственно, осложнения, возникающие при хроническом апикальном периодонтите, способны негативно влиять на общее состояние здоровья и снижать качество жизни [36].</w:t>
      </w:r>
    </w:p>
    <w:p w14:paraId="5EBF496D" w14:textId="77777777" w:rsidR="0074724D" w:rsidRPr="0074724D" w:rsidRDefault="0074724D" w:rsidP="0074724D">
      <w:pPr>
        <w:spacing w:line="240" w:lineRule="auto"/>
        <w:ind w:firstLine="567"/>
        <w:rPr>
          <w:sz w:val="28"/>
          <w:szCs w:val="28"/>
        </w:rPr>
      </w:pPr>
      <w:r w:rsidRPr="0074724D">
        <w:rPr>
          <w:sz w:val="28"/>
          <w:szCs w:val="28"/>
        </w:rPr>
        <w:t>Кроме того, нелеченый ХАП рассматривается как возможный источник системного воспаления [37]. Высказаны гипотезы о его патогенетической связи с сердечно-сосудистыми заболеваниями и сахарным диабетом [38]. Имеются данные, указывающие на участие хронических воспалительных очагов в развитии атеросклеротического поражения сосудов, что, в свою очередь, может способствовать формированию ишемической болезни сердца [39, 40].</w:t>
      </w:r>
    </w:p>
    <w:p w14:paraId="6B70B8A1" w14:textId="77777777" w:rsidR="0074724D" w:rsidRPr="0074724D" w:rsidRDefault="0074724D" w:rsidP="0074724D">
      <w:pPr>
        <w:spacing w:line="240" w:lineRule="auto"/>
        <w:ind w:firstLine="567"/>
        <w:rPr>
          <w:sz w:val="28"/>
          <w:szCs w:val="28"/>
        </w:rPr>
      </w:pPr>
    </w:p>
    <w:p w14:paraId="15778F42" w14:textId="62B9FD6F" w:rsidR="0074724D" w:rsidRDefault="0074724D" w:rsidP="0074724D">
      <w:pPr>
        <w:spacing w:line="240" w:lineRule="auto"/>
        <w:ind w:firstLine="567"/>
        <w:rPr>
          <w:sz w:val="28"/>
          <w:szCs w:val="28"/>
        </w:rPr>
      </w:pPr>
      <w:r w:rsidRPr="0074724D">
        <w:rPr>
          <w:sz w:val="28"/>
          <w:szCs w:val="28"/>
        </w:rPr>
        <w:lastRenderedPageBreak/>
        <w:t xml:space="preserve">Следует отметить, что частота ХАП значительно выше у пациентов с сопутствующей соматической патологией — 63%, по сравнению с 48% у соматически здоровых лиц </w:t>
      </w:r>
      <w:r w:rsidR="00457A2B" w:rsidRPr="00276C0F">
        <w:rPr>
          <w:sz w:val="28"/>
          <w:szCs w:val="28"/>
        </w:rPr>
        <w:t>[</w:t>
      </w:r>
      <w:proofErr w:type="gramStart"/>
      <w:r w:rsidR="00457A2B" w:rsidRPr="00276C0F">
        <w:rPr>
          <w:sz w:val="28"/>
          <w:szCs w:val="28"/>
        </w:rPr>
        <w:t>32</w:t>
      </w:r>
      <w:r w:rsidR="00457A2B">
        <w:rPr>
          <w:sz w:val="28"/>
          <w:szCs w:val="28"/>
        </w:rPr>
        <w:t>,р.</w:t>
      </w:r>
      <w:proofErr w:type="gramEnd"/>
      <w:r w:rsidR="00457A2B">
        <w:rPr>
          <w:sz w:val="28"/>
          <w:szCs w:val="28"/>
        </w:rPr>
        <w:t xml:space="preserve"> 712</w:t>
      </w:r>
      <w:r w:rsidR="00457A2B" w:rsidRPr="00276C0F">
        <w:rPr>
          <w:sz w:val="28"/>
          <w:szCs w:val="28"/>
        </w:rPr>
        <w:t>]</w:t>
      </w:r>
      <w:r w:rsidR="00457A2B">
        <w:rPr>
          <w:sz w:val="28"/>
          <w:szCs w:val="28"/>
        </w:rPr>
        <w:t>.</w:t>
      </w:r>
    </w:p>
    <w:p w14:paraId="21484833" w14:textId="7DB7B548" w:rsidR="00282830" w:rsidRPr="00D30A34" w:rsidRDefault="00B32E44" w:rsidP="005D5200">
      <w:pPr>
        <w:spacing w:line="240" w:lineRule="auto"/>
        <w:ind w:firstLine="567"/>
        <w:rPr>
          <w:sz w:val="28"/>
          <w:szCs w:val="28"/>
        </w:rPr>
      </w:pPr>
      <w:r w:rsidRPr="00D30A34">
        <w:rPr>
          <w:sz w:val="28"/>
          <w:szCs w:val="28"/>
        </w:rPr>
        <w:t>Хронический апикальный периодонтит</w:t>
      </w:r>
      <w:r w:rsidR="00C27C3E" w:rsidRPr="00D30A34">
        <w:rPr>
          <w:sz w:val="28"/>
          <w:szCs w:val="28"/>
        </w:rPr>
        <w:t xml:space="preserve"> </w:t>
      </w:r>
      <w:r w:rsidRPr="00D30A34">
        <w:rPr>
          <w:sz w:val="28"/>
          <w:szCs w:val="28"/>
        </w:rPr>
        <w:t>возника</w:t>
      </w:r>
      <w:r w:rsidR="00282830" w:rsidRPr="00D30A34">
        <w:rPr>
          <w:sz w:val="28"/>
          <w:szCs w:val="28"/>
        </w:rPr>
        <w:t>ет</w:t>
      </w:r>
      <w:r w:rsidRPr="00D30A34">
        <w:rPr>
          <w:sz w:val="28"/>
          <w:szCs w:val="28"/>
        </w:rPr>
        <w:t xml:space="preserve"> </w:t>
      </w:r>
      <w:r w:rsidR="00C27C3E" w:rsidRPr="00D30A34">
        <w:rPr>
          <w:sz w:val="28"/>
          <w:szCs w:val="28"/>
        </w:rPr>
        <w:t>в любом возрасте</w:t>
      </w:r>
      <w:r w:rsidRPr="00D30A34">
        <w:rPr>
          <w:sz w:val="28"/>
          <w:szCs w:val="28"/>
        </w:rPr>
        <w:t xml:space="preserve"> и является причиной более 50% случаев </w:t>
      </w:r>
      <w:proofErr w:type="spellStart"/>
      <w:r w:rsidR="0089562E" w:rsidRPr="00D30A34">
        <w:rPr>
          <w:sz w:val="28"/>
          <w:szCs w:val="28"/>
          <w:lang w:val="kk-KZ"/>
        </w:rPr>
        <w:t>потери</w:t>
      </w:r>
      <w:proofErr w:type="spellEnd"/>
      <w:r w:rsidRPr="00D30A34">
        <w:rPr>
          <w:sz w:val="28"/>
          <w:szCs w:val="28"/>
        </w:rPr>
        <w:t xml:space="preserve"> </w:t>
      </w:r>
      <w:proofErr w:type="spellStart"/>
      <w:r w:rsidRPr="00D30A34">
        <w:rPr>
          <w:sz w:val="28"/>
          <w:szCs w:val="28"/>
        </w:rPr>
        <w:t>зубо</w:t>
      </w:r>
      <w:proofErr w:type="spellEnd"/>
      <w:r w:rsidRPr="00D30A34">
        <w:rPr>
          <w:sz w:val="28"/>
          <w:szCs w:val="28"/>
          <w:lang w:val="kk-KZ"/>
        </w:rPr>
        <w:t>в</w:t>
      </w:r>
      <w:r w:rsidRPr="00D30A34">
        <w:rPr>
          <w:sz w:val="28"/>
          <w:szCs w:val="28"/>
        </w:rPr>
        <w:t xml:space="preserve"> </w:t>
      </w:r>
      <w:r w:rsidR="00534488" w:rsidRPr="00D30A34">
        <w:rPr>
          <w:sz w:val="28"/>
          <w:szCs w:val="28"/>
        </w:rPr>
        <w:t>[4</w:t>
      </w:r>
      <w:r w:rsidR="00D2213E" w:rsidRPr="00D30A34">
        <w:rPr>
          <w:sz w:val="28"/>
          <w:szCs w:val="28"/>
        </w:rPr>
        <w:t>1</w:t>
      </w:r>
      <w:r w:rsidR="00534488" w:rsidRPr="00D30A34">
        <w:rPr>
          <w:sz w:val="28"/>
          <w:szCs w:val="28"/>
        </w:rPr>
        <w:t>]</w:t>
      </w:r>
      <w:r w:rsidR="0089562E" w:rsidRPr="00D30A34">
        <w:rPr>
          <w:sz w:val="28"/>
          <w:szCs w:val="28"/>
        </w:rPr>
        <w:t>,</w:t>
      </w:r>
      <w:r w:rsidR="00147084" w:rsidRPr="00D30A34">
        <w:rPr>
          <w:sz w:val="28"/>
          <w:szCs w:val="28"/>
        </w:rPr>
        <w:t xml:space="preserve"> </w:t>
      </w:r>
      <w:r w:rsidR="0089562E" w:rsidRPr="00D30A34">
        <w:rPr>
          <w:sz w:val="28"/>
          <w:szCs w:val="28"/>
        </w:rPr>
        <w:t>что является причиной формирования</w:t>
      </w:r>
      <w:r w:rsidR="00282830" w:rsidRPr="00D30A34">
        <w:rPr>
          <w:sz w:val="28"/>
          <w:szCs w:val="28"/>
        </w:rPr>
        <w:t xml:space="preserve"> вторичной адентии, </w:t>
      </w:r>
      <w:r w:rsidR="00C27C3E" w:rsidRPr="00D30A34">
        <w:rPr>
          <w:sz w:val="28"/>
          <w:szCs w:val="28"/>
        </w:rPr>
        <w:t>со снижением качеств</w:t>
      </w:r>
      <w:r w:rsidR="0074724D">
        <w:rPr>
          <w:sz w:val="28"/>
          <w:szCs w:val="28"/>
        </w:rPr>
        <w:t>а</w:t>
      </w:r>
      <w:r w:rsidR="00C27C3E" w:rsidRPr="00D30A34">
        <w:rPr>
          <w:sz w:val="28"/>
          <w:szCs w:val="28"/>
        </w:rPr>
        <w:t xml:space="preserve"> жизни у</w:t>
      </w:r>
      <w:r w:rsidR="00282830" w:rsidRPr="00D30A34">
        <w:rPr>
          <w:sz w:val="28"/>
          <w:szCs w:val="28"/>
        </w:rPr>
        <w:t xml:space="preserve"> 85-98% пациентов </w:t>
      </w:r>
      <w:r w:rsidR="00534488" w:rsidRPr="00D30A34">
        <w:rPr>
          <w:sz w:val="28"/>
          <w:szCs w:val="28"/>
        </w:rPr>
        <w:t>[</w:t>
      </w:r>
      <w:r w:rsidR="00D2213E" w:rsidRPr="00D30A34">
        <w:rPr>
          <w:sz w:val="28"/>
          <w:szCs w:val="28"/>
        </w:rPr>
        <w:t>42</w:t>
      </w:r>
      <w:r w:rsidR="00534488" w:rsidRPr="00D30A34">
        <w:rPr>
          <w:sz w:val="28"/>
          <w:szCs w:val="28"/>
        </w:rPr>
        <w:t>]</w:t>
      </w:r>
      <w:r w:rsidR="00282830" w:rsidRPr="00D30A34">
        <w:rPr>
          <w:sz w:val="28"/>
          <w:szCs w:val="28"/>
        </w:rPr>
        <w:t>.</w:t>
      </w:r>
    </w:p>
    <w:p w14:paraId="1191BF58" w14:textId="4B45A955" w:rsidR="0074724D" w:rsidRPr="0074724D" w:rsidRDefault="0074724D" w:rsidP="0074724D">
      <w:pPr>
        <w:spacing w:line="240" w:lineRule="auto"/>
        <w:ind w:firstLine="567"/>
        <w:contextualSpacing/>
        <w:rPr>
          <w:sz w:val="28"/>
          <w:szCs w:val="28"/>
        </w:rPr>
      </w:pPr>
      <w:r>
        <w:rPr>
          <w:sz w:val="28"/>
          <w:szCs w:val="28"/>
        </w:rPr>
        <w:t>С</w:t>
      </w:r>
      <w:r w:rsidRPr="0074724D">
        <w:rPr>
          <w:sz w:val="28"/>
          <w:szCs w:val="28"/>
        </w:rPr>
        <w:t xml:space="preserve">ледует отметить, что </w:t>
      </w:r>
      <w:r>
        <w:rPr>
          <w:sz w:val="28"/>
          <w:szCs w:val="28"/>
        </w:rPr>
        <w:t xml:space="preserve">хронический </w:t>
      </w:r>
      <w:r w:rsidRPr="0074724D">
        <w:rPr>
          <w:sz w:val="28"/>
          <w:szCs w:val="28"/>
        </w:rPr>
        <w:t>апикальный периодонтит наиболее часто встречается у лиц трудоспособного возраста</w:t>
      </w:r>
      <w:r>
        <w:rPr>
          <w:sz w:val="28"/>
          <w:szCs w:val="28"/>
        </w:rPr>
        <w:t>.</w:t>
      </w:r>
      <w:r w:rsidRPr="0074724D">
        <w:rPr>
          <w:sz w:val="28"/>
          <w:szCs w:val="28"/>
        </w:rPr>
        <w:t xml:space="preserve"> Согласно данным эпидемиологических исследований, доля хронического апикального периодонтита (ХАП) среди пациентов, обращающихся в стоматологические учреждения, составляет от 15% до 30% </w:t>
      </w:r>
      <w:r w:rsidR="00457A2B" w:rsidRPr="00D30A34">
        <w:rPr>
          <w:sz w:val="28"/>
          <w:szCs w:val="28"/>
        </w:rPr>
        <w:t>[</w:t>
      </w:r>
      <w:proofErr w:type="gramStart"/>
      <w:r w:rsidR="00457A2B" w:rsidRPr="00D30A34">
        <w:rPr>
          <w:sz w:val="28"/>
          <w:szCs w:val="28"/>
        </w:rPr>
        <w:t>42</w:t>
      </w:r>
      <w:r w:rsidR="00457A2B">
        <w:rPr>
          <w:sz w:val="28"/>
          <w:szCs w:val="28"/>
        </w:rPr>
        <w:t>,с.</w:t>
      </w:r>
      <w:proofErr w:type="gramEnd"/>
      <w:r w:rsidR="00457A2B">
        <w:rPr>
          <w:sz w:val="28"/>
          <w:szCs w:val="28"/>
        </w:rPr>
        <w:t xml:space="preserve"> 23</w:t>
      </w:r>
      <w:r w:rsidRPr="0074724D">
        <w:rPr>
          <w:sz w:val="28"/>
          <w:szCs w:val="28"/>
        </w:rPr>
        <w:t>].</w:t>
      </w:r>
    </w:p>
    <w:p w14:paraId="337DE002" w14:textId="078E77D0" w:rsidR="0074724D" w:rsidRPr="0074724D" w:rsidRDefault="0074724D" w:rsidP="0074724D">
      <w:pPr>
        <w:spacing w:line="240" w:lineRule="auto"/>
        <w:ind w:firstLine="567"/>
        <w:contextualSpacing/>
        <w:rPr>
          <w:sz w:val="28"/>
          <w:szCs w:val="28"/>
        </w:rPr>
      </w:pPr>
      <w:r w:rsidRPr="0074724D">
        <w:rPr>
          <w:sz w:val="28"/>
          <w:szCs w:val="28"/>
        </w:rPr>
        <w:t xml:space="preserve">К основным факторам риска, способствующим развитию ХАП, относят особенности иммунного ответа организма, сенсибилизацию тканей пародонта, а также нарушение механизмов местного иммунитета [43]. Возникновение хронического апикального периодонтита обусловлено как эндогенными, так и экзогенными факторами, способными вызывать воспалительный процесс в </w:t>
      </w:r>
      <w:proofErr w:type="spellStart"/>
      <w:r w:rsidRPr="0074724D">
        <w:rPr>
          <w:sz w:val="28"/>
          <w:szCs w:val="28"/>
        </w:rPr>
        <w:t>периапикальных</w:t>
      </w:r>
      <w:proofErr w:type="spellEnd"/>
      <w:r w:rsidRPr="0074724D">
        <w:rPr>
          <w:sz w:val="28"/>
          <w:szCs w:val="28"/>
        </w:rPr>
        <w:t xml:space="preserve"> тканях. </w:t>
      </w:r>
      <w:r>
        <w:rPr>
          <w:sz w:val="28"/>
          <w:szCs w:val="28"/>
        </w:rPr>
        <w:t>В э</w:t>
      </w:r>
      <w:r w:rsidRPr="0074724D">
        <w:rPr>
          <w:sz w:val="28"/>
          <w:szCs w:val="28"/>
        </w:rPr>
        <w:t>тиологи</w:t>
      </w:r>
      <w:r>
        <w:rPr>
          <w:sz w:val="28"/>
          <w:szCs w:val="28"/>
        </w:rPr>
        <w:t>и данного заболевания</w:t>
      </w:r>
      <w:r w:rsidRPr="0074724D">
        <w:rPr>
          <w:sz w:val="28"/>
          <w:szCs w:val="28"/>
        </w:rPr>
        <w:t xml:space="preserve"> </w:t>
      </w:r>
      <w:r>
        <w:rPr>
          <w:sz w:val="28"/>
          <w:szCs w:val="28"/>
        </w:rPr>
        <w:t xml:space="preserve">основными являются </w:t>
      </w:r>
      <w:r w:rsidRPr="0074724D">
        <w:rPr>
          <w:sz w:val="28"/>
          <w:szCs w:val="28"/>
        </w:rPr>
        <w:t>инфекционные, травматические и ятрогенные (в том числе медикаментозные) причины [44, 45].</w:t>
      </w:r>
    </w:p>
    <w:p w14:paraId="3CAFD64A" w14:textId="77777777" w:rsidR="0074724D" w:rsidRDefault="0074724D" w:rsidP="0074724D">
      <w:pPr>
        <w:spacing w:line="240" w:lineRule="auto"/>
        <w:ind w:firstLine="567"/>
        <w:contextualSpacing/>
        <w:rPr>
          <w:sz w:val="28"/>
          <w:szCs w:val="28"/>
        </w:rPr>
      </w:pPr>
      <w:r w:rsidRPr="0074724D">
        <w:rPr>
          <w:sz w:val="28"/>
          <w:szCs w:val="28"/>
        </w:rPr>
        <w:t xml:space="preserve">Особое значение в развитии ХАП имеет аномальное строение зубов, затрудняющее адекватную диагностику и эндодонтическое лечение. К числу таких анатомических вариаций относятся </w:t>
      </w:r>
      <w:proofErr w:type="spellStart"/>
      <w:r w:rsidRPr="0074724D">
        <w:rPr>
          <w:sz w:val="28"/>
          <w:szCs w:val="28"/>
        </w:rPr>
        <w:t>dens</w:t>
      </w:r>
      <w:proofErr w:type="spellEnd"/>
      <w:r w:rsidRPr="0074724D">
        <w:rPr>
          <w:sz w:val="28"/>
          <w:szCs w:val="28"/>
        </w:rPr>
        <w:t xml:space="preserve"> </w:t>
      </w:r>
      <w:proofErr w:type="spellStart"/>
      <w:r w:rsidRPr="0074724D">
        <w:rPr>
          <w:sz w:val="28"/>
          <w:szCs w:val="28"/>
        </w:rPr>
        <w:t>invaginatus</w:t>
      </w:r>
      <w:proofErr w:type="spellEnd"/>
      <w:r w:rsidRPr="0074724D">
        <w:rPr>
          <w:sz w:val="28"/>
          <w:szCs w:val="28"/>
        </w:rPr>
        <w:t xml:space="preserve">, </w:t>
      </w:r>
      <w:proofErr w:type="spellStart"/>
      <w:r w:rsidRPr="0074724D">
        <w:rPr>
          <w:sz w:val="28"/>
          <w:szCs w:val="28"/>
        </w:rPr>
        <w:t>dens</w:t>
      </w:r>
      <w:proofErr w:type="spellEnd"/>
      <w:r w:rsidRPr="0074724D">
        <w:rPr>
          <w:sz w:val="28"/>
          <w:szCs w:val="28"/>
        </w:rPr>
        <w:t xml:space="preserve"> </w:t>
      </w:r>
      <w:proofErr w:type="spellStart"/>
      <w:r w:rsidRPr="0074724D">
        <w:rPr>
          <w:sz w:val="28"/>
          <w:szCs w:val="28"/>
        </w:rPr>
        <w:t>in</w:t>
      </w:r>
      <w:proofErr w:type="spellEnd"/>
      <w:r w:rsidRPr="0074724D">
        <w:rPr>
          <w:sz w:val="28"/>
          <w:szCs w:val="28"/>
        </w:rPr>
        <w:t xml:space="preserve"> </w:t>
      </w:r>
      <w:proofErr w:type="spellStart"/>
      <w:r w:rsidRPr="0074724D">
        <w:rPr>
          <w:sz w:val="28"/>
          <w:szCs w:val="28"/>
        </w:rPr>
        <w:t>dente</w:t>
      </w:r>
      <w:proofErr w:type="spellEnd"/>
      <w:r w:rsidRPr="0074724D">
        <w:rPr>
          <w:sz w:val="28"/>
          <w:szCs w:val="28"/>
        </w:rPr>
        <w:t xml:space="preserve">, </w:t>
      </w:r>
      <w:proofErr w:type="spellStart"/>
      <w:r w:rsidRPr="0074724D">
        <w:rPr>
          <w:sz w:val="28"/>
          <w:szCs w:val="28"/>
        </w:rPr>
        <w:t>radix</w:t>
      </w:r>
      <w:proofErr w:type="spellEnd"/>
      <w:r w:rsidRPr="0074724D">
        <w:rPr>
          <w:sz w:val="28"/>
          <w:szCs w:val="28"/>
        </w:rPr>
        <w:t xml:space="preserve"> </w:t>
      </w:r>
      <w:proofErr w:type="spellStart"/>
      <w:r w:rsidRPr="0074724D">
        <w:rPr>
          <w:sz w:val="28"/>
          <w:szCs w:val="28"/>
        </w:rPr>
        <w:t>entomolaris</w:t>
      </w:r>
      <w:proofErr w:type="spellEnd"/>
      <w:r w:rsidRPr="0074724D">
        <w:rPr>
          <w:sz w:val="28"/>
          <w:szCs w:val="28"/>
        </w:rPr>
        <w:t xml:space="preserve">, </w:t>
      </w:r>
      <w:proofErr w:type="spellStart"/>
      <w:r w:rsidRPr="0074724D">
        <w:rPr>
          <w:sz w:val="28"/>
          <w:szCs w:val="28"/>
        </w:rPr>
        <w:t>middle</w:t>
      </w:r>
      <w:proofErr w:type="spellEnd"/>
      <w:r w:rsidRPr="0074724D">
        <w:rPr>
          <w:sz w:val="28"/>
          <w:szCs w:val="28"/>
        </w:rPr>
        <w:t xml:space="preserve"> </w:t>
      </w:r>
      <w:proofErr w:type="spellStart"/>
      <w:r w:rsidRPr="0074724D">
        <w:rPr>
          <w:sz w:val="28"/>
          <w:szCs w:val="28"/>
        </w:rPr>
        <w:t>mesial</w:t>
      </w:r>
      <w:proofErr w:type="spellEnd"/>
      <w:r w:rsidRPr="0074724D">
        <w:rPr>
          <w:sz w:val="28"/>
          <w:szCs w:val="28"/>
        </w:rPr>
        <w:t xml:space="preserve"> </w:t>
      </w:r>
      <w:proofErr w:type="spellStart"/>
      <w:r w:rsidRPr="0074724D">
        <w:rPr>
          <w:sz w:val="28"/>
          <w:szCs w:val="28"/>
        </w:rPr>
        <w:t>canals</w:t>
      </w:r>
      <w:proofErr w:type="spellEnd"/>
      <w:r w:rsidRPr="0074724D">
        <w:rPr>
          <w:sz w:val="28"/>
          <w:szCs w:val="28"/>
        </w:rPr>
        <w:t xml:space="preserve"> и C-</w:t>
      </w:r>
      <w:proofErr w:type="spellStart"/>
      <w:r w:rsidRPr="0074724D">
        <w:rPr>
          <w:sz w:val="28"/>
          <w:szCs w:val="28"/>
        </w:rPr>
        <w:t>shaped</w:t>
      </w:r>
      <w:proofErr w:type="spellEnd"/>
      <w:r w:rsidRPr="0074724D">
        <w:rPr>
          <w:sz w:val="28"/>
          <w:szCs w:val="28"/>
        </w:rPr>
        <w:t xml:space="preserve"> каналы [46].</w:t>
      </w:r>
      <w:r>
        <w:rPr>
          <w:sz w:val="28"/>
          <w:szCs w:val="28"/>
        </w:rPr>
        <w:t xml:space="preserve"> </w:t>
      </w:r>
    </w:p>
    <w:p w14:paraId="3346F010" w14:textId="6480CFC6" w:rsidR="00193EEE" w:rsidRPr="009F71F8" w:rsidRDefault="001938A1" w:rsidP="0074724D">
      <w:pPr>
        <w:spacing w:line="240" w:lineRule="auto"/>
        <w:ind w:firstLine="567"/>
        <w:contextualSpacing/>
        <w:rPr>
          <w:sz w:val="28"/>
          <w:szCs w:val="28"/>
        </w:rPr>
      </w:pPr>
      <w:r w:rsidRPr="00D30A34">
        <w:rPr>
          <w:sz w:val="28"/>
          <w:szCs w:val="28"/>
        </w:rPr>
        <w:t xml:space="preserve">Решающую роль в воспалительном процессе </w:t>
      </w:r>
      <w:r w:rsidR="00003AD8" w:rsidRPr="00D30A34">
        <w:rPr>
          <w:sz w:val="28"/>
          <w:szCs w:val="28"/>
        </w:rPr>
        <w:t xml:space="preserve">в периодонте </w:t>
      </w:r>
      <w:r w:rsidRPr="00D30A34">
        <w:rPr>
          <w:sz w:val="28"/>
          <w:szCs w:val="28"/>
        </w:rPr>
        <w:t xml:space="preserve">играют микроорганизмы и их токсины, попадающие в пародонт из корневого канала </w:t>
      </w:r>
      <w:r w:rsidR="00534488" w:rsidRPr="00D30A34">
        <w:rPr>
          <w:sz w:val="28"/>
          <w:szCs w:val="28"/>
        </w:rPr>
        <w:t>[47,48]</w:t>
      </w:r>
      <w:r w:rsidRPr="00D30A34">
        <w:rPr>
          <w:sz w:val="28"/>
          <w:szCs w:val="28"/>
        </w:rPr>
        <w:t xml:space="preserve">. </w:t>
      </w:r>
      <w:r w:rsidR="00C313A6" w:rsidRPr="00D30A34">
        <w:rPr>
          <w:sz w:val="28"/>
          <w:szCs w:val="28"/>
        </w:rPr>
        <w:t>Бактерии</w:t>
      </w:r>
      <w:r w:rsidR="00400449" w:rsidRPr="00D30A34">
        <w:rPr>
          <w:sz w:val="28"/>
          <w:szCs w:val="28"/>
        </w:rPr>
        <w:t xml:space="preserve"> локализуются в анатомических областях, недоступных для макрофагов и других иммунных клеток, таких как дентинные канальцы, что позволяет им напрямую повреждать ткани и выделять ферменты, экзотоксины и продукты метаболизма, влияющие на иммунный ответ</w:t>
      </w:r>
      <w:r w:rsidR="00534488" w:rsidRPr="00D30A34">
        <w:rPr>
          <w:sz w:val="28"/>
          <w:szCs w:val="28"/>
        </w:rPr>
        <w:t xml:space="preserve"> [</w:t>
      </w:r>
      <w:r w:rsidR="00C313A6" w:rsidRPr="00D30A34">
        <w:rPr>
          <w:sz w:val="28"/>
          <w:szCs w:val="28"/>
        </w:rPr>
        <w:t>49</w:t>
      </w:r>
      <w:r w:rsidR="00534488" w:rsidRPr="00D30A34">
        <w:rPr>
          <w:sz w:val="28"/>
          <w:szCs w:val="28"/>
        </w:rPr>
        <w:t>,50]</w:t>
      </w:r>
      <w:r w:rsidR="00400449" w:rsidRPr="00D30A34">
        <w:rPr>
          <w:sz w:val="28"/>
          <w:szCs w:val="28"/>
        </w:rPr>
        <w:t xml:space="preserve">. </w:t>
      </w:r>
      <w:proofErr w:type="spellStart"/>
      <w:r w:rsidR="00400449" w:rsidRPr="00D30A34">
        <w:rPr>
          <w:sz w:val="28"/>
          <w:szCs w:val="28"/>
        </w:rPr>
        <w:t>Микроп</w:t>
      </w:r>
      <w:r w:rsidR="00400449" w:rsidRPr="00D30A34">
        <w:rPr>
          <w:sz w:val="28"/>
          <w:szCs w:val="28"/>
          <w:lang w:val="kk-KZ"/>
        </w:rPr>
        <w:t>одтеки</w:t>
      </w:r>
      <w:proofErr w:type="spellEnd"/>
      <w:r w:rsidR="00400449" w:rsidRPr="00D30A34">
        <w:rPr>
          <w:sz w:val="28"/>
          <w:szCs w:val="28"/>
        </w:rPr>
        <w:t xml:space="preserve"> или попадание раздражающих веществ из полости рта после лечения корневого канала могут усугубить течение ХАП </w:t>
      </w:r>
      <w:r w:rsidR="00534488" w:rsidRPr="00D30A34">
        <w:rPr>
          <w:sz w:val="28"/>
          <w:szCs w:val="28"/>
        </w:rPr>
        <w:t>[51]</w:t>
      </w:r>
      <w:r w:rsidR="00400449" w:rsidRPr="00D30A34">
        <w:rPr>
          <w:sz w:val="28"/>
          <w:szCs w:val="28"/>
        </w:rPr>
        <w:t>.</w:t>
      </w:r>
    </w:p>
    <w:p w14:paraId="2F071252" w14:textId="3E0CAC05" w:rsidR="00B51A63" w:rsidRPr="00193EEE" w:rsidRDefault="00DF07A7" w:rsidP="005D5200">
      <w:pPr>
        <w:spacing w:line="240" w:lineRule="auto"/>
        <w:ind w:firstLine="567"/>
        <w:contextualSpacing/>
        <w:rPr>
          <w:sz w:val="28"/>
          <w:szCs w:val="28"/>
        </w:rPr>
      </w:pPr>
      <w:r w:rsidRPr="00D30A34">
        <w:rPr>
          <w:sz w:val="28"/>
          <w:szCs w:val="28"/>
        </w:rPr>
        <w:t xml:space="preserve">Причиной также может </w:t>
      </w:r>
      <w:r w:rsidR="006D19D9" w:rsidRPr="00D30A34">
        <w:rPr>
          <w:sz w:val="28"/>
          <w:szCs w:val="28"/>
          <w:lang w:val="kk-KZ"/>
        </w:rPr>
        <w:t xml:space="preserve">служить </w:t>
      </w:r>
      <w:r w:rsidRPr="00D30A34">
        <w:rPr>
          <w:sz w:val="28"/>
          <w:szCs w:val="28"/>
        </w:rPr>
        <w:t xml:space="preserve"> </w:t>
      </w:r>
      <w:r w:rsidR="00400449" w:rsidRPr="00D30A34">
        <w:rPr>
          <w:sz w:val="28"/>
          <w:szCs w:val="28"/>
        </w:rPr>
        <w:t xml:space="preserve"> </w:t>
      </w:r>
      <w:r w:rsidRPr="00D30A34">
        <w:rPr>
          <w:sz w:val="28"/>
          <w:szCs w:val="28"/>
        </w:rPr>
        <w:t>травма</w:t>
      </w:r>
      <w:r w:rsidR="00400449" w:rsidRPr="00D30A34">
        <w:rPr>
          <w:sz w:val="28"/>
          <w:szCs w:val="28"/>
        </w:rPr>
        <w:t xml:space="preserve"> пульпы </w:t>
      </w:r>
      <w:r w:rsidRPr="00D30A34">
        <w:rPr>
          <w:sz w:val="28"/>
          <w:szCs w:val="28"/>
        </w:rPr>
        <w:t xml:space="preserve">или </w:t>
      </w:r>
      <w:r w:rsidR="00400449" w:rsidRPr="00D30A34">
        <w:rPr>
          <w:sz w:val="28"/>
          <w:szCs w:val="28"/>
        </w:rPr>
        <w:t>нарушен</w:t>
      </w:r>
      <w:r w:rsidRPr="00D30A34">
        <w:rPr>
          <w:sz w:val="28"/>
          <w:szCs w:val="28"/>
        </w:rPr>
        <w:t>ный</w:t>
      </w:r>
      <w:r w:rsidR="00400449" w:rsidRPr="00D30A34">
        <w:rPr>
          <w:sz w:val="28"/>
          <w:szCs w:val="28"/>
        </w:rPr>
        <w:t xml:space="preserve"> метаболизм </w:t>
      </w:r>
      <w:r w:rsidRPr="00D30A34">
        <w:rPr>
          <w:sz w:val="28"/>
          <w:szCs w:val="28"/>
        </w:rPr>
        <w:t>в ней</w:t>
      </w:r>
      <w:r w:rsidR="00400449" w:rsidRPr="00D30A34">
        <w:rPr>
          <w:sz w:val="28"/>
          <w:szCs w:val="28"/>
        </w:rPr>
        <w:t xml:space="preserve">, </w:t>
      </w:r>
      <w:r w:rsidRPr="00D30A34">
        <w:rPr>
          <w:sz w:val="28"/>
          <w:szCs w:val="28"/>
        </w:rPr>
        <w:t xml:space="preserve">и тогда </w:t>
      </w:r>
      <w:r w:rsidR="00400449" w:rsidRPr="00D30A34">
        <w:rPr>
          <w:sz w:val="28"/>
          <w:szCs w:val="28"/>
        </w:rPr>
        <w:t>бактерии из крови проник</w:t>
      </w:r>
      <w:r w:rsidRPr="00D30A34">
        <w:rPr>
          <w:sz w:val="28"/>
          <w:szCs w:val="28"/>
        </w:rPr>
        <w:t>ают</w:t>
      </w:r>
      <w:r w:rsidR="00400449" w:rsidRPr="00D30A34">
        <w:rPr>
          <w:sz w:val="28"/>
          <w:szCs w:val="28"/>
        </w:rPr>
        <w:t xml:space="preserve"> </w:t>
      </w:r>
      <w:r w:rsidRPr="00D30A34">
        <w:rPr>
          <w:sz w:val="28"/>
          <w:szCs w:val="28"/>
        </w:rPr>
        <w:t xml:space="preserve">в </w:t>
      </w:r>
      <w:r w:rsidR="00400449" w:rsidRPr="00D30A34">
        <w:rPr>
          <w:sz w:val="28"/>
          <w:szCs w:val="28"/>
        </w:rPr>
        <w:t xml:space="preserve">ткани </w:t>
      </w:r>
      <w:r w:rsidRPr="00D30A34">
        <w:rPr>
          <w:sz w:val="28"/>
          <w:szCs w:val="28"/>
        </w:rPr>
        <w:t xml:space="preserve">пульпы </w:t>
      </w:r>
      <w:r w:rsidR="00534488" w:rsidRPr="00D30A34">
        <w:rPr>
          <w:sz w:val="28"/>
          <w:szCs w:val="28"/>
        </w:rPr>
        <w:t>[52]</w:t>
      </w:r>
      <w:r w:rsidR="00400449" w:rsidRPr="00D30A34">
        <w:rPr>
          <w:sz w:val="28"/>
          <w:szCs w:val="28"/>
        </w:rPr>
        <w:t xml:space="preserve">. </w:t>
      </w:r>
      <w:r w:rsidRPr="00D30A34">
        <w:rPr>
          <w:sz w:val="28"/>
          <w:szCs w:val="28"/>
        </w:rPr>
        <w:t xml:space="preserve">При низкой </w:t>
      </w:r>
      <w:r w:rsidR="00400449" w:rsidRPr="00D30A34">
        <w:rPr>
          <w:sz w:val="28"/>
          <w:szCs w:val="28"/>
        </w:rPr>
        <w:t>иммунн</w:t>
      </w:r>
      <w:r w:rsidRPr="00D30A34">
        <w:rPr>
          <w:sz w:val="28"/>
          <w:szCs w:val="28"/>
        </w:rPr>
        <w:t>ой реакции</w:t>
      </w:r>
      <w:r w:rsidR="00400449" w:rsidRPr="00D30A34">
        <w:rPr>
          <w:sz w:val="28"/>
          <w:szCs w:val="28"/>
        </w:rPr>
        <w:t xml:space="preserve"> пульпы</w:t>
      </w:r>
      <w:r w:rsidR="00003AD8" w:rsidRPr="00D30A34">
        <w:rPr>
          <w:sz w:val="28"/>
          <w:szCs w:val="28"/>
        </w:rPr>
        <w:t xml:space="preserve"> </w:t>
      </w:r>
      <w:r w:rsidR="00400449" w:rsidRPr="00D30A34">
        <w:rPr>
          <w:sz w:val="28"/>
          <w:szCs w:val="28"/>
        </w:rPr>
        <w:t>бактери</w:t>
      </w:r>
      <w:r w:rsidRPr="00D30A34">
        <w:rPr>
          <w:sz w:val="28"/>
          <w:szCs w:val="28"/>
        </w:rPr>
        <w:t xml:space="preserve">и </w:t>
      </w:r>
      <w:r w:rsidR="00400449" w:rsidRPr="00D30A34">
        <w:rPr>
          <w:sz w:val="28"/>
          <w:szCs w:val="28"/>
        </w:rPr>
        <w:t>размножа</w:t>
      </w:r>
      <w:r w:rsidRPr="00D30A34">
        <w:rPr>
          <w:sz w:val="28"/>
          <w:szCs w:val="28"/>
        </w:rPr>
        <w:t>ют</w:t>
      </w:r>
      <w:r w:rsidR="00400449" w:rsidRPr="00D30A34">
        <w:rPr>
          <w:sz w:val="28"/>
          <w:szCs w:val="28"/>
        </w:rPr>
        <w:t>ся</w:t>
      </w:r>
      <w:r w:rsidRPr="00D30A34">
        <w:rPr>
          <w:sz w:val="28"/>
          <w:szCs w:val="28"/>
        </w:rPr>
        <w:t xml:space="preserve"> и</w:t>
      </w:r>
      <w:r w:rsidR="00400449" w:rsidRPr="00D30A34">
        <w:rPr>
          <w:sz w:val="28"/>
          <w:szCs w:val="28"/>
        </w:rPr>
        <w:t xml:space="preserve"> привод</w:t>
      </w:r>
      <w:r w:rsidR="006D19D9" w:rsidRPr="00D30A34">
        <w:rPr>
          <w:sz w:val="28"/>
          <w:szCs w:val="28"/>
          <w:lang w:val="kk-KZ"/>
        </w:rPr>
        <w:t>ят</w:t>
      </w:r>
      <w:r w:rsidR="00400449" w:rsidRPr="00D30A34">
        <w:rPr>
          <w:sz w:val="28"/>
          <w:szCs w:val="28"/>
        </w:rPr>
        <w:t xml:space="preserve"> к инфицированию</w:t>
      </w:r>
      <w:r w:rsidRPr="00D30A34">
        <w:rPr>
          <w:sz w:val="28"/>
          <w:szCs w:val="28"/>
        </w:rPr>
        <w:t xml:space="preserve"> зуба</w:t>
      </w:r>
      <w:r w:rsidR="00400449" w:rsidRPr="00D30A34">
        <w:rPr>
          <w:sz w:val="28"/>
          <w:szCs w:val="28"/>
        </w:rPr>
        <w:t>.</w:t>
      </w:r>
      <w:r w:rsidR="001C37E4" w:rsidRPr="00D30A34">
        <w:rPr>
          <w:sz w:val="28"/>
          <w:szCs w:val="28"/>
        </w:rPr>
        <w:t xml:space="preserve"> В закрытых каналах преобладают анаэробы, тогда как в открытых каналах обнаруживаются преимущественно факультативные анаэробы</w:t>
      </w:r>
      <w:r w:rsidR="00564AE7" w:rsidRPr="00D30A34">
        <w:rPr>
          <w:sz w:val="28"/>
          <w:szCs w:val="28"/>
        </w:rPr>
        <w:t xml:space="preserve"> </w:t>
      </w:r>
      <w:r w:rsidR="00534488" w:rsidRPr="00D30A34">
        <w:rPr>
          <w:sz w:val="28"/>
          <w:szCs w:val="28"/>
        </w:rPr>
        <w:t>[53]</w:t>
      </w:r>
      <w:r w:rsidR="001C37E4" w:rsidRPr="00D30A34">
        <w:rPr>
          <w:sz w:val="28"/>
          <w:szCs w:val="28"/>
        </w:rPr>
        <w:t>.</w:t>
      </w:r>
      <w:r w:rsidR="00D00674" w:rsidRPr="00D30A34">
        <w:rPr>
          <w:sz w:val="28"/>
          <w:szCs w:val="28"/>
        </w:rPr>
        <w:t xml:space="preserve"> </w:t>
      </w:r>
      <w:r w:rsidR="008B1EE1">
        <w:rPr>
          <w:sz w:val="28"/>
          <w:szCs w:val="28"/>
        </w:rPr>
        <w:t>И</w:t>
      </w:r>
      <w:r w:rsidR="002E4CC5" w:rsidRPr="00D30A34">
        <w:rPr>
          <w:sz w:val="28"/>
          <w:szCs w:val="28"/>
        </w:rPr>
        <w:t>сследования</w:t>
      </w:r>
      <w:r w:rsidR="008B1EE1">
        <w:rPr>
          <w:sz w:val="28"/>
          <w:szCs w:val="28"/>
        </w:rPr>
        <w:t>ми</w:t>
      </w:r>
      <w:r w:rsidR="002E4CC5" w:rsidRPr="00D30A34">
        <w:rPr>
          <w:sz w:val="28"/>
          <w:szCs w:val="28"/>
        </w:rPr>
        <w:t xml:space="preserve"> </w:t>
      </w:r>
      <w:r w:rsidR="00003AD8" w:rsidRPr="00D30A34">
        <w:rPr>
          <w:sz w:val="28"/>
          <w:szCs w:val="28"/>
        </w:rPr>
        <w:t xml:space="preserve">В.И. </w:t>
      </w:r>
      <w:r w:rsidR="002E4CC5" w:rsidRPr="00D30A34">
        <w:rPr>
          <w:sz w:val="28"/>
          <w:szCs w:val="28"/>
        </w:rPr>
        <w:t xml:space="preserve">Самохиной </w:t>
      </w:r>
      <w:r w:rsidR="0074724D">
        <w:rPr>
          <w:sz w:val="28"/>
          <w:szCs w:val="28"/>
        </w:rPr>
        <w:t>(</w:t>
      </w:r>
      <w:r w:rsidR="00A218B0" w:rsidRPr="00D30A34">
        <w:rPr>
          <w:sz w:val="28"/>
          <w:szCs w:val="28"/>
        </w:rPr>
        <w:t>2015</w:t>
      </w:r>
      <w:proofErr w:type="gramStart"/>
      <w:r w:rsidR="0074724D">
        <w:rPr>
          <w:sz w:val="28"/>
          <w:szCs w:val="28"/>
        </w:rPr>
        <w:t>)</w:t>
      </w:r>
      <w:r w:rsidR="00A218B0" w:rsidRPr="00D30A34">
        <w:rPr>
          <w:sz w:val="28"/>
          <w:szCs w:val="28"/>
        </w:rPr>
        <w:t xml:space="preserve"> </w:t>
      </w:r>
      <w:r w:rsidR="008B1EE1">
        <w:rPr>
          <w:sz w:val="28"/>
          <w:szCs w:val="28"/>
        </w:rPr>
        <w:t xml:space="preserve"> было</w:t>
      </w:r>
      <w:proofErr w:type="gramEnd"/>
      <w:r w:rsidR="008B1EE1">
        <w:rPr>
          <w:sz w:val="28"/>
          <w:szCs w:val="28"/>
        </w:rPr>
        <w:t xml:space="preserve"> </w:t>
      </w:r>
      <w:proofErr w:type="gramStart"/>
      <w:r w:rsidR="008B1EE1">
        <w:rPr>
          <w:sz w:val="28"/>
          <w:szCs w:val="28"/>
        </w:rPr>
        <w:t xml:space="preserve">установлено, </w:t>
      </w:r>
      <w:r w:rsidR="002E4CC5" w:rsidRPr="00D30A34">
        <w:rPr>
          <w:sz w:val="28"/>
          <w:szCs w:val="28"/>
        </w:rPr>
        <w:t xml:space="preserve"> что</w:t>
      </w:r>
      <w:proofErr w:type="gramEnd"/>
      <w:r w:rsidR="002E4CC5" w:rsidRPr="00D30A34">
        <w:rPr>
          <w:sz w:val="28"/>
          <w:szCs w:val="28"/>
        </w:rPr>
        <w:t xml:space="preserve">  г</w:t>
      </w:r>
      <w:r w:rsidR="00D00674" w:rsidRPr="00D30A34">
        <w:rPr>
          <w:sz w:val="28"/>
          <w:szCs w:val="28"/>
        </w:rPr>
        <w:t>рамположительны</w:t>
      </w:r>
      <w:r w:rsidRPr="00D30A34">
        <w:rPr>
          <w:sz w:val="28"/>
          <w:szCs w:val="28"/>
        </w:rPr>
        <w:t>е</w:t>
      </w:r>
      <w:r w:rsidR="002A7144" w:rsidRPr="00D30A34">
        <w:rPr>
          <w:sz w:val="28"/>
          <w:szCs w:val="28"/>
        </w:rPr>
        <w:t xml:space="preserve"> </w:t>
      </w:r>
      <w:r w:rsidR="00D00674" w:rsidRPr="00D30A34">
        <w:rPr>
          <w:sz w:val="28"/>
          <w:szCs w:val="28"/>
        </w:rPr>
        <w:t>палоч</w:t>
      </w:r>
      <w:r w:rsidRPr="00D30A34">
        <w:rPr>
          <w:sz w:val="28"/>
          <w:szCs w:val="28"/>
        </w:rPr>
        <w:t>ки</w:t>
      </w:r>
      <w:r w:rsidR="00D00674" w:rsidRPr="00D30A34">
        <w:rPr>
          <w:sz w:val="28"/>
          <w:szCs w:val="28"/>
        </w:rPr>
        <w:t>, энтерококк</w:t>
      </w:r>
      <w:r w:rsidRPr="00D30A34">
        <w:rPr>
          <w:sz w:val="28"/>
          <w:szCs w:val="28"/>
        </w:rPr>
        <w:t>и</w:t>
      </w:r>
      <w:r w:rsidR="00D00674" w:rsidRPr="00D30A34">
        <w:rPr>
          <w:sz w:val="28"/>
          <w:szCs w:val="28"/>
        </w:rPr>
        <w:t>, кишечн</w:t>
      </w:r>
      <w:r w:rsidR="002A7144" w:rsidRPr="00D30A34">
        <w:rPr>
          <w:sz w:val="28"/>
          <w:szCs w:val="28"/>
        </w:rPr>
        <w:t>ы</w:t>
      </w:r>
      <w:r w:rsidRPr="00D30A34">
        <w:rPr>
          <w:sz w:val="28"/>
          <w:szCs w:val="28"/>
        </w:rPr>
        <w:t>е</w:t>
      </w:r>
      <w:r w:rsidR="00D00674" w:rsidRPr="00D30A34">
        <w:rPr>
          <w:sz w:val="28"/>
          <w:szCs w:val="28"/>
        </w:rPr>
        <w:t xml:space="preserve"> палоч</w:t>
      </w:r>
      <w:r w:rsidRPr="00D30A34">
        <w:rPr>
          <w:sz w:val="28"/>
          <w:szCs w:val="28"/>
        </w:rPr>
        <w:t>ки</w:t>
      </w:r>
      <w:r w:rsidR="00D00674" w:rsidRPr="00D30A34">
        <w:rPr>
          <w:sz w:val="28"/>
          <w:szCs w:val="28"/>
        </w:rPr>
        <w:t>,</w:t>
      </w:r>
      <w:r w:rsidR="002E4CC5" w:rsidRPr="00D30A34">
        <w:rPr>
          <w:sz w:val="28"/>
          <w:szCs w:val="28"/>
        </w:rPr>
        <w:t xml:space="preserve"> </w:t>
      </w:r>
      <w:proofErr w:type="gramStart"/>
      <w:r w:rsidR="002E4CC5" w:rsidRPr="00D30A34">
        <w:rPr>
          <w:sz w:val="28"/>
          <w:szCs w:val="28"/>
        </w:rPr>
        <w:t xml:space="preserve">стрептококки,  </w:t>
      </w:r>
      <w:proofErr w:type="spellStart"/>
      <w:r w:rsidR="00707134" w:rsidRPr="00D30A34">
        <w:rPr>
          <w:sz w:val="28"/>
          <w:szCs w:val="28"/>
        </w:rPr>
        <w:t>Neisseria</w:t>
      </w:r>
      <w:proofErr w:type="spellEnd"/>
      <w:proofErr w:type="gramEnd"/>
      <w:r w:rsidR="00003AD8" w:rsidRPr="00D30A34">
        <w:rPr>
          <w:sz w:val="28"/>
          <w:szCs w:val="28"/>
        </w:rPr>
        <w:t xml:space="preserve">, </w:t>
      </w:r>
      <w:r w:rsidR="002E4CC5" w:rsidRPr="00D30A34">
        <w:rPr>
          <w:sz w:val="28"/>
          <w:szCs w:val="28"/>
        </w:rPr>
        <w:t xml:space="preserve">грибы рода </w:t>
      </w:r>
      <w:proofErr w:type="spellStart"/>
      <w:r w:rsidR="002E4CC5" w:rsidRPr="00D30A34">
        <w:rPr>
          <w:sz w:val="28"/>
          <w:szCs w:val="28"/>
        </w:rPr>
        <w:t>Candida</w:t>
      </w:r>
      <w:proofErr w:type="spellEnd"/>
      <w:r w:rsidR="002E4CC5" w:rsidRPr="00D30A34">
        <w:rPr>
          <w:sz w:val="28"/>
          <w:szCs w:val="28"/>
        </w:rPr>
        <w:t xml:space="preserve">, </w:t>
      </w:r>
      <w:r w:rsidR="00D00674" w:rsidRPr="00D30A34">
        <w:rPr>
          <w:sz w:val="28"/>
          <w:szCs w:val="28"/>
        </w:rPr>
        <w:t xml:space="preserve">и бактерии рода </w:t>
      </w:r>
      <w:proofErr w:type="spellStart"/>
      <w:r w:rsidR="00D00674" w:rsidRPr="00D30A34">
        <w:rPr>
          <w:sz w:val="28"/>
          <w:szCs w:val="28"/>
        </w:rPr>
        <w:t>Vellionella</w:t>
      </w:r>
      <w:proofErr w:type="spellEnd"/>
      <w:r w:rsidR="003C19EA" w:rsidRPr="00D30A34">
        <w:rPr>
          <w:sz w:val="28"/>
          <w:szCs w:val="28"/>
        </w:rPr>
        <w:t xml:space="preserve"> являются составляющей частью микроорганизмов </w:t>
      </w:r>
      <w:r w:rsidR="00534488" w:rsidRPr="00D30A34">
        <w:rPr>
          <w:sz w:val="28"/>
          <w:szCs w:val="28"/>
        </w:rPr>
        <w:t>[54]</w:t>
      </w:r>
      <w:r w:rsidR="00D00674" w:rsidRPr="00D30A34">
        <w:rPr>
          <w:sz w:val="28"/>
          <w:szCs w:val="28"/>
        </w:rPr>
        <w:t>.</w:t>
      </w:r>
      <w:r w:rsidR="008B1EE1">
        <w:rPr>
          <w:sz w:val="28"/>
          <w:szCs w:val="28"/>
        </w:rPr>
        <w:t xml:space="preserve"> Также было </w:t>
      </w:r>
      <w:r w:rsidR="003C19EA" w:rsidRPr="00D30A34">
        <w:rPr>
          <w:sz w:val="28"/>
          <w:szCs w:val="28"/>
        </w:rPr>
        <w:t>выявлено, что микроорганизмы</w:t>
      </w:r>
      <w:r w:rsidR="00003AD8" w:rsidRPr="00D30A34">
        <w:rPr>
          <w:sz w:val="28"/>
          <w:szCs w:val="28"/>
        </w:rPr>
        <w:t>,</w:t>
      </w:r>
      <w:r w:rsidR="003C19EA" w:rsidRPr="00D30A34">
        <w:rPr>
          <w:sz w:val="28"/>
          <w:szCs w:val="28"/>
        </w:rPr>
        <w:t xml:space="preserve"> находясь на глубине до 300 микрон</w:t>
      </w:r>
      <w:r w:rsidR="00003AD8" w:rsidRPr="00D30A34">
        <w:rPr>
          <w:sz w:val="28"/>
          <w:szCs w:val="28"/>
        </w:rPr>
        <w:t>,</w:t>
      </w:r>
      <w:r w:rsidR="003C19EA" w:rsidRPr="00D30A34">
        <w:rPr>
          <w:sz w:val="28"/>
          <w:szCs w:val="28"/>
        </w:rPr>
        <w:t xml:space="preserve"> способны выживать во всех анатомических структурах системы корневых каналов</w:t>
      </w:r>
      <w:r w:rsidR="00003AD8" w:rsidRPr="00D30A34">
        <w:rPr>
          <w:sz w:val="28"/>
          <w:szCs w:val="28"/>
        </w:rPr>
        <w:t xml:space="preserve">: в </w:t>
      </w:r>
      <w:r w:rsidR="00B51A63" w:rsidRPr="00D30A34">
        <w:rPr>
          <w:sz w:val="28"/>
          <w:szCs w:val="28"/>
        </w:rPr>
        <w:t>боковы</w:t>
      </w:r>
      <w:r w:rsidR="00003AD8" w:rsidRPr="00D30A34">
        <w:rPr>
          <w:sz w:val="28"/>
          <w:szCs w:val="28"/>
        </w:rPr>
        <w:t>х</w:t>
      </w:r>
      <w:r w:rsidR="003C19EA" w:rsidRPr="00D30A34">
        <w:rPr>
          <w:sz w:val="28"/>
          <w:szCs w:val="28"/>
        </w:rPr>
        <w:t>, дополнительны</w:t>
      </w:r>
      <w:r w:rsidR="00003AD8" w:rsidRPr="00D30A34">
        <w:rPr>
          <w:sz w:val="28"/>
          <w:szCs w:val="28"/>
        </w:rPr>
        <w:t>х</w:t>
      </w:r>
      <w:r w:rsidR="008B1EE1">
        <w:rPr>
          <w:sz w:val="28"/>
          <w:szCs w:val="28"/>
        </w:rPr>
        <w:t>,</w:t>
      </w:r>
      <w:r w:rsidR="003C19EA" w:rsidRPr="00D30A34">
        <w:rPr>
          <w:sz w:val="28"/>
          <w:szCs w:val="28"/>
        </w:rPr>
        <w:t xml:space="preserve"> дельта </w:t>
      </w:r>
      <w:r w:rsidR="00B51A63" w:rsidRPr="00D30A34">
        <w:rPr>
          <w:sz w:val="28"/>
          <w:szCs w:val="28"/>
        </w:rPr>
        <w:t>канал</w:t>
      </w:r>
      <w:r w:rsidR="00003AD8" w:rsidRPr="00D30A34">
        <w:rPr>
          <w:sz w:val="28"/>
          <w:szCs w:val="28"/>
        </w:rPr>
        <w:t>ах</w:t>
      </w:r>
      <w:r w:rsidR="00365560" w:rsidRPr="00D30A34">
        <w:rPr>
          <w:sz w:val="28"/>
          <w:szCs w:val="28"/>
        </w:rPr>
        <w:t xml:space="preserve"> </w:t>
      </w:r>
      <w:proofErr w:type="gramStart"/>
      <w:r w:rsidR="00365560" w:rsidRPr="00D30A34">
        <w:rPr>
          <w:sz w:val="28"/>
          <w:szCs w:val="28"/>
        </w:rPr>
        <w:t xml:space="preserve">и </w:t>
      </w:r>
      <w:r w:rsidR="003C19EA" w:rsidRPr="00D30A34">
        <w:rPr>
          <w:sz w:val="28"/>
          <w:szCs w:val="28"/>
        </w:rPr>
        <w:t xml:space="preserve"> </w:t>
      </w:r>
      <w:r w:rsidR="00B51A63" w:rsidRPr="00D30A34">
        <w:rPr>
          <w:sz w:val="28"/>
          <w:szCs w:val="28"/>
        </w:rPr>
        <w:t>анастомоз</w:t>
      </w:r>
      <w:r w:rsidR="00003AD8" w:rsidRPr="00D30A34">
        <w:rPr>
          <w:sz w:val="28"/>
          <w:szCs w:val="28"/>
        </w:rPr>
        <w:t>ах</w:t>
      </w:r>
      <w:proofErr w:type="gramEnd"/>
      <w:r w:rsidR="00B51A63" w:rsidRPr="00D30A34">
        <w:rPr>
          <w:sz w:val="28"/>
          <w:szCs w:val="28"/>
          <w:lang w:val="kk-KZ"/>
        </w:rPr>
        <w:t xml:space="preserve"> </w:t>
      </w:r>
      <w:r w:rsidR="00534488" w:rsidRPr="00D30A34">
        <w:rPr>
          <w:sz w:val="28"/>
          <w:szCs w:val="28"/>
        </w:rPr>
        <w:t>[55</w:t>
      </w:r>
      <w:r w:rsidR="009C5914" w:rsidRPr="00D30A34">
        <w:rPr>
          <w:sz w:val="28"/>
          <w:szCs w:val="28"/>
        </w:rPr>
        <w:t>,56</w:t>
      </w:r>
      <w:r w:rsidR="00534488" w:rsidRPr="00D30A34">
        <w:rPr>
          <w:sz w:val="28"/>
          <w:szCs w:val="28"/>
        </w:rPr>
        <w:t>]</w:t>
      </w:r>
      <w:r w:rsidR="00B51A63" w:rsidRPr="00D30A34">
        <w:rPr>
          <w:sz w:val="28"/>
          <w:szCs w:val="28"/>
        </w:rPr>
        <w:t>.</w:t>
      </w:r>
    </w:p>
    <w:p w14:paraId="3D56A7DC" w14:textId="07300B8B" w:rsidR="00B51A63" w:rsidRPr="00D30A34" w:rsidRDefault="003C19EA" w:rsidP="005D5200">
      <w:pPr>
        <w:spacing w:line="240" w:lineRule="auto"/>
        <w:ind w:firstLine="567"/>
        <w:rPr>
          <w:sz w:val="28"/>
          <w:szCs w:val="28"/>
        </w:rPr>
      </w:pPr>
      <w:r w:rsidRPr="00D30A34">
        <w:rPr>
          <w:sz w:val="28"/>
          <w:szCs w:val="28"/>
        </w:rPr>
        <w:lastRenderedPageBreak/>
        <w:t>Р</w:t>
      </w:r>
      <w:r w:rsidR="00B51A63" w:rsidRPr="00D30A34">
        <w:rPr>
          <w:sz w:val="28"/>
          <w:szCs w:val="28"/>
        </w:rPr>
        <w:t xml:space="preserve">азвитие и течение хронического верхушечного периодонтита </w:t>
      </w:r>
      <w:r w:rsidRPr="00D30A34">
        <w:rPr>
          <w:sz w:val="28"/>
          <w:szCs w:val="28"/>
        </w:rPr>
        <w:t>зависят</w:t>
      </w:r>
      <w:r w:rsidR="006D19D9" w:rsidRPr="00D30A34">
        <w:rPr>
          <w:sz w:val="28"/>
          <w:szCs w:val="28"/>
          <w:lang w:val="kk-KZ"/>
        </w:rPr>
        <w:t xml:space="preserve"> как</w:t>
      </w:r>
      <w:r w:rsidR="00564AE7" w:rsidRPr="00D30A34">
        <w:rPr>
          <w:sz w:val="28"/>
          <w:szCs w:val="28"/>
        </w:rPr>
        <w:t xml:space="preserve"> </w:t>
      </w:r>
      <w:r w:rsidRPr="00D30A34">
        <w:rPr>
          <w:sz w:val="28"/>
          <w:szCs w:val="28"/>
        </w:rPr>
        <w:t xml:space="preserve">от </w:t>
      </w:r>
      <w:r w:rsidR="00B51A63" w:rsidRPr="00D30A34">
        <w:rPr>
          <w:sz w:val="28"/>
          <w:szCs w:val="28"/>
        </w:rPr>
        <w:t>врожденн</w:t>
      </w:r>
      <w:r w:rsidRPr="00D30A34">
        <w:rPr>
          <w:sz w:val="28"/>
          <w:szCs w:val="28"/>
        </w:rPr>
        <w:t>ых</w:t>
      </w:r>
      <w:r w:rsidR="00B51A63" w:rsidRPr="00D30A34">
        <w:rPr>
          <w:sz w:val="28"/>
          <w:szCs w:val="28"/>
        </w:rPr>
        <w:t>, так и приобретенн</w:t>
      </w:r>
      <w:r w:rsidRPr="00D30A34">
        <w:rPr>
          <w:sz w:val="28"/>
          <w:szCs w:val="28"/>
        </w:rPr>
        <w:t>ых</w:t>
      </w:r>
      <w:r w:rsidR="00B51A63" w:rsidRPr="00D30A34">
        <w:rPr>
          <w:sz w:val="28"/>
          <w:szCs w:val="28"/>
        </w:rPr>
        <w:t xml:space="preserve"> иммун</w:t>
      </w:r>
      <w:r w:rsidRPr="00D30A34">
        <w:rPr>
          <w:sz w:val="28"/>
          <w:szCs w:val="28"/>
        </w:rPr>
        <w:t>ных реакци</w:t>
      </w:r>
      <w:r w:rsidR="00003AD8" w:rsidRPr="00D30A34">
        <w:rPr>
          <w:sz w:val="28"/>
          <w:szCs w:val="28"/>
        </w:rPr>
        <w:t>й</w:t>
      </w:r>
      <w:r w:rsidRPr="00D30A34">
        <w:rPr>
          <w:sz w:val="28"/>
          <w:szCs w:val="28"/>
        </w:rPr>
        <w:t xml:space="preserve"> </w:t>
      </w:r>
      <w:proofErr w:type="spellStart"/>
      <w:r w:rsidRPr="00D30A34">
        <w:rPr>
          <w:sz w:val="28"/>
          <w:szCs w:val="28"/>
        </w:rPr>
        <w:t>организ</w:t>
      </w:r>
      <w:proofErr w:type="spellEnd"/>
      <w:r w:rsidR="006D19D9" w:rsidRPr="00D30A34">
        <w:rPr>
          <w:sz w:val="28"/>
          <w:szCs w:val="28"/>
          <w:lang w:val="kk-KZ"/>
        </w:rPr>
        <w:t>м</w:t>
      </w:r>
      <w:r w:rsidRPr="00D30A34">
        <w:rPr>
          <w:sz w:val="28"/>
          <w:szCs w:val="28"/>
        </w:rPr>
        <w:t>а</w:t>
      </w:r>
      <w:r w:rsidR="00B51A63" w:rsidRPr="00D30A34">
        <w:rPr>
          <w:sz w:val="28"/>
          <w:szCs w:val="28"/>
        </w:rPr>
        <w:t xml:space="preserve"> </w:t>
      </w:r>
      <w:r w:rsidR="00534488" w:rsidRPr="00D30A34">
        <w:rPr>
          <w:sz w:val="28"/>
          <w:szCs w:val="28"/>
        </w:rPr>
        <w:t>[57]</w:t>
      </w:r>
      <w:r w:rsidR="00B51A63" w:rsidRPr="00D30A34">
        <w:rPr>
          <w:sz w:val="28"/>
          <w:szCs w:val="28"/>
        </w:rPr>
        <w:t>.</w:t>
      </w:r>
    </w:p>
    <w:p w14:paraId="0203E3B5" w14:textId="07429C83" w:rsidR="006E01B2" w:rsidRPr="00D30A34" w:rsidRDefault="00B32E44" w:rsidP="005D5200">
      <w:pPr>
        <w:spacing w:line="240" w:lineRule="auto"/>
        <w:ind w:firstLine="567"/>
        <w:rPr>
          <w:sz w:val="28"/>
          <w:szCs w:val="28"/>
        </w:rPr>
      </w:pPr>
      <w:r w:rsidRPr="00D30A34">
        <w:rPr>
          <w:sz w:val="28"/>
          <w:szCs w:val="28"/>
        </w:rPr>
        <w:t xml:space="preserve">ХАП </w:t>
      </w:r>
      <w:r w:rsidR="003C19EA" w:rsidRPr="00D30A34">
        <w:rPr>
          <w:sz w:val="28"/>
          <w:szCs w:val="28"/>
        </w:rPr>
        <w:t>оказывает сенсибилизирующее влияние на организм пациента</w:t>
      </w:r>
      <w:r w:rsidR="00003AD8" w:rsidRPr="00D30A34">
        <w:rPr>
          <w:sz w:val="28"/>
          <w:szCs w:val="28"/>
        </w:rPr>
        <w:t>,</w:t>
      </w:r>
      <w:r w:rsidR="003C19EA" w:rsidRPr="00D30A34">
        <w:rPr>
          <w:sz w:val="28"/>
          <w:szCs w:val="28"/>
        </w:rPr>
        <w:t xml:space="preserve"> </w:t>
      </w:r>
      <w:r w:rsidR="00003AD8" w:rsidRPr="00D30A34">
        <w:rPr>
          <w:sz w:val="28"/>
          <w:szCs w:val="28"/>
        </w:rPr>
        <w:t xml:space="preserve">часто </w:t>
      </w:r>
      <w:r w:rsidR="00620827" w:rsidRPr="00D30A34">
        <w:rPr>
          <w:sz w:val="28"/>
          <w:szCs w:val="28"/>
        </w:rPr>
        <w:t>проходит</w:t>
      </w:r>
      <w:r w:rsidRPr="00D30A34">
        <w:rPr>
          <w:sz w:val="28"/>
          <w:szCs w:val="28"/>
        </w:rPr>
        <w:t xml:space="preserve"> бессимптомно</w:t>
      </w:r>
      <w:r w:rsidR="00F537BA" w:rsidRPr="00D30A34">
        <w:rPr>
          <w:sz w:val="28"/>
          <w:szCs w:val="28"/>
        </w:rPr>
        <w:t xml:space="preserve"> и является</w:t>
      </w:r>
      <w:r w:rsidR="001E0878">
        <w:rPr>
          <w:sz w:val="28"/>
          <w:szCs w:val="28"/>
        </w:rPr>
        <w:t xml:space="preserve"> </w:t>
      </w:r>
      <w:r w:rsidR="003C19EA" w:rsidRPr="00D30A34">
        <w:rPr>
          <w:sz w:val="28"/>
          <w:szCs w:val="28"/>
        </w:rPr>
        <w:t>благоприятн</w:t>
      </w:r>
      <w:r w:rsidR="00620827" w:rsidRPr="00D30A34">
        <w:rPr>
          <w:sz w:val="28"/>
          <w:szCs w:val="28"/>
        </w:rPr>
        <w:t>ым</w:t>
      </w:r>
      <w:r w:rsidR="003C19EA" w:rsidRPr="00D30A34">
        <w:rPr>
          <w:sz w:val="28"/>
          <w:szCs w:val="28"/>
        </w:rPr>
        <w:t xml:space="preserve"> </w:t>
      </w:r>
      <w:r w:rsidRPr="00D30A34">
        <w:rPr>
          <w:sz w:val="28"/>
          <w:szCs w:val="28"/>
        </w:rPr>
        <w:t>услови</w:t>
      </w:r>
      <w:r w:rsidR="00620827" w:rsidRPr="00D30A34">
        <w:rPr>
          <w:sz w:val="28"/>
          <w:szCs w:val="28"/>
        </w:rPr>
        <w:t>ем</w:t>
      </w:r>
      <w:r w:rsidRPr="00D30A34">
        <w:rPr>
          <w:sz w:val="28"/>
          <w:szCs w:val="28"/>
        </w:rPr>
        <w:t xml:space="preserve"> для длительного существования патогенной микрофлоры</w:t>
      </w:r>
      <w:r w:rsidR="00534488" w:rsidRPr="00D30A34">
        <w:rPr>
          <w:sz w:val="28"/>
          <w:szCs w:val="28"/>
        </w:rPr>
        <w:t xml:space="preserve"> [</w:t>
      </w:r>
      <w:r w:rsidR="00193EEE" w:rsidRPr="00193EEE">
        <w:rPr>
          <w:sz w:val="28"/>
          <w:szCs w:val="28"/>
        </w:rPr>
        <w:t>58</w:t>
      </w:r>
      <w:r w:rsidR="00193EEE">
        <w:rPr>
          <w:sz w:val="28"/>
          <w:szCs w:val="28"/>
        </w:rPr>
        <w:t>,</w:t>
      </w:r>
      <w:r w:rsidR="00534488" w:rsidRPr="00D30A34">
        <w:rPr>
          <w:sz w:val="28"/>
          <w:szCs w:val="28"/>
        </w:rPr>
        <w:t>59]</w:t>
      </w:r>
      <w:r w:rsidRPr="00D30A34">
        <w:rPr>
          <w:sz w:val="28"/>
          <w:szCs w:val="28"/>
        </w:rPr>
        <w:t>.</w:t>
      </w:r>
      <w:r w:rsidR="006D69B7">
        <w:rPr>
          <w:sz w:val="28"/>
          <w:szCs w:val="28"/>
        </w:rPr>
        <w:t xml:space="preserve"> </w:t>
      </w:r>
      <w:r w:rsidR="003C19EA" w:rsidRPr="00D30A34">
        <w:rPr>
          <w:sz w:val="28"/>
          <w:szCs w:val="28"/>
        </w:rPr>
        <w:t>Хронический апикальный периодонтит в стадии обострения</w:t>
      </w:r>
      <w:r w:rsidR="00B51A63" w:rsidRPr="00D30A34">
        <w:rPr>
          <w:sz w:val="28"/>
          <w:szCs w:val="28"/>
        </w:rPr>
        <w:t xml:space="preserve"> может привести к развитию абсцессов и флегмон,</w:t>
      </w:r>
      <w:r w:rsidR="003C19EA" w:rsidRPr="00D30A34">
        <w:rPr>
          <w:sz w:val="28"/>
          <w:szCs w:val="28"/>
        </w:rPr>
        <w:t xml:space="preserve"> что создает значительную угрозу </w:t>
      </w:r>
      <w:r w:rsidR="001721E6" w:rsidRPr="00D30A34">
        <w:rPr>
          <w:sz w:val="28"/>
          <w:szCs w:val="28"/>
        </w:rPr>
        <w:t>здоровь</w:t>
      </w:r>
      <w:r w:rsidR="00F537BA" w:rsidRPr="00D30A34">
        <w:rPr>
          <w:sz w:val="28"/>
          <w:szCs w:val="28"/>
        </w:rPr>
        <w:t>ю</w:t>
      </w:r>
      <w:r w:rsidR="001721E6" w:rsidRPr="00D30A34">
        <w:rPr>
          <w:sz w:val="28"/>
          <w:szCs w:val="28"/>
        </w:rPr>
        <w:t xml:space="preserve"> пациента</w:t>
      </w:r>
      <w:r w:rsidR="00B51A63" w:rsidRPr="00D30A34">
        <w:rPr>
          <w:sz w:val="28"/>
          <w:szCs w:val="28"/>
          <w:lang w:val="kk-KZ"/>
        </w:rPr>
        <w:t xml:space="preserve">. </w:t>
      </w:r>
      <w:r w:rsidR="001721E6" w:rsidRPr="00D30A34">
        <w:rPr>
          <w:sz w:val="28"/>
          <w:szCs w:val="28"/>
          <w:lang w:val="kk-KZ"/>
        </w:rPr>
        <w:t>Результат течения ХАП определяется вирулентностью микроорганизмов, продолжительностью существования этого очага и иммунитета организма</w:t>
      </w:r>
      <w:r w:rsidR="00D5197F" w:rsidRPr="00D30A34">
        <w:rPr>
          <w:sz w:val="28"/>
          <w:szCs w:val="28"/>
          <w:lang w:val="kk-KZ"/>
        </w:rPr>
        <w:t xml:space="preserve"> </w:t>
      </w:r>
      <w:r w:rsidR="00534488" w:rsidRPr="00D30A34">
        <w:rPr>
          <w:sz w:val="28"/>
          <w:szCs w:val="28"/>
        </w:rPr>
        <w:t>[60]</w:t>
      </w:r>
      <w:r w:rsidRPr="00D30A34">
        <w:rPr>
          <w:sz w:val="28"/>
          <w:szCs w:val="28"/>
        </w:rPr>
        <w:t>.</w:t>
      </w:r>
      <w:r w:rsidR="002A7144" w:rsidRPr="00D30A34">
        <w:rPr>
          <w:sz w:val="28"/>
          <w:szCs w:val="28"/>
        </w:rPr>
        <w:t xml:space="preserve"> </w:t>
      </w:r>
      <w:r w:rsidR="00B036DF">
        <w:rPr>
          <w:sz w:val="28"/>
          <w:szCs w:val="28"/>
        </w:rPr>
        <w:t xml:space="preserve">  </w:t>
      </w:r>
      <w:r w:rsidR="001721E6" w:rsidRPr="00D30A34">
        <w:rPr>
          <w:sz w:val="28"/>
          <w:szCs w:val="28"/>
        </w:rPr>
        <w:t>Немало случаев</w:t>
      </w:r>
      <w:r w:rsidR="00F537BA" w:rsidRPr="00D30A34">
        <w:rPr>
          <w:sz w:val="28"/>
          <w:szCs w:val="28"/>
        </w:rPr>
        <w:t>,</w:t>
      </w:r>
      <w:r w:rsidR="001721E6" w:rsidRPr="00D30A34">
        <w:rPr>
          <w:sz w:val="28"/>
          <w:szCs w:val="28"/>
        </w:rPr>
        <w:t xml:space="preserve"> когда эндодонтическое</w:t>
      </w:r>
      <w:r w:rsidRPr="00D30A34">
        <w:rPr>
          <w:sz w:val="28"/>
          <w:szCs w:val="28"/>
        </w:rPr>
        <w:t xml:space="preserve"> лечени</w:t>
      </w:r>
      <w:r w:rsidR="001721E6" w:rsidRPr="00D30A34">
        <w:rPr>
          <w:sz w:val="28"/>
          <w:szCs w:val="28"/>
        </w:rPr>
        <w:t>е постоянных зубов с</w:t>
      </w:r>
      <w:r w:rsidRPr="00D30A34">
        <w:rPr>
          <w:sz w:val="28"/>
          <w:szCs w:val="28"/>
        </w:rPr>
        <w:t xml:space="preserve"> ХА</w:t>
      </w:r>
      <w:r w:rsidR="001721E6" w:rsidRPr="00D30A34">
        <w:rPr>
          <w:sz w:val="28"/>
          <w:szCs w:val="28"/>
        </w:rPr>
        <w:t>П</w:t>
      </w:r>
      <w:r w:rsidRPr="00D30A34">
        <w:rPr>
          <w:sz w:val="28"/>
          <w:szCs w:val="28"/>
        </w:rPr>
        <w:t xml:space="preserve">, </w:t>
      </w:r>
      <w:r w:rsidR="001721E6" w:rsidRPr="00D30A34">
        <w:rPr>
          <w:sz w:val="28"/>
          <w:szCs w:val="28"/>
        </w:rPr>
        <w:t xml:space="preserve">не дает </w:t>
      </w:r>
      <w:r w:rsidR="00B51A63" w:rsidRPr="00D30A34">
        <w:rPr>
          <w:sz w:val="28"/>
          <w:szCs w:val="28"/>
        </w:rPr>
        <w:t>положительной динамики</w:t>
      </w:r>
      <w:r w:rsidRPr="00D30A34">
        <w:rPr>
          <w:sz w:val="28"/>
          <w:szCs w:val="28"/>
        </w:rPr>
        <w:t xml:space="preserve">, </w:t>
      </w:r>
      <w:r w:rsidR="001721E6" w:rsidRPr="00D30A34">
        <w:rPr>
          <w:sz w:val="28"/>
          <w:szCs w:val="28"/>
        </w:rPr>
        <w:t xml:space="preserve">что говорит о невозможности </w:t>
      </w:r>
      <w:r w:rsidRPr="00D30A34">
        <w:rPr>
          <w:sz w:val="28"/>
          <w:szCs w:val="28"/>
        </w:rPr>
        <w:t>купиров</w:t>
      </w:r>
      <w:r w:rsidR="001721E6" w:rsidRPr="00D30A34">
        <w:rPr>
          <w:sz w:val="28"/>
          <w:szCs w:val="28"/>
        </w:rPr>
        <w:t>ания</w:t>
      </w:r>
      <w:r w:rsidRPr="00D30A34">
        <w:rPr>
          <w:sz w:val="28"/>
          <w:szCs w:val="28"/>
        </w:rPr>
        <w:t xml:space="preserve"> воспалительн</w:t>
      </w:r>
      <w:r w:rsidR="001721E6" w:rsidRPr="00D30A34">
        <w:rPr>
          <w:sz w:val="28"/>
          <w:szCs w:val="28"/>
        </w:rPr>
        <w:t>ого</w:t>
      </w:r>
      <w:r w:rsidRPr="00D30A34">
        <w:rPr>
          <w:sz w:val="28"/>
          <w:szCs w:val="28"/>
        </w:rPr>
        <w:t xml:space="preserve"> процесс</w:t>
      </w:r>
      <w:r w:rsidR="001721E6" w:rsidRPr="00D30A34">
        <w:rPr>
          <w:sz w:val="28"/>
          <w:szCs w:val="28"/>
        </w:rPr>
        <w:t>а</w:t>
      </w:r>
      <w:r w:rsidRPr="00D30A34">
        <w:rPr>
          <w:sz w:val="28"/>
          <w:szCs w:val="28"/>
        </w:rPr>
        <w:t xml:space="preserve"> и </w:t>
      </w:r>
      <w:r w:rsidR="001721E6" w:rsidRPr="00D30A34">
        <w:rPr>
          <w:sz w:val="28"/>
          <w:szCs w:val="28"/>
        </w:rPr>
        <w:t xml:space="preserve">приводит к </w:t>
      </w:r>
      <w:r w:rsidRPr="00D30A34">
        <w:rPr>
          <w:sz w:val="28"/>
          <w:szCs w:val="28"/>
        </w:rPr>
        <w:t>развити</w:t>
      </w:r>
      <w:r w:rsidR="001721E6" w:rsidRPr="00D30A34">
        <w:rPr>
          <w:sz w:val="28"/>
          <w:szCs w:val="28"/>
        </w:rPr>
        <w:t>ю</w:t>
      </w:r>
      <w:r w:rsidRPr="00D30A34">
        <w:rPr>
          <w:sz w:val="28"/>
          <w:szCs w:val="28"/>
        </w:rPr>
        <w:t xml:space="preserve"> осложнений </w:t>
      </w:r>
      <w:r w:rsidR="001721E6" w:rsidRPr="00D30A34">
        <w:rPr>
          <w:sz w:val="28"/>
          <w:szCs w:val="28"/>
        </w:rPr>
        <w:t xml:space="preserve">в виде </w:t>
      </w:r>
      <w:r w:rsidRPr="00D30A34">
        <w:rPr>
          <w:sz w:val="28"/>
          <w:szCs w:val="28"/>
        </w:rPr>
        <w:t>образовани</w:t>
      </w:r>
      <w:r w:rsidR="00F537BA" w:rsidRPr="00D30A34">
        <w:rPr>
          <w:sz w:val="28"/>
          <w:szCs w:val="28"/>
        </w:rPr>
        <w:t>я</w:t>
      </w:r>
      <w:r w:rsidRPr="00D30A34">
        <w:rPr>
          <w:sz w:val="28"/>
          <w:szCs w:val="28"/>
        </w:rPr>
        <w:t xml:space="preserve"> свищей, кист</w:t>
      </w:r>
      <w:r w:rsidR="001721E6" w:rsidRPr="00D30A34">
        <w:rPr>
          <w:sz w:val="28"/>
          <w:szCs w:val="28"/>
        </w:rPr>
        <w:t>, разрежени</w:t>
      </w:r>
      <w:r w:rsidR="00F537BA" w:rsidRPr="00D30A34">
        <w:rPr>
          <w:sz w:val="28"/>
          <w:szCs w:val="28"/>
        </w:rPr>
        <w:t>я</w:t>
      </w:r>
      <w:r w:rsidR="001721E6" w:rsidRPr="00D30A34">
        <w:rPr>
          <w:sz w:val="28"/>
          <w:szCs w:val="28"/>
        </w:rPr>
        <w:t xml:space="preserve"> кости</w:t>
      </w:r>
      <w:r w:rsidRPr="00D30A34">
        <w:rPr>
          <w:sz w:val="28"/>
          <w:szCs w:val="28"/>
        </w:rPr>
        <w:t xml:space="preserve"> в </w:t>
      </w:r>
      <w:proofErr w:type="spellStart"/>
      <w:r w:rsidRPr="00D30A34">
        <w:rPr>
          <w:sz w:val="28"/>
          <w:szCs w:val="28"/>
        </w:rPr>
        <w:t>периапикальной</w:t>
      </w:r>
      <w:proofErr w:type="spellEnd"/>
      <w:r w:rsidRPr="00D30A34">
        <w:rPr>
          <w:sz w:val="28"/>
          <w:szCs w:val="28"/>
        </w:rPr>
        <w:t xml:space="preserve"> области</w:t>
      </w:r>
      <w:r w:rsidR="00534488" w:rsidRPr="00D30A34">
        <w:rPr>
          <w:sz w:val="28"/>
          <w:szCs w:val="28"/>
        </w:rPr>
        <w:t xml:space="preserve"> [61]</w:t>
      </w:r>
      <w:r w:rsidRPr="00D30A34">
        <w:rPr>
          <w:sz w:val="28"/>
          <w:szCs w:val="28"/>
        </w:rPr>
        <w:t xml:space="preserve">. </w:t>
      </w:r>
    </w:p>
    <w:p w14:paraId="6A434821" w14:textId="4B66262D" w:rsidR="00B51A63" w:rsidRPr="00D30A34" w:rsidRDefault="00F537BA" w:rsidP="005D5200">
      <w:pPr>
        <w:tabs>
          <w:tab w:val="left" w:pos="7088"/>
        </w:tabs>
        <w:spacing w:line="240" w:lineRule="auto"/>
        <w:ind w:firstLine="567"/>
        <w:rPr>
          <w:sz w:val="28"/>
          <w:szCs w:val="28"/>
        </w:rPr>
      </w:pPr>
      <w:r w:rsidRPr="00D30A34">
        <w:rPr>
          <w:sz w:val="28"/>
          <w:szCs w:val="28"/>
        </w:rPr>
        <w:t>Установлено</w:t>
      </w:r>
      <w:r w:rsidR="002A7144" w:rsidRPr="00D30A34">
        <w:rPr>
          <w:sz w:val="28"/>
          <w:szCs w:val="28"/>
        </w:rPr>
        <w:t xml:space="preserve">, что </w:t>
      </w:r>
      <w:r w:rsidR="006576EF" w:rsidRPr="00D30A34">
        <w:rPr>
          <w:sz w:val="28"/>
          <w:szCs w:val="28"/>
        </w:rPr>
        <w:t xml:space="preserve">у лиц пожилого возраста </w:t>
      </w:r>
      <w:r w:rsidR="002A7144" w:rsidRPr="00D30A34">
        <w:rPr>
          <w:sz w:val="28"/>
          <w:szCs w:val="28"/>
        </w:rPr>
        <w:t xml:space="preserve">неудачи в лечении ХАП </w:t>
      </w:r>
      <w:r w:rsidR="006576EF" w:rsidRPr="00D30A34">
        <w:rPr>
          <w:sz w:val="28"/>
          <w:szCs w:val="28"/>
        </w:rPr>
        <w:t>составил</w:t>
      </w:r>
      <w:r w:rsidRPr="00D30A34">
        <w:rPr>
          <w:sz w:val="28"/>
          <w:szCs w:val="28"/>
        </w:rPr>
        <w:t>и</w:t>
      </w:r>
      <w:r w:rsidR="006576EF" w:rsidRPr="00D30A34">
        <w:rPr>
          <w:sz w:val="28"/>
          <w:szCs w:val="28"/>
        </w:rPr>
        <w:t xml:space="preserve"> </w:t>
      </w:r>
      <w:r w:rsidR="002A7144" w:rsidRPr="00D30A34">
        <w:rPr>
          <w:sz w:val="28"/>
          <w:szCs w:val="28"/>
        </w:rPr>
        <w:t>70%</w:t>
      </w:r>
      <w:r w:rsidR="00B51A63" w:rsidRPr="00D30A34">
        <w:rPr>
          <w:sz w:val="28"/>
          <w:szCs w:val="28"/>
        </w:rPr>
        <w:t>,</w:t>
      </w:r>
      <w:r w:rsidR="006576EF" w:rsidRPr="00D30A34">
        <w:rPr>
          <w:sz w:val="28"/>
          <w:szCs w:val="28"/>
        </w:rPr>
        <w:t xml:space="preserve"> возможно</w:t>
      </w:r>
      <w:r w:rsidRPr="00D30A34">
        <w:rPr>
          <w:sz w:val="28"/>
          <w:szCs w:val="28"/>
        </w:rPr>
        <w:t>, что</w:t>
      </w:r>
      <w:r w:rsidR="006576EF" w:rsidRPr="00D30A34">
        <w:rPr>
          <w:sz w:val="28"/>
          <w:szCs w:val="28"/>
        </w:rPr>
        <w:t xml:space="preserve"> это связано</w:t>
      </w:r>
      <w:r w:rsidR="008B1EE1">
        <w:rPr>
          <w:sz w:val="28"/>
          <w:szCs w:val="28"/>
        </w:rPr>
        <w:t xml:space="preserve"> также</w:t>
      </w:r>
      <w:r w:rsidR="006576EF" w:rsidRPr="00D30A34">
        <w:rPr>
          <w:sz w:val="28"/>
          <w:szCs w:val="28"/>
        </w:rPr>
        <w:t xml:space="preserve"> с </w:t>
      </w:r>
      <w:r w:rsidR="008B1EE1">
        <w:rPr>
          <w:sz w:val="28"/>
          <w:szCs w:val="28"/>
        </w:rPr>
        <w:t xml:space="preserve">имеющимися </w:t>
      </w:r>
      <w:r w:rsidR="006576EF" w:rsidRPr="00D30A34">
        <w:rPr>
          <w:sz w:val="28"/>
          <w:szCs w:val="28"/>
        </w:rPr>
        <w:t>сопутствующими общими заболеваниями</w:t>
      </w:r>
      <w:r w:rsidR="00534488" w:rsidRPr="00D30A34">
        <w:rPr>
          <w:sz w:val="28"/>
          <w:szCs w:val="28"/>
        </w:rPr>
        <w:t xml:space="preserve"> </w:t>
      </w:r>
      <w:r w:rsidR="00457A2B" w:rsidRPr="00D30A34">
        <w:rPr>
          <w:sz w:val="28"/>
          <w:szCs w:val="28"/>
        </w:rPr>
        <w:t>[</w:t>
      </w:r>
      <w:proofErr w:type="gramStart"/>
      <w:r w:rsidR="00457A2B" w:rsidRPr="00D30A34">
        <w:rPr>
          <w:sz w:val="28"/>
          <w:szCs w:val="28"/>
        </w:rPr>
        <w:t>6</w:t>
      </w:r>
      <w:r w:rsidR="00457A2B">
        <w:rPr>
          <w:sz w:val="28"/>
          <w:szCs w:val="28"/>
        </w:rPr>
        <w:t>2,р.</w:t>
      </w:r>
      <w:proofErr w:type="gramEnd"/>
      <w:r w:rsidR="00457A2B">
        <w:rPr>
          <w:sz w:val="28"/>
          <w:szCs w:val="28"/>
        </w:rPr>
        <w:t xml:space="preserve"> 69</w:t>
      </w:r>
      <w:r w:rsidR="00457A2B" w:rsidRPr="00D30A34">
        <w:rPr>
          <w:sz w:val="28"/>
          <w:szCs w:val="28"/>
        </w:rPr>
        <w:t>].</w:t>
      </w:r>
    </w:p>
    <w:p w14:paraId="32330EBB" w14:textId="5DB31ED7" w:rsidR="00B32E44" w:rsidRPr="00D30A34" w:rsidRDefault="00F537BA" w:rsidP="005D5200">
      <w:pPr>
        <w:spacing w:line="240" w:lineRule="auto"/>
        <w:ind w:firstLine="567"/>
        <w:rPr>
          <w:sz w:val="28"/>
          <w:szCs w:val="28"/>
        </w:rPr>
      </w:pPr>
      <w:r w:rsidRPr="00D30A34">
        <w:rPr>
          <w:sz w:val="28"/>
          <w:szCs w:val="28"/>
        </w:rPr>
        <w:t>Вышеизложенные</w:t>
      </w:r>
      <w:r w:rsidR="008B1EE1">
        <w:rPr>
          <w:sz w:val="28"/>
          <w:szCs w:val="28"/>
        </w:rPr>
        <w:t xml:space="preserve"> данные</w:t>
      </w:r>
      <w:r w:rsidR="00B32E44" w:rsidRPr="00D30A34">
        <w:rPr>
          <w:sz w:val="28"/>
          <w:szCs w:val="28"/>
        </w:rPr>
        <w:t xml:space="preserve"> подтвержда</w:t>
      </w:r>
      <w:r w:rsidR="008B1EE1">
        <w:rPr>
          <w:sz w:val="28"/>
          <w:szCs w:val="28"/>
        </w:rPr>
        <w:t>ю</w:t>
      </w:r>
      <w:r w:rsidR="00B32E44" w:rsidRPr="00D30A34">
        <w:rPr>
          <w:sz w:val="28"/>
          <w:szCs w:val="28"/>
        </w:rPr>
        <w:t>т недостаточную эффективность имеющихся методов лечения</w:t>
      </w:r>
      <w:r w:rsidR="008B1EE1">
        <w:rPr>
          <w:sz w:val="28"/>
          <w:szCs w:val="28"/>
        </w:rPr>
        <w:t xml:space="preserve"> апикального</w:t>
      </w:r>
      <w:r w:rsidR="00B32E44" w:rsidRPr="00D30A34">
        <w:rPr>
          <w:sz w:val="28"/>
          <w:szCs w:val="28"/>
        </w:rPr>
        <w:t xml:space="preserve"> периодонтит</w:t>
      </w:r>
      <w:r w:rsidRPr="00D30A34">
        <w:rPr>
          <w:sz w:val="28"/>
          <w:szCs w:val="28"/>
        </w:rPr>
        <w:t>а</w:t>
      </w:r>
      <w:r w:rsidR="00B32E44" w:rsidRPr="00D30A34">
        <w:rPr>
          <w:sz w:val="28"/>
          <w:szCs w:val="28"/>
        </w:rPr>
        <w:t xml:space="preserve">. </w:t>
      </w:r>
    </w:p>
    <w:p w14:paraId="6BC8E643" w14:textId="4B230E5A" w:rsidR="00B51A63" w:rsidRPr="00D30A34" w:rsidRDefault="00B51A63" w:rsidP="005D5200">
      <w:pPr>
        <w:spacing w:line="240" w:lineRule="auto"/>
        <w:ind w:firstLine="567"/>
        <w:rPr>
          <w:sz w:val="28"/>
          <w:szCs w:val="28"/>
        </w:rPr>
      </w:pPr>
      <w:r w:rsidRPr="00D30A34">
        <w:rPr>
          <w:sz w:val="28"/>
          <w:szCs w:val="28"/>
          <w:shd w:val="clear" w:color="auto" w:fill="FFFFFF"/>
        </w:rPr>
        <w:t>Л</w:t>
      </w:r>
      <w:r w:rsidR="00D00674" w:rsidRPr="00D30A34">
        <w:rPr>
          <w:sz w:val="28"/>
          <w:szCs w:val="28"/>
        </w:rPr>
        <w:t xml:space="preserve">ечение хронического апикального периодонтита направлено на очистку и дезинфекцию корневых каналов, устранение патогенных микроорганизмов, стимулирование регенеративных процессов в </w:t>
      </w:r>
      <w:proofErr w:type="spellStart"/>
      <w:r w:rsidR="00D00674" w:rsidRPr="00D30A34">
        <w:rPr>
          <w:sz w:val="28"/>
          <w:szCs w:val="28"/>
        </w:rPr>
        <w:t>периапикальной</w:t>
      </w:r>
      <w:proofErr w:type="spellEnd"/>
      <w:r w:rsidR="00D00674" w:rsidRPr="00D30A34">
        <w:rPr>
          <w:sz w:val="28"/>
          <w:szCs w:val="28"/>
        </w:rPr>
        <w:t xml:space="preserve"> зоне, а также на пломбирование каналов для предотвращения повторного инфицирования зуба</w:t>
      </w:r>
      <w:r w:rsidR="00F537BA" w:rsidRPr="00D30A34">
        <w:rPr>
          <w:sz w:val="28"/>
          <w:szCs w:val="28"/>
        </w:rPr>
        <w:t xml:space="preserve"> и </w:t>
      </w:r>
      <w:r w:rsidR="00D00674" w:rsidRPr="00D30A34">
        <w:rPr>
          <w:sz w:val="28"/>
          <w:szCs w:val="28"/>
        </w:rPr>
        <w:t>тканей периодонта</w:t>
      </w:r>
      <w:r w:rsidR="00F452D8" w:rsidRPr="00D30A34">
        <w:rPr>
          <w:sz w:val="28"/>
          <w:szCs w:val="28"/>
        </w:rPr>
        <w:t xml:space="preserve"> </w:t>
      </w:r>
      <w:r w:rsidR="00534488" w:rsidRPr="00D30A34">
        <w:rPr>
          <w:sz w:val="28"/>
          <w:szCs w:val="28"/>
        </w:rPr>
        <w:t>[6</w:t>
      </w:r>
      <w:r w:rsidR="00462F82">
        <w:rPr>
          <w:sz w:val="28"/>
          <w:szCs w:val="28"/>
        </w:rPr>
        <w:t>2</w:t>
      </w:r>
      <w:r w:rsidR="006D69B7">
        <w:rPr>
          <w:sz w:val="28"/>
          <w:szCs w:val="28"/>
        </w:rPr>
        <w:t>, 69</w:t>
      </w:r>
      <w:r w:rsidR="00534488" w:rsidRPr="00D30A34">
        <w:rPr>
          <w:sz w:val="28"/>
          <w:szCs w:val="28"/>
        </w:rPr>
        <w:t>]</w:t>
      </w:r>
      <w:r w:rsidR="00D00674" w:rsidRPr="00D30A34">
        <w:rPr>
          <w:sz w:val="28"/>
          <w:szCs w:val="28"/>
        </w:rPr>
        <w:t xml:space="preserve">. </w:t>
      </w:r>
    </w:p>
    <w:p w14:paraId="485ED4BD" w14:textId="1AEA5FF3" w:rsidR="00000580" w:rsidRDefault="00B51A63" w:rsidP="005D5200">
      <w:pPr>
        <w:spacing w:line="240" w:lineRule="auto"/>
        <w:ind w:firstLine="567"/>
        <w:rPr>
          <w:sz w:val="28"/>
          <w:szCs w:val="28"/>
        </w:rPr>
      </w:pPr>
      <w:r w:rsidRPr="00D30A34">
        <w:rPr>
          <w:sz w:val="28"/>
          <w:szCs w:val="28"/>
        </w:rPr>
        <w:t xml:space="preserve">Следовательно, </w:t>
      </w:r>
      <w:r w:rsidR="00F537BA" w:rsidRPr="00D30A34">
        <w:rPr>
          <w:sz w:val="28"/>
          <w:szCs w:val="28"/>
        </w:rPr>
        <w:t xml:space="preserve">существующая </w:t>
      </w:r>
      <w:r w:rsidRPr="00D30A34">
        <w:rPr>
          <w:sz w:val="28"/>
          <w:szCs w:val="28"/>
        </w:rPr>
        <w:t xml:space="preserve">потребность в более эффективной диагностике и лечении ХАП, </w:t>
      </w:r>
      <w:r w:rsidR="00F537BA" w:rsidRPr="00D30A34">
        <w:rPr>
          <w:sz w:val="28"/>
          <w:szCs w:val="28"/>
        </w:rPr>
        <w:t>основанной на органосохраняющем принципе</w:t>
      </w:r>
      <w:r w:rsidR="008B1EE1">
        <w:rPr>
          <w:sz w:val="28"/>
          <w:szCs w:val="28"/>
        </w:rPr>
        <w:t>,</w:t>
      </w:r>
      <w:r w:rsidR="00F537BA" w:rsidRPr="00D30A34">
        <w:rPr>
          <w:sz w:val="28"/>
          <w:szCs w:val="28"/>
        </w:rPr>
        <w:t xml:space="preserve"> требует дальнейшего изучения</w:t>
      </w:r>
      <w:r w:rsidRPr="00D30A34">
        <w:rPr>
          <w:sz w:val="28"/>
          <w:szCs w:val="28"/>
        </w:rPr>
        <w:t>.</w:t>
      </w:r>
    </w:p>
    <w:p w14:paraId="20310076" w14:textId="77777777" w:rsidR="008C7155" w:rsidRDefault="008C7155" w:rsidP="005D5200">
      <w:pPr>
        <w:spacing w:line="240" w:lineRule="auto"/>
        <w:ind w:firstLine="567"/>
        <w:rPr>
          <w:sz w:val="28"/>
          <w:szCs w:val="28"/>
        </w:rPr>
      </w:pPr>
    </w:p>
    <w:p w14:paraId="383FE3DB" w14:textId="79E255DC" w:rsidR="00B32E44" w:rsidRPr="00D30A34" w:rsidRDefault="00B32E44" w:rsidP="005D5200">
      <w:pPr>
        <w:spacing w:line="240" w:lineRule="auto"/>
        <w:ind w:firstLine="567"/>
        <w:rPr>
          <w:b/>
          <w:bCs/>
          <w:sz w:val="28"/>
          <w:szCs w:val="28"/>
        </w:rPr>
      </w:pPr>
      <w:r w:rsidRPr="00D30A34">
        <w:rPr>
          <w:b/>
          <w:bCs/>
          <w:sz w:val="28"/>
          <w:szCs w:val="28"/>
        </w:rPr>
        <w:t>1.</w:t>
      </w:r>
      <w:r w:rsidR="00000580">
        <w:rPr>
          <w:b/>
          <w:bCs/>
          <w:sz w:val="28"/>
          <w:szCs w:val="28"/>
        </w:rPr>
        <w:t>2</w:t>
      </w:r>
      <w:r w:rsidRPr="00D30A34">
        <w:rPr>
          <w:b/>
          <w:bCs/>
          <w:sz w:val="28"/>
          <w:szCs w:val="28"/>
        </w:rPr>
        <w:t xml:space="preserve"> </w:t>
      </w:r>
      <w:r w:rsidR="00F537BA" w:rsidRPr="00D30A34">
        <w:rPr>
          <w:b/>
          <w:bCs/>
          <w:sz w:val="28"/>
          <w:szCs w:val="28"/>
        </w:rPr>
        <w:t>Применение к</w:t>
      </w:r>
      <w:r w:rsidR="0033306C" w:rsidRPr="00D30A34">
        <w:rPr>
          <w:b/>
          <w:bCs/>
          <w:sz w:val="28"/>
          <w:szCs w:val="28"/>
        </w:rPr>
        <w:t>онусно-лучево</w:t>
      </w:r>
      <w:r w:rsidR="00F537BA" w:rsidRPr="00D30A34">
        <w:rPr>
          <w:b/>
          <w:bCs/>
          <w:sz w:val="28"/>
          <w:szCs w:val="28"/>
        </w:rPr>
        <w:t>го</w:t>
      </w:r>
      <w:r w:rsidR="0033306C" w:rsidRPr="00D30A34">
        <w:rPr>
          <w:b/>
          <w:bCs/>
          <w:sz w:val="28"/>
          <w:szCs w:val="28"/>
        </w:rPr>
        <w:t xml:space="preserve"> компьютерно</w:t>
      </w:r>
      <w:r w:rsidR="00F537BA" w:rsidRPr="00D30A34">
        <w:rPr>
          <w:b/>
          <w:bCs/>
          <w:sz w:val="28"/>
          <w:szCs w:val="28"/>
        </w:rPr>
        <w:t>го</w:t>
      </w:r>
      <w:r w:rsidR="0033306C" w:rsidRPr="00D30A34">
        <w:rPr>
          <w:b/>
          <w:bCs/>
          <w:sz w:val="28"/>
          <w:szCs w:val="28"/>
        </w:rPr>
        <w:t xml:space="preserve"> томографическо</w:t>
      </w:r>
      <w:r w:rsidR="00F537BA" w:rsidRPr="00D30A34">
        <w:rPr>
          <w:b/>
          <w:bCs/>
          <w:sz w:val="28"/>
          <w:szCs w:val="28"/>
        </w:rPr>
        <w:t xml:space="preserve">го исследования </w:t>
      </w:r>
      <w:r w:rsidR="006576EF" w:rsidRPr="00D30A34">
        <w:rPr>
          <w:b/>
          <w:bCs/>
          <w:sz w:val="28"/>
          <w:szCs w:val="28"/>
        </w:rPr>
        <w:t>системы</w:t>
      </w:r>
      <w:r w:rsidRPr="00D30A34">
        <w:rPr>
          <w:b/>
          <w:bCs/>
          <w:sz w:val="28"/>
          <w:szCs w:val="28"/>
        </w:rPr>
        <w:t xml:space="preserve"> корневых каналов зубов </w:t>
      </w:r>
    </w:p>
    <w:p w14:paraId="20621112" w14:textId="3862C036" w:rsidR="00462F82" w:rsidRDefault="00F537BA" w:rsidP="005D5200">
      <w:pPr>
        <w:spacing w:line="240" w:lineRule="auto"/>
        <w:ind w:firstLine="567"/>
        <w:contextualSpacing/>
        <w:rPr>
          <w:sz w:val="28"/>
          <w:szCs w:val="28"/>
          <w:shd w:val="clear" w:color="auto" w:fill="FFFFFF"/>
        </w:rPr>
      </w:pPr>
      <w:r w:rsidRPr="00D30A34">
        <w:rPr>
          <w:sz w:val="28"/>
          <w:szCs w:val="28"/>
          <w:shd w:val="clear" w:color="auto" w:fill="FFFFFF"/>
        </w:rPr>
        <w:t>В возникновении</w:t>
      </w:r>
      <w:r w:rsidR="00B32E44" w:rsidRPr="00D30A34">
        <w:rPr>
          <w:sz w:val="28"/>
          <w:szCs w:val="28"/>
          <w:shd w:val="clear" w:color="auto" w:fill="FFFFFF"/>
        </w:rPr>
        <w:t xml:space="preserve"> хроническ</w:t>
      </w:r>
      <w:r w:rsidR="003D1CF1" w:rsidRPr="00D30A34">
        <w:rPr>
          <w:sz w:val="28"/>
          <w:szCs w:val="28"/>
          <w:shd w:val="clear" w:color="auto" w:fill="FFFFFF"/>
        </w:rPr>
        <w:t>ого</w:t>
      </w:r>
      <w:r w:rsidR="00B32E44" w:rsidRPr="00D30A34">
        <w:rPr>
          <w:sz w:val="28"/>
          <w:szCs w:val="28"/>
          <w:shd w:val="clear" w:color="auto" w:fill="FFFFFF"/>
        </w:rPr>
        <w:t xml:space="preserve"> апикальн</w:t>
      </w:r>
      <w:r w:rsidR="003D1CF1" w:rsidRPr="00D30A34">
        <w:rPr>
          <w:sz w:val="28"/>
          <w:szCs w:val="28"/>
          <w:shd w:val="clear" w:color="auto" w:fill="FFFFFF"/>
        </w:rPr>
        <w:t>ого</w:t>
      </w:r>
      <w:r w:rsidR="00B32E44" w:rsidRPr="00D30A34">
        <w:rPr>
          <w:sz w:val="28"/>
          <w:szCs w:val="28"/>
          <w:shd w:val="clear" w:color="auto" w:fill="FFFFFF"/>
        </w:rPr>
        <w:t xml:space="preserve"> периодонтит</w:t>
      </w:r>
      <w:r w:rsidR="003D1CF1" w:rsidRPr="00D30A34">
        <w:rPr>
          <w:sz w:val="28"/>
          <w:szCs w:val="28"/>
          <w:shd w:val="clear" w:color="auto" w:fill="FFFFFF"/>
        </w:rPr>
        <w:t>а</w:t>
      </w:r>
      <w:r w:rsidR="00946AB1" w:rsidRPr="00D30A34">
        <w:rPr>
          <w:sz w:val="28"/>
          <w:szCs w:val="28"/>
          <w:shd w:val="clear" w:color="auto" w:fill="FFFFFF"/>
        </w:rPr>
        <w:t>,</w:t>
      </w:r>
      <w:r w:rsidR="00B32E44" w:rsidRPr="00D30A34">
        <w:rPr>
          <w:sz w:val="28"/>
          <w:szCs w:val="28"/>
          <w:shd w:val="clear" w:color="auto" w:fill="FFFFFF"/>
        </w:rPr>
        <w:t xml:space="preserve"> </w:t>
      </w:r>
      <w:r w:rsidR="003D1CF1" w:rsidRPr="00D30A34">
        <w:rPr>
          <w:sz w:val="28"/>
          <w:szCs w:val="28"/>
          <w:shd w:val="clear" w:color="auto" w:fill="FFFFFF"/>
        </w:rPr>
        <w:t xml:space="preserve">важную роль играет </w:t>
      </w:r>
      <w:r w:rsidR="00946AB1" w:rsidRPr="00D30A34">
        <w:rPr>
          <w:sz w:val="28"/>
          <w:szCs w:val="28"/>
          <w:shd w:val="clear" w:color="auto" w:fill="FFFFFF"/>
        </w:rPr>
        <w:t>сложная анатоми</w:t>
      </w:r>
      <w:r w:rsidR="003D1CF1" w:rsidRPr="00D30A34">
        <w:rPr>
          <w:sz w:val="28"/>
          <w:szCs w:val="28"/>
          <w:shd w:val="clear" w:color="auto" w:fill="FFFFFF"/>
        </w:rPr>
        <w:t>я</w:t>
      </w:r>
      <w:r w:rsidR="00946AB1" w:rsidRPr="00D30A34">
        <w:rPr>
          <w:sz w:val="28"/>
          <w:szCs w:val="28"/>
          <w:shd w:val="clear" w:color="auto" w:fill="FFFFFF"/>
        </w:rPr>
        <w:t xml:space="preserve"> корневых </w:t>
      </w:r>
      <w:r w:rsidR="00B32E44" w:rsidRPr="00D30A34">
        <w:rPr>
          <w:sz w:val="28"/>
          <w:szCs w:val="28"/>
          <w:shd w:val="clear" w:color="auto" w:fill="FFFFFF"/>
        </w:rPr>
        <w:t xml:space="preserve">каналов, </w:t>
      </w:r>
      <w:r w:rsidR="003D1CF1" w:rsidRPr="00D30A34">
        <w:rPr>
          <w:sz w:val="28"/>
          <w:szCs w:val="28"/>
          <w:shd w:val="clear" w:color="auto" w:fill="FFFFFF"/>
        </w:rPr>
        <w:t>имеющая</w:t>
      </w:r>
      <w:r w:rsidR="00946AB1" w:rsidRPr="00D30A34">
        <w:rPr>
          <w:sz w:val="28"/>
          <w:szCs w:val="28"/>
          <w:shd w:val="clear" w:color="auto" w:fill="FFFFFF"/>
        </w:rPr>
        <w:t xml:space="preserve"> благоприятные условия для размножения и активности </w:t>
      </w:r>
      <w:r w:rsidR="0033306C" w:rsidRPr="00D30A34">
        <w:rPr>
          <w:sz w:val="28"/>
          <w:szCs w:val="28"/>
          <w:shd w:val="clear" w:color="auto" w:fill="FFFFFF"/>
        </w:rPr>
        <w:t>патологических бактери</w:t>
      </w:r>
      <w:r w:rsidR="003D1CF1" w:rsidRPr="00D30A34">
        <w:rPr>
          <w:sz w:val="28"/>
          <w:szCs w:val="28"/>
          <w:shd w:val="clear" w:color="auto" w:fill="FFFFFF"/>
        </w:rPr>
        <w:t>й</w:t>
      </w:r>
      <w:r w:rsidR="00946AB1" w:rsidRPr="00D30A34">
        <w:rPr>
          <w:sz w:val="28"/>
          <w:szCs w:val="28"/>
          <w:shd w:val="clear" w:color="auto" w:fill="FFFFFF"/>
        </w:rPr>
        <w:t xml:space="preserve">. </w:t>
      </w:r>
      <w:r w:rsidR="003D1CF1" w:rsidRPr="00D30A34">
        <w:rPr>
          <w:sz w:val="28"/>
          <w:szCs w:val="28"/>
          <w:shd w:val="clear" w:color="auto" w:fill="FFFFFF"/>
        </w:rPr>
        <w:t>При этом велика роль</w:t>
      </w:r>
      <w:r w:rsidR="009C5914" w:rsidRPr="00D30A34">
        <w:rPr>
          <w:sz w:val="28"/>
          <w:szCs w:val="28"/>
          <w:shd w:val="clear" w:color="auto" w:fill="FFFFFF"/>
        </w:rPr>
        <w:t xml:space="preserve"> </w:t>
      </w:r>
      <w:r w:rsidR="003D1CF1" w:rsidRPr="00D30A34">
        <w:rPr>
          <w:sz w:val="28"/>
          <w:szCs w:val="28"/>
          <w:shd w:val="clear" w:color="auto" w:fill="FFFFFF"/>
        </w:rPr>
        <w:t>стойкой микробной</w:t>
      </w:r>
      <w:r w:rsidR="00B32E44" w:rsidRPr="00D30A34">
        <w:rPr>
          <w:sz w:val="28"/>
          <w:szCs w:val="28"/>
          <w:shd w:val="clear" w:color="auto" w:fill="FFFFFF"/>
        </w:rPr>
        <w:t xml:space="preserve"> биопленк</w:t>
      </w:r>
      <w:r w:rsidR="003D1CF1" w:rsidRPr="00D30A34">
        <w:rPr>
          <w:sz w:val="28"/>
          <w:szCs w:val="28"/>
          <w:shd w:val="clear" w:color="auto" w:fill="FFFFFF"/>
        </w:rPr>
        <w:t>и</w:t>
      </w:r>
      <w:r w:rsidR="00117025" w:rsidRPr="00D30A34">
        <w:rPr>
          <w:sz w:val="28"/>
          <w:szCs w:val="28"/>
          <w:shd w:val="clear" w:color="auto" w:fill="FFFFFF"/>
        </w:rPr>
        <w:t>.</w:t>
      </w:r>
      <w:r w:rsidR="003D1CF1" w:rsidRPr="00D30A34">
        <w:rPr>
          <w:sz w:val="28"/>
          <w:szCs w:val="28"/>
          <w:shd w:val="clear" w:color="auto" w:fill="FFFFFF"/>
        </w:rPr>
        <w:t xml:space="preserve"> До начала эндодонтического лечения зубов необходимо определени</w:t>
      </w:r>
      <w:r w:rsidR="008B1EE1">
        <w:rPr>
          <w:sz w:val="28"/>
          <w:szCs w:val="28"/>
          <w:shd w:val="clear" w:color="auto" w:fill="FFFFFF"/>
        </w:rPr>
        <w:t>е</w:t>
      </w:r>
      <w:r w:rsidR="003D1CF1" w:rsidRPr="00D30A34">
        <w:rPr>
          <w:sz w:val="28"/>
          <w:szCs w:val="28"/>
          <w:shd w:val="clear" w:color="auto" w:fill="FFFFFF"/>
        </w:rPr>
        <w:t xml:space="preserve"> конфигурации корневого канала [</w:t>
      </w:r>
      <w:r w:rsidR="00462F82">
        <w:rPr>
          <w:sz w:val="28"/>
          <w:szCs w:val="28"/>
          <w:shd w:val="clear" w:color="auto" w:fill="FFFFFF"/>
        </w:rPr>
        <w:t>63</w:t>
      </w:r>
      <w:r w:rsidR="003D1CF1" w:rsidRPr="00D30A34">
        <w:rPr>
          <w:sz w:val="28"/>
          <w:szCs w:val="28"/>
          <w:shd w:val="clear" w:color="auto" w:fill="FFFFFF"/>
        </w:rPr>
        <w:t>].</w:t>
      </w:r>
      <w:r w:rsidR="00117025" w:rsidRPr="00D30A34">
        <w:rPr>
          <w:sz w:val="28"/>
          <w:szCs w:val="28"/>
          <w:shd w:val="clear" w:color="auto" w:fill="FFFFFF"/>
        </w:rPr>
        <w:t xml:space="preserve"> </w:t>
      </w:r>
    </w:p>
    <w:p w14:paraId="06151BE2" w14:textId="15C1C147" w:rsidR="00B32E44" w:rsidRPr="00D30A34" w:rsidRDefault="003D1CF1" w:rsidP="005D5200">
      <w:pPr>
        <w:spacing w:line="240" w:lineRule="auto"/>
        <w:ind w:firstLine="567"/>
        <w:contextualSpacing/>
        <w:rPr>
          <w:sz w:val="28"/>
          <w:szCs w:val="28"/>
          <w:shd w:val="clear" w:color="auto" w:fill="FFFFFF"/>
        </w:rPr>
      </w:pPr>
      <w:r w:rsidRPr="002A46AE">
        <w:rPr>
          <w:sz w:val="28"/>
          <w:szCs w:val="28"/>
          <w:shd w:val="clear" w:color="auto" w:fill="FFFFFF"/>
        </w:rPr>
        <w:t xml:space="preserve">По </w:t>
      </w:r>
      <w:r w:rsidR="00864C90" w:rsidRPr="002A46AE">
        <w:rPr>
          <w:sz w:val="28"/>
          <w:szCs w:val="28"/>
          <w:shd w:val="clear" w:color="auto" w:fill="FFFFFF"/>
        </w:rPr>
        <w:t>исследованиям</w:t>
      </w:r>
      <w:r w:rsidRPr="002A46AE">
        <w:rPr>
          <w:sz w:val="28"/>
          <w:szCs w:val="28"/>
          <w:shd w:val="clear" w:color="auto" w:fill="FFFFFF"/>
        </w:rPr>
        <w:t xml:space="preserve"> Х.</w:t>
      </w:r>
      <w:r w:rsidR="008C1C19" w:rsidRPr="002A46AE">
        <w:rPr>
          <w:sz w:val="28"/>
          <w:szCs w:val="28"/>
          <w:shd w:val="clear" w:color="auto" w:fill="FFFFFF"/>
        </w:rPr>
        <w:t xml:space="preserve"> Баракат </w:t>
      </w:r>
      <w:r w:rsidR="008B1EE1">
        <w:rPr>
          <w:sz w:val="28"/>
          <w:szCs w:val="28"/>
          <w:shd w:val="clear" w:color="auto" w:fill="FFFFFF"/>
        </w:rPr>
        <w:t>(</w:t>
      </w:r>
      <w:r w:rsidR="00707134" w:rsidRPr="002A46AE">
        <w:rPr>
          <w:sz w:val="28"/>
          <w:szCs w:val="28"/>
          <w:shd w:val="clear" w:color="auto" w:fill="FFFFFF"/>
        </w:rPr>
        <w:t>2019</w:t>
      </w:r>
      <w:r w:rsidR="008B1EE1">
        <w:rPr>
          <w:sz w:val="28"/>
          <w:szCs w:val="28"/>
          <w:shd w:val="clear" w:color="auto" w:fill="FFFFFF"/>
        </w:rPr>
        <w:t>),</w:t>
      </w:r>
      <w:r w:rsidR="00F32169" w:rsidRPr="00D30A34">
        <w:rPr>
          <w:sz w:val="28"/>
          <w:szCs w:val="28"/>
          <w:shd w:val="clear" w:color="auto" w:fill="FFFFFF"/>
        </w:rPr>
        <w:t xml:space="preserve"> качественное эндодонтическое лечение системы корневых </w:t>
      </w:r>
      <w:proofErr w:type="gramStart"/>
      <w:r w:rsidR="00F32169" w:rsidRPr="00D30A34">
        <w:rPr>
          <w:sz w:val="28"/>
          <w:szCs w:val="28"/>
          <w:shd w:val="clear" w:color="auto" w:fill="FFFFFF"/>
        </w:rPr>
        <w:t xml:space="preserve">каналов  </w:t>
      </w:r>
      <w:r w:rsidR="00864C90">
        <w:rPr>
          <w:sz w:val="28"/>
          <w:szCs w:val="28"/>
          <w:shd w:val="clear" w:color="auto" w:fill="FFFFFF"/>
        </w:rPr>
        <w:t>у</w:t>
      </w:r>
      <w:proofErr w:type="gramEnd"/>
      <w:r w:rsidR="00864C90">
        <w:rPr>
          <w:sz w:val="28"/>
          <w:szCs w:val="28"/>
          <w:shd w:val="clear" w:color="auto" w:fill="FFFFFF"/>
        </w:rPr>
        <w:t xml:space="preserve"> </w:t>
      </w:r>
      <w:proofErr w:type="gramStart"/>
      <w:r w:rsidR="00864C90">
        <w:rPr>
          <w:sz w:val="28"/>
          <w:szCs w:val="28"/>
          <w:shd w:val="clear" w:color="auto" w:fill="FFFFFF"/>
        </w:rPr>
        <w:t xml:space="preserve">пациентов </w:t>
      </w:r>
      <w:r w:rsidR="008C1C19" w:rsidRPr="00D30A34">
        <w:rPr>
          <w:sz w:val="28"/>
          <w:szCs w:val="28"/>
          <w:shd w:val="clear" w:color="auto" w:fill="FFFFFF"/>
        </w:rPr>
        <w:t xml:space="preserve"> </w:t>
      </w:r>
      <w:r w:rsidR="00F32169" w:rsidRPr="00D30A34">
        <w:rPr>
          <w:sz w:val="28"/>
          <w:szCs w:val="28"/>
          <w:shd w:val="clear" w:color="auto" w:fill="FFFFFF"/>
        </w:rPr>
        <w:t>наблюдал</w:t>
      </w:r>
      <w:r w:rsidRPr="00D30A34">
        <w:rPr>
          <w:sz w:val="28"/>
          <w:szCs w:val="28"/>
          <w:shd w:val="clear" w:color="auto" w:fill="FFFFFF"/>
        </w:rPr>
        <w:t>о</w:t>
      </w:r>
      <w:r w:rsidR="00F32169" w:rsidRPr="00D30A34">
        <w:rPr>
          <w:sz w:val="28"/>
          <w:szCs w:val="28"/>
          <w:shd w:val="clear" w:color="auto" w:fill="FFFFFF"/>
        </w:rPr>
        <w:t>сь</w:t>
      </w:r>
      <w:proofErr w:type="gramEnd"/>
      <w:r w:rsidR="00F32169" w:rsidRPr="00D30A34">
        <w:rPr>
          <w:sz w:val="28"/>
          <w:szCs w:val="28"/>
          <w:shd w:val="clear" w:color="auto" w:fill="FFFFFF"/>
        </w:rPr>
        <w:t xml:space="preserve"> в 75,0% </w:t>
      </w:r>
      <w:r w:rsidRPr="00D30A34">
        <w:rPr>
          <w:sz w:val="28"/>
          <w:szCs w:val="28"/>
          <w:shd w:val="clear" w:color="auto" w:fill="FFFFFF"/>
        </w:rPr>
        <w:t>случаев</w:t>
      </w:r>
      <w:r w:rsidR="00F32169" w:rsidRPr="00D30A34">
        <w:rPr>
          <w:sz w:val="28"/>
          <w:szCs w:val="28"/>
          <w:shd w:val="clear" w:color="auto" w:fill="FFFFFF"/>
        </w:rPr>
        <w:t>. Причин</w:t>
      </w:r>
      <w:r w:rsidRPr="00D30A34">
        <w:rPr>
          <w:sz w:val="28"/>
          <w:szCs w:val="28"/>
          <w:shd w:val="clear" w:color="auto" w:fill="FFFFFF"/>
        </w:rPr>
        <w:t>ами</w:t>
      </w:r>
      <w:r w:rsidR="00F32169" w:rsidRPr="00D30A34">
        <w:rPr>
          <w:sz w:val="28"/>
          <w:szCs w:val="28"/>
          <w:shd w:val="clear" w:color="auto" w:fill="FFFFFF"/>
        </w:rPr>
        <w:t xml:space="preserve"> </w:t>
      </w:r>
      <w:r w:rsidR="008C1C19" w:rsidRPr="00D30A34">
        <w:rPr>
          <w:sz w:val="28"/>
          <w:szCs w:val="28"/>
          <w:shd w:val="clear" w:color="auto" w:fill="FFFFFF"/>
        </w:rPr>
        <w:t>некачественного</w:t>
      </w:r>
      <w:r w:rsidR="00F32169" w:rsidRPr="00D30A34">
        <w:rPr>
          <w:sz w:val="28"/>
          <w:szCs w:val="28"/>
          <w:shd w:val="clear" w:color="auto" w:fill="FFFFFF"/>
        </w:rPr>
        <w:t xml:space="preserve"> эндодонтического лечения </w:t>
      </w:r>
      <w:r w:rsidRPr="00D30A34">
        <w:rPr>
          <w:sz w:val="28"/>
          <w:szCs w:val="28"/>
          <w:shd w:val="clear" w:color="auto" w:fill="FFFFFF"/>
        </w:rPr>
        <w:t>были</w:t>
      </w:r>
      <w:r w:rsidR="00864C90">
        <w:rPr>
          <w:sz w:val="28"/>
          <w:szCs w:val="28"/>
          <w:shd w:val="clear" w:color="auto" w:fill="FFFFFF"/>
        </w:rPr>
        <w:t>,</w:t>
      </w:r>
      <w:r w:rsidR="00BB2977" w:rsidRPr="00BB2977">
        <w:rPr>
          <w:sz w:val="28"/>
          <w:szCs w:val="28"/>
          <w:shd w:val="clear" w:color="auto" w:fill="FFFFFF"/>
        </w:rPr>
        <w:t xml:space="preserve"> </w:t>
      </w:r>
      <w:r w:rsidR="008C1C19" w:rsidRPr="00D30A34">
        <w:rPr>
          <w:sz w:val="28"/>
          <w:szCs w:val="28"/>
          <w:shd w:val="clear" w:color="auto" w:fill="FFFFFF"/>
        </w:rPr>
        <w:t xml:space="preserve">плохая </w:t>
      </w:r>
      <w:proofErr w:type="spellStart"/>
      <w:r w:rsidR="008C1C19" w:rsidRPr="00D30A34">
        <w:rPr>
          <w:sz w:val="28"/>
          <w:szCs w:val="28"/>
          <w:shd w:val="clear" w:color="auto" w:fill="FFFFFF"/>
        </w:rPr>
        <w:t>обтурация</w:t>
      </w:r>
      <w:proofErr w:type="spellEnd"/>
      <w:r w:rsidR="00F32169" w:rsidRPr="00D30A34">
        <w:rPr>
          <w:sz w:val="28"/>
          <w:szCs w:val="28"/>
          <w:shd w:val="clear" w:color="auto" w:fill="FFFFFF"/>
        </w:rPr>
        <w:t xml:space="preserve"> корневого канала (16%), выведение </w:t>
      </w:r>
      <w:r w:rsidR="008C1C19" w:rsidRPr="00D30A34">
        <w:rPr>
          <w:sz w:val="28"/>
          <w:szCs w:val="28"/>
          <w:shd w:val="clear" w:color="auto" w:fill="FFFFFF"/>
        </w:rPr>
        <w:t xml:space="preserve">за верхушку </w:t>
      </w:r>
      <w:r w:rsidRPr="00D30A34">
        <w:rPr>
          <w:sz w:val="28"/>
          <w:szCs w:val="28"/>
          <w:shd w:val="clear" w:color="auto" w:fill="FFFFFF"/>
        </w:rPr>
        <w:t xml:space="preserve">зуба </w:t>
      </w:r>
      <w:proofErr w:type="spellStart"/>
      <w:r w:rsidRPr="00D30A34">
        <w:rPr>
          <w:sz w:val="28"/>
          <w:szCs w:val="28"/>
          <w:shd w:val="clear" w:color="auto" w:fill="FFFFFF"/>
        </w:rPr>
        <w:t>обтурационного</w:t>
      </w:r>
      <w:proofErr w:type="spellEnd"/>
      <w:r w:rsidRPr="00D30A34">
        <w:rPr>
          <w:sz w:val="28"/>
          <w:szCs w:val="28"/>
          <w:shd w:val="clear" w:color="auto" w:fill="FFFFFF"/>
        </w:rPr>
        <w:t xml:space="preserve"> </w:t>
      </w:r>
      <w:r w:rsidR="008C1C19" w:rsidRPr="00D30A34">
        <w:rPr>
          <w:sz w:val="28"/>
          <w:szCs w:val="28"/>
          <w:shd w:val="clear" w:color="auto" w:fill="FFFFFF"/>
        </w:rPr>
        <w:t>материала</w:t>
      </w:r>
      <w:r w:rsidR="00F32169" w:rsidRPr="00D30A34">
        <w:rPr>
          <w:sz w:val="28"/>
          <w:szCs w:val="28"/>
          <w:shd w:val="clear" w:color="auto" w:fill="FFFFFF"/>
        </w:rPr>
        <w:t xml:space="preserve"> (5,6%)</w:t>
      </w:r>
      <w:r w:rsidRPr="00D30A34">
        <w:rPr>
          <w:sz w:val="28"/>
          <w:szCs w:val="28"/>
          <w:shd w:val="clear" w:color="auto" w:fill="FFFFFF"/>
        </w:rPr>
        <w:t xml:space="preserve"> </w:t>
      </w:r>
      <w:r w:rsidR="008C1C19" w:rsidRPr="00D30A34">
        <w:rPr>
          <w:sz w:val="28"/>
          <w:szCs w:val="28"/>
          <w:shd w:val="clear" w:color="auto" w:fill="FFFFFF"/>
        </w:rPr>
        <w:t xml:space="preserve">и </w:t>
      </w:r>
      <w:r w:rsidRPr="00D30A34">
        <w:rPr>
          <w:sz w:val="28"/>
          <w:szCs w:val="28"/>
          <w:shd w:val="clear" w:color="auto" w:fill="FFFFFF"/>
        </w:rPr>
        <w:t>недиагностированные дополнительные</w:t>
      </w:r>
      <w:r w:rsidR="00F32169" w:rsidRPr="00D30A34">
        <w:rPr>
          <w:sz w:val="28"/>
          <w:szCs w:val="28"/>
          <w:shd w:val="clear" w:color="auto" w:fill="FFFFFF"/>
        </w:rPr>
        <w:t xml:space="preserve"> каналы </w:t>
      </w:r>
      <w:r w:rsidR="008C1C19" w:rsidRPr="00D30A34">
        <w:rPr>
          <w:sz w:val="28"/>
          <w:szCs w:val="28"/>
          <w:shd w:val="clear" w:color="auto" w:fill="FFFFFF"/>
        </w:rPr>
        <w:t>зубов</w:t>
      </w:r>
      <w:r w:rsidR="00707134" w:rsidRPr="00D30A34">
        <w:rPr>
          <w:sz w:val="28"/>
          <w:szCs w:val="28"/>
          <w:shd w:val="clear" w:color="auto" w:fill="FFFFFF"/>
        </w:rPr>
        <w:t xml:space="preserve"> </w:t>
      </w:r>
      <w:r w:rsidR="00F32169" w:rsidRPr="00D30A34">
        <w:rPr>
          <w:sz w:val="28"/>
          <w:szCs w:val="28"/>
          <w:shd w:val="clear" w:color="auto" w:fill="FFFFFF"/>
        </w:rPr>
        <w:t>(3,4%)</w:t>
      </w:r>
      <w:r w:rsidR="00EB0F67" w:rsidRPr="00D30A34">
        <w:rPr>
          <w:sz w:val="28"/>
          <w:szCs w:val="28"/>
          <w:shd w:val="clear" w:color="auto" w:fill="FFFFFF"/>
        </w:rPr>
        <w:t xml:space="preserve"> </w:t>
      </w:r>
      <w:r w:rsidR="00534488" w:rsidRPr="00D30A34">
        <w:rPr>
          <w:sz w:val="28"/>
          <w:szCs w:val="28"/>
          <w:shd w:val="clear" w:color="auto" w:fill="FFFFFF"/>
        </w:rPr>
        <w:t>[</w:t>
      </w:r>
      <w:r w:rsidR="00864C90">
        <w:rPr>
          <w:sz w:val="28"/>
          <w:szCs w:val="28"/>
          <w:shd w:val="clear" w:color="auto" w:fill="FFFFFF"/>
        </w:rPr>
        <w:t>64</w:t>
      </w:r>
      <w:r w:rsidR="00534488" w:rsidRPr="00D30A34">
        <w:rPr>
          <w:sz w:val="28"/>
          <w:szCs w:val="28"/>
          <w:shd w:val="clear" w:color="auto" w:fill="FFFFFF"/>
        </w:rPr>
        <w:t>]</w:t>
      </w:r>
      <w:r w:rsidR="00F32169" w:rsidRPr="00D30A34">
        <w:rPr>
          <w:sz w:val="28"/>
          <w:szCs w:val="28"/>
          <w:shd w:val="clear" w:color="auto" w:fill="FFFFFF"/>
        </w:rPr>
        <w:t>.</w:t>
      </w:r>
    </w:p>
    <w:p w14:paraId="72DB5FFA" w14:textId="7B04BFB8" w:rsidR="002C6508" w:rsidRPr="00D30A34" w:rsidRDefault="00B32E44" w:rsidP="005D5200">
      <w:pPr>
        <w:spacing w:line="240" w:lineRule="auto"/>
        <w:ind w:firstLine="567"/>
        <w:rPr>
          <w:sz w:val="28"/>
          <w:szCs w:val="28"/>
        </w:rPr>
      </w:pPr>
      <w:r w:rsidRPr="00D30A34">
        <w:rPr>
          <w:sz w:val="28"/>
          <w:szCs w:val="28"/>
        </w:rPr>
        <w:t xml:space="preserve">Для </w:t>
      </w:r>
      <w:r w:rsidR="00946AB1" w:rsidRPr="00D30A34">
        <w:rPr>
          <w:sz w:val="28"/>
          <w:szCs w:val="28"/>
        </w:rPr>
        <w:t xml:space="preserve">получения </w:t>
      </w:r>
      <w:r w:rsidR="008C1C19" w:rsidRPr="00D30A34">
        <w:rPr>
          <w:sz w:val="28"/>
          <w:szCs w:val="28"/>
        </w:rPr>
        <w:t xml:space="preserve">положительного </w:t>
      </w:r>
      <w:r w:rsidR="00FE2541" w:rsidRPr="00D30A34">
        <w:rPr>
          <w:sz w:val="28"/>
          <w:szCs w:val="28"/>
        </w:rPr>
        <w:t xml:space="preserve">эффекта </w:t>
      </w:r>
      <w:r w:rsidRPr="00D30A34">
        <w:rPr>
          <w:sz w:val="28"/>
          <w:szCs w:val="28"/>
        </w:rPr>
        <w:t xml:space="preserve">лечения </w:t>
      </w:r>
      <w:r w:rsidR="00946AB1" w:rsidRPr="00D30A34">
        <w:rPr>
          <w:sz w:val="28"/>
          <w:szCs w:val="28"/>
        </w:rPr>
        <w:t xml:space="preserve">хронического </w:t>
      </w:r>
      <w:r w:rsidRPr="00D30A34">
        <w:rPr>
          <w:sz w:val="28"/>
          <w:szCs w:val="28"/>
        </w:rPr>
        <w:t>апикального периодонтита</w:t>
      </w:r>
      <w:r w:rsidR="00707134" w:rsidRPr="00D30A34">
        <w:rPr>
          <w:sz w:val="28"/>
          <w:szCs w:val="28"/>
        </w:rPr>
        <w:t xml:space="preserve"> </w:t>
      </w:r>
      <w:r w:rsidR="00946AB1" w:rsidRPr="00D30A34">
        <w:rPr>
          <w:sz w:val="28"/>
          <w:szCs w:val="28"/>
        </w:rPr>
        <w:t xml:space="preserve">в </w:t>
      </w:r>
      <w:r w:rsidRPr="00D30A34">
        <w:rPr>
          <w:sz w:val="28"/>
          <w:szCs w:val="28"/>
        </w:rPr>
        <w:t xml:space="preserve">практической стоматологии </w:t>
      </w:r>
      <w:r w:rsidR="00FE2541" w:rsidRPr="00D30A34">
        <w:rPr>
          <w:sz w:val="28"/>
          <w:szCs w:val="28"/>
        </w:rPr>
        <w:t>важным этапом служит</w:t>
      </w:r>
      <w:r w:rsidRPr="00D30A34">
        <w:rPr>
          <w:sz w:val="28"/>
          <w:szCs w:val="28"/>
        </w:rPr>
        <w:t xml:space="preserve"> </w:t>
      </w:r>
      <w:r w:rsidR="003D1CF1" w:rsidRPr="00D30A34">
        <w:rPr>
          <w:sz w:val="28"/>
          <w:szCs w:val="28"/>
        </w:rPr>
        <w:t xml:space="preserve">применение </w:t>
      </w:r>
      <w:r w:rsidR="00FE2541" w:rsidRPr="00D30A34">
        <w:rPr>
          <w:sz w:val="28"/>
          <w:szCs w:val="28"/>
        </w:rPr>
        <w:t>КЛКТ</w:t>
      </w:r>
      <w:r w:rsidR="00864C90">
        <w:rPr>
          <w:sz w:val="28"/>
          <w:szCs w:val="28"/>
        </w:rPr>
        <w:t>, которое облегчает</w:t>
      </w:r>
      <w:r w:rsidR="003D1CF1" w:rsidRPr="00D30A34">
        <w:rPr>
          <w:sz w:val="28"/>
          <w:szCs w:val="28"/>
        </w:rPr>
        <w:t xml:space="preserve"> </w:t>
      </w:r>
      <w:r w:rsidR="00FE2541" w:rsidRPr="00D30A34">
        <w:rPr>
          <w:sz w:val="28"/>
          <w:szCs w:val="28"/>
        </w:rPr>
        <w:t>изучени</w:t>
      </w:r>
      <w:r w:rsidR="00864C90">
        <w:rPr>
          <w:sz w:val="28"/>
          <w:szCs w:val="28"/>
        </w:rPr>
        <w:t xml:space="preserve">е </w:t>
      </w:r>
      <w:r w:rsidRPr="00D30A34">
        <w:rPr>
          <w:sz w:val="28"/>
          <w:szCs w:val="28"/>
        </w:rPr>
        <w:t>морфологических особенност</w:t>
      </w:r>
      <w:r w:rsidR="00FE2541" w:rsidRPr="00D30A34">
        <w:rPr>
          <w:sz w:val="28"/>
          <w:szCs w:val="28"/>
        </w:rPr>
        <w:t>ей</w:t>
      </w:r>
      <w:r w:rsidR="003D1CF1" w:rsidRPr="00D30A34">
        <w:rPr>
          <w:sz w:val="28"/>
          <w:szCs w:val="28"/>
        </w:rPr>
        <w:t xml:space="preserve">, </w:t>
      </w:r>
      <w:r w:rsidR="00FE2541" w:rsidRPr="00D30A34">
        <w:rPr>
          <w:sz w:val="28"/>
          <w:szCs w:val="28"/>
        </w:rPr>
        <w:t>количеств</w:t>
      </w:r>
      <w:r w:rsidR="003D1CF1" w:rsidRPr="00D30A34">
        <w:rPr>
          <w:sz w:val="28"/>
          <w:szCs w:val="28"/>
        </w:rPr>
        <w:t>а</w:t>
      </w:r>
      <w:r w:rsidR="00FE2541" w:rsidRPr="00D30A34">
        <w:rPr>
          <w:sz w:val="28"/>
          <w:szCs w:val="28"/>
        </w:rPr>
        <w:t xml:space="preserve"> каналов и корней </w:t>
      </w:r>
      <w:r w:rsidR="00534488" w:rsidRPr="00D30A34">
        <w:rPr>
          <w:sz w:val="28"/>
          <w:szCs w:val="28"/>
        </w:rPr>
        <w:t>[</w:t>
      </w:r>
      <w:r w:rsidR="00864C90">
        <w:rPr>
          <w:sz w:val="28"/>
          <w:szCs w:val="28"/>
        </w:rPr>
        <w:t>65,</w:t>
      </w:r>
      <w:r w:rsidR="00534488" w:rsidRPr="00D30A34">
        <w:rPr>
          <w:sz w:val="28"/>
          <w:szCs w:val="28"/>
        </w:rPr>
        <w:t>66]</w:t>
      </w:r>
      <w:r w:rsidRPr="00D30A34">
        <w:rPr>
          <w:sz w:val="28"/>
          <w:szCs w:val="28"/>
        </w:rPr>
        <w:t xml:space="preserve">. </w:t>
      </w:r>
    </w:p>
    <w:p w14:paraId="64FDE078" w14:textId="2F5FE5DE" w:rsidR="002C6508" w:rsidRPr="00D30A34" w:rsidRDefault="002C6508" w:rsidP="005D5200">
      <w:pPr>
        <w:spacing w:line="240" w:lineRule="auto"/>
        <w:ind w:firstLine="567"/>
        <w:rPr>
          <w:sz w:val="28"/>
          <w:szCs w:val="28"/>
        </w:rPr>
      </w:pPr>
      <w:r w:rsidRPr="00D30A34">
        <w:rPr>
          <w:sz w:val="28"/>
          <w:szCs w:val="28"/>
        </w:rPr>
        <w:lastRenderedPageBreak/>
        <w:t xml:space="preserve">Остаточные бактерии и </w:t>
      </w:r>
      <w:r w:rsidR="002A497C" w:rsidRPr="00D30A34">
        <w:rPr>
          <w:sz w:val="28"/>
          <w:szCs w:val="28"/>
        </w:rPr>
        <w:t>«</w:t>
      </w:r>
      <w:r w:rsidRPr="00D30A34">
        <w:rPr>
          <w:sz w:val="28"/>
          <w:szCs w:val="28"/>
        </w:rPr>
        <w:t>опилки</w:t>
      </w:r>
      <w:r w:rsidR="002A497C" w:rsidRPr="00D30A34">
        <w:rPr>
          <w:sz w:val="28"/>
          <w:szCs w:val="28"/>
        </w:rPr>
        <w:t>»</w:t>
      </w:r>
      <w:r w:rsidRPr="00D30A34">
        <w:rPr>
          <w:sz w:val="28"/>
          <w:szCs w:val="28"/>
        </w:rPr>
        <w:t xml:space="preserve"> могут оставаться относительно нетронутыми в системе пропущенных каналов или даже </w:t>
      </w:r>
      <w:r w:rsidR="003D1CF1" w:rsidRPr="00D30A34">
        <w:rPr>
          <w:sz w:val="28"/>
          <w:szCs w:val="28"/>
        </w:rPr>
        <w:t>на</w:t>
      </w:r>
      <w:r w:rsidRPr="00D30A34">
        <w:rPr>
          <w:sz w:val="28"/>
          <w:szCs w:val="28"/>
        </w:rPr>
        <w:t xml:space="preserve"> необработанных стенках каналов, перешейках, боковых каналах, апикальных разветвлениях овальных или уплощенных каналов, что созда</w:t>
      </w:r>
      <w:r w:rsidR="003D1CF1" w:rsidRPr="00D30A34">
        <w:rPr>
          <w:sz w:val="28"/>
          <w:szCs w:val="28"/>
        </w:rPr>
        <w:t xml:space="preserve">ет </w:t>
      </w:r>
      <w:r w:rsidRPr="00D30A34">
        <w:rPr>
          <w:sz w:val="28"/>
          <w:szCs w:val="28"/>
        </w:rPr>
        <w:t>трудности для эффективного лечения</w:t>
      </w:r>
      <w:r w:rsidR="00534488" w:rsidRPr="00D30A34">
        <w:rPr>
          <w:sz w:val="28"/>
          <w:szCs w:val="28"/>
        </w:rPr>
        <w:t xml:space="preserve"> </w:t>
      </w:r>
      <w:r w:rsidR="00457A2B" w:rsidRPr="00D30A34">
        <w:rPr>
          <w:sz w:val="28"/>
          <w:szCs w:val="28"/>
        </w:rPr>
        <w:t>[</w:t>
      </w:r>
      <w:proofErr w:type="gramStart"/>
      <w:r w:rsidR="00457A2B" w:rsidRPr="00D30A34">
        <w:rPr>
          <w:sz w:val="28"/>
          <w:szCs w:val="28"/>
        </w:rPr>
        <w:t>67</w:t>
      </w:r>
      <w:r w:rsidR="00457A2B">
        <w:rPr>
          <w:sz w:val="28"/>
          <w:szCs w:val="28"/>
        </w:rPr>
        <w:t>,р.</w:t>
      </w:r>
      <w:proofErr w:type="gramEnd"/>
      <w:r w:rsidR="00457A2B">
        <w:rPr>
          <w:sz w:val="28"/>
          <w:szCs w:val="28"/>
        </w:rPr>
        <w:t xml:space="preserve"> 1008</w:t>
      </w:r>
      <w:r w:rsidR="00457A2B" w:rsidRPr="00D30A34">
        <w:rPr>
          <w:sz w:val="28"/>
          <w:szCs w:val="28"/>
        </w:rPr>
        <w:t>].</w:t>
      </w:r>
    </w:p>
    <w:p w14:paraId="7A995619" w14:textId="4267D571" w:rsidR="002C6508" w:rsidRPr="00D30A34" w:rsidRDefault="002C6508" w:rsidP="005D5200">
      <w:pPr>
        <w:spacing w:line="240" w:lineRule="auto"/>
        <w:ind w:firstLine="567"/>
        <w:rPr>
          <w:sz w:val="28"/>
          <w:szCs w:val="28"/>
        </w:rPr>
      </w:pPr>
      <w:r w:rsidRPr="00D30A34">
        <w:rPr>
          <w:sz w:val="28"/>
          <w:szCs w:val="28"/>
        </w:rPr>
        <w:t>В последние годы появились технологические достижения в области неинвазивной визуализации зубов, которые позволяют сделать тщательную диагностику анатомии корневых каналов, провести анализ</w:t>
      </w:r>
      <w:r w:rsidR="00374F26" w:rsidRPr="00D30A34">
        <w:rPr>
          <w:sz w:val="28"/>
          <w:szCs w:val="28"/>
        </w:rPr>
        <w:t xml:space="preserve"> и значительно снизить осложнени</w:t>
      </w:r>
      <w:r w:rsidR="00BC392B" w:rsidRPr="00D30A34">
        <w:rPr>
          <w:sz w:val="28"/>
          <w:szCs w:val="28"/>
        </w:rPr>
        <w:t xml:space="preserve">я при </w:t>
      </w:r>
      <w:r w:rsidR="00374F26" w:rsidRPr="00D30A34">
        <w:rPr>
          <w:sz w:val="28"/>
          <w:szCs w:val="28"/>
        </w:rPr>
        <w:t>эндо</w:t>
      </w:r>
      <w:r w:rsidR="00BC392B" w:rsidRPr="00D30A34">
        <w:rPr>
          <w:sz w:val="28"/>
          <w:szCs w:val="28"/>
        </w:rPr>
        <w:t xml:space="preserve">донтическом </w:t>
      </w:r>
      <w:r w:rsidR="00374F26" w:rsidRPr="00D30A34">
        <w:rPr>
          <w:sz w:val="28"/>
          <w:szCs w:val="28"/>
        </w:rPr>
        <w:t>лечении.</w:t>
      </w:r>
    </w:p>
    <w:p w14:paraId="6788FC9C" w14:textId="411F15D9" w:rsidR="00B32E44" w:rsidRPr="00D30A34" w:rsidRDefault="00BC392B" w:rsidP="005D5200">
      <w:pPr>
        <w:spacing w:line="240" w:lineRule="auto"/>
        <w:ind w:firstLine="567"/>
        <w:rPr>
          <w:sz w:val="28"/>
          <w:szCs w:val="28"/>
        </w:rPr>
      </w:pPr>
      <w:r w:rsidRPr="00D30A34">
        <w:rPr>
          <w:sz w:val="28"/>
          <w:szCs w:val="28"/>
        </w:rPr>
        <w:t>М</w:t>
      </w:r>
      <w:r w:rsidR="00B32E44" w:rsidRPr="00D30A34">
        <w:rPr>
          <w:sz w:val="28"/>
          <w:szCs w:val="28"/>
        </w:rPr>
        <w:t xml:space="preserve">етоды </w:t>
      </w:r>
      <w:r w:rsidR="002640A1" w:rsidRPr="00D30A34">
        <w:rPr>
          <w:sz w:val="28"/>
          <w:szCs w:val="28"/>
        </w:rPr>
        <w:t>обнаружения</w:t>
      </w:r>
      <w:r w:rsidR="008B1EE1">
        <w:rPr>
          <w:sz w:val="28"/>
          <w:szCs w:val="28"/>
        </w:rPr>
        <w:t xml:space="preserve"> и </w:t>
      </w:r>
      <w:r w:rsidR="002640A1" w:rsidRPr="00D30A34">
        <w:rPr>
          <w:sz w:val="28"/>
          <w:szCs w:val="28"/>
        </w:rPr>
        <w:t>исследовани</w:t>
      </w:r>
      <w:r w:rsidRPr="00D30A34">
        <w:rPr>
          <w:sz w:val="28"/>
          <w:szCs w:val="28"/>
        </w:rPr>
        <w:t>я</w:t>
      </w:r>
      <w:r w:rsidR="002640A1" w:rsidRPr="00D30A34">
        <w:rPr>
          <w:sz w:val="28"/>
          <w:szCs w:val="28"/>
        </w:rPr>
        <w:t xml:space="preserve"> </w:t>
      </w:r>
      <w:r w:rsidR="00B32E44" w:rsidRPr="00D30A34">
        <w:rPr>
          <w:sz w:val="28"/>
          <w:szCs w:val="28"/>
        </w:rPr>
        <w:t xml:space="preserve">дополнительных каналов </w:t>
      </w:r>
      <w:r w:rsidRPr="00D30A34">
        <w:rPr>
          <w:sz w:val="28"/>
          <w:szCs w:val="28"/>
        </w:rPr>
        <w:t xml:space="preserve">являются достаточно </w:t>
      </w:r>
      <w:r w:rsidR="002640A1" w:rsidRPr="00D30A34">
        <w:rPr>
          <w:sz w:val="28"/>
          <w:szCs w:val="28"/>
        </w:rPr>
        <w:t>трудоемк</w:t>
      </w:r>
      <w:r w:rsidRPr="00D30A34">
        <w:rPr>
          <w:sz w:val="28"/>
          <w:szCs w:val="28"/>
        </w:rPr>
        <w:t>ими</w:t>
      </w:r>
      <w:r w:rsidR="008B1EE1">
        <w:rPr>
          <w:sz w:val="28"/>
          <w:szCs w:val="28"/>
        </w:rPr>
        <w:t>, преимущественно на практике</w:t>
      </w:r>
      <w:r w:rsidRPr="00D30A34">
        <w:rPr>
          <w:sz w:val="28"/>
          <w:szCs w:val="28"/>
        </w:rPr>
        <w:t xml:space="preserve"> </w:t>
      </w:r>
      <w:r w:rsidR="008B1EE1">
        <w:rPr>
          <w:sz w:val="28"/>
          <w:szCs w:val="28"/>
        </w:rPr>
        <w:t xml:space="preserve">ранее </w:t>
      </w:r>
      <w:r w:rsidRPr="00D30A34">
        <w:rPr>
          <w:sz w:val="28"/>
          <w:szCs w:val="28"/>
        </w:rPr>
        <w:t>проводи</w:t>
      </w:r>
      <w:r w:rsidR="008B1EE1">
        <w:rPr>
          <w:sz w:val="28"/>
          <w:szCs w:val="28"/>
        </w:rPr>
        <w:t>лись</w:t>
      </w:r>
      <w:r w:rsidRPr="00D30A34">
        <w:rPr>
          <w:sz w:val="28"/>
          <w:szCs w:val="28"/>
        </w:rPr>
        <w:t xml:space="preserve"> на удаленных зубах. </w:t>
      </w:r>
      <w:r w:rsidR="008B1EE1" w:rsidRPr="008B1EE1">
        <w:rPr>
          <w:sz w:val="28"/>
          <w:szCs w:val="28"/>
        </w:rPr>
        <w:t xml:space="preserve">Учитывая, что изучение морфологии корней зубов требует определённых условий и является </w:t>
      </w:r>
      <w:proofErr w:type="spellStart"/>
      <w:r w:rsidR="008B1EE1" w:rsidRPr="008B1EE1">
        <w:rPr>
          <w:sz w:val="28"/>
          <w:szCs w:val="28"/>
        </w:rPr>
        <w:t>времязатратным</w:t>
      </w:r>
      <w:proofErr w:type="spellEnd"/>
      <w:r w:rsidR="008B1EE1" w:rsidRPr="008B1EE1">
        <w:rPr>
          <w:sz w:val="28"/>
          <w:szCs w:val="28"/>
        </w:rPr>
        <w:t xml:space="preserve"> процессом, в современной стоматологической практике широкое применение получила конусно-лучевая компьютерная томография. </w:t>
      </w:r>
      <w:r w:rsidR="008B1EE1">
        <w:rPr>
          <w:sz w:val="28"/>
          <w:szCs w:val="28"/>
        </w:rPr>
        <w:t>Данный</w:t>
      </w:r>
      <w:r w:rsidR="008B1EE1" w:rsidRPr="008B1EE1">
        <w:rPr>
          <w:sz w:val="28"/>
          <w:szCs w:val="28"/>
        </w:rPr>
        <w:t xml:space="preserve"> метод визуализации позволяет быстро и объективно оценивать сложную конфигурацию корневых каналов, что способствует своевременной диагностике и снижению риска развития осложнений [67].</w:t>
      </w:r>
    </w:p>
    <w:p w14:paraId="7E9AA2E8" w14:textId="77777777" w:rsidR="00083734" w:rsidRPr="00D30A34" w:rsidRDefault="008B1EE1" w:rsidP="00083734">
      <w:pPr>
        <w:spacing w:line="240" w:lineRule="auto"/>
        <w:ind w:firstLine="567"/>
        <w:contextualSpacing/>
        <w:rPr>
          <w:sz w:val="28"/>
          <w:szCs w:val="28"/>
        </w:rPr>
      </w:pPr>
      <w:r w:rsidRPr="008B1EE1">
        <w:rPr>
          <w:sz w:val="28"/>
          <w:szCs w:val="28"/>
        </w:rPr>
        <w:t xml:space="preserve">Для изучения морфологии системы корневых каналов применялись различные методы диагностики. Одной из наиболее известных является классификация, предложенная </w:t>
      </w:r>
      <w:proofErr w:type="spellStart"/>
      <w:r w:rsidRPr="008B1EE1">
        <w:rPr>
          <w:sz w:val="28"/>
          <w:szCs w:val="28"/>
        </w:rPr>
        <w:t>Vertucci</w:t>
      </w:r>
      <w:proofErr w:type="spellEnd"/>
      <w:r w:rsidRPr="008B1EE1">
        <w:rPr>
          <w:sz w:val="28"/>
          <w:szCs w:val="28"/>
        </w:rPr>
        <w:t xml:space="preserve"> и </w:t>
      </w:r>
      <w:proofErr w:type="spellStart"/>
      <w:r w:rsidRPr="008B1EE1">
        <w:rPr>
          <w:sz w:val="28"/>
          <w:szCs w:val="28"/>
        </w:rPr>
        <w:t>соавт</w:t>
      </w:r>
      <w:proofErr w:type="spellEnd"/>
      <w:r w:rsidRPr="008B1EE1">
        <w:rPr>
          <w:sz w:val="28"/>
          <w:szCs w:val="28"/>
        </w:rPr>
        <w:t xml:space="preserve">., разработанная на основании исследования экстрагированных зубов с использованием техники </w:t>
      </w:r>
      <w:proofErr w:type="spellStart"/>
      <w:r w:rsidRPr="008B1EE1">
        <w:rPr>
          <w:sz w:val="28"/>
          <w:szCs w:val="28"/>
        </w:rPr>
        <w:t>внутрипульпарного</w:t>
      </w:r>
      <w:proofErr w:type="spellEnd"/>
      <w:r w:rsidRPr="008B1EE1">
        <w:rPr>
          <w:sz w:val="28"/>
          <w:szCs w:val="28"/>
        </w:rPr>
        <w:t xml:space="preserve"> окрашивания и последующего просвечивания </w:t>
      </w:r>
      <w:r w:rsidR="00083734" w:rsidRPr="00237AFC">
        <w:rPr>
          <w:sz w:val="28"/>
          <w:szCs w:val="28"/>
        </w:rPr>
        <w:t>[</w:t>
      </w:r>
      <w:proofErr w:type="gramStart"/>
      <w:r w:rsidR="00083734" w:rsidRPr="00237AFC">
        <w:rPr>
          <w:sz w:val="28"/>
          <w:szCs w:val="28"/>
        </w:rPr>
        <w:t>10</w:t>
      </w:r>
      <w:r w:rsidR="00083734">
        <w:rPr>
          <w:sz w:val="28"/>
          <w:szCs w:val="28"/>
        </w:rPr>
        <w:t>,р.</w:t>
      </w:r>
      <w:proofErr w:type="gramEnd"/>
      <w:r w:rsidR="00083734">
        <w:rPr>
          <w:sz w:val="28"/>
          <w:szCs w:val="28"/>
        </w:rPr>
        <w:t xml:space="preserve"> 3</w:t>
      </w:r>
      <w:r w:rsidR="00083734" w:rsidRPr="00237AFC">
        <w:rPr>
          <w:sz w:val="28"/>
          <w:szCs w:val="28"/>
        </w:rPr>
        <w:t>]</w:t>
      </w:r>
      <w:r w:rsidR="00083734">
        <w:rPr>
          <w:sz w:val="28"/>
          <w:szCs w:val="28"/>
        </w:rPr>
        <w:t>.</w:t>
      </w:r>
      <w:r w:rsidR="00083734" w:rsidRPr="00D30A34">
        <w:rPr>
          <w:sz w:val="28"/>
          <w:szCs w:val="28"/>
        </w:rPr>
        <w:t xml:space="preserve"> </w:t>
      </w:r>
    </w:p>
    <w:p w14:paraId="4D51A813" w14:textId="4DE34EC6" w:rsidR="008B1EE1" w:rsidRPr="008B1EE1" w:rsidRDefault="00083734" w:rsidP="00083734">
      <w:pPr>
        <w:spacing w:line="240" w:lineRule="auto"/>
        <w:contextualSpacing/>
        <w:rPr>
          <w:sz w:val="28"/>
          <w:szCs w:val="28"/>
        </w:rPr>
      </w:pPr>
      <w:r>
        <w:rPr>
          <w:sz w:val="28"/>
          <w:szCs w:val="28"/>
        </w:rPr>
        <w:t xml:space="preserve">       </w:t>
      </w:r>
      <w:r w:rsidR="008B1EE1" w:rsidRPr="008B1EE1">
        <w:rPr>
          <w:sz w:val="28"/>
          <w:szCs w:val="28"/>
        </w:rPr>
        <w:t>В последующем появились более современные методы исследования анатомии системы корневых каналов, которые значительно повысили точность визуализации и объём получаемой информации. Среди них можно выделить рентгеновскую микроскопию, сканирующую электронную микроскопию (СЭМ), а также наиболее широко применяемый в настоящее время метод — конусно-лучевую компьютерную томографию. СЭМ позволяет получать детализированные изображения поверхности твёрдых тканей зуба на микроскопическом уровне, что особенно важно при изучении микроструктур, устьев каналов и смазанного слоя. Однако этот метод требует предварительного удаления зуба и подготовки образца, что ограничивает его применение в клинической практике.</w:t>
      </w:r>
      <w:r w:rsidR="000D14A6">
        <w:rPr>
          <w:sz w:val="28"/>
          <w:szCs w:val="28"/>
        </w:rPr>
        <w:t xml:space="preserve"> </w:t>
      </w:r>
    </w:p>
    <w:p w14:paraId="5D2BBA1F" w14:textId="77777777" w:rsidR="000D14A6" w:rsidRDefault="008B1EE1" w:rsidP="008B1EE1">
      <w:pPr>
        <w:spacing w:line="240" w:lineRule="auto"/>
        <w:ind w:firstLine="567"/>
        <w:contextualSpacing/>
        <w:rPr>
          <w:sz w:val="28"/>
          <w:szCs w:val="28"/>
        </w:rPr>
      </w:pPr>
      <w:r w:rsidRPr="008B1EE1">
        <w:rPr>
          <w:sz w:val="28"/>
          <w:szCs w:val="28"/>
        </w:rPr>
        <w:t>Наибольшую практическую значимость приобрела КЛКТ, которая обеспечивает трёхмерное (3D) изображение анатомии зубов и окружающих тканей с высокой точностью и минимальной лучевой нагрузкой. Она позволяет визуализировать такие анатомические особенности, как дополнительные каналы, изогнутость, перешейки, слияния и деления каналов, а также их отношение к окружающим структурам. Применение КЛКТ значительно повышает качество диагностики и способствует выбору оптимальной тактики эндодонтического вмешательства, что, в свою очередь, снижает риск осложнений и повышает прогноз лечения.</w:t>
      </w:r>
      <w:r w:rsidR="000D14A6">
        <w:rPr>
          <w:sz w:val="28"/>
          <w:szCs w:val="28"/>
        </w:rPr>
        <w:t xml:space="preserve"> </w:t>
      </w:r>
    </w:p>
    <w:p w14:paraId="0E686D7A" w14:textId="469F10B0" w:rsidR="00E1570E" w:rsidRPr="00D30A34" w:rsidRDefault="002679C0" w:rsidP="008B1EE1">
      <w:pPr>
        <w:spacing w:line="240" w:lineRule="auto"/>
        <w:ind w:firstLine="567"/>
        <w:contextualSpacing/>
        <w:rPr>
          <w:sz w:val="28"/>
          <w:szCs w:val="28"/>
          <w:shd w:val="clear" w:color="auto" w:fill="FFFFFF"/>
        </w:rPr>
      </w:pPr>
      <w:r w:rsidRPr="00D30A34">
        <w:rPr>
          <w:sz w:val="28"/>
          <w:szCs w:val="28"/>
        </w:rPr>
        <w:lastRenderedPageBreak/>
        <w:t>И</w:t>
      </w:r>
      <w:r w:rsidR="004A4852" w:rsidRPr="00D30A34">
        <w:rPr>
          <w:sz w:val="28"/>
          <w:szCs w:val="28"/>
        </w:rPr>
        <w:t>сследовани</w:t>
      </w:r>
      <w:r w:rsidRPr="00D30A34">
        <w:rPr>
          <w:sz w:val="28"/>
          <w:szCs w:val="28"/>
        </w:rPr>
        <w:t xml:space="preserve">ями </w:t>
      </w:r>
      <w:r w:rsidRPr="00D30A34">
        <w:rPr>
          <w:sz w:val="28"/>
          <w:szCs w:val="28"/>
          <w:shd w:val="clear" w:color="auto" w:fill="FFFFFF"/>
        </w:rPr>
        <w:t>[6</w:t>
      </w:r>
      <w:r w:rsidR="00237AFC">
        <w:rPr>
          <w:sz w:val="28"/>
          <w:szCs w:val="28"/>
          <w:shd w:val="clear" w:color="auto" w:fill="FFFFFF"/>
        </w:rPr>
        <w:t>8</w:t>
      </w:r>
      <w:r w:rsidRPr="00D30A34">
        <w:rPr>
          <w:sz w:val="28"/>
          <w:szCs w:val="28"/>
          <w:shd w:val="clear" w:color="auto" w:fill="FFFFFF"/>
        </w:rPr>
        <w:t>]</w:t>
      </w:r>
      <w:r w:rsidR="000D14A6">
        <w:rPr>
          <w:sz w:val="28"/>
          <w:szCs w:val="28"/>
        </w:rPr>
        <w:t xml:space="preserve"> была </w:t>
      </w:r>
      <w:r w:rsidR="004A4852" w:rsidRPr="00D30A34">
        <w:rPr>
          <w:sz w:val="28"/>
          <w:szCs w:val="28"/>
        </w:rPr>
        <w:t>продемонстрирова</w:t>
      </w:r>
      <w:r w:rsidRPr="00D30A34">
        <w:rPr>
          <w:sz w:val="28"/>
          <w:szCs w:val="28"/>
        </w:rPr>
        <w:t xml:space="preserve">на </w:t>
      </w:r>
      <w:r w:rsidR="004A4852" w:rsidRPr="00D30A34">
        <w:rPr>
          <w:sz w:val="28"/>
          <w:szCs w:val="28"/>
        </w:rPr>
        <w:t xml:space="preserve">обоснованность использования КЛКТ </w:t>
      </w:r>
      <w:r w:rsidRPr="00D30A34">
        <w:rPr>
          <w:sz w:val="28"/>
          <w:szCs w:val="28"/>
        </w:rPr>
        <w:t xml:space="preserve">для </w:t>
      </w:r>
      <w:r w:rsidR="004A4852" w:rsidRPr="00D30A34">
        <w:rPr>
          <w:sz w:val="28"/>
          <w:szCs w:val="28"/>
        </w:rPr>
        <w:t>обнаружени</w:t>
      </w:r>
      <w:r w:rsidRPr="00D30A34">
        <w:rPr>
          <w:sz w:val="28"/>
          <w:szCs w:val="28"/>
        </w:rPr>
        <w:t>я</w:t>
      </w:r>
      <w:r w:rsidR="004A4852" w:rsidRPr="00D30A34">
        <w:rPr>
          <w:sz w:val="28"/>
          <w:szCs w:val="28"/>
        </w:rPr>
        <w:t xml:space="preserve"> вертикальных переломов корня</w:t>
      </w:r>
      <w:r w:rsidRPr="00D30A34">
        <w:rPr>
          <w:sz w:val="28"/>
          <w:szCs w:val="28"/>
        </w:rPr>
        <w:t xml:space="preserve"> и </w:t>
      </w:r>
      <w:r w:rsidR="004A4852" w:rsidRPr="00D30A34">
        <w:rPr>
          <w:sz w:val="28"/>
          <w:szCs w:val="28"/>
        </w:rPr>
        <w:t>определения анатомических особенностей</w:t>
      </w:r>
      <w:r w:rsidR="00684611" w:rsidRPr="00D30A34">
        <w:rPr>
          <w:sz w:val="28"/>
          <w:szCs w:val="28"/>
        </w:rPr>
        <w:t xml:space="preserve"> </w:t>
      </w:r>
      <w:r w:rsidRPr="00D30A34">
        <w:rPr>
          <w:sz w:val="28"/>
          <w:szCs w:val="28"/>
        </w:rPr>
        <w:t>корневых кан</w:t>
      </w:r>
      <w:r w:rsidR="00707134" w:rsidRPr="00D30A34">
        <w:rPr>
          <w:sz w:val="28"/>
          <w:szCs w:val="28"/>
        </w:rPr>
        <w:t>а</w:t>
      </w:r>
      <w:r w:rsidRPr="00D30A34">
        <w:rPr>
          <w:sz w:val="28"/>
          <w:szCs w:val="28"/>
        </w:rPr>
        <w:t>лов</w:t>
      </w:r>
      <w:r w:rsidR="00B32E44" w:rsidRPr="00D30A34">
        <w:rPr>
          <w:sz w:val="28"/>
          <w:szCs w:val="28"/>
          <w:shd w:val="clear" w:color="auto" w:fill="FFFFFF"/>
        </w:rPr>
        <w:t xml:space="preserve">. </w:t>
      </w:r>
      <w:r w:rsidRPr="00D30A34">
        <w:rPr>
          <w:sz w:val="28"/>
          <w:szCs w:val="28"/>
          <w:shd w:val="clear" w:color="auto" w:fill="FFFFFF"/>
        </w:rPr>
        <w:t xml:space="preserve">Применение </w:t>
      </w:r>
      <w:r w:rsidR="00E1570E" w:rsidRPr="00D30A34">
        <w:rPr>
          <w:sz w:val="28"/>
          <w:szCs w:val="28"/>
          <w:shd w:val="clear" w:color="auto" w:fill="FFFFFF"/>
        </w:rPr>
        <w:t>К</w:t>
      </w:r>
      <w:r w:rsidRPr="00D30A34">
        <w:rPr>
          <w:sz w:val="28"/>
          <w:szCs w:val="28"/>
          <w:shd w:val="clear" w:color="auto" w:fill="FFFFFF"/>
        </w:rPr>
        <w:t>ЛКТ обладало более высокой чувствительностью и обширностью.</w:t>
      </w:r>
    </w:p>
    <w:p w14:paraId="4BA30CAF" w14:textId="77777777" w:rsidR="00083734" w:rsidRDefault="00E1570E" w:rsidP="00083734">
      <w:pPr>
        <w:spacing w:line="240" w:lineRule="auto"/>
        <w:ind w:firstLine="567"/>
        <w:contextualSpacing/>
        <w:rPr>
          <w:sz w:val="28"/>
          <w:szCs w:val="28"/>
          <w:shd w:val="clear" w:color="auto" w:fill="FFFFFF"/>
        </w:rPr>
      </w:pPr>
      <w:r w:rsidRPr="00D30A34">
        <w:rPr>
          <w:sz w:val="28"/>
          <w:szCs w:val="28"/>
          <w:shd w:val="clear" w:color="auto" w:fill="FFFFFF"/>
        </w:rPr>
        <w:t>Следует</w:t>
      </w:r>
      <w:r w:rsidR="00F4682A" w:rsidRPr="00D30A34">
        <w:rPr>
          <w:sz w:val="28"/>
          <w:szCs w:val="28"/>
          <w:shd w:val="clear" w:color="auto" w:fill="FFFFFF"/>
        </w:rPr>
        <w:t xml:space="preserve"> отметить</w:t>
      </w:r>
      <w:r w:rsidR="002679C0" w:rsidRPr="00D30A34">
        <w:rPr>
          <w:sz w:val="28"/>
          <w:szCs w:val="28"/>
          <w:shd w:val="clear" w:color="auto" w:fill="FFFFFF"/>
        </w:rPr>
        <w:t>,</w:t>
      </w:r>
      <w:r w:rsidR="00F4682A" w:rsidRPr="00D30A34">
        <w:rPr>
          <w:sz w:val="28"/>
          <w:szCs w:val="28"/>
          <w:shd w:val="clear" w:color="auto" w:fill="FFFFFF"/>
        </w:rPr>
        <w:t xml:space="preserve"> что при диагностик</w:t>
      </w:r>
      <w:r w:rsidR="002A497C" w:rsidRPr="00D30A34">
        <w:rPr>
          <w:sz w:val="28"/>
          <w:szCs w:val="28"/>
          <w:shd w:val="clear" w:color="auto" w:fill="FFFFFF"/>
        </w:rPr>
        <w:t>е</w:t>
      </w:r>
      <w:r w:rsidR="00F4682A" w:rsidRPr="00D30A34">
        <w:rPr>
          <w:sz w:val="28"/>
          <w:szCs w:val="28"/>
          <w:shd w:val="clear" w:color="auto" w:fill="FFFFFF"/>
        </w:rPr>
        <w:t>, исследовани</w:t>
      </w:r>
      <w:r w:rsidR="002679C0" w:rsidRPr="00D30A34">
        <w:rPr>
          <w:sz w:val="28"/>
          <w:szCs w:val="28"/>
          <w:shd w:val="clear" w:color="auto" w:fill="FFFFFF"/>
        </w:rPr>
        <w:t>и</w:t>
      </w:r>
      <w:r w:rsidR="00F4682A" w:rsidRPr="00D30A34">
        <w:rPr>
          <w:sz w:val="28"/>
          <w:szCs w:val="28"/>
          <w:shd w:val="clear" w:color="auto" w:fill="FFFFFF"/>
        </w:rPr>
        <w:t xml:space="preserve"> с использованием больших размеров </w:t>
      </w:r>
      <w:proofErr w:type="spellStart"/>
      <w:r w:rsidR="00F4682A" w:rsidRPr="00D30A34">
        <w:rPr>
          <w:sz w:val="28"/>
          <w:szCs w:val="28"/>
          <w:shd w:val="clear" w:color="auto" w:fill="FFFFFF"/>
        </w:rPr>
        <w:t>вокселей</w:t>
      </w:r>
      <w:proofErr w:type="spellEnd"/>
      <w:r w:rsidR="00F4682A" w:rsidRPr="00D30A34">
        <w:rPr>
          <w:sz w:val="28"/>
          <w:szCs w:val="28"/>
          <w:shd w:val="clear" w:color="auto" w:fill="FFFFFF"/>
        </w:rPr>
        <w:t xml:space="preserve"> КЛКТ</w:t>
      </w:r>
      <w:r w:rsidR="002679C0" w:rsidRPr="00D30A34">
        <w:rPr>
          <w:sz w:val="28"/>
          <w:szCs w:val="28"/>
          <w:shd w:val="clear" w:color="auto" w:fill="FFFFFF"/>
        </w:rPr>
        <w:t xml:space="preserve"> </w:t>
      </w:r>
      <w:r w:rsidR="00F4682A" w:rsidRPr="00D30A34">
        <w:rPr>
          <w:sz w:val="28"/>
          <w:szCs w:val="28"/>
          <w:shd w:val="clear" w:color="auto" w:fill="FFFFFF"/>
        </w:rPr>
        <w:t xml:space="preserve">могут </w:t>
      </w:r>
      <w:r w:rsidR="002679C0" w:rsidRPr="00D30A34">
        <w:rPr>
          <w:sz w:val="28"/>
          <w:szCs w:val="28"/>
          <w:shd w:val="clear" w:color="auto" w:fill="FFFFFF"/>
        </w:rPr>
        <w:t>быть</w:t>
      </w:r>
      <w:r w:rsidR="00F4682A" w:rsidRPr="00D30A34">
        <w:rPr>
          <w:sz w:val="28"/>
          <w:szCs w:val="28"/>
          <w:shd w:val="clear" w:color="auto" w:fill="FFFFFF"/>
        </w:rPr>
        <w:t xml:space="preserve"> изображения с более низким разрешением, потенциально снижая уровень распространенности таких </w:t>
      </w:r>
      <w:proofErr w:type="gramStart"/>
      <w:r w:rsidR="00F4682A" w:rsidRPr="00D30A34">
        <w:rPr>
          <w:sz w:val="28"/>
          <w:szCs w:val="28"/>
          <w:shd w:val="clear" w:color="auto" w:fill="FFFFFF"/>
        </w:rPr>
        <w:t>каналов  как</w:t>
      </w:r>
      <w:proofErr w:type="gramEnd"/>
      <w:r w:rsidR="00F4682A" w:rsidRPr="00D30A34">
        <w:rPr>
          <w:sz w:val="28"/>
          <w:szCs w:val="28"/>
          <w:shd w:val="clear" w:color="auto" w:fill="FFFFFF"/>
        </w:rPr>
        <w:t xml:space="preserve"> «С», </w:t>
      </w:r>
      <w:proofErr w:type="gramStart"/>
      <w:r w:rsidR="002679C0" w:rsidRPr="00D30A34">
        <w:rPr>
          <w:sz w:val="28"/>
          <w:szCs w:val="28"/>
          <w:shd w:val="clear" w:color="auto" w:fill="FFFFFF"/>
        </w:rPr>
        <w:t xml:space="preserve">что </w:t>
      </w:r>
      <w:r w:rsidR="00F4682A" w:rsidRPr="00D30A34">
        <w:rPr>
          <w:sz w:val="28"/>
          <w:szCs w:val="28"/>
          <w:shd w:val="clear" w:color="auto" w:fill="FFFFFF"/>
        </w:rPr>
        <w:t xml:space="preserve"> было</w:t>
      </w:r>
      <w:proofErr w:type="gramEnd"/>
      <w:r w:rsidR="00F4682A" w:rsidRPr="00D30A34">
        <w:rPr>
          <w:sz w:val="28"/>
          <w:szCs w:val="28"/>
          <w:shd w:val="clear" w:color="auto" w:fill="FFFFFF"/>
        </w:rPr>
        <w:t xml:space="preserve"> отмечено </w:t>
      </w:r>
      <w:r w:rsidR="002679C0" w:rsidRPr="00D30A34">
        <w:rPr>
          <w:sz w:val="28"/>
          <w:szCs w:val="28"/>
          <w:shd w:val="clear" w:color="auto" w:fill="FFFFFF"/>
        </w:rPr>
        <w:t xml:space="preserve">исследованиями </w:t>
      </w:r>
      <w:proofErr w:type="spellStart"/>
      <w:r w:rsidR="00F4682A" w:rsidRPr="00D30A34">
        <w:rPr>
          <w:sz w:val="28"/>
          <w:szCs w:val="28"/>
          <w:shd w:val="clear" w:color="auto" w:fill="FFFFFF"/>
        </w:rPr>
        <w:t>Chen</w:t>
      </w:r>
      <w:proofErr w:type="spellEnd"/>
      <w:r w:rsidR="00F4682A" w:rsidRPr="00D30A34">
        <w:rPr>
          <w:sz w:val="28"/>
          <w:szCs w:val="28"/>
          <w:shd w:val="clear" w:color="auto" w:fill="FFFFFF"/>
        </w:rPr>
        <w:t xml:space="preserve"> </w:t>
      </w:r>
      <w:proofErr w:type="spellStart"/>
      <w:r w:rsidR="00F4682A" w:rsidRPr="00D30A34">
        <w:rPr>
          <w:sz w:val="28"/>
          <w:szCs w:val="28"/>
          <w:shd w:val="clear" w:color="auto" w:fill="FFFFFF"/>
        </w:rPr>
        <w:t>et</w:t>
      </w:r>
      <w:proofErr w:type="spellEnd"/>
      <w:r w:rsidR="00F4682A" w:rsidRPr="00D30A34">
        <w:rPr>
          <w:sz w:val="28"/>
          <w:szCs w:val="28"/>
          <w:shd w:val="clear" w:color="auto" w:fill="FFFFFF"/>
        </w:rPr>
        <w:t xml:space="preserve"> </w:t>
      </w:r>
      <w:proofErr w:type="spellStart"/>
      <w:r w:rsidR="00F4682A" w:rsidRPr="00D30A34">
        <w:rPr>
          <w:sz w:val="28"/>
          <w:szCs w:val="28"/>
          <w:shd w:val="clear" w:color="auto" w:fill="FFFFFF"/>
        </w:rPr>
        <w:t>al</w:t>
      </w:r>
      <w:proofErr w:type="spellEnd"/>
      <w:r w:rsidR="00F4682A" w:rsidRPr="00D30A34">
        <w:rPr>
          <w:sz w:val="28"/>
          <w:szCs w:val="28"/>
          <w:shd w:val="clear" w:color="auto" w:fill="FFFFFF"/>
        </w:rPr>
        <w:t>.</w:t>
      </w:r>
      <w:r w:rsidR="00ED3E28" w:rsidRPr="00D30A34">
        <w:rPr>
          <w:sz w:val="28"/>
          <w:szCs w:val="28"/>
          <w:shd w:val="clear" w:color="auto" w:fill="FFFFFF"/>
        </w:rPr>
        <w:t xml:space="preserve"> </w:t>
      </w:r>
      <w:r w:rsidR="00F4682A" w:rsidRPr="00D30A34">
        <w:rPr>
          <w:sz w:val="28"/>
          <w:szCs w:val="28"/>
          <w:shd w:val="clear" w:color="auto" w:fill="FFFFFF"/>
        </w:rPr>
        <w:t xml:space="preserve">и </w:t>
      </w:r>
      <w:proofErr w:type="spellStart"/>
      <w:r w:rsidR="00F4682A" w:rsidRPr="00D30A34">
        <w:rPr>
          <w:sz w:val="28"/>
          <w:szCs w:val="28"/>
          <w:shd w:val="clear" w:color="auto" w:fill="FFFFFF"/>
        </w:rPr>
        <w:t>Martins</w:t>
      </w:r>
      <w:proofErr w:type="spellEnd"/>
      <w:r w:rsidR="00F4682A" w:rsidRPr="00D30A34">
        <w:rPr>
          <w:sz w:val="28"/>
          <w:szCs w:val="28"/>
          <w:shd w:val="clear" w:color="auto" w:fill="FFFFFF"/>
        </w:rPr>
        <w:t xml:space="preserve"> </w:t>
      </w:r>
      <w:proofErr w:type="spellStart"/>
      <w:r w:rsidR="00F4682A" w:rsidRPr="00D30A34">
        <w:rPr>
          <w:sz w:val="28"/>
          <w:szCs w:val="28"/>
          <w:shd w:val="clear" w:color="auto" w:fill="FFFFFF"/>
        </w:rPr>
        <w:t>et</w:t>
      </w:r>
      <w:proofErr w:type="spellEnd"/>
      <w:r w:rsidR="00F4682A" w:rsidRPr="00D30A34">
        <w:rPr>
          <w:sz w:val="28"/>
          <w:szCs w:val="28"/>
          <w:shd w:val="clear" w:color="auto" w:fill="FFFFFF"/>
        </w:rPr>
        <w:t xml:space="preserve"> </w:t>
      </w:r>
      <w:proofErr w:type="spellStart"/>
      <w:r w:rsidR="00F4682A" w:rsidRPr="00D30A34">
        <w:rPr>
          <w:sz w:val="28"/>
          <w:szCs w:val="28"/>
          <w:shd w:val="clear" w:color="auto" w:fill="FFFFFF"/>
        </w:rPr>
        <w:t>al</w:t>
      </w:r>
      <w:proofErr w:type="spellEnd"/>
      <w:r w:rsidR="00F4682A" w:rsidRPr="00D30A34">
        <w:rPr>
          <w:sz w:val="28"/>
          <w:szCs w:val="28"/>
          <w:shd w:val="clear" w:color="auto" w:fill="FFFFFF"/>
        </w:rPr>
        <w:t>.</w:t>
      </w:r>
      <w:r w:rsidR="00C573F8" w:rsidRPr="00D30A34">
        <w:rPr>
          <w:sz w:val="28"/>
          <w:szCs w:val="28"/>
          <w:shd w:val="clear" w:color="auto" w:fill="FFFFFF"/>
        </w:rPr>
        <w:t xml:space="preserve"> [</w:t>
      </w:r>
      <w:r w:rsidR="00237AFC">
        <w:rPr>
          <w:sz w:val="28"/>
          <w:szCs w:val="28"/>
          <w:shd w:val="clear" w:color="auto" w:fill="FFFFFF"/>
        </w:rPr>
        <w:t>69,70</w:t>
      </w:r>
      <w:r w:rsidR="00C573F8" w:rsidRPr="00D30A34">
        <w:rPr>
          <w:sz w:val="28"/>
          <w:szCs w:val="28"/>
          <w:shd w:val="clear" w:color="auto" w:fill="FFFFFF"/>
        </w:rPr>
        <w:t>]</w:t>
      </w:r>
      <w:r w:rsidR="002679C0" w:rsidRPr="00D30A34">
        <w:rPr>
          <w:sz w:val="28"/>
          <w:szCs w:val="28"/>
          <w:shd w:val="clear" w:color="auto" w:fill="FFFFFF"/>
        </w:rPr>
        <w:t>.</w:t>
      </w:r>
      <w:r w:rsidR="00F4682A" w:rsidRPr="00D30A34">
        <w:rPr>
          <w:sz w:val="28"/>
          <w:szCs w:val="28"/>
          <w:shd w:val="clear" w:color="auto" w:fill="FFFFFF"/>
        </w:rPr>
        <w:t xml:space="preserve"> </w:t>
      </w:r>
      <w:r w:rsidR="002679C0" w:rsidRPr="00D30A34">
        <w:rPr>
          <w:sz w:val="28"/>
          <w:szCs w:val="28"/>
          <w:shd w:val="clear" w:color="auto" w:fill="FFFFFF"/>
        </w:rPr>
        <w:t xml:space="preserve">В то время, как </w:t>
      </w:r>
      <w:r w:rsidR="00F4682A" w:rsidRPr="00D30A34">
        <w:rPr>
          <w:sz w:val="28"/>
          <w:szCs w:val="28"/>
          <w:shd w:val="clear" w:color="auto" w:fill="FFFFFF"/>
        </w:rPr>
        <w:t xml:space="preserve">размеры </w:t>
      </w:r>
      <w:proofErr w:type="spellStart"/>
      <w:r w:rsidR="00F4682A" w:rsidRPr="00D30A34">
        <w:rPr>
          <w:sz w:val="28"/>
          <w:szCs w:val="28"/>
          <w:shd w:val="clear" w:color="auto" w:fill="FFFFFF"/>
        </w:rPr>
        <w:t>вокселей</w:t>
      </w:r>
      <w:proofErr w:type="spellEnd"/>
      <w:r w:rsidR="00F4682A" w:rsidRPr="00D30A34">
        <w:rPr>
          <w:sz w:val="28"/>
          <w:szCs w:val="28"/>
          <w:shd w:val="clear" w:color="auto" w:fill="FFFFFF"/>
        </w:rPr>
        <w:t xml:space="preserve"> 0,2 мм или менее обычно да</w:t>
      </w:r>
      <w:r w:rsidR="002679C0" w:rsidRPr="00D30A34">
        <w:rPr>
          <w:sz w:val="28"/>
          <w:szCs w:val="28"/>
          <w:shd w:val="clear" w:color="auto" w:fill="FFFFFF"/>
        </w:rPr>
        <w:t xml:space="preserve">вали </w:t>
      </w:r>
      <w:proofErr w:type="spellStart"/>
      <w:r w:rsidR="00F4682A" w:rsidRPr="00D30A34">
        <w:rPr>
          <w:sz w:val="28"/>
          <w:szCs w:val="28"/>
          <w:shd w:val="clear" w:color="auto" w:fill="FFFFFF"/>
        </w:rPr>
        <w:t>высокодетализированные</w:t>
      </w:r>
      <w:proofErr w:type="spellEnd"/>
      <w:r w:rsidR="00F4682A" w:rsidRPr="00D30A34">
        <w:rPr>
          <w:sz w:val="28"/>
          <w:szCs w:val="28"/>
          <w:shd w:val="clear" w:color="auto" w:fill="FFFFFF"/>
        </w:rPr>
        <w:t xml:space="preserve"> изображения, </w:t>
      </w:r>
      <w:r w:rsidR="002679C0" w:rsidRPr="00D30A34">
        <w:rPr>
          <w:sz w:val="28"/>
          <w:szCs w:val="28"/>
          <w:shd w:val="clear" w:color="auto" w:fill="FFFFFF"/>
        </w:rPr>
        <w:t xml:space="preserve">позволяющие </w:t>
      </w:r>
      <w:r w:rsidR="00F4682A" w:rsidRPr="00D30A34">
        <w:rPr>
          <w:sz w:val="28"/>
          <w:szCs w:val="28"/>
          <w:shd w:val="clear" w:color="auto" w:fill="FFFFFF"/>
        </w:rPr>
        <w:t>более точно обнаруж</w:t>
      </w:r>
      <w:r w:rsidR="002679C0" w:rsidRPr="00D30A34">
        <w:rPr>
          <w:sz w:val="28"/>
          <w:szCs w:val="28"/>
          <w:shd w:val="clear" w:color="auto" w:fill="FFFFFF"/>
        </w:rPr>
        <w:t>ит</w:t>
      </w:r>
      <w:r w:rsidR="00F4682A" w:rsidRPr="00D30A34">
        <w:rPr>
          <w:sz w:val="28"/>
          <w:szCs w:val="28"/>
          <w:shd w:val="clear" w:color="auto" w:fill="FFFFFF"/>
        </w:rPr>
        <w:t>ь мелкие анатомические структуры</w:t>
      </w:r>
      <w:r w:rsidR="002679C0" w:rsidRPr="00D30A34">
        <w:rPr>
          <w:sz w:val="28"/>
          <w:szCs w:val="28"/>
          <w:shd w:val="clear" w:color="auto" w:fill="FFFFFF"/>
        </w:rPr>
        <w:t xml:space="preserve">. </w:t>
      </w:r>
      <w:r w:rsidRPr="00D30A34">
        <w:rPr>
          <w:sz w:val="28"/>
          <w:szCs w:val="28"/>
          <w:lang w:eastAsia="zh-CN"/>
        </w:rPr>
        <w:t xml:space="preserve"> </w:t>
      </w:r>
      <w:r w:rsidRPr="00D30A34">
        <w:rPr>
          <w:sz w:val="28"/>
          <w:szCs w:val="28"/>
          <w:shd w:val="clear" w:color="auto" w:fill="FFFFFF"/>
        </w:rPr>
        <w:t>Многи</w:t>
      </w:r>
      <w:r w:rsidR="002679C0" w:rsidRPr="00D30A34">
        <w:rPr>
          <w:sz w:val="28"/>
          <w:szCs w:val="28"/>
          <w:shd w:val="clear" w:color="auto" w:fill="FFFFFF"/>
        </w:rPr>
        <w:t>ми</w:t>
      </w:r>
      <w:r w:rsidRPr="00D30A34">
        <w:rPr>
          <w:sz w:val="28"/>
          <w:szCs w:val="28"/>
          <w:shd w:val="clear" w:color="auto" w:fill="FFFFFF"/>
        </w:rPr>
        <w:t xml:space="preserve"> исследования</w:t>
      </w:r>
      <w:r w:rsidR="002679C0" w:rsidRPr="00D30A34">
        <w:rPr>
          <w:sz w:val="28"/>
          <w:szCs w:val="28"/>
          <w:shd w:val="clear" w:color="auto" w:fill="FFFFFF"/>
        </w:rPr>
        <w:t>ми установлено,</w:t>
      </w:r>
      <w:r w:rsidRPr="00D30A34">
        <w:rPr>
          <w:sz w:val="28"/>
          <w:szCs w:val="28"/>
          <w:shd w:val="clear" w:color="auto" w:fill="FFFFFF"/>
        </w:rPr>
        <w:t xml:space="preserve"> что планирование эндодонтического лечения и точная диагностика с применением КЛКТ позволяют добиться высокой точности в 76,6-83,3% случаев </w:t>
      </w:r>
      <w:r w:rsidR="00FC1B9E" w:rsidRPr="00D30A34">
        <w:rPr>
          <w:sz w:val="28"/>
          <w:szCs w:val="28"/>
          <w:shd w:val="clear" w:color="auto" w:fill="FFFFFF"/>
        </w:rPr>
        <w:fldChar w:fldCharType="begin"/>
      </w:r>
      <w:r w:rsidR="00127053" w:rsidRPr="00D30A34">
        <w:rPr>
          <w:sz w:val="28"/>
          <w:szCs w:val="28"/>
          <w:shd w:val="clear" w:color="auto" w:fill="FFFFFF"/>
        </w:rPr>
        <w:instrText xml:space="preserve"> ADDIN ZOTERO_ITEM CSL_CITATION {"citationID":"CZTOwGGD","properties":{"formattedCitation":"(63,68,72,73)","plainCitation":"(63,68,72,73)","dontUpdate":true,"noteIndex":0},"citationItems":[{"id":14,"uris":["http://zotero.org/users/12082213/items/ZDW9ED57"],"itemData":{"id":14,"type":"article-journal","abstract":"This current paper aims to review the literature on the root canal configuration (RCC) and root structure of permanent mandibular premolars. To find the published scientific literature on the RCC of mandibular premolars up to July 2022, a systematic search of four electronic databases was performed. The studies were selected, rendering to a predetermined point of reference: “mandibular 2nd premolar”, “root and canal system”, “morphology of root and canal”, “root and canal configuration”, and “morphology”, along with “anatomy” and “mandibular premolars”. Cross-referencing along with screening through the bibliographies of the chosen articles resulted in the identification of further studies. In the current study, we examined 30 different articles, and we chose them based on the quality of research investigations. From 3471 retrieved studies, a total of 15981 mandibular 2nd premolars were observed in 30 studies. The mean JBI score for studies assessing the structure of the root, as well as the root canal of the mandibular 2nd premolar, was 7.78 ± 0.81. We have found a pooled prevalence of 91.82% for Vertucci class I root canal morphology and 78.63% pooled prevalence of single-rooted mandibular second premolar. A total of 8677 mandibular 1st premolars were observed in 22 studies. The mean JBI score for studies assessing the structure and anatomy of the root, as well as root canal of mandibular 1st premolar, was 7. 95 ± 0.85. We have found a pooled prevalence of 74.34% for Vertucci class I root canal morphology and 85.20% pooled prevalence of single-rooted mandibular 1st premolar. Mandibular first and second premolars were mostly single-rooted teeth (89.5–100%). The most frequently seen RCC is a 1-1-2-/2 (type V–Vertucci’s), followed by 1-1-2-/1 (type IV– Vertucci’s; type III–Weine’s), and finally RCC 2-2-2-1 (type IV–Vertucci’s; type III–Weine’s). Presently, the imaging of CBCT is the most used research approach for studying Mn2Ps’ structural characteristics.","container-title":"Journal of Clinical Medicine","DOI":"10.3390/jcm12062183","ISSN":"2077-0383","issue":"6","journalAbbreviation":"JCM","language":"en","license":"https://creativecommons.org/licenses/by/4.0/","page":"2183","source":"DOI.org (Crossref)","title":"Roots and Root Canals Characterization of Permanent Mandibular Premolars Analyzed Using the Cone Beam and Micro Computed Tomography—A Systematic Review and Metanalysis","volume":"12","author":[{"family":"Karobari","given":"Mohmed Isaqali"},{"family":"Assiry","given":"Ali A."},{"family":"Lin","given":"Galvin Sim Siang"},{"family":"Almubarak","given":"Hussain"},{"family":"Alqahtani","given":"Saleh Ali"},{"family":"Tasleem","given":"Robina"},{"family":"Mustafa","given":"Mohammed"},{"family":"Luke","given":"Alexander Maniangat"},{"family":"Shetty","given":"Krishna Prasad"},{"family":"Noorani","given":"Tahir Yusuf"},{"family":"Scardina","given":"Giuseppe A."}],"issued":{"date-parts":[["2023",3,11]]}}},{"id":180,"uris":["http://zotero.org/users/12082213/items/22XR24VS"],"itemData":{"id":180,"type":"article-journal","container-title":"Nigerian Journal of Clinical Practice","DOI":"10.4103/njcp.njcp_335_19","ISSN":"1119-3077","issue":"2","journalAbbreviation":"Niger J Clin Pract","language":"en","page":"232","source":"DOI.org (Crossref)","title":"C-shaped canal configuration in mandibular premolars and molars: Prevalence, correlation, and differences: An In Vivo study using cone-beam computed tomography","title-short":"C-shaped canal configuration in mandibular premolars and molars","volume":"23","author":[{"family":"Mashyakhy","given":"Mh"},{"family":"Chourasia","given":"Hr"},{"family":"Jabali","given":"Ah"},{"family":"Bajawi","given":"Ha"},{"family":"Jamal","given":"H"},{"family":"Testarelli","given":"L"},{"family":"Gambarini","given":"G"}],"issued":{"date-parts":[["2020"]]}}},{"id":182,"uris":["http://zotero.org/users/12082213/items/F6LE64B6"],"itemData":{"id":182,"type":"article-journal","abstract":"Abstract\n            \n              Background\n              Endodontic disease can adversely affect the quality of life and therefore early diagnosis and consequent timely treatment is of paramount importance for the Endodontist. Radiology is an essential component in treatment planning, disease monitoring and assessment of treatment outcome. Periapical radiographs and panoramic radiography are frequently utilised but they provide only two-dimensional representation of three-dimensional structures. The advent of cone beam computed tomography (CBCT) offers three-dimensional accuracy of the hard tissue images with a reasonable cost and this has revolutionised imaging of the dentomaxillofacial structures. This imaging system has been seen to overcome some limitations of conventional radiography, as brought out in this review. The improvement in the accuracy is, however, accompanied at the cost of increased radiation exposure to the patient. Nevertheless, smaller areas of exposure are normally appropriate for endodontic imaging, and adjustment in the exposure parameters can further moderate the effective dose (Loubele et al. 37(6):309-18, 2008).\n            \n            \n              Aims and objectives\n              The aim of this review is to present the pertinent literature on the various applications of cone beam computed tomography in the field of endodontics.\n            \n            \n              Methods\n              Literature was electronically searched on the following sources; Medline and Keats Library. Further, a manual search was performed on the following journals: International Endodontic Journal, Journal of Endodontics, Oral Surgery, Oral Medicine, Oral Pathology, Oral Radiology, Endodontology, Journal of Dental Research, European Journal of Oral Sciences &amp; Odontology and Dentomaxillofacial Radiology. A preliminary search was performed to gain an idea of the available literature using keywords ‘Cone Beam Computed Tomography’ to view the volume of the literature evident and identify questions to be addressed in this review. The initial search showed 243 potential articles. After scrutinising the titles and abstracts of the retrieved articles, 70 relevant studies were reviewed in full text. Furthermore, ‘published guidelines on the use of CBCT’ were also searched so as to include the results as an additional source material. All the articles eligible to be included in the review were in the English language and ranged from the year 1960 to the present. Also all the studies reviewed were based on the various uses of cone beam computed tomography in the field of endodontics. The keywords used to search were ‘Cone Beam Computed Tomography (CBCT)’, ‘Conventional radiography’, ‘Applications of CBCT in endodontics’, ‘CBCT and tooth morphology’, ‘CBCT and apical periodontitis’, ‘CBCT and vertical root fractures’, ‘CBCT and resorption’, ‘CBCT and pre-surgical assessment’, ‘CBCT and dento-alveolar trauma’ and ‘CBCT and endodontic outcome’.\n            \n            \n              Results\n              Every case is unique and CBCT should be considered only after studying each case individually. CBCT imaging needs to be adopted or used where information from conventional imaging systems is either inadequate for the management of endodontic problems or inconclusive. Having said that, it is safe to state that CBCT imaging has the potential to become the first choice for endodontic treatment planning and outcome assessment, especially when new scanners with lower radiation doses and enhanced resolution would be available.","container-title":"Evidence-Based Endodontics","DOI":"10.1186/s41121-020-00020-4","ISSN":"2364-9526","issue":"1","journalAbbreviation":"Evid.-based endod","language":"en","page":"1","source":"DOI.org (Crossref)","title":"Applications of cone beam computed tomography in endodontics","volume":"5","author":[{"family":"Khanna","given":"Ateksha Bhardwaj"}],"issued":{"date-parts":[["2020",12]]}}},{"id":184,"uris":["http://zotero.org/users/12082213/items/U8YZQ3AC"],"itemData":{"id":184,"type":"article-journal","container-title":"Journal of Endodontics","DOI":"10.1016/j.joen.2015.02.021","ISSN":"00992399","issue":"7","journalAbbreviation":"Journal of Endodontics","language":"en","license":"https://www.elsevier.com/tdm/userlicense/1.0/","page":"1008-1014","source":"DOI.org (Crossref)","title":"The Diagnostic Efficacy of Cone-beam Computed Tomography in Endodontics: A Systematic Review and Analysis by a Hierarchical Model of Efficacy","title-short":"The Diagnostic Efficacy of Cone-beam Computed Tomography in Endodontics","volume":"41","author":[{"family":"Rosen","given":"Eyal"},{"family":"Taschieri","given":"Silvio"},{"family":"Del Fabbro","given":"Massimo"},{"family":"Beitlitum","given":"Ilan"},{"family":"Tsesis","given":"Igor"}],"issued":{"date-parts":[["2015",7]]}}}],"schema":"https://github.com/citation-style-language/schema/raw/master/csl-citation.json"} </w:instrText>
      </w:r>
      <w:r w:rsidR="00FC1B9E" w:rsidRPr="00D30A34">
        <w:rPr>
          <w:sz w:val="28"/>
          <w:szCs w:val="28"/>
          <w:shd w:val="clear" w:color="auto" w:fill="FFFFFF"/>
        </w:rPr>
        <w:fldChar w:fldCharType="separate"/>
      </w:r>
      <w:r w:rsidR="00534488" w:rsidRPr="00D30A34">
        <w:rPr>
          <w:sz w:val="28"/>
          <w:szCs w:val="28"/>
        </w:rPr>
        <w:t>[</w:t>
      </w:r>
      <w:r w:rsidR="00A43664" w:rsidRPr="00D30A34">
        <w:rPr>
          <w:sz w:val="28"/>
          <w:szCs w:val="28"/>
        </w:rPr>
        <w:t>7</w:t>
      </w:r>
      <w:r w:rsidR="00980CAF" w:rsidRPr="00980CAF">
        <w:rPr>
          <w:sz w:val="28"/>
          <w:szCs w:val="28"/>
        </w:rPr>
        <w:t>1</w:t>
      </w:r>
      <w:r w:rsidR="00534488" w:rsidRPr="00D30A34">
        <w:rPr>
          <w:sz w:val="28"/>
          <w:szCs w:val="28"/>
        </w:rPr>
        <w:t>]</w:t>
      </w:r>
      <w:r w:rsidR="00FC1B9E" w:rsidRPr="00D30A34">
        <w:rPr>
          <w:sz w:val="28"/>
          <w:szCs w:val="28"/>
          <w:shd w:val="clear" w:color="auto" w:fill="FFFFFF"/>
        </w:rPr>
        <w:fldChar w:fldCharType="end"/>
      </w:r>
      <w:r w:rsidR="001A07E1" w:rsidRPr="00D30A34">
        <w:rPr>
          <w:sz w:val="28"/>
          <w:szCs w:val="28"/>
          <w:shd w:val="clear" w:color="auto" w:fill="FFFFFF"/>
        </w:rPr>
        <w:t xml:space="preserve">. </w:t>
      </w:r>
      <w:r w:rsidRPr="00D30A34">
        <w:rPr>
          <w:sz w:val="28"/>
          <w:szCs w:val="28"/>
          <w:shd w:val="clear" w:color="auto" w:fill="FFFFFF"/>
        </w:rPr>
        <w:t xml:space="preserve"> Кроме того, </w:t>
      </w:r>
      <w:r w:rsidR="002679C0" w:rsidRPr="00D30A34">
        <w:rPr>
          <w:sz w:val="28"/>
          <w:szCs w:val="28"/>
          <w:shd w:val="clear" w:color="auto" w:fill="FFFFFF"/>
        </w:rPr>
        <w:t>подчеркнута</w:t>
      </w:r>
      <w:r w:rsidRPr="00D30A34">
        <w:rPr>
          <w:sz w:val="28"/>
          <w:szCs w:val="28"/>
          <w:shd w:val="clear" w:color="auto" w:fill="FFFFFF"/>
        </w:rPr>
        <w:t xml:space="preserve"> прямая зависимость между успехом эндодонтического лечения и особенностями морфологии системы корневых каналов, включая наличие дополнительных каналов и их разновидности </w:t>
      </w:r>
      <w:r w:rsidR="00083734" w:rsidRPr="00980CAF">
        <w:rPr>
          <w:sz w:val="28"/>
          <w:szCs w:val="28"/>
          <w:shd w:val="clear" w:color="auto" w:fill="FFFFFF"/>
        </w:rPr>
        <w:t>[</w:t>
      </w:r>
      <w:proofErr w:type="gramStart"/>
      <w:r w:rsidR="00083734" w:rsidRPr="00980CAF">
        <w:rPr>
          <w:sz w:val="28"/>
          <w:szCs w:val="28"/>
          <w:shd w:val="clear" w:color="auto" w:fill="FFFFFF"/>
        </w:rPr>
        <w:t>71</w:t>
      </w:r>
      <w:r w:rsidR="00083734">
        <w:rPr>
          <w:sz w:val="28"/>
          <w:szCs w:val="28"/>
          <w:shd w:val="clear" w:color="auto" w:fill="FFFFFF"/>
        </w:rPr>
        <w:t>,р.</w:t>
      </w:r>
      <w:proofErr w:type="gramEnd"/>
      <w:r w:rsidR="00083734">
        <w:rPr>
          <w:sz w:val="28"/>
          <w:szCs w:val="28"/>
          <w:shd w:val="clear" w:color="auto" w:fill="FFFFFF"/>
        </w:rPr>
        <w:t xml:space="preserve"> 3-11</w:t>
      </w:r>
      <w:r w:rsidR="00083734" w:rsidRPr="00D30A34">
        <w:rPr>
          <w:sz w:val="28"/>
          <w:szCs w:val="28"/>
          <w:shd w:val="clear" w:color="auto" w:fill="FFFFFF"/>
        </w:rPr>
        <w:t>].</w:t>
      </w:r>
    </w:p>
    <w:p w14:paraId="496556EA" w14:textId="16B8D3D3" w:rsidR="00B32E44" w:rsidRPr="00D30A34" w:rsidRDefault="00D97C8B" w:rsidP="00083734">
      <w:pPr>
        <w:spacing w:line="240" w:lineRule="auto"/>
        <w:ind w:firstLine="567"/>
        <w:contextualSpacing/>
        <w:rPr>
          <w:sz w:val="28"/>
          <w:szCs w:val="28"/>
        </w:rPr>
      </w:pPr>
      <w:r w:rsidRPr="00D30A34">
        <w:rPr>
          <w:sz w:val="28"/>
          <w:szCs w:val="28"/>
        </w:rPr>
        <w:t>Доказано</w:t>
      </w:r>
      <w:r w:rsidR="00B32E44" w:rsidRPr="00D30A34">
        <w:rPr>
          <w:sz w:val="28"/>
          <w:szCs w:val="28"/>
        </w:rPr>
        <w:t xml:space="preserve">, что внутренняя анатомия корневого канала, которая формируется за счет наличия нескольких боковых ветвей, способствует росту микроорганизмов из-за своей сложной структуры </w:t>
      </w:r>
      <w:r w:rsidR="001A07E1" w:rsidRPr="00D30A34">
        <w:rPr>
          <w:sz w:val="28"/>
          <w:szCs w:val="28"/>
        </w:rPr>
        <w:t>[</w:t>
      </w:r>
      <w:r w:rsidR="00534488" w:rsidRPr="00D30A34">
        <w:rPr>
          <w:sz w:val="28"/>
          <w:szCs w:val="28"/>
        </w:rPr>
        <w:t>7</w:t>
      </w:r>
      <w:r w:rsidR="00980CAF" w:rsidRPr="00980CAF">
        <w:rPr>
          <w:sz w:val="28"/>
          <w:szCs w:val="28"/>
        </w:rPr>
        <w:t>2</w:t>
      </w:r>
      <w:r w:rsidR="00534488" w:rsidRPr="00D30A34">
        <w:rPr>
          <w:sz w:val="28"/>
          <w:szCs w:val="28"/>
        </w:rPr>
        <w:t>,7</w:t>
      </w:r>
      <w:r w:rsidR="00980CAF" w:rsidRPr="00980CAF">
        <w:rPr>
          <w:sz w:val="28"/>
          <w:szCs w:val="28"/>
        </w:rPr>
        <w:t>3</w:t>
      </w:r>
      <w:r w:rsidR="001A07E1" w:rsidRPr="00D30A34">
        <w:rPr>
          <w:sz w:val="28"/>
          <w:szCs w:val="28"/>
        </w:rPr>
        <w:t>].</w:t>
      </w:r>
    </w:p>
    <w:p w14:paraId="4FC437FB" w14:textId="2F4CD0E9" w:rsidR="007E6451" w:rsidRPr="00D30A34" w:rsidRDefault="00B32E44" w:rsidP="005D5200">
      <w:pPr>
        <w:spacing w:line="240" w:lineRule="auto"/>
        <w:ind w:firstLine="567"/>
        <w:rPr>
          <w:sz w:val="28"/>
          <w:szCs w:val="28"/>
        </w:rPr>
      </w:pPr>
      <w:r w:rsidRPr="00D30A34">
        <w:rPr>
          <w:sz w:val="28"/>
          <w:szCs w:val="28"/>
        </w:rPr>
        <w:t xml:space="preserve">В 1969 году </w:t>
      </w:r>
      <w:r w:rsidR="00D97C8B" w:rsidRPr="00D30A34">
        <w:rPr>
          <w:sz w:val="28"/>
          <w:szCs w:val="28"/>
        </w:rPr>
        <w:t xml:space="preserve">F.S. </w:t>
      </w:r>
      <w:proofErr w:type="spellStart"/>
      <w:r w:rsidRPr="00D30A34">
        <w:rPr>
          <w:sz w:val="28"/>
          <w:szCs w:val="28"/>
        </w:rPr>
        <w:t>Weine</w:t>
      </w:r>
      <w:proofErr w:type="spellEnd"/>
      <w:r w:rsidRPr="00D30A34">
        <w:rPr>
          <w:sz w:val="28"/>
          <w:szCs w:val="28"/>
        </w:rPr>
        <w:t xml:space="preserve"> и </w:t>
      </w:r>
      <w:proofErr w:type="spellStart"/>
      <w:r w:rsidRPr="00D30A34">
        <w:rPr>
          <w:sz w:val="28"/>
          <w:szCs w:val="28"/>
        </w:rPr>
        <w:t>соавт</w:t>
      </w:r>
      <w:proofErr w:type="spellEnd"/>
      <w:r w:rsidRPr="00D30A34">
        <w:rPr>
          <w:sz w:val="28"/>
          <w:szCs w:val="28"/>
        </w:rPr>
        <w:t xml:space="preserve">. </w:t>
      </w:r>
      <w:r w:rsidR="007E6451" w:rsidRPr="00D30A34">
        <w:rPr>
          <w:sz w:val="28"/>
          <w:szCs w:val="28"/>
        </w:rPr>
        <w:t>классифицировали сложную анатомию корней и</w:t>
      </w:r>
      <w:r w:rsidRPr="00D30A34">
        <w:rPr>
          <w:sz w:val="28"/>
          <w:szCs w:val="28"/>
        </w:rPr>
        <w:t xml:space="preserve"> раздели</w:t>
      </w:r>
      <w:r w:rsidR="007E6451" w:rsidRPr="00D30A34">
        <w:rPr>
          <w:sz w:val="28"/>
          <w:szCs w:val="28"/>
        </w:rPr>
        <w:t>ли на пять типов</w:t>
      </w:r>
      <w:r w:rsidRPr="00D30A34">
        <w:rPr>
          <w:sz w:val="28"/>
          <w:szCs w:val="28"/>
        </w:rPr>
        <w:t xml:space="preserve"> </w:t>
      </w:r>
      <w:r w:rsidR="004D545C" w:rsidRPr="00D30A34">
        <w:rPr>
          <w:sz w:val="28"/>
          <w:szCs w:val="28"/>
        </w:rPr>
        <w:t xml:space="preserve">корневых </w:t>
      </w:r>
      <w:r w:rsidRPr="00D30A34">
        <w:rPr>
          <w:sz w:val="28"/>
          <w:szCs w:val="28"/>
        </w:rPr>
        <w:t>каналов</w:t>
      </w:r>
      <w:r w:rsidR="00534488" w:rsidRPr="00D30A34">
        <w:rPr>
          <w:sz w:val="28"/>
          <w:szCs w:val="28"/>
        </w:rPr>
        <w:t xml:space="preserve"> [</w:t>
      </w:r>
      <w:r w:rsidR="00980CAF">
        <w:rPr>
          <w:sz w:val="28"/>
          <w:szCs w:val="28"/>
        </w:rPr>
        <w:t>74</w:t>
      </w:r>
      <w:r w:rsidR="00534488" w:rsidRPr="00D30A34">
        <w:rPr>
          <w:sz w:val="28"/>
          <w:szCs w:val="28"/>
        </w:rPr>
        <w:t>]</w:t>
      </w:r>
      <w:r w:rsidRPr="00D30A34">
        <w:rPr>
          <w:sz w:val="28"/>
          <w:szCs w:val="28"/>
        </w:rPr>
        <w:t xml:space="preserve">. </w:t>
      </w:r>
    </w:p>
    <w:p w14:paraId="0377622C" w14:textId="6FFE529F" w:rsidR="00005F3D" w:rsidRPr="00D30A34" w:rsidRDefault="00005F3D" w:rsidP="005D5200">
      <w:pPr>
        <w:spacing w:line="240" w:lineRule="auto"/>
        <w:ind w:firstLine="567"/>
        <w:rPr>
          <w:sz w:val="28"/>
          <w:szCs w:val="28"/>
        </w:rPr>
      </w:pPr>
      <w:r w:rsidRPr="00D30A34">
        <w:rPr>
          <w:sz w:val="28"/>
          <w:szCs w:val="28"/>
        </w:rPr>
        <w:t xml:space="preserve">В 1974 году </w:t>
      </w:r>
      <w:r w:rsidR="00707134" w:rsidRPr="00D30A34">
        <w:rPr>
          <w:sz w:val="28"/>
          <w:szCs w:val="28"/>
          <w:lang w:val="en-US"/>
        </w:rPr>
        <w:t>F</w:t>
      </w:r>
      <w:r w:rsidR="00707134" w:rsidRPr="00D30A34">
        <w:rPr>
          <w:sz w:val="28"/>
          <w:szCs w:val="28"/>
        </w:rPr>
        <w:t>.</w:t>
      </w:r>
      <w:r w:rsidR="00707134" w:rsidRPr="00D30A34">
        <w:rPr>
          <w:sz w:val="28"/>
          <w:szCs w:val="28"/>
          <w:lang w:val="en-US"/>
        </w:rPr>
        <w:t>J</w:t>
      </w:r>
      <w:r w:rsidR="00707134" w:rsidRPr="00D30A34">
        <w:rPr>
          <w:sz w:val="28"/>
          <w:szCs w:val="28"/>
        </w:rPr>
        <w:t>.</w:t>
      </w:r>
      <w:r w:rsidRPr="00D30A34">
        <w:rPr>
          <w:sz w:val="28"/>
          <w:szCs w:val="28"/>
          <w:lang w:val="en-US"/>
        </w:rPr>
        <w:t>Vertucci</w:t>
      </w:r>
      <w:r w:rsidR="00D97C8B" w:rsidRPr="00D30A34">
        <w:rPr>
          <w:sz w:val="28"/>
          <w:szCs w:val="28"/>
        </w:rPr>
        <w:t xml:space="preserve"> </w:t>
      </w:r>
      <w:r w:rsidRPr="00D30A34">
        <w:rPr>
          <w:sz w:val="28"/>
          <w:szCs w:val="28"/>
          <w:lang w:val="kk-KZ"/>
        </w:rPr>
        <w:t xml:space="preserve">и соавторами были </w:t>
      </w:r>
      <w:r w:rsidR="00B41017" w:rsidRPr="00D30A34">
        <w:rPr>
          <w:sz w:val="28"/>
          <w:szCs w:val="28"/>
          <w:lang w:val="kk-KZ"/>
        </w:rPr>
        <w:t xml:space="preserve">изучены конфигурация </w:t>
      </w:r>
      <w:r w:rsidR="00D97C8B" w:rsidRPr="00D30A34">
        <w:rPr>
          <w:sz w:val="28"/>
          <w:szCs w:val="28"/>
          <w:lang w:val="kk-KZ"/>
        </w:rPr>
        <w:t xml:space="preserve">корневых </w:t>
      </w:r>
      <w:r w:rsidR="00B41017" w:rsidRPr="00D30A34">
        <w:rPr>
          <w:sz w:val="28"/>
          <w:szCs w:val="28"/>
          <w:lang w:val="kk-KZ"/>
        </w:rPr>
        <w:t xml:space="preserve">каналов </w:t>
      </w:r>
      <w:r w:rsidRPr="00D30A34">
        <w:rPr>
          <w:sz w:val="28"/>
          <w:szCs w:val="28"/>
          <w:lang w:val="kk-KZ"/>
        </w:rPr>
        <w:t>удаленны</w:t>
      </w:r>
      <w:r w:rsidR="00B41017" w:rsidRPr="00D30A34">
        <w:rPr>
          <w:sz w:val="28"/>
          <w:szCs w:val="28"/>
          <w:lang w:val="kk-KZ"/>
        </w:rPr>
        <w:t>х</w:t>
      </w:r>
      <w:r w:rsidRPr="00D30A34">
        <w:rPr>
          <w:sz w:val="28"/>
          <w:szCs w:val="28"/>
          <w:lang w:val="kk-KZ"/>
        </w:rPr>
        <w:t xml:space="preserve"> премоляр</w:t>
      </w:r>
      <w:r w:rsidR="00B41017" w:rsidRPr="00D30A34">
        <w:rPr>
          <w:sz w:val="28"/>
          <w:szCs w:val="28"/>
          <w:lang w:val="kk-KZ"/>
        </w:rPr>
        <w:t>ов</w:t>
      </w:r>
      <w:r w:rsidRPr="00D30A34">
        <w:rPr>
          <w:sz w:val="28"/>
          <w:szCs w:val="28"/>
          <w:lang w:val="kk-KZ"/>
        </w:rPr>
        <w:t xml:space="preserve">. </w:t>
      </w:r>
      <w:r w:rsidR="009D4D75" w:rsidRPr="00D30A34">
        <w:rPr>
          <w:sz w:val="28"/>
          <w:szCs w:val="28"/>
        </w:rPr>
        <w:t xml:space="preserve">В итоге </w:t>
      </w:r>
      <w:r w:rsidR="00B41017" w:rsidRPr="00D30A34">
        <w:rPr>
          <w:sz w:val="28"/>
          <w:szCs w:val="28"/>
        </w:rPr>
        <w:t xml:space="preserve">было выдвинуто </w:t>
      </w:r>
      <w:r w:rsidR="009D4D75" w:rsidRPr="00D30A34">
        <w:rPr>
          <w:sz w:val="28"/>
          <w:szCs w:val="28"/>
        </w:rPr>
        <w:t>в</w:t>
      </w:r>
      <w:r w:rsidR="00B32E44" w:rsidRPr="00D30A34">
        <w:rPr>
          <w:sz w:val="28"/>
          <w:szCs w:val="28"/>
        </w:rPr>
        <w:t>осемь типов корневых каналов</w:t>
      </w:r>
      <w:r w:rsidR="00D97C8B" w:rsidRPr="00D30A34">
        <w:rPr>
          <w:sz w:val="28"/>
          <w:szCs w:val="28"/>
        </w:rPr>
        <w:t xml:space="preserve"> </w:t>
      </w:r>
      <w:r w:rsidR="00083734" w:rsidRPr="00D30A34">
        <w:rPr>
          <w:sz w:val="28"/>
          <w:szCs w:val="28"/>
        </w:rPr>
        <w:t>[</w:t>
      </w:r>
      <w:proofErr w:type="gramStart"/>
      <w:r w:rsidR="00083734" w:rsidRPr="00D30A34">
        <w:rPr>
          <w:sz w:val="28"/>
          <w:szCs w:val="28"/>
        </w:rPr>
        <w:t>10</w:t>
      </w:r>
      <w:r w:rsidR="00083734">
        <w:rPr>
          <w:sz w:val="28"/>
          <w:szCs w:val="28"/>
        </w:rPr>
        <w:t>,р.</w:t>
      </w:r>
      <w:proofErr w:type="gramEnd"/>
      <w:r w:rsidR="00083734">
        <w:rPr>
          <w:sz w:val="28"/>
          <w:szCs w:val="28"/>
        </w:rPr>
        <w:t xml:space="preserve"> 3</w:t>
      </w:r>
      <w:r w:rsidR="00083734" w:rsidRPr="00D30A34">
        <w:rPr>
          <w:sz w:val="28"/>
          <w:szCs w:val="28"/>
        </w:rPr>
        <w:t>]</w:t>
      </w:r>
      <w:r w:rsidR="00083734">
        <w:rPr>
          <w:sz w:val="28"/>
          <w:szCs w:val="28"/>
        </w:rPr>
        <w:t xml:space="preserve">, </w:t>
      </w:r>
      <w:r w:rsidR="00D97C8B" w:rsidRPr="00D30A34">
        <w:rPr>
          <w:sz w:val="28"/>
          <w:szCs w:val="28"/>
        </w:rPr>
        <w:t xml:space="preserve">где изучали </w:t>
      </w:r>
      <w:r w:rsidR="00B47865" w:rsidRPr="00D30A34">
        <w:rPr>
          <w:sz w:val="28"/>
          <w:szCs w:val="28"/>
        </w:rPr>
        <w:t xml:space="preserve">только однокорневые зубы. </w:t>
      </w:r>
    </w:p>
    <w:p w14:paraId="19A976AB" w14:textId="410AE360" w:rsidR="001155CC" w:rsidRPr="00D30A34" w:rsidRDefault="001155CC" w:rsidP="005D5200">
      <w:pPr>
        <w:spacing w:line="240" w:lineRule="auto"/>
        <w:ind w:firstLine="567"/>
        <w:rPr>
          <w:sz w:val="28"/>
          <w:szCs w:val="28"/>
        </w:rPr>
      </w:pPr>
      <w:r w:rsidRPr="00D30A34">
        <w:rPr>
          <w:sz w:val="28"/>
          <w:szCs w:val="28"/>
        </w:rPr>
        <w:t xml:space="preserve">тип I — один </w:t>
      </w:r>
      <w:proofErr w:type="spellStart"/>
      <w:r w:rsidRPr="00D30A34">
        <w:rPr>
          <w:sz w:val="28"/>
          <w:szCs w:val="28"/>
        </w:rPr>
        <w:t>корневои</w:t>
      </w:r>
      <w:proofErr w:type="spellEnd"/>
      <w:r w:rsidRPr="00D30A34">
        <w:rPr>
          <w:sz w:val="28"/>
          <w:szCs w:val="28"/>
        </w:rPr>
        <w:t xml:space="preserve">̆ канал с одним отверстием; </w:t>
      </w:r>
    </w:p>
    <w:p w14:paraId="153A4216" w14:textId="1EE373A3" w:rsidR="001155CC" w:rsidRPr="00D30A34" w:rsidRDefault="001155CC" w:rsidP="005D5200">
      <w:pPr>
        <w:shd w:val="clear" w:color="auto" w:fill="FFFFFF"/>
        <w:spacing w:line="240" w:lineRule="auto"/>
        <w:ind w:firstLine="567"/>
        <w:rPr>
          <w:sz w:val="28"/>
          <w:szCs w:val="28"/>
        </w:rPr>
      </w:pPr>
      <w:r w:rsidRPr="00D30A34">
        <w:rPr>
          <w:sz w:val="28"/>
          <w:szCs w:val="28"/>
        </w:rPr>
        <w:t>тип II — два корневых канала, соединяющихся в </w:t>
      </w:r>
      <w:r w:rsidR="00A218B0" w:rsidRPr="00D30A34">
        <w:rPr>
          <w:sz w:val="28"/>
          <w:szCs w:val="28"/>
        </w:rPr>
        <w:t>апикально</w:t>
      </w:r>
      <w:r w:rsidR="001E0878">
        <w:rPr>
          <w:sz w:val="28"/>
          <w:szCs w:val="28"/>
        </w:rPr>
        <w:t xml:space="preserve">й </w:t>
      </w:r>
      <w:r w:rsidRPr="00D30A34">
        <w:rPr>
          <w:sz w:val="28"/>
          <w:szCs w:val="28"/>
        </w:rPr>
        <w:t xml:space="preserve">трети; </w:t>
      </w:r>
    </w:p>
    <w:p w14:paraId="7705EFCD" w14:textId="45B6BF98" w:rsidR="001155CC" w:rsidRPr="00D30A34" w:rsidRDefault="001155CC" w:rsidP="005D5200">
      <w:pPr>
        <w:shd w:val="clear" w:color="auto" w:fill="FFFFFF"/>
        <w:spacing w:line="240" w:lineRule="auto"/>
        <w:ind w:firstLine="567"/>
        <w:rPr>
          <w:sz w:val="28"/>
          <w:szCs w:val="28"/>
        </w:rPr>
      </w:pPr>
      <w:r w:rsidRPr="00D30A34">
        <w:rPr>
          <w:sz w:val="28"/>
          <w:szCs w:val="28"/>
        </w:rPr>
        <w:t xml:space="preserve">тип III — один </w:t>
      </w:r>
      <w:proofErr w:type="spellStart"/>
      <w:r w:rsidRPr="00D30A34">
        <w:rPr>
          <w:sz w:val="28"/>
          <w:szCs w:val="28"/>
        </w:rPr>
        <w:t>корневои</w:t>
      </w:r>
      <w:proofErr w:type="spellEnd"/>
      <w:r w:rsidRPr="00D30A34">
        <w:rPr>
          <w:sz w:val="28"/>
          <w:szCs w:val="28"/>
        </w:rPr>
        <w:t xml:space="preserve">̆ канала, </w:t>
      </w:r>
      <w:r w:rsidR="00A218B0" w:rsidRPr="00D30A34">
        <w:rPr>
          <w:sz w:val="28"/>
          <w:szCs w:val="28"/>
        </w:rPr>
        <w:t>разделяющийся</w:t>
      </w:r>
      <w:r w:rsidRPr="00D30A34">
        <w:rPr>
          <w:sz w:val="28"/>
          <w:szCs w:val="28"/>
        </w:rPr>
        <w:t xml:space="preserve"> на два канала, которые затем сливаются в один и выходят через одно отверстие; </w:t>
      </w:r>
    </w:p>
    <w:p w14:paraId="39CD72F3" w14:textId="77777777" w:rsidR="001155CC" w:rsidRPr="00D30A34" w:rsidRDefault="001155CC" w:rsidP="005D5200">
      <w:pPr>
        <w:shd w:val="clear" w:color="auto" w:fill="FFFFFF"/>
        <w:spacing w:line="240" w:lineRule="auto"/>
        <w:ind w:firstLine="567"/>
        <w:rPr>
          <w:sz w:val="28"/>
          <w:szCs w:val="28"/>
        </w:rPr>
      </w:pPr>
      <w:r w:rsidRPr="00D30A34">
        <w:rPr>
          <w:sz w:val="28"/>
          <w:szCs w:val="28"/>
        </w:rPr>
        <w:t>тип IV — два отдельных корневых канала;</w:t>
      </w:r>
    </w:p>
    <w:p w14:paraId="19BFA846" w14:textId="77777777" w:rsidR="001155CC" w:rsidRPr="00D30A34" w:rsidRDefault="001155CC" w:rsidP="005D5200">
      <w:pPr>
        <w:shd w:val="clear" w:color="auto" w:fill="FFFFFF"/>
        <w:spacing w:line="240" w:lineRule="auto"/>
        <w:ind w:firstLine="567"/>
        <w:rPr>
          <w:sz w:val="28"/>
          <w:szCs w:val="28"/>
        </w:rPr>
      </w:pPr>
      <w:r w:rsidRPr="00D30A34">
        <w:rPr>
          <w:sz w:val="28"/>
          <w:szCs w:val="28"/>
        </w:rPr>
        <w:t xml:space="preserve">тип V — один </w:t>
      </w:r>
      <w:proofErr w:type="spellStart"/>
      <w:r w:rsidRPr="00D30A34">
        <w:rPr>
          <w:sz w:val="28"/>
          <w:szCs w:val="28"/>
        </w:rPr>
        <w:t>корневои</w:t>
      </w:r>
      <w:proofErr w:type="spellEnd"/>
      <w:r w:rsidRPr="00D30A34">
        <w:rPr>
          <w:sz w:val="28"/>
          <w:szCs w:val="28"/>
        </w:rPr>
        <w:t xml:space="preserve">̆ канал, </w:t>
      </w:r>
      <w:proofErr w:type="spellStart"/>
      <w:r w:rsidRPr="00D30A34">
        <w:rPr>
          <w:sz w:val="28"/>
          <w:szCs w:val="28"/>
        </w:rPr>
        <w:t>которыи</w:t>
      </w:r>
      <w:proofErr w:type="spellEnd"/>
      <w:r w:rsidRPr="00D30A34">
        <w:rPr>
          <w:sz w:val="28"/>
          <w:szCs w:val="28"/>
        </w:rPr>
        <w:t>̆ разделяется к апексу;</w:t>
      </w:r>
    </w:p>
    <w:p w14:paraId="68A750A8" w14:textId="77777777" w:rsidR="001155CC" w:rsidRPr="00D30A34" w:rsidRDefault="001155CC" w:rsidP="005D5200">
      <w:pPr>
        <w:shd w:val="clear" w:color="auto" w:fill="FFFFFF"/>
        <w:spacing w:line="240" w:lineRule="auto"/>
        <w:ind w:firstLine="567"/>
        <w:rPr>
          <w:sz w:val="28"/>
          <w:szCs w:val="28"/>
        </w:rPr>
      </w:pPr>
      <w:r w:rsidRPr="00D30A34">
        <w:rPr>
          <w:sz w:val="28"/>
          <w:szCs w:val="28"/>
        </w:rPr>
        <w:t>тип VI — два корневых канала, которые объединяются, а затем опять</w:t>
      </w:r>
    </w:p>
    <w:p w14:paraId="75CE24F4" w14:textId="77777777" w:rsidR="001155CC" w:rsidRPr="00D30A34" w:rsidRDefault="001155CC" w:rsidP="005D5200">
      <w:pPr>
        <w:shd w:val="clear" w:color="auto" w:fill="FFFFFF"/>
        <w:spacing w:line="240" w:lineRule="auto"/>
        <w:ind w:firstLine="567"/>
        <w:rPr>
          <w:sz w:val="28"/>
          <w:szCs w:val="28"/>
        </w:rPr>
      </w:pPr>
      <w:r w:rsidRPr="00D30A34">
        <w:rPr>
          <w:sz w:val="28"/>
          <w:szCs w:val="28"/>
        </w:rPr>
        <w:t>разъединяются у верхушки;</w:t>
      </w:r>
    </w:p>
    <w:p w14:paraId="006CA260" w14:textId="77777777" w:rsidR="001155CC" w:rsidRPr="00D30A34" w:rsidRDefault="001155CC" w:rsidP="005D5200">
      <w:pPr>
        <w:shd w:val="clear" w:color="auto" w:fill="FFFFFF"/>
        <w:spacing w:line="240" w:lineRule="auto"/>
        <w:ind w:firstLine="567"/>
        <w:rPr>
          <w:sz w:val="28"/>
          <w:szCs w:val="28"/>
        </w:rPr>
      </w:pPr>
      <w:r w:rsidRPr="00D30A34">
        <w:rPr>
          <w:sz w:val="28"/>
          <w:szCs w:val="28"/>
        </w:rPr>
        <w:t xml:space="preserve">тип VII — один </w:t>
      </w:r>
      <w:proofErr w:type="spellStart"/>
      <w:r w:rsidRPr="00D30A34">
        <w:rPr>
          <w:sz w:val="28"/>
          <w:szCs w:val="28"/>
        </w:rPr>
        <w:t>корневои</w:t>
      </w:r>
      <w:proofErr w:type="spellEnd"/>
      <w:r w:rsidRPr="00D30A34">
        <w:rPr>
          <w:sz w:val="28"/>
          <w:szCs w:val="28"/>
        </w:rPr>
        <w:t xml:space="preserve">̆ канала, </w:t>
      </w:r>
      <w:proofErr w:type="spellStart"/>
      <w:r w:rsidRPr="00D30A34">
        <w:rPr>
          <w:sz w:val="28"/>
          <w:szCs w:val="28"/>
        </w:rPr>
        <w:t>которыи</w:t>
      </w:r>
      <w:proofErr w:type="spellEnd"/>
      <w:r w:rsidRPr="00D30A34">
        <w:rPr>
          <w:sz w:val="28"/>
          <w:szCs w:val="28"/>
        </w:rPr>
        <w:t>̆ разделяется, объединяется и затем открывается двумя отверстиями;</w:t>
      </w:r>
    </w:p>
    <w:p w14:paraId="629DE88E" w14:textId="77777777" w:rsidR="001155CC" w:rsidRPr="00D30A34" w:rsidRDefault="001155CC" w:rsidP="005D5200">
      <w:pPr>
        <w:shd w:val="clear" w:color="auto" w:fill="FFFFFF"/>
        <w:spacing w:line="240" w:lineRule="auto"/>
        <w:ind w:firstLine="567"/>
        <w:rPr>
          <w:sz w:val="28"/>
          <w:szCs w:val="28"/>
        </w:rPr>
      </w:pPr>
      <w:r w:rsidRPr="00D30A34">
        <w:rPr>
          <w:sz w:val="28"/>
          <w:szCs w:val="28"/>
        </w:rPr>
        <w:t>тип VIII — три отдельных корневых канала в одном корне;</w:t>
      </w:r>
    </w:p>
    <w:p w14:paraId="3AFB9F7D" w14:textId="77777777" w:rsidR="00083734" w:rsidRDefault="007E6451" w:rsidP="00083734">
      <w:pPr>
        <w:spacing w:line="240" w:lineRule="auto"/>
        <w:ind w:firstLine="567"/>
        <w:rPr>
          <w:sz w:val="28"/>
          <w:szCs w:val="28"/>
        </w:rPr>
      </w:pPr>
      <w:r w:rsidRPr="00D30A34">
        <w:rPr>
          <w:sz w:val="28"/>
          <w:szCs w:val="28"/>
        </w:rPr>
        <w:t>В</w:t>
      </w:r>
      <w:r w:rsidR="00B32E44" w:rsidRPr="00D30A34">
        <w:rPr>
          <w:sz w:val="28"/>
          <w:szCs w:val="28"/>
        </w:rPr>
        <w:t xml:space="preserve"> 2004 году </w:t>
      </w:r>
      <w:r w:rsidRPr="00D30A34">
        <w:rPr>
          <w:sz w:val="28"/>
          <w:szCs w:val="28"/>
        </w:rPr>
        <w:t xml:space="preserve">турецкие ученые </w:t>
      </w:r>
      <w:proofErr w:type="spellStart"/>
      <w:r w:rsidR="002A497C" w:rsidRPr="00D30A34">
        <w:rPr>
          <w:sz w:val="28"/>
          <w:szCs w:val="28"/>
          <w:lang w:val="en-US"/>
        </w:rPr>
        <w:t>Sert</w:t>
      </w:r>
      <w:proofErr w:type="spellEnd"/>
      <w:r w:rsidRPr="00D30A34">
        <w:rPr>
          <w:sz w:val="28"/>
          <w:szCs w:val="28"/>
        </w:rPr>
        <w:t xml:space="preserve"> и </w:t>
      </w:r>
      <w:proofErr w:type="spellStart"/>
      <w:r w:rsidR="002A497C" w:rsidRPr="00D30A34">
        <w:rPr>
          <w:sz w:val="28"/>
          <w:szCs w:val="28"/>
          <w:lang w:val="en-US"/>
        </w:rPr>
        <w:t>Bayirli</w:t>
      </w:r>
      <w:proofErr w:type="spellEnd"/>
      <w:r w:rsidR="002A497C" w:rsidRPr="00D30A34">
        <w:rPr>
          <w:sz w:val="28"/>
          <w:szCs w:val="28"/>
        </w:rPr>
        <w:t xml:space="preserve"> </w:t>
      </w:r>
      <w:r w:rsidR="002A497C" w:rsidRPr="00D30A34">
        <w:rPr>
          <w:sz w:val="28"/>
          <w:szCs w:val="28"/>
          <w:lang w:val="en-US"/>
        </w:rPr>
        <w:t>et</w:t>
      </w:r>
      <w:r w:rsidR="002A497C" w:rsidRPr="00D30A34">
        <w:rPr>
          <w:sz w:val="28"/>
          <w:szCs w:val="28"/>
        </w:rPr>
        <w:t xml:space="preserve"> </w:t>
      </w:r>
      <w:r w:rsidR="002A497C" w:rsidRPr="00D30A34">
        <w:rPr>
          <w:sz w:val="28"/>
          <w:szCs w:val="28"/>
          <w:lang w:val="en-US"/>
        </w:rPr>
        <w:t>al</w:t>
      </w:r>
      <w:r w:rsidR="002A497C" w:rsidRPr="00D30A34">
        <w:rPr>
          <w:sz w:val="28"/>
          <w:szCs w:val="28"/>
        </w:rPr>
        <w:t>.</w:t>
      </w:r>
      <w:r w:rsidRPr="00D30A34">
        <w:rPr>
          <w:sz w:val="28"/>
          <w:szCs w:val="28"/>
        </w:rPr>
        <w:t xml:space="preserve"> </w:t>
      </w:r>
      <w:r w:rsidR="00B32E44" w:rsidRPr="00D30A34">
        <w:rPr>
          <w:sz w:val="28"/>
          <w:szCs w:val="28"/>
        </w:rPr>
        <w:t xml:space="preserve">сделали выводы о строении корневых каналов IX типа, </w:t>
      </w:r>
      <w:r w:rsidRPr="00D30A34">
        <w:rPr>
          <w:sz w:val="28"/>
          <w:szCs w:val="28"/>
        </w:rPr>
        <w:t>где три канала в области апекса сливаются в один</w:t>
      </w:r>
      <w:r w:rsidR="00EB0F67" w:rsidRPr="00D30A34">
        <w:rPr>
          <w:sz w:val="28"/>
          <w:szCs w:val="28"/>
        </w:rPr>
        <w:t xml:space="preserve"> </w:t>
      </w:r>
      <w:r w:rsidR="00083734" w:rsidRPr="00D30A34">
        <w:rPr>
          <w:sz w:val="28"/>
          <w:szCs w:val="28"/>
        </w:rPr>
        <w:t>[</w:t>
      </w:r>
      <w:proofErr w:type="gramStart"/>
      <w:r w:rsidR="00083734" w:rsidRPr="00D30A34">
        <w:rPr>
          <w:sz w:val="28"/>
          <w:szCs w:val="28"/>
        </w:rPr>
        <w:t>1</w:t>
      </w:r>
      <w:r w:rsidR="00083734">
        <w:rPr>
          <w:sz w:val="28"/>
          <w:szCs w:val="28"/>
        </w:rPr>
        <w:t>9,р.</w:t>
      </w:r>
      <w:proofErr w:type="gramEnd"/>
      <w:r w:rsidR="00083734">
        <w:rPr>
          <w:sz w:val="28"/>
          <w:szCs w:val="28"/>
        </w:rPr>
        <w:t xml:space="preserve"> 391</w:t>
      </w:r>
      <w:r w:rsidR="00083734" w:rsidRPr="00D30A34">
        <w:rPr>
          <w:sz w:val="28"/>
          <w:szCs w:val="28"/>
        </w:rPr>
        <w:t>].</w:t>
      </w:r>
    </w:p>
    <w:p w14:paraId="20EB936B" w14:textId="0CD3615A" w:rsidR="00EA7A95" w:rsidRPr="00D30A34" w:rsidRDefault="002A497C" w:rsidP="00083734">
      <w:pPr>
        <w:spacing w:line="240" w:lineRule="auto"/>
        <w:ind w:firstLine="567"/>
        <w:rPr>
          <w:sz w:val="28"/>
          <w:szCs w:val="28"/>
        </w:rPr>
      </w:pPr>
      <w:r w:rsidRPr="00D30A34">
        <w:rPr>
          <w:sz w:val="28"/>
          <w:szCs w:val="28"/>
          <w:lang w:val="en-US"/>
        </w:rPr>
        <w:t>Ahmed</w:t>
      </w:r>
      <w:r w:rsidRPr="00D30A34">
        <w:rPr>
          <w:sz w:val="28"/>
          <w:szCs w:val="28"/>
        </w:rPr>
        <w:t xml:space="preserve"> </w:t>
      </w:r>
      <w:r w:rsidRPr="00D30A34">
        <w:rPr>
          <w:sz w:val="28"/>
          <w:szCs w:val="28"/>
          <w:lang w:val="en-US"/>
        </w:rPr>
        <w:t>et</w:t>
      </w:r>
      <w:r w:rsidRPr="00D30A34">
        <w:rPr>
          <w:sz w:val="28"/>
          <w:szCs w:val="28"/>
        </w:rPr>
        <w:t xml:space="preserve"> </w:t>
      </w:r>
      <w:r w:rsidRPr="00D30A34">
        <w:rPr>
          <w:sz w:val="28"/>
          <w:szCs w:val="28"/>
          <w:lang w:val="en-US"/>
        </w:rPr>
        <w:t>al</w:t>
      </w:r>
      <w:r w:rsidRPr="00D30A34">
        <w:rPr>
          <w:sz w:val="28"/>
          <w:szCs w:val="28"/>
        </w:rPr>
        <w:t>.</w:t>
      </w:r>
      <w:r w:rsidR="00D97C8B" w:rsidRPr="00D30A34">
        <w:rPr>
          <w:sz w:val="28"/>
          <w:szCs w:val="28"/>
        </w:rPr>
        <w:t xml:space="preserve"> </w:t>
      </w:r>
      <w:r w:rsidR="00B32E44" w:rsidRPr="00D30A34">
        <w:rPr>
          <w:sz w:val="28"/>
          <w:szCs w:val="28"/>
        </w:rPr>
        <w:t xml:space="preserve"> представили классификацию корневых каналов в 2017 году</w:t>
      </w:r>
      <w:r w:rsidR="00B47865" w:rsidRPr="00D30A34">
        <w:rPr>
          <w:sz w:val="28"/>
          <w:szCs w:val="28"/>
        </w:rPr>
        <w:t xml:space="preserve"> </w:t>
      </w:r>
      <w:r w:rsidR="00083734" w:rsidRPr="00D30A34">
        <w:rPr>
          <w:sz w:val="28"/>
          <w:szCs w:val="28"/>
        </w:rPr>
        <w:t>[</w:t>
      </w:r>
      <w:proofErr w:type="gramStart"/>
      <w:r w:rsidR="00083734">
        <w:rPr>
          <w:sz w:val="28"/>
          <w:szCs w:val="28"/>
        </w:rPr>
        <w:t>11,р.</w:t>
      </w:r>
      <w:proofErr w:type="gramEnd"/>
      <w:r w:rsidR="00083734">
        <w:rPr>
          <w:sz w:val="28"/>
          <w:szCs w:val="28"/>
        </w:rPr>
        <w:t xml:space="preserve"> 761</w:t>
      </w:r>
      <w:r w:rsidR="00083734" w:rsidRPr="00D30A34">
        <w:rPr>
          <w:sz w:val="28"/>
          <w:szCs w:val="28"/>
        </w:rPr>
        <w:t xml:space="preserve">]. </w:t>
      </w:r>
      <w:r w:rsidR="004A4852" w:rsidRPr="00D30A34">
        <w:rPr>
          <w:sz w:val="28"/>
          <w:szCs w:val="28"/>
        </w:rPr>
        <w:t>Она применя</w:t>
      </w:r>
      <w:r w:rsidR="000D14A6">
        <w:rPr>
          <w:sz w:val="28"/>
          <w:szCs w:val="28"/>
        </w:rPr>
        <w:t>лась</w:t>
      </w:r>
      <w:r w:rsidR="004A4852" w:rsidRPr="00D30A34">
        <w:rPr>
          <w:sz w:val="28"/>
          <w:szCs w:val="28"/>
        </w:rPr>
        <w:t xml:space="preserve"> для</w:t>
      </w:r>
      <w:r w:rsidR="00B32E44" w:rsidRPr="00D30A34">
        <w:rPr>
          <w:sz w:val="28"/>
          <w:szCs w:val="28"/>
        </w:rPr>
        <w:t xml:space="preserve"> </w:t>
      </w:r>
      <w:r w:rsidR="004A4852" w:rsidRPr="00D30A34">
        <w:rPr>
          <w:sz w:val="28"/>
          <w:szCs w:val="28"/>
          <w:lang w:val="kk-KZ"/>
        </w:rPr>
        <w:t>более точного обозначения структуры канала зубов</w:t>
      </w:r>
      <w:r w:rsidR="00D97C8B" w:rsidRPr="00D30A34">
        <w:rPr>
          <w:sz w:val="28"/>
          <w:szCs w:val="28"/>
          <w:lang w:val="kk-KZ"/>
        </w:rPr>
        <w:t>, п</w:t>
      </w:r>
      <w:r w:rsidR="004A4852" w:rsidRPr="00D30A34">
        <w:rPr>
          <w:sz w:val="28"/>
          <w:szCs w:val="28"/>
        </w:rPr>
        <w:t>оказыва</w:t>
      </w:r>
      <w:r w:rsidR="000D14A6">
        <w:rPr>
          <w:sz w:val="28"/>
          <w:szCs w:val="28"/>
        </w:rPr>
        <w:t>ла</w:t>
      </w:r>
      <w:r w:rsidR="004A4852" w:rsidRPr="00D30A34">
        <w:rPr>
          <w:sz w:val="28"/>
          <w:szCs w:val="28"/>
        </w:rPr>
        <w:t xml:space="preserve"> </w:t>
      </w:r>
      <w:r w:rsidR="00660CFA" w:rsidRPr="00D30A34">
        <w:rPr>
          <w:sz w:val="28"/>
          <w:szCs w:val="28"/>
          <w:lang w:val="kk-KZ"/>
        </w:rPr>
        <w:t>групп</w:t>
      </w:r>
      <w:r w:rsidR="00D97C8B" w:rsidRPr="00D30A34">
        <w:rPr>
          <w:sz w:val="28"/>
          <w:szCs w:val="28"/>
          <w:lang w:val="kk-KZ"/>
        </w:rPr>
        <w:t>овую</w:t>
      </w:r>
      <w:r w:rsidR="00660CFA" w:rsidRPr="00D30A34">
        <w:rPr>
          <w:sz w:val="28"/>
          <w:szCs w:val="28"/>
          <w:lang w:val="kk-KZ"/>
        </w:rPr>
        <w:t xml:space="preserve"> принадлежност</w:t>
      </w:r>
      <w:r w:rsidR="00D97C8B" w:rsidRPr="00D30A34">
        <w:rPr>
          <w:sz w:val="28"/>
          <w:szCs w:val="28"/>
          <w:lang w:val="kk-KZ"/>
        </w:rPr>
        <w:t>ь</w:t>
      </w:r>
      <w:r w:rsidR="00660CFA" w:rsidRPr="00D30A34">
        <w:rPr>
          <w:sz w:val="28"/>
          <w:szCs w:val="28"/>
          <w:lang w:val="kk-KZ"/>
        </w:rPr>
        <w:t xml:space="preserve"> </w:t>
      </w:r>
      <w:r w:rsidR="00B32E44" w:rsidRPr="00D30A34">
        <w:rPr>
          <w:sz w:val="28"/>
          <w:szCs w:val="28"/>
        </w:rPr>
        <w:t>зуба,</w:t>
      </w:r>
      <w:r w:rsidR="00660CFA" w:rsidRPr="00D30A34">
        <w:rPr>
          <w:sz w:val="28"/>
          <w:szCs w:val="28"/>
          <w:lang w:val="kk-KZ"/>
        </w:rPr>
        <w:t xml:space="preserve"> </w:t>
      </w:r>
      <w:r w:rsidR="00B32E44" w:rsidRPr="00D30A34">
        <w:rPr>
          <w:sz w:val="28"/>
          <w:szCs w:val="28"/>
        </w:rPr>
        <w:t xml:space="preserve">количество корней и </w:t>
      </w:r>
      <w:r w:rsidR="004A4852" w:rsidRPr="00D30A34">
        <w:rPr>
          <w:sz w:val="28"/>
          <w:szCs w:val="28"/>
        </w:rPr>
        <w:t xml:space="preserve">структуру </w:t>
      </w:r>
      <w:r w:rsidR="00B32E44" w:rsidRPr="00D30A34">
        <w:rPr>
          <w:sz w:val="28"/>
          <w:szCs w:val="28"/>
        </w:rPr>
        <w:t>канала</w:t>
      </w:r>
      <w:r w:rsidR="00660CFA" w:rsidRPr="00D30A34">
        <w:rPr>
          <w:sz w:val="28"/>
          <w:szCs w:val="28"/>
        </w:rPr>
        <w:t>.</w:t>
      </w:r>
      <w:r w:rsidR="00B32E44" w:rsidRPr="00D30A34">
        <w:rPr>
          <w:sz w:val="28"/>
          <w:szCs w:val="28"/>
        </w:rPr>
        <w:t xml:space="preserve"> </w:t>
      </w:r>
      <w:r w:rsidR="00D97C8B" w:rsidRPr="00D30A34">
        <w:rPr>
          <w:sz w:val="28"/>
          <w:szCs w:val="28"/>
        </w:rPr>
        <w:t>Предложенная к</w:t>
      </w:r>
      <w:r w:rsidR="00B47865" w:rsidRPr="00D30A34">
        <w:rPr>
          <w:sz w:val="28"/>
          <w:szCs w:val="28"/>
        </w:rPr>
        <w:t xml:space="preserve">лассификация </w:t>
      </w:r>
      <w:r w:rsidRPr="00D30A34">
        <w:rPr>
          <w:sz w:val="28"/>
          <w:szCs w:val="28"/>
          <w:lang w:val="en-US"/>
        </w:rPr>
        <w:t>Ahmed</w:t>
      </w:r>
      <w:r w:rsidRPr="00D30A34">
        <w:rPr>
          <w:sz w:val="28"/>
          <w:szCs w:val="28"/>
        </w:rPr>
        <w:t xml:space="preserve"> </w:t>
      </w:r>
      <w:r w:rsidRPr="00D30A34">
        <w:rPr>
          <w:sz w:val="28"/>
          <w:szCs w:val="28"/>
          <w:lang w:val="en-US"/>
        </w:rPr>
        <w:t>et</w:t>
      </w:r>
      <w:r w:rsidRPr="00D30A34">
        <w:rPr>
          <w:sz w:val="28"/>
          <w:szCs w:val="28"/>
        </w:rPr>
        <w:t xml:space="preserve"> </w:t>
      </w:r>
      <w:r w:rsidRPr="00D30A34">
        <w:rPr>
          <w:sz w:val="28"/>
          <w:szCs w:val="28"/>
          <w:lang w:val="en-US"/>
        </w:rPr>
        <w:t>al</w:t>
      </w:r>
      <w:r w:rsidRPr="00D30A34">
        <w:rPr>
          <w:sz w:val="28"/>
          <w:szCs w:val="28"/>
        </w:rPr>
        <w:t>.</w:t>
      </w:r>
      <w:r w:rsidR="00B47865" w:rsidRPr="00D30A34">
        <w:rPr>
          <w:sz w:val="28"/>
          <w:szCs w:val="28"/>
        </w:rPr>
        <w:t xml:space="preserve"> </w:t>
      </w:r>
      <w:r w:rsidR="00660CFA" w:rsidRPr="00D30A34">
        <w:rPr>
          <w:sz w:val="28"/>
          <w:szCs w:val="28"/>
        </w:rPr>
        <w:t>более точно описыва</w:t>
      </w:r>
      <w:r w:rsidR="000D14A6">
        <w:rPr>
          <w:sz w:val="28"/>
          <w:szCs w:val="28"/>
        </w:rPr>
        <w:t>ла</w:t>
      </w:r>
      <w:r w:rsidR="00660CFA" w:rsidRPr="00D30A34">
        <w:rPr>
          <w:sz w:val="28"/>
          <w:szCs w:val="28"/>
        </w:rPr>
        <w:t xml:space="preserve"> строение и количество </w:t>
      </w:r>
      <w:r w:rsidR="00B47865" w:rsidRPr="00D30A34">
        <w:rPr>
          <w:sz w:val="28"/>
          <w:szCs w:val="28"/>
        </w:rPr>
        <w:t>корней и каналов, устраняя ограничения предыдущих классификационных систем.</w:t>
      </w:r>
      <w:r w:rsidR="001155CC" w:rsidRPr="00D30A34">
        <w:rPr>
          <w:sz w:val="28"/>
          <w:szCs w:val="28"/>
        </w:rPr>
        <w:t xml:space="preserve"> </w:t>
      </w:r>
      <w:r w:rsidR="00B32E44" w:rsidRPr="00D30A34">
        <w:rPr>
          <w:sz w:val="28"/>
          <w:szCs w:val="28"/>
        </w:rPr>
        <w:t xml:space="preserve">В настоящее время </w:t>
      </w:r>
      <w:r w:rsidR="00D97C8B" w:rsidRPr="00D30A34">
        <w:rPr>
          <w:sz w:val="28"/>
          <w:szCs w:val="28"/>
        </w:rPr>
        <w:t xml:space="preserve">данная </w:t>
      </w:r>
      <w:r w:rsidR="00B32E44" w:rsidRPr="00D30A34">
        <w:rPr>
          <w:sz w:val="28"/>
          <w:szCs w:val="28"/>
        </w:rPr>
        <w:lastRenderedPageBreak/>
        <w:t xml:space="preserve">классификация </w:t>
      </w:r>
      <w:r w:rsidR="00660CFA" w:rsidRPr="00D30A34">
        <w:rPr>
          <w:sz w:val="28"/>
          <w:szCs w:val="28"/>
        </w:rPr>
        <w:t xml:space="preserve">имеет тенденцию </w:t>
      </w:r>
      <w:r w:rsidR="00D97C8B" w:rsidRPr="00D30A34">
        <w:rPr>
          <w:sz w:val="28"/>
          <w:szCs w:val="28"/>
        </w:rPr>
        <w:t xml:space="preserve">к </w:t>
      </w:r>
      <w:r w:rsidR="00660CFA" w:rsidRPr="00D30A34">
        <w:rPr>
          <w:sz w:val="28"/>
          <w:szCs w:val="28"/>
        </w:rPr>
        <w:t>увеличени</w:t>
      </w:r>
      <w:r w:rsidR="00D97C8B" w:rsidRPr="00D30A34">
        <w:rPr>
          <w:sz w:val="28"/>
          <w:szCs w:val="28"/>
        </w:rPr>
        <w:t>ю</w:t>
      </w:r>
      <w:r w:rsidR="00660CFA" w:rsidRPr="00D30A34">
        <w:rPr>
          <w:sz w:val="28"/>
          <w:szCs w:val="28"/>
        </w:rPr>
        <w:t xml:space="preserve"> применения в практической стоматологии</w:t>
      </w:r>
      <w:r w:rsidR="00506E36" w:rsidRPr="00D30A34">
        <w:rPr>
          <w:sz w:val="28"/>
          <w:szCs w:val="28"/>
        </w:rPr>
        <w:t>, так как</w:t>
      </w:r>
      <w:r w:rsidR="00D97C8B" w:rsidRPr="00D30A34">
        <w:rPr>
          <w:sz w:val="28"/>
          <w:szCs w:val="28"/>
        </w:rPr>
        <w:t xml:space="preserve"> более</w:t>
      </w:r>
      <w:r w:rsidR="00506E36" w:rsidRPr="00D30A34">
        <w:rPr>
          <w:sz w:val="28"/>
          <w:szCs w:val="28"/>
        </w:rPr>
        <w:t xml:space="preserve"> </w:t>
      </w:r>
      <w:r w:rsidR="00B32E44" w:rsidRPr="00D30A34">
        <w:rPr>
          <w:sz w:val="28"/>
          <w:szCs w:val="28"/>
        </w:rPr>
        <w:t xml:space="preserve">подробно </w:t>
      </w:r>
      <w:proofErr w:type="gramStart"/>
      <w:r w:rsidR="00D97C8B" w:rsidRPr="00D30A34">
        <w:rPr>
          <w:sz w:val="28"/>
          <w:szCs w:val="28"/>
        </w:rPr>
        <w:t>отражает</w:t>
      </w:r>
      <w:r w:rsidR="00506E36" w:rsidRPr="00D30A34">
        <w:rPr>
          <w:sz w:val="28"/>
          <w:szCs w:val="28"/>
        </w:rPr>
        <w:t xml:space="preserve"> </w:t>
      </w:r>
      <w:r w:rsidR="00B32E44" w:rsidRPr="00D30A34">
        <w:rPr>
          <w:sz w:val="28"/>
          <w:szCs w:val="28"/>
        </w:rPr>
        <w:t xml:space="preserve"> структур</w:t>
      </w:r>
      <w:r w:rsidR="00506E36" w:rsidRPr="00D30A34">
        <w:rPr>
          <w:sz w:val="28"/>
          <w:szCs w:val="28"/>
        </w:rPr>
        <w:t>у</w:t>
      </w:r>
      <w:proofErr w:type="gramEnd"/>
      <w:r w:rsidR="00B32E44" w:rsidRPr="00D30A34">
        <w:rPr>
          <w:sz w:val="28"/>
          <w:szCs w:val="28"/>
        </w:rPr>
        <w:t xml:space="preserve"> системы корневых каналов.</w:t>
      </w:r>
      <w:r w:rsidR="00B32E44" w:rsidRPr="00D30A34">
        <w:rPr>
          <w:sz w:val="28"/>
          <w:szCs w:val="28"/>
          <w:lang w:val="kk-KZ"/>
        </w:rPr>
        <w:t xml:space="preserve"> </w:t>
      </w:r>
      <w:r w:rsidR="00B32E44" w:rsidRPr="00D30A34">
        <w:rPr>
          <w:sz w:val="28"/>
          <w:szCs w:val="28"/>
        </w:rPr>
        <w:t xml:space="preserve">Использование и внедрение классификации </w:t>
      </w:r>
      <w:r w:rsidR="00B32E44" w:rsidRPr="00D30A34">
        <w:rPr>
          <w:sz w:val="28"/>
          <w:szCs w:val="28"/>
          <w:lang w:val="en-US"/>
        </w:rPr>
        <w:t>Ahmed</w:t>
      </w:r>
      <w:r w:rsidR="00B32E44" w:rsidRPr="00D30A34">
        <w:rPr>
          <w:sz w:val="28"/>
          <w:szCs w:val="28"/>
        </w:rPr>
        <w:t xml:space="preserve"> </w:t>
      </w:r>
      <w:r w:rsidR="00A218B0" w:rsidRPr="00D30A34">
        <w:rPr>
          <w:sz w:val="28"/>
          <w:szCs w:val="28"/>
          <w:lang w:val="en-US"/>
        </w:rPr>
        <w:t>et</w:t>
      </w:r>
      <w:r w:rsidR="00A218B0" w:rsidRPr="00D30A34">
        <w:rPr>
          <w:sz w:val="28"/>
          <w:szCs w:val="28"/>
        </w:rPr>
        <w:t xml:space="preserve"> </w:t>
      </w:r>
      <w:r w:rsidR="00A218B0" w:rsidRPr="00D30A34">
        <w:rPr>
          <w:sz w:val="28"/>
          <w:szCs w:val="28"/>
          <w:lang w:val="en-US"/>
        </w:rPr>
        <w:t>al</w:t>
      </w:r>
      <w:r w:rsidR="00B32E44" w:rsidRPr="00D30A34">
        <w:rPr>
          <w:sz w:val="28"/>
          <w:szCs w:val="28"/>
        </w:rPr>
        <w:t xml:space="preserve">. в </w:t>
      </w:r>
      <w:r w:rsidR="000D14A6">
        <w:rPr>
          <w:sz w:val="28"/>
          <w:szCs w:val="28"/>
        </w:rPr>
        <w:t>практическую деятельность</w:t>
      </w:r>
      <w:r w:rsidR="00B32E44" w:rsidRPr="00D30A34">
        <w:rPr>
          <w:sz w:val="28"/>
          <w:szCs w:val="28"/>
        </w:rPr>
        <w:t xml:space="preserve"> врача</w:t>
      </w:r>
      <w:r w:rsidR="00D97C8B" w:rsidRPr="00D30A34">
        <w:rPr>
          <w:sz w:val="28"/>
          <w:szCs w:val="28"/>
        </w:rPr>
        <w:t>-</w:t>
      </w:r>
      <w:r w:rsidR="00B32E44" w:rsidRPr="00D30A34">
        <w:rPr>
          <w:sz w:val="28"/>
          <w:szCs w:val="28"/>
        </w:rPr>
        <w:t>стоматолога может значительно повысить эффективность лечения</w:t>
      </w:r>
      <w:r w:rsidR="00506E36" w:rsidRPr="00D30A34">
        <w:rPr>
          <w:sz w:val="28"/>
          <w:szCs w:val="28"/>
        </w:rPr>
        <w:t xml:space="preserve"> и </w:t>
      </w:r>
      <w:r w:rsidR="00D97C8B" w:rsidRPr="00D30A34">
        <w:rPr>
          <w:sz w:val="28"/>
          <w:szCs w:val="28"/>
        </w:rPr>
        <w:t xml:space="preserve">снизить </w:t>
      </w:r>
      <w:proofErr w:type="gramStart"/>
      <w:r w:rsidR="00D97C8B" w:rsidRPr="00D30A34">
        <w:rPr>
          <w:sz w:val="28"/>
          <w:szCs w:val="28"/>
        </w:rPr>
        <w:t xml:space="preserve">число </w:t>
      </w:r>
      <w:r w:rsidR="00506E36" w:rsidRPr="00D30A34">
        <w:rPr>
          <w:sz w:val="28"/>
          <w:szCs w:val="28"/>
        </w:rPr>
        <w:t xml:space="preserve"> осложнений</w:t>
      </w:r>
      <w:proofErr w:type="gramEnd"/>
      <w:r w:rsidR="005710AB" w:rsidRPr="00D30A34">
        <w:rPr>
          <w:sz w:val="28"/>
          <w:szCs w:val="28"/>
        </w:rPr>
        <w:t>.</w:t>
      </w:r>
    </w:p>
    <w:p w14:paraId="08833AE1" w14:textId="737D4BD9" w:rsidR="003B77A9" w:rsidRPr="00D30A34" w:rsidRDefault="00B41017" w:rsidP="005D5200">
      <w:pPr>
        <w:spacing w:line="240" w:lineRule="auto"/>
        <w:ind w:firstLine="567"/>
        <w:contextualSpacing/>
        <w:rPr>
          <w:sz w:val="28"/>
          <w:szCs w:val="28"/>
        </w:rPr>
      </w:pPr>
      <w:r w:rsidRPr="00D30A34">
        <w:rPr>
          <w:sz w:val="28"/>
          <w:szCs w:val="28"/>
        </w:rPr>
        <w:t>Модернизированная к</w:t>
      </w:r>
      <w:r w:rsidR="008219CC" w:rsidRPr="00D30A34">
        <w:rPr>
          <w:sz w:val="28"/>
          <w:szCs w:val="28"/>
        </w:rPr>
        <w:t xml:space="preserve">лассификация </w:t>
      </w:r>
      <w:r w:rsidR="00D97C8B" w:rsidRPr="00D30A34">
        <w:rPr>
          <w:sz w:val="28"/>
          <w:szCs w:val="28"/>
          <w:lang w:val="en-US"/>
        </w:rPr>
        <w:t>Ahmed</w:t>
      </w:r>
      <w:r w:rsidR="00D97C8B" w:rsidRPr="00D30A34">
        <w:rPr>
          <w:sz w:val="28"/>
          <w:szCs w:val="28"/>
        </w:rPr>
        <w:t xml:space="preserve"> </w:t>
      </w:r>
      <w:r w:rsidR="00D97C8B" w:rsidRPr="00D30A34">
        <w:rPr>
          <w:sz w:val="28"/>
          <w:szCs w:val="28"/>
          <w:lang w:val="en-US"/>
        </w:rPr>
        <w:t>et</w:t>
      </w:r>
      <w:r w:rsidR="00D97C8B" w:rsidRPr="00D30A34">
        <w:rPr>
          <w:sz w:val="28"/>
          <w:szCs w:val="28"/>
        </w:rPr>
        <w:t xml:space="preserve"> </w:t>
      </w:r>
      <w:r w:rsidR="00D97C8B" w:rsidRPr="00D30A34">
        <w:rPr>
          <w:sz w:val="28"/>
          <w:szCs w:val="28"/>
          <w:lang w:val="en-US"/>
        </w:rPr>
        <w:t>al</w:t>
      </w:r>
      <w:r w:rsidR="00D97C8B" w:rsidRPr="00D30A34">
        <w:rPr>
          <w:sz w:val="28"/>
          <w:szCs w:val="28"/>
        </w:rPr>
        <w:t xml:space="preserve">. </w:t>
      </w:r>
      <w:r w:rsidRPr="00D30A34">
        <w:rPr>
          <w:sz w:val="28"/>
          <w:szCs w:val="28"/>
        </w:rPr>
        <w:t xml:space="preserve">дает </w:t>
      </w:r>
      <w:r w:rsidR="008219CC" w:rsidRPr="00D30A34">
        <w:rPr>
          <w:sz w:val="28"/>
          <w:szCs w:val="28"/>
        </w:rPr>
        <w:t xml:space="preserve">полное </w:t>
      </w:r>
      <w:r w:rsidR="004A4852" w:rsidRPr="00D30A34">
        <w:rPr>
          <w:sz w:val="28"/>
          <w:szCs w:val="28"/>
        </w:rPr>
        <w:t xml:space="preserve">объективное </w:t>
      </w:r>
      <w:r w:rsidR="00D97C8B" w:rsidRPr="00D30A34">
        <w:rPr>
          <w:sz w:val="28"/>
          <w:szCs w:val="28"/>
          <w:lang w:val="kk-KZ"/>
        </w:rPr>
        <w:t xml:space="preserve">представление </w:t>
      </w:r>
      <w:r w:rsidR="004A4852" w:rsidRPr="00D30A34">
        <w:rPr>
          <w:sz w:val="28"/>
          <w:szCs w:val="28"/>
        </w:rPr>
        <w:t xml:space="preserve">о структуре </w:t>
      </w:r>
      <w:r w:rsidR="00D97C8B" w:rsidRPr="00D30A34">
        <w:rPr>
          <w:sz w:val="28"/>
          <w:szCs w:val="28"/>
        </w:rPr>
        <w:t xml:space="preserve">корневых </w:t>
      </w:r>
      <w:r w:rsidR="007176F7" w:rsidRPr="00D30A34">
        <w:rPr>
          <w:sz w:val="28"/>
          <w:szCs w:val="28"/>
        </w:rPr>
        <w:t xml:space="preserve">каналов </w:t>
      </w:r>
      <w:r w:rsidR="000D14A6">
        <w:rPr>
          <w:sz w:val="28"/>
          <w:szCs w:val="28"/>
        </w:rPr>
        <w:t>исследуемого</w:t>
      </w:r>
      <w:r w:rsidR="004A4852" w:rsidRPr="00D30A34">
        <w:rPr>
          <w:sz w:val="28"/>
          <w:szCs w:val="28"/>
        </w:rPr>
        <w:t xml:space="preserve"> зуба </w:t>
      </w:r>
      <w:r w:rsidR="007176F7" w:rsidRPr="00D30A34">
        <w:rPr>
          <w:sz w:val="28"/>
          <w:szCs w:val="28"/>
        </w:rPr>
        <w:t xml:space="preserve">перед началом </w:t>
      </w:r>
      <w:r w:rsidR="00D97C8B" w:rsidRPr="00D30A34">
        <w:rPr>
          <w:sz w:val="28"/>
          <w:szCs w:val="28"/>
        </w:rPr>
        <w:t xml:space="preserve">эндодонтического </w:t>
      </w:r>
      <w:r w:rsidR="007176F7" w:rsidRPr="00D30A34">
        <w:rPr>
          <w:sz w:val="28"/>
          <w:szCs w:val="28"/>
        </w:rPr>
        <w:t>лечения</w:t>
      </w:r>
      <w:r w:rsidR="009C7EE1" w:rsidRPr="00D30A34">
        <w:rPr>
          <w:sz w:val="28"/>
          <w:szCs w:val="28"/>
        </w:rPr>
        <w:t>. Автор предлага</w:t>
      </w:r>
      <w:r w:rsidR="000D14A6">
        <w:rPr>
          <w:sz w:val="28"/>
          <w:szCs w:val="28"/>
        </w:rPr>
        <w:t>л</w:t>
      </w:r>
      <w:r w:rsidR="009C7EE1" w:rsidRPr="00D30A34">
        <w:rPr>
          <w:sz w:val="28"/>
          <w:szCs w:val="28"/>
        </w:rPr>
        <w:t xml:space="preserve"> </w:t>
      </w:r>
      <w:r w:rsidRPr="00D30A34">
        <w:rPr>
          <w:sz w:val="28"/>
          <w:szCs w:val="28"/>
        </w:rPr>
        <w:t>обознача</w:t>
      </w:r>
      <w:r w:rsidR="009C7EE1" w:rsidRPr="00D30A34">
        <w:rPr>
          <w:sz w:val="28"/>
          <w:szCs w:val="28"/>
        </w:rPr>
        <w:t xml:space="preserve">ть </w:t>
      </w:r>
      <w:r w:rsidR="007E6451" w:rsidRPr="00D30A34">
        <w:rPr>
          <w:sz w:val="28"/>
          <w:szCs w:val="28"/>
        </w:rPr>
        <w:t>номер зуба, количество корней, устьев</w:t>
      </w:r>
      <w:r w:rsidRPr="00D30A34">
        <w:rPr>
          <w:sz w:val="28"/>
          <w:szCs w:val="28"/>
        </w:rPr>
        <w:t>,</w:t>
      </w:r>
      <w:r w:rsidR="007E6451" w:rsidRPr="00D30A34">
        <w:rPr>
          <w:sz w:val="28"/>
          <w:szCs w:val="28"/>
        </w:rPr>
        <w:t xml:space="preserve"> каналов</w:t>
      </w:r>
      <w:r w:rsidRPr="00D30A34">
        <w:rPr>
          <w:sz w:val="28"/>
          <w:szCs w:val="28"/>
        </w:rPr>
        <w:t xml:space="preserve"> и </w:t>
      </w:r>
      <w:r w:rsidR="007E6451" w:rsidRPr="00D30A34">
        <w:rPr>
          <w:sz w:val="28"/>
          <w:szCs w:val="28"/>
        </w:rPr>
        <w:t>апекс</w:t>
      </w:r>
      <w:r w:rsidRPr="00D30A34">
        <w:rPr>
          <w:sz w:val="28"/>
          <w:szCs w:val="28"/>
        </w:rPr>
        <w:t>а</w:t>
      </w:r>
      <w:r w:rsidR="007E6451" w:rsidRPr="00D30A34">
        <w:rPr>
          <w:sz w:val="28"/>
          <w:szCs w:val="28"/>
        </w:rPr>
        <w:t>.</w:t>
      </w:r>
    </w:p>
    <w:p w14:paraId="30A6C1D0" w14:textId="2887C10F" w:rsidR="00A7631D" w:rsidRPr="00D30A34" w:rsidRDefault="004C12C3" w:rsidP="005D5200">
      <w:pPr>
        <w:spacing w:line="240" w:lineRule="auto"/>
        <w:ind w:firstLine="567"/>
        <w:contextualSpacing/>
        <w:rPr>
          <w:sz w:val="28"/>
          <w:szCs w:val="28"/>
        </w:rPr>
      </w:pPr>
      <w:r>
        <w:rPr>
          <w:sz w:val="28"/>
          <w:szCs w:val="28"/>
        </w:rPr>
        <w:t>Современные представления о конфигурации корневых каналов показ</w:t>
      </w:r>
      <w:r w:rsidR="000D14A6">
        <w:rPr>
          <w:sz w:val="28"/>
          <w:szCs w:val="28"/>
        </w:rPr>
        <w:t>али, что</w:t>
      </w:r>
      <w:r w:rsidR="00A7631D" w:rsidRPr="00D30A34">
        <w:rPr>
          <w:sz w:val="28"/>
          <w:szCs w:val="28"/>
        </w:rPr>
        <w:t xml:space="preserve"> частое расположение дополнительных каналов </w:t>
      </w:r>
      <w:r w:rsidR="00D97C8B" w:rsidRPr="00D30A34">
        <w:rPr>
          <w:sz w:val="28"/>
          <w:szCs w:val="28"/>
        </w:rPr>
        <w:t>отмеча</w:t>
      </w:r>
      <w:r w:rsidR="000D14A6">
        <w:rPr>
          <w:sz w:val="28"/>
          <w:szCs w:val="28"/>
        </w:rPr>
        <w:t>лось</w:t>
      </w:r>
      <w:r w:rsidR="00D97C8B" w:rsidRPr="00D30A34">
        <w:rPr>
          <w:sz w:val="28"/>
          <w:szCs w:val="28"/>
        </w:rPr>
        <w:t xml:space="preserve"> в</w:t>
      </w:r>
      <w:r w:rsidR="00A7631D" w:rsidRPr="00D30A34">
        <w:rPr>
          <w:sz w:val="28"/>
          <w:szCs w:val="28"/>
        </w:rPr>
        <w:t xml:space="preserve"> </w:t>
      </w:r>
      <w:r w:rsidR="00315DED" w:rsidRPr="00D30A34">
        <w:rPr>
          <w:sz w:val="28"/>
          <w:szCs w:val="28"/>
        </w:rPr>
        <w:t>апикальн</w:t>
      </w:r>
      <w:r w:rsidR="00D97C8B" w:rsidRPr="00D30A34">
        <w:rPr>
          <w:sz w:val="28"/>
          <w:szCs w:val="28"/>
        </w:rPr>
        <w:t>ой</w:t>
      </w:r>
      <w:r w:rsidR="00315DED" w:rsidRPr="00D30A34">
        <w:rPr>
          <w:sz w:val="28"/>
          <w:szCs w:val="28"/>
        </w:rPr>
        <w:t xml:space="preserve"> трет</w:t>
      </w:r>
      <w:r w:rsidR="006E2460" w:rsidRPr="00D30A34">
        <w:rPr>
          <w:sz w:val="28"/>
          <w:szCs w:val="28"/>
        </w:rPr>
        <w:t>и</w:t>
      </w:r>
      <w:r w:rsidR="00315DED" w:rsidRPr="00D30A34">
        <w:rPr>
          <w:sz w:val="28"/>
          <w:szCs w:val="28"/>
        </w:rPr>
        <w:t xml:space="preserve"> корня (ближе к </w:t>
      </w:r>
      <w:r w:rsidR="00473834" w:rsidRPr="00D30A34">
        <w:rPr>
          <w:sz w:val="28"/>
          <w:szCs w:val="28"/>
        </w:rPr>
        <w:t>апексу</w:t>
      </w:r>
      <w:r w:rsidR="00315DED" w:rsidRPr="00D30A34">
        <w:rPr>
          <w:sz w:val="28"/>
          <w:szCs w:val="28"/>
        </w:rPr>
        <w:t xml:space="preserve"> корня) —</w:t>
      </w:r>
      <w:r w:rsidR="00473834" w:rsidRPr="00D30A34">
        <w:rPr>
          <w:sz w:val="28"/>
          <w:szCs w:val="28"/>
        </w:rPr>
        <w:t>около</w:t>
      </w:r>
      <w:r w:rsidR="00315DED" w:rsidRPr="00D30A34">
        <w:rPr>
          <w:sz w:val="28"/>
          <w:szCs w:val="28"/>
        </w:rPr>
        <w:t xml:space="preserve"> от 60% </w:t>
      </w:r>
      <w:r w:rsidR="00A7631D" w:rsidRPr="00D30A34">
        <w:rPr>
          <w:sz w:val="28"/>
          <w:szCs w:val="28"/>
        </w:rPr>
        <w:t xml:space="preserve">и может быть </w:t>
      </w:r>
      <w:r w:rsidR="00315DED" w:rsidRPr="00D30A34">
        <w:rPr>
          <w:sz w:val="28"/>
          <w:szCs w:val="28"/>
        </w:rPr>
        <w:t>до 90% случаев</w:t>
      </w:r>
      <w:r w:rsidR="00A7631D" w:rsidRPr="00D30A34">
        <w:rPr>
          <w:sz w:val="28"/>
          <w:szCs w:val="28"/>
        </w:rPr>
        <w:t xml:space="preserve"> [7</w:t>
      </w:r>
      <w:r w:rsidR="00024C14">
        <w:rPr>
          <w:sz w:val="28"/>
          <w:szCs w:val="28"/>
        </w:rPr>
        <w:t>5</w:t>
      </w:r>
      <w:r w:rsidR="00A7631D" w:rsidRPr="00D30A34">
        <w:rPr>
          <w:sz w:val="28"/>
          <w:szCs w:val="28"/>
        </w:rPr>
        <w:t>]</w:t>
      </w:r>
      <w:r w:rsidR="00315DED" w:rsidRPr="00D30A34">
        <w:rPr>
          <w:sz w:val="28"/>
          <w:szCs w:val="28"/>
        </w:rPr>
        <w:t xml:space="preserve">. В </w:t>
      </w:r>
      <w:r w:rsidR="00A7631D" w:rsidRPr="00D30A34">
        <w:rPr>
          <w:sz w:val="28"/>
          <w:szCs w:val="28"/>
        </w:rPr>
        <w:t>срединной части</w:t>
      </w:r>
      <w:r w:rsidR="00315DED" w:rsidRPr="00D30A34">
        <w:rPr>
          <w:sz w:val="28"/>
          <w:szCs w:val="28"/>
        </w:rPr>
        <w:t xml:space="preserve"> корня </w:t>
      </w:r>
      <w:r w:rsidR="006E2460" w:rsidRPr="00D30A34">
        <w:rPr>
          <w:sz w:val="28"/>
          <w:szCs w:val="28"/>
        </w:rPr>
        <w:t>их число</w:t>
      </w:r>
      <w:r w:rsidR="00A7631D" w:rsidRPr="00D30A34">
        <w:rPr>
          <w:sz w:val="28"/>
          <w:szCs w:val="28"/>
        </w:rPr>
        <w:t xml:space="preserve"> может быть</w:t>
      </w:r>
      <w:r w:rsidR="00315DED" w:rsidRPr="00D30A34">
        <w:rPr>
          <w:sz w:val="28"/>
          <w:szCs w:val="28"/>
        </w:rPr>
        <w:t xml:space="preserve"> реже (в 10-16% случаев) </w:t>
      </w:r>
      <w:r w:rsidR="00A7631D" w:rsidRPr="00D30A34">
        <w:rPr>
          <w:sz w:val="28"/>
          <w:szCs w:val="28"/>
        </w:rPr>
        <w:t xml:space="preserve">и </w:t>
      </w:r>
      <w:r w:rsidR="006E2460" w:rsidRPr="00D30A34">
        <w:rPr>
          <w:sz w:val="28"/>
          <w:szCs w:val="28"/>
        </w:rPr>
        <w:t>наименьшее их количество определя</w:t>
      </w:r>
      <w:r w:rsidR="000D14A6">
        <w:rPr>
          <w:sz w:val="28"/>
          <w:szCs w:val="28"/>
        </w:rPr>
        <w:t>лось</w:t>
      </w:r>
      <w:r w:rsidR="00A7631D" w:rsidRPr="00D30A34">
        <w:rPr>
          <w:sz w:val="28"/>
          <w:szCs w:val="28"/>
        </w:rPr>
        <w:t xml:space="preserve"> в области бифуркации </w:t>
      </w:r>
      <w:r w:rsidR="000D14A6">
        <w:rPr>
          <w:sz w:val="28"/>
          <w:szCs w:val="28"/>
        </w:rPr>
        <w:t xml:space="preserve">корней </w:t>
      </w:r>
      <w:r w:rsidR="0041391B" w:rsidRPr="00D30A34">
        <w:rPr>
          <w:sz w:val="28"/>
          <w:szCs w:val="28"/>
        </w:rPr>
        <w:t>[</w:t>
      </w:r>
      <w:r w:rsidR="00024C14">
        <w:rPr>
          <w:sz w:val="28"/>
          <w:szCs w:val="28"/>
        </w:rPr>
        <w:t>76</w:t>
      </w:r>
      <w:r w:rsidR="0041391B" w:rsidRPr="00D30A34">
        <w:rPr>
          <w:sz w:val="28"/>
          <w:szCs w:val="28"/>
        </w:rPr>
        <w:t>]</w:t>
      </w:r>
      <w:r w:rsidR="00315DED" w:rsidRPr="00D30A34">
        <w:rPr>
          <w:sz w:val="28"/>
          <w:szCs w:val="28"/>
        </w:rPr>
        <w:t xml:space="preserve">. </w:t>
      </w:r>
      <w:r w:rsidR="005710AB" w:rsidRPr="00D30A34">
        <w:rPr>
          <w:sz w:val="28"/>
          <w:szCs w:val="28"/>
        </w:rPr>
        <w:t>Коллатерали могут быть на разных уровнях корневых каналов во всех группах зубов.</w:t>
      </w:r>
    </w:p>
    <w:p w14:paraId="2D767666" w14:textId="16D7EE70" w:rsidR="00B32E44" w:rsidRPr="00D30A34" w:rsidRDefault="00A7631D" w:rsidP="005D5200">
      <w:pPr>
        <w:spacing w:line="240" w:lineRule="auto"/>
        <w:ind w:firstLine="567"/>
        <w:contextualSpacing/>
        <w:rPr>
          <w:sz w:val="28"/>
          <w:szCs w:val="28"/>
          <w:lang w:val="kk-KZ"/>
        </w:rPr>
      </w:pPr>
      <w:r w:rsidRPr="00D30A34">
        <w:rPr>
          <w:sz w:val="28"/>
          <w:szCs w:val="28"/>
        </w:rPr>
        <w:t>С</w:t>
      </w:r>
      <w:r w:rsidR="00473834" w:rsidRPr="00D30A34">
        <w:rPr>
          <w:sz w:val="28"/>
          <w:szCs w:val="28"/>
        </w:rPr>
        <w:t xml:space="preserve"> помощью КЛКТ </w:t>
      </w:r>
      <w:r w:rsidRPr="00D30A34">
        <w:rPr>
          <w:sz w:val="28"/>
          <w:szCs w:val="28"/>
        </w:rPr>
        <w:t xml:space="preserve">можно распознать </w:t>
      </w:r>
      <w:r w:rsidR="00473834" w:rsidRPr="00D30A34">
        <w:rPr>
          <w:sz w:val="28"/>
          <w:szCs w:val="28"/>
        </w:rPr>
        <w:t>а</w:t>
      </w:r>
      <w:r w:rsidR="00B32E44" w:rsidRPr="00D30A34">
        <w:rPr>
          <w:sz w:val="28"/>
          <w:szCs w:val="28"/>
        </w:rPr>
        <w:t>пикальн</w:t>
      </w:r>
      <w:r w:rsidRPr="00D30A34">
        <w:rPr>
          <w:sz w:val="28"/>
          <w:szCs w:val="28"/>
        </w:rPr>
        <w:t>ую</w:t>
      </w:r>
      <w:r w:rsidR="00B32E44" w:rsidRPr="00D30A34">
        <w:rPr>
          <w:sz w:val="28"/>
          <w:szCs w:val="28"/>
        </w:rPr>
        <w:t xml:space="preserve"> дельт</w:t>
      </w:r>
      <w:r w:rsidRPr="00D30A34">
        <w:rPr>
          <w:sz w:val="28"/>
          <w:szCs w:val="28"/>
        </w:rPr>
        <w:t>у</w:t>
      </w:r>
      <w:r w:rsidR="00B32E44" w:rsidRPr="00D30A34">
        <w:rPr>
          <w:sz w:val="28"/>
          <w:szCs w:val="28"/>
        </w:rPr>
        <w:t xml:space="preserve">, </w:t>
      </w:r>
      <w:r w:rsidR="007176F7" w:rsidRPr="00D30A34">
        <w:rPr>
          <w:sz w:val="28"/>
          <w:szCs w:val="28"/>
        </w:rPr>
        <w:t xml:space="preserve">дополнительные каналы, </w:t>
      </w:r>
      <w:r w:rsidR="006E2460" w:rsidRPr="00D30A34">
        <w:rPr>
          <w:sz w:val="28"/>
          <w:szCs w:val="28"/>
        </w:rPr>
        <w:t>«</w:t>
      </w:r>
      <w:r w:rsidR="00B32E44" w:rsidRPr="00D30A34">
        <w:rPr>
          <w:sz w:val="28"/>
          <w:szCs w:val="28"/>
        </w:rPr>
        <w:t>ласты</w:t>
      </w:r>
      <w:r w:rsidR="006E2460" w:rsidRPr="00D30A34">
        <w:rPr>
          <w:sz w:val="28"/>
          <w:szCs w:val="28"/>
        </w:rPr>
        <w:t>»</w:t>
      </w:r>
      <w:r w:rsidR="00B32E44" w:rsidRPr="00D30A34">
        <w:rPr>
          <w:sz w:val="28"/>
          <w:szCs w:val="28"/>
        </w:rPr>
        <w:t xml:space="preserve">, перешейки, ниши, петли и С-образные каналы </w:t>
      </w:r>
      <w:r w:rsidR="0041391B" w:rsidRPr="00D30A34">
        <w:rPr>
          <w:sz w:val="28"/>
          <w:szCs w:val="28"/>
        </w:rPr>
        <w:t>[77]</w:t>
      </w:r>
      <w:r w:rsidR="00473834" w:rsidRPr="00D30A34">
        <w:rPr>
          <w:sz w:val="28"/>
          <w:szCs w:val="28"/>
        </w:rPr>
        <w:t xml:space="preserve">. </w:t>
      </w:r>
      <w:proofErr w:type="gramStart"/>
      <w:r w:rsidR="006E2460" w:rsidRPr="00D30A34">
        <w:rPr>
          <w:sz w:val="28"/>
          <w:szCs w:val="28"/>
        </w:rPr>
        <w:t xml:space="preserve">Указанные </w:t>
      </w:r>
      <w:r w:rsidR="00473834" w:rsidRPr="00D30A34">
        <w:rPr>
          <w:sz w:val="28"/>
          <w:szCs w:val="28"/>
        </w:rPr>
        <w:t xml:space="preserve"> </w:t>
      </w:r>
      <w:r w:rsidR="006E2460" w:rsidRPr="00D30A34">
        <w:rPr>
          <w:sz w:val="28"/>
          <w:szCs w:val="28"/>
        </w:rPr>
        <w:t>особенности</w:t>
      </w:r>
      <w:proofErr w:type="gramEnd"/>
      <w:r w:rsidR="00473834" w:rsidRPr="00D30A34">
        <w:rPr>
          <w:sz w:val="28"/>
          <w:szCs w:val="28"/>
        </w:rPr>
        <w:t xml:space="preserve"> в анатомии корневых каналов являются основной </w:t>
      </w:r>
      <w:proofErr w:type="gramStart"/>
      <w:r w:rsidR="00473834" w:rsidRPr="00D30A34">
        <w:rPr>
          <w:sz w:val="28"/>
          <w:szCs w:val="28"/>
        </w:rPr>
        <w:t xml:space="preserve">причиной </w:t>
      </w:r>
      <w:r w:rsidR="00B32E44" w:rsidRPr="00D30A34">
        <w:rPr>
          <w:sz w:val="28"/>
          <w:szCs w:val="28"/>
        </w:rPr>
        <w:t xml:space="preserve"> </w:t>
      </w:r>
      <w:r w:rsidR="00473834" w:rsidRPr="00D30A34">
        <w:rPr>
          <w:sz w:val="28"/>
          <w:szCs w:val="28"/>
        </w:rPr>
        <w:t>затруднени</w:t>
      </w:r>
      <w:r w:rsidR="006E2460" w:rsidRPr="00D30A34">
        <w:rPr>
          <w:sz w:val="28"/>
          <w:szCs w:val="28"/>
        </w:rPr>
        <w:t>й</w:t>
      </w:r>
      <w:proofErr w:type="gramEnd"/>
      <w:r w:rsidR="00473834" w:rsidRPr="00D30A34">
        <w:rPr>
          <w:sz w:val="28"/>
          <w:szCs w:val="28"/>
        </w:rPr>
        <w:t xml:space="preserve"> в </w:t>
      </w:r>
      <w:proofErr w:type="gramStart"/>
      <w:r w:rsidR="00473834" w:rsidRPr="00D30A34">
        <w:rPr>
          <w:sz w:val="28"/>
          <w:szCs w:val="28"/>
        </w:rPr>
        <w:t xml:space="preserve">медикаментозной </w:t>
      </w:r>
      <w:r w:rsidR="00B32E44" w:rsidRPr="00D30A34">
        <w:rPr>
          <w:sz w:val="28"/>
          <w:szCs w:val="28"/>
        </w:rPr>
        <w:t xml:space="preserve"> и</w:t>
      </w:r>
      <w:proofErr w:type="gramEnd"/>
      <w:r w:rsidR="00B32E44" w:rsidRPr="00D30A34">
        <w:rPr>
          <w:sz w:val="28"/>
          <w:szCs w:val="28"/>
        </w:rPr>
        <w:t xml:space="preserve"> </w:t>
      </w:r>
      <w:r w:rsidR="006E2460" w:rsidRPr="00D30A34">
        <w:rPr>
          <w:sz w:val="28"/>
          <w:szCs w:val="28"/>
        </w:rPr>
        <w:t>инструментальной обработке при эндодонтическом лечении</w:t>
      </w:r>
      <w:r w:rsidR="00B32E44" w:rsidRPr="00D30A34">
        <w:rPr>
          <w:sz w:val="28"/>
          <w:szCs w:val="28"/>
        </w:rPr>
        <w:t xml:space="preserve">. </w:t>
      </w:r>
    </w:p>
    <w:p w14:paraId="34A8E46C" w14:textId="4EDD83BB" w:rsidR="00473834" w:rsidRDefault="00473834" w:rsidP="005D5200">
      <w:pPr>
        <w:spacing w:line="240" w:lineRule="auto"/>
        <w:ind w:firstLine="567"/>
        <w:contextualSpacing/>
        <w:rPr>
          <w:sz w:val="28"/>
          <w:szCs w:val="28"/>
        </w:rPr>
      </w:pPr>
      <w:r w:rsidRPr="00D30A34">
        <w:rPr>
          <w:sz w:val="28"/>
          <w:szCs w:val="28"/>
        </w:rPr>
        <w:t>Исследования</w:t>
      </w:r>
      <w:r w:rsidR="000D14A6">
        <w:rPr>
          <w:sz w:val="28"/>
          <w:szCs w:val="28"/>
        </w:rPr>
        <w:t>,</w:t>
      </w:r>
      <w:r w:rsidRPr="00D30A34">
        <w:rPr>
          <w:sz w:val="28"/>
          <w:szCs w:val="28"/>
        </w:rPr>
        <w:t xml:space="preserve"> </w:t>
      </w:r>
      <w:r w:rsidR="004C12C3">
        <w:rPr>
          <w:sz w:val="28"/>
          <w:szCs w:val="28"/>
        </w:rPr>
        <w:t xml:space="preserve">проведенные </w:t>
      </w:r>
      <w:r w:rsidR="000D14A6">
        <w:rPr>
          <w:sz w:val="28"/>
          <w:szCs w:val="28"/>
        </w:rPr>
        <w:t xml:space="preserve">в </w:t>
      </w:r>
      <w:r w:rsidR="004C12C3">
        <w:rPr>
          <w:sz w:val="28"/>
          <w:szCs w:val="28"/>
        </w:rPr>
        <w:t>последние годы</w:t>
      </w:r>
      <w:r w:rsidRPr="00D30A34">
        <w:rPr>
          <w:sz w:val="28"/>
          <w:szCs w:val="28"/>
        </w:rPr>
        <w:t xml:space="preserve"> </w:t>
      </w:r>
      <w:r w:rsidR="00083734" w:rsidRPr="00D30A34">
        <w:rPr>
          <w:sz w:val="28"/>
          <w:szCs w:val="28"/>
        </w:rPr>
        <w:t>[</w:t>
      </w:r>
      <w:proofErr w:type="gramStart"/>
      <w:r w:rsidR="00083734">
        <w:rPr>
          <w:sz w:val="28"/>
          <w:szCs w:val="28"/>
        </w:rPr>
        <w:t>75,р.</w:t>
      </w:r>
      <w:proofErr w:type="gramEnd"/>
      <w:r w:rsidR="00083734">
        <w:rPr>
          <w:sz w:val="28"/>
          <w:szCs w:val="28"/>
        </w:rPr>
        <w:t xml:space="preserve"> 34</w:t>
      </w:r>
      <w:r w:rsidR="00083734" w:rsidRPr="00D30A34">
        <w:rPr>
          <w:sz w:val="28"/>
          <w:szCs w:val="28"/>
        </w:rPr>
        <w:t xml:space="preserve">] </w:t>
      </w:r>
      <w:r w:rsidRPr="00D30A34">
        <w:rPr>
          <w:sz w:val="28"/>
          <w:szCs w:val="28"/>
        </w:rPr>
        <w:t xml:space="preserve">показали, что в любом </w:t>
      </w:r>
      <w:proofErr w:type="spellStart"/>
      <w:r w:rsidRPr="00D30A34">
        <w:rPr>
          <w:sz w:val="28"/>
          <w:szCs w:val="28"/>
        </w:rPr>
        <w:t>многокорневом</w:t>
      </w:r>
      <w:proofErr w:type="spellEnd"/>
      <w:r w:rsidRPr="00D30A34">
        <w:rPr>
          <w:sz w:val="28"/>
          <w:szCs w:val="28"/>
        </w:rPr>
        <w:t xml:space="preserve"> зубе всегда имеются перешейки между каналами</w:t>
      </w:r>
      <w:r w:rsidR="005833C4" w:rsidRPr="00D30A34">
        <w:rPr>
          <w:sz w:val="28"/>
          <w:szCs w:val="28"/>
        </w:rPr>
        <w:t>,</w:t>
      </w:r>
      <w:r w:rsidR="00DE3494" w:rsidRPr="00D30A34">
        <w:rPr>
          <w:sz w:val="28"/>
          <w:szCs w:val="28"/>
        </w:rPr>
        <w:t xml:space="preserve"> </w:t>
      </w:r>
      <w:r w:rsidR="005833C4" w:rsidRPr="00D30A34">
        <w:rPr>
          <w:sz w:val="28"/>
          <w:szCs w:val="28"/>
        </w:rPr>
        <w:t>которые соединяют их.</w:t>
      </w:r>
      <w:r w:rsidRPr="00D30A34">
        <w:rPr>
          <w:sz w:val="28"/>
          <w:szCs w:val="28"/>
        </w:rPr>
        <w:t xml:space="preserve"> </w:t>
      </w:r>
      <w:r w:rsidR="006E2460" w:rsidRPr="00D30A34">
        <w:rPr>
          <w:sz w:val="28"/>
          <w:szCs w:val="28"/>
        </w:rPr>
        <w:t>Данные п</w:t>
      </w:r>
      <w:r w:rsidR="00DE24E5" w:rsidRPr="00D30A34">
        <w:rPr>
          <w:sz w:val="28"/>
          <w:szCs w:val="28"/>
        </w:rPr>
        <w:t>ерешейки могут иметь различную конфигурацию, и их распространенность зависит от типа зубов, строения и возраста пациента</w:t>
      </w:r>
      <w:r w:rsidR="0041391B" w:rsidRPr="00D30A34">
        <w:rPr>
          <w:sz w:val="28"/>
          <w:szCs w:val="28"/>
        </w:rPr>
        <w:t xml:space="preserve"> </w:t>
      </w:r>
      <w:r w:rsidR="00083734" w:rsidRPr="00D30A34">
        <w:rPr>
          <w:sz w:val="28"/>
          <w:szCs w:val="28"/>
        </w:rPr>
        <w:t>[</w:t>
      </w:r>
      <w:proofErr w:type="gramStart"/>
      <w:r w:rsidR="00083734">
        <w:rPr>
          <w:sz w:val="28"/>
          <w:szCs w:val="28"/>
        </w:rPr>
        <w:t>77,р.</w:t>
      </w:r>
      <w:proofErr w:type="gramEnd"/>
      <w:r w:rsidR="00083734">
        <w:rPr>
          <w:sz w:val="28"/>
          <w:szCs w:val="28"/>
        </w:rPr>
        <w:t xml:space="preserve"> 724</w:t>
      </w:r>
      <w:r w:rsidR="00083734" w:rsidRPr="00D30A34">
        <w:rPr>
          <w:sz w:val="28"/>
          <w:szCs w:val="28"/>
        </w:rPr>
        <w:t>].</w:t>
      </w:r>
      <w:r w:rsidR="00083734">
        <w:rPr>
          <w:sz w:val="28"/>
          <w:szCs w:val="28"/>
        </w:rPr>
        <w:t xml:space="preserve"> </w:t>
      </w:r>
      <w:r w:rsidR="00DE24E5" w:rsidRPr="00D30A34">
        <w:rPr>
          <w:sz w:val="28"/>
          <w:szCs w:val="28"/>
        </w:rPr>
        <w:t xml:space="preserve">С появлением операционного </w:t>
      </w:r>
      <w:proofErr w:type="gramStart"/>
      <w:r w:rsidR="00DE24E5" w:rsidRPr="00D30A34">
        <w:rPr>
          <w:sz w:val="28"/>
          <w:szCs w:val="28"/>
        </w:rPr>
        <w:t xml:space="preserve">микроскопа </w:t>
      </w:r>
      <w:r w:rsidR="000D14A6">
        <w:rPr>
          <w:sz w:val="28"/>
          <w:szCs w:val="28"/>
        </w:rPr>
        <w:t xml:space="preserve"> и</w:t>
      </w:r>
      <w:proofErr w:type="gramEnd"/>
      <w:r w:rsidR="000D14A6">
        <w:rPr>
          <w:sz w:val="28"/>
          <w:szCs w:val="28"/>
        </w:rPr>
        <w:t xml:space="preserve"> применением его </w:t>
      </w:r>
      <w:r w:rsidR="00DE24E5" w:rsidRPr="00D30A34">
        <w:rPr>
          <w:sz w:val="28"/>
          <w:szCs w:val="28"/>
        </w:rPr>
        <w:t xml:space="preserve">увеличителя </w:t>
      </w:r>
      <w:r w:rsidR="006E2460" w:rsidRPr="00D30A34">
        <w:rPr>
          <w:sz w:val="28"/>
          <w:szCs w:val="28"/>
        </w:rPr>
        <w:t xml:space="preserve">в стоматологии существенно улучшилось </w:t>
      </w:r>
      <w:r w:rsidR="00DF6EAE" w:rsidRPr="00D30A34">
        <w:rPr>
          <w:sz w:val="28"/>
          <w:szCs w:val="28"/>
        </w:rPr>
        <w:t>распознавание</w:t>
      </w:r>
      <w:r w:rsidR="00DE24E5" w:rsidRPr="00D30A34">
        <w:rPr>
          <w:sz w:val="28"/>
          <w:szCs w:val="28"/>
        </w:rPr>
        <w:t xml:space="preserve"> и </w:t>
      </w:r>
      <w:r w:rsidR="00DF6EAE" w:rsidRPr="00D30A34">
        <w:rPr>
          <w:sz w:val="28"/>
          <w:szCs w:val="28"/>
        </w:rPr>
        <w:t>б</w:t>
      </w:r>
      <w:r w:rsidR="006E2460" w:rsidRPr="00D30A34">
        <w:rPr>
          <w:sz w:val="28"/>
          <w:szCs w:val="28"/>
        </w:rPr>
        <w:t>олее качествен</w:t>
      </w:r>
      <w:r w:rsidR="00DF6EAE" w:rsidRPr="00D30A34">
        <w:rPr>
          <w:sz w:val="28"/>
          <w:szCs w:val="28"/>
        </w:rPr>
        <w:t>н</w:t>
      </w:r>
      <w:r w:rsidR="006E2460" w:rsidRPr="00D30A34">
        <w:rPr>
          <w:sz w:val="28"/>
          <w:szCs w:val="28"/>
        </w:rPr>
        <w:t xml:space="preserve">ая </w:t>
      </w:r>
      <w:r w:rsidR="00DF6EAE" w:rsidRPr="00D30A34">
        <w:rPr>
          <w:sz w:val="28"/>
          <w:szCs w:val="28"/>
        </w:rPr>
        <w:t>обработка</w:t>
      </w:r>
      <w:r w:rsidR="000F0C26" w:rsidRPr="00D30A34">
        <w:rPr>
          <w:sz w:val="28"/>
          <w:szCs w:val="28"/>
        </w:rPr>
        <w:t xml:space="preserve"> </w:t>
      </w:r>
      <w:r w:rsidR="00DE24E5" w:rsidRPr="00D30A34">
        <w:rPr>
          <w:sz w:val="28"/>
          <w:szCs w:val="28"/>
        </w:rPr>
        <w:t>больш</w:t>
      </w:r>
      <w:r w:rsidR="000F0C26" w:rsidRPr="00D30A34">
        <w:rPr>
          <w:sz w:val="28"/>
          <w:szCs w:val="28"/>
        </w:rPr>
        <w:t xml:space="preserve">его </w:t>
      </w:r>
      <w:r w:rsidR="00DE24E5" w:rsidRPr="00D30A34">
        <w:rPr>
          <w:sz w:val="28"/>
          <w:szCs w:val="28"/>
        </w:rPr>
        <w:t>количеств</w:t>
      </w:r>
      <w:r w:rsidR="000F0C26" w:rsidRPr="00D30A34">
        <w:rPr>
          <w:sz w:val="28"/>
          <w:szCs w:val="28"/>
        </w:rPr>
        <w:t xml:space="preserve">а </w:t>
      </w:r>
      <w:r w:rsidR="00DE24E5" w:rsidRPr="00D30A34">
        <w:rPr>
          <w:sz w:val="28"/>
          <w:szCs w:val="28"/>
        </w:rPr>
        <w:t>участков с помощью ультразвуковых насадок</w:t>
      </w:r>
      <w:r w:rsidRPr="00D30A34">
        <w:rPr>
          <w:sz w:val="28"/>
          <w:szCs w:val="28"/>
        </w:rPr>
        <w:t>.</w:t>
      </w:r>
    </w:p>
    <w:p w14:paraId="57152469" w14:textId="77777777" w:rsidR="00000580" w:rsidRPr="00D30A34" w:rsidRDefault="00000580" w:rsidP="005D5200">
      <w:pPr>
        <w:spacing w:line="240" w:lineRule="auto"/>
        <w:ind w:firstLine="567"/>
        <w:contextualSpacing/>
        <w:rPr>
          <w:sz w:val="28"/>
          <w:szCs w:val="28"/>
        </w:rPr>
      </w:pPr>
      <w:r w:rsidRPr="00D30A34">
        <w:rPr>
          <w:sz w:val="28"/>
          <w:szCs w:val="28"/>
        </w:rPr>
        <w:t xml:space="preserve">Важно подчеркнуть, что морфология корневого канала у всех групп зубов отличается по строению, что явилось причиной изучения особенностей анатомии корневых каналов в зависимости от групповой принадлежности </w:t>
      </w:r>
      <w:r w:rsidRPr="00D30A34">
        <w:rPr>
          <w:sz w:val="28"/>
          <w:szCs w:val="28"/>
          <w:lang w:val="kk-KZ"/>
        </w:rPr>
        <w:t xml:space="preserve">и </w:t>
      </w:r>
      <w:proofErr w:type="gramStart"/>
      <w:r w:rsidRPr="00D30A34">
        <w:rPr>
          <w:sz w:val="28"/>
          <w:szCs w:val="28"/>
          <w:lang w:val="kk-KZ"/>
        </w:rPr>
        <w:t>этнического  происхождения</w:t>
      </w:r>
      <w:proofErr w:type="gramEnd"/>
      <w:r w:rsidRPr="00D30A34">
        <w:rPr>
          <w:sz w:val="28"/>
          <w:szCs w:val="28"/>
        </w:rPr>
        <w:t xml:space="preserve">. </w:t>
      </w:r>
    </w:p>
    <w:p w14:paraId="6122AF87" w14:textId="4A501989" w:rsidR="00000580" w:rsidRPr="00D30A34" w:rsidRDefault="00000580" w:rsidP="005D5200">
      <w:pPr>
        <w:spacing w:line="240" w:lineRule="auto"/>
        <w:ind w:firstLine="567"/>
        <w:contextualSpacing/>
        <w:rPr>
          <w:sz w:val="28"/>
          <w:szCs w:val="28"/>
        </w:rPr>
      </w:pPr>
      <w:r w:rsidRPr="00D30A34">
        <w:rPr>
          <w:sz w:val="28"/>
          <w:szCs w:val="28"/>
        </w:rPr>
        <w:t xml:space="preserve">Например, в исследовании </w:t>
      </w:r>
      <w:r w:rsidRPr="00D30A34">
        <w:rPr>
          <w:noProof/>
          <w:sz w:val="28"/>
          <w:szCs w:val="28"/>
          <w:shd w:val="clear" w:color="auto" w:fill="FFFFFF"/>
          <w:lang w:val="en-GB"/>
        </w:rPr>
        <w:t>T</w:t>
      </w:r>
      <w:r w:rsidRPr="00D30A34">
        <w:rPr>
          <w:noProof/>
          <w:sz w:val="28"/>
          <w:szCs w:val="28"/>
          <w:shd w:val="clear" w:color="auto" w:fill="FFFFFF"/>
        </w:rPr>
        <w:t>.</w:t>
      </w:r>
      <w:r w:rsidRPr="00D30A34">
        <w:rPr>
          <w:sz w:val="28"/>
          <w:szCs w:val="28"/>
        </w:rPr>
        <w:t xml:space="preserve"> </w:t>
      </w:r>
      <w:proofErr w:type="gramStart"/>
      <w:r w:rsidRPr="00D30A34">
        <w:rPr>
          <w:noProof/>
          <w:sz w:val="28"/>
          <w:szCs w:val="28"/>
          <w:shd w:val="clear" w:color="auto" w:fill="FFFFFF"/>
          <w:lang w:val="en-GB"/>
        </w:rPr>
        <w:t>Wolf</w:t>
      </w:r>
      <w:r w:rsidRPr="00D30A34">
        <w:rPr>
          <w:noProof/>
          <w:sz w:val="28"/>
          <w:szCs w:val="28"/>
          <w:shd w:val="clear" w:color="auto" w:fill="FFFFFF"/>
        </w:rPr>
        <w:t xml:space="preserve">  </w:t>
      </w:r>
      <w:r w:rsidRPr="00D30A34">
        <w:rPr>
          <w:sz w:val="28"/>
          <w:szCs w:val="28"/>
        </w:rPr>
        <w:t>у</w:t>
      </w:r>
      <w:proofErr w:type="gramEnd"/>
      <w:r w:rsidRPr="00D30A34">
        <w:rPr>
          <w:sz w:val="28"/>
          <w:szCs w:val="28"/>
        </w:rPr>
        <w:t xml:space="preserve"> немецкой популяции было выявлено двенадцать различных конфигураций корневых каналов, с наиболее распространенными типами 2-2-2/2 (30,0%) и 1-1-1/1 (56,8%) для </w:t>
      </w:r>
      <w:proofErr w:type="spellStart"/>
      <w:r w:rsidRPr="00D30A34">
        <w:rPr>
          <w:sz w:val="28"/>
          <w:szCs w:val="28"/>
        </w:rPr>
        <w:t>двухкорневых</w:t>
      </w:r>
      <w:proofErr w:type="spellEnd"/>
      <w:r w:rsidRPr="00D30A34">
        <w:rPr>
          <w:sz w:val="28"/>
          <w:szCs w:val="28"/>
        </w:rPr>
        <w:t xml:space="preserve"> верхних премоляров</w:t>
      </w:r>
      <w:r w:rsidR="006D69B7">
        <w:rPr>
          <w:sz w:val="28"/>
          <w:szCs w:val="28"/>
        </w:rPr>
        <w:t xml:space="preserve"> </w:t>
      </w:r>
      <w:r w:rsidR="00916059" w:rsidRPr="00916059">
        <w:rPr>
          <w:sz w:val="28"/>
          <w:szCs w:val="28"/>
        </w:rPr>
        <w:t>[78]</w:t>
      </w:r>
      <w:r w:rsidRPr="00D30A34">
        <w:rPr>
          <w:sz w:val="28"/>
          <w:szCs w:val="28"/>
        </w:rPr>
        <w:t>. В китайской популяции у 67,4% верхних первых премоляров был обнаружен один корень, а у 98,8% нижних первых премоляров – один корень с каналом типа I (81%) [</w:t>
      </w:r>
      <w:r w:rsidR="00916059">
        <w:rPr>
          <w:sz w:val="28"/>
          <w:szCs w:val="28"/>
        </w:rPr>
        <w:t>7</w:t>
      </w:r>
      <w:r w:rsidR="00916059" w:rsidRPr="00916059">
        <w:rPr>
          <w:sz w:val="28"/>
          <w:szCs w:val="28"/>
        </w:rPr>
        <w:t>9</w:t>
      </w:r>
      <w:r w:rsidRPr="00D30A34">
        <w:rPr>
          <w:sz w:val="28"/>
          <w:szCs w:val="28"/>
        </w:rPr>
        <w:t xml:space="preserve">]. </w:t>
      </w:r>
    </w:p>
    <w:p w14:paraId="75EE64D8" w14:textId="77777777" w:rsidR="000D14A6" w:rsidRDefault="000D14A6" w:rsidP="005D5200">
      <w:pPr>
        <w:spacing w:line="240" w:lineRule="auto"/>
        <w:ind w:firstLine="567"/>
        <w:rPr>
          <w:sz w:val="28"/>
          <w:szCs w:val="28"/>
        </w:rPr>
      </w:pPr>
      <w:r w:rsidRPr="000D14A6">
        <w:rPr>
          <w:sz w:val="28"/>
          <w:szCs w:val="28"/>
        </w:rPr>
        <w:t xml:space="preserve">Согласно результатам исследований, выполненных с применением конусно-лучевой компьютерной томографии среди тайской (азиатской) популяции, у 5,73% первых премоляров верхней челюсти было выявлено наличие двух корней, тогда как среди вторых премоляров такие случаи не </w:t>
      </w:r>
      <w:r w:rsidRPr="000D14A6">
        <w:rPr>
          <w:sz w:val="28"/>
          <w:szCs w:val="28"/>
        </w:rPr>
        <w:lastRenderedPageBreak/>
        <w:t>обнаруживались. При этом два корневых канала диагностированы у 19,48% первых премоляров и лишь у 3,85% вторых премоляров [80]</w:t>
      </w:r>
      <w:r>
        <w:rPr>
          <w:sz w:val="28"/>
          <w:szCs w:val="28"/>
        </w:rPr>
        <w:t xml:space="preserve">. </w:t>
      </w:r>
    </w:p>
    <w:p w14:paraId="0285A1CE" w14:textId="0F004D74" w:rsidR="00000580" w:rsidRPr="00D30A34" w:rsidRDefault="00000580" w:rsidP="005D5200">
      <w:pPr>
        <w:spacing w:line="240" w:lineRule="auto"/>
        <w:ind w:firstLine="567"/>
        <w:rPr>
          <w:sz w:val="28"/>
          <w:szCs w:val="28"/>
        </w:rPr>
      </w:pPr>
      <w:r w:rsidRPr="00D30A34">
        <w:rPr>
          <w:sz w:val="28"/>
          <w:szCs w:val="28"/>
        </w:rPr>
        <w:t xml:space="preserve">Была изучена морфология корневых каналов первых премоляров верхней челюсти в южном регионе Саудовской Аравии и установлено, что чаще наблюдался IV тип по классификации </w:t>
      </w:r>
      <w:r w:rsidRPr="00D30A34">
        <w:rPr>
          <w:sz w:val="28"/>
          <w:szCs w:val="28"/>
          <w:lang w:val="en-US"/>
        </w:rPr>
        <w:t>Vertucci</w:t>
      </w:r>
      <w:r w:rsidRPr="00D30A34">
        <w:rPr>
          <w:sz w:val="28"/>
          <w:szCs w:val="28"/>
        </w:rPr>
        <w:t>, составив 75% случаев [</w:t>
      </w:r>
      <w:r w:rsidR="00F655AE">
        <w:rPr>
          <w:sz w:val="28"/>
          <w:szCs w:val="28"/>
        </w:rPr>
        <w:t>8</w:t>
      </w:r>
      <w:r w:rsidR="00970319" w:rsidRPr="00970319">
        <w:rPr>
          <w:sz w:val="28"/>
          <w:szCs w:val="28"/>
        </w:rPr>
        <w:t>1</w:t>
      </w:r>
      <w:r w:rsidRPr="00D30A34">
        <w:rPr>
          <w:sz w:val="28"/>
          <w:szCs w:val="28"/>
        </w:rPr>
        <w:t xml:space="preserve">]. </w:t>
      </w:r>
    </w:p>
    <w:p w14:paraId="5B9D148E" w14:textId="1BB1687D" w:rsidR="00000580" w:rsidRDefault="00000580" w:rsidP="005D5200">
      <w:pPr>
        <w:spacing w:line="240" w:lineRule="auto"/>
        <w:ind w:firstLine="567"/>
        <w:rPr>
          <w:sz w:val="28"/>
          <w:szCs w:val="28"/>
        </w:rPr>
      </w:pPr>
      <w:r w:rsidRPr="00D30A34">
        <w:rPr>
          <w:sz w:val="28"/>
          <w:szCs w:val="28"/>
        </w:rPr>
        <w:t xml:space="preserve">Данное исследование подтверждает высокую распространенность анатомических вариаций, которые важно учитывать при планировании эндодонтического лечения. Подтверждено, что изучение морфологии корневых каналов в разных популяциях имеет большое значение, так как существуют значительные этнические и географические различия, влияющие на анатомию </w:t>
      </w:r>
      <w:proofErr w:type="gramStart"/>
      <w:r w:rsidRPr="00D30A34">
        <w:rPr>
          <w:sz w:val="28"/>
          <w:szCs w:val="28"/>
        </w:rPr>
        <w:t>зубов</w:t>
      </w:r>
      <w:proofErr w:type="gramEnd"/>
      <w:r w:rsidRPr="00D30A34">
        <w:rPr>
          <w:sz w:val="28"/>
          <w:szCs w:val="28"/>
        </w:rPr>
        <w:t xml:space="preserve"> и продолжают вызывать интерес у исследователей [</w:t>
      </w:r>
      <w:r w:rsidR="006D69B7">
        <w:rPr>
          <w:color w:val="000000" w:themeColor="text1"/>
          <w:sz w:val="28"/>
          <w:szCs w:val="28"/>
        </w:rPr>
        <w:t>82</w:t>
      </w:r>
      <w:r w:rsidR="00970319" w:rsidRPr="00970319">
        <w:rPr>
          <w:color w:val="000000" w:themeColor="text1"/>
          <w:sz w:val="28"/>
          <w:szCs w:val="28"/>
        </w:rPr>
        <w:t>-8</w:t>
      </w:r>
      <w:r w:rsidR="00B34840">
        <w:rPr>
          <w:color w:val="000000" w:themeColor="text1"/>
          <w:sz w:val="28"/>
          <w:szCs w:val="28"/>
        </w:rPr>
        <w:t>4</w:t>
      </w:r>
      <w:r w:rsidRPr="00D30A34">
        <w:rPr>
          <w:sz w:val="28"/>
          <w:szCs w:val="28"/>
        </w:rPr>
        <w:t xml:space="preserve">].   Например, </w:t>
      </w:r>
      <w:r w:rsidRPr="00D30A34">
        <w:rPr>
          <w:sz w:val="28"/>
          <w:szCs w:val="28"/>
          <w:lang w:val="en-US"/>
        </w:rPr>
        <w:t>M</w:t>
      </w:r>
      <w:r w:rsidRPr="00D30A34">
        <w:rPr>
          <w:sz w:val="28"/>
          <w:szCs w:val="28"/>
        </w:rPr>
        <w:t xml:space="preserve">. </w:t>
      </w:r>
      <w:proofErr w:type="spellStart"/>
      <w:r w:rsidRPr="00D30A34">
        <w:rPr>
          <w:sz w:val="28"/>
          <w:szCs w:val="28"/>
        </w:rPr>
        <w:t>Mashyakhy</w:t>
      </w:r>
      <w:proofErr w:type="spellEnd"/>
      <w:r w:rsidRPr="00D30A34">
        <w:rPr>
          <w:sz w:val="28"/>
          <w:szCs w:val="28"/>
        </w:rPr>
        <w:t xml:space="preserve"> установил, что у индийской популяции 3,9% нижних первых моляров имеют три корня, тогда как у саудовской</w:t>
      </w:r>
      <w:r w:rsidR="000D14A6">
        <w:rPr>
          <w:sz w:val="28"/>
          <w:szCs w:val="28"/>
        </w:rPr>
        <w:t xml:space="preserve"> </w:t>
      </w:r>
      <w:r w:rsidRPr="00D30A34">
        <w:rPr>
          <w:sz w:val="28"/>
          <w:szCs w:val="28"/>
        </w:rPr>
        <w:t xml:space="preserve">- этот показатель составляет 6%; при этом в обеих группах преобладают зубы (95%) с двумя корнями </w:t>
      </w:r>
      <w:r w:rsidR="00083734" w:rsidRPr="00D30A34">
        <w:rPr>
          <w:sz w:val="28"/>
          <w:szCs w:val="28"/>
        </w:rPr>
        <w:t>[</w:t>
      </w:r>
      <w:proofErr w:type="gramStart"/>
      <w:r w:rsidR="00083734" w:rsidRPr="00970319">
        <w:rPr>
          <w:sz w:val="28"/>
          <w:szCs w:val="28"/>
        </w:rPr>
        <w:t>82</w:t>
      </w:r>
      <w:r w:rsidR="00083734">
        <w:rPr>
          <w:sz w:val="28"/>
          <w:szCs w:val="28"/>
        </w:rPr>
        <w:t>,р.</w:t>
      </w:r>
      <w:proofErr w:type="gramEnd"/>
      <w:r w:rsidR="00083734">
        <w:rPr>
          <w:sz w:val="28"/>
          <w:szCs w:val="28"/>
        </w:rPr>
        <w:t xml:space="preserve"> 232</w:t>
      </w:r>
      <w:r w:rsidR="00083734" w:rsidRPr="00D30A34">
        <w:rPr>
          <w:sz w:val="28"/>
          <w:szCs w:val="28"/>
        </w:rPr>
        <w:t>]</w:t>
      </w:r>
      <w:r w:rsidRPr="00D30A34">
        <w:rPr>
          <w:sz w:val="28"/>
          <w:szCs w:val="28"/>
        </w:rPr>
        <w:t xml:space="preserve">. Частота встречаемости корней также варьируется в зависимости от типа зубов. </w:t>
      </w:r>
    </w:p>
    <w:p w14:paraId="65EBBDDD" w14:textId="7FEAED38" w:rsidR="000D14A6" w:rsidRPr="00D30A34" w:rsidRDefault="000D14A6" w:rsidP="005D5200">
      <w:pPr>
        <w:spacing w:line="240" w:lineRule="auto"/>
        <w:ind w:firstLine="567"/>
        <w:rPr>
          <w:sz w:val="28"/>
          <w:szCs w:val="28"/>
        </w:rPr>
      </w:pPr>
      <w:r w:rsidRPr="000D14A6">
        <w:rPr>
          <w:sz w:val="28"/>
          <w:szCs w:val="28"/>
        </w:rPr>
        <w:t>Установлено, что первый премоляр верхней челюсти в 44,8% случаев имел один корень, в 40,4% случаев — два отдельных корня, а наличие трёх корней было выявлено лишь у 2% обследованных пациентов [85].</w:t>
      </w:r>
    </w:p>
    <w:p w14:paraId="342A78AF" w14:textId="77777777" w:rsidR="00000580" w:rsidRPr="00D30A34" w:rsidRDefault="00000580" w:rsidP="005D5200">
      <w:pPr>
        <w:spacing w:line="240" w:lineRule="auto"/>
        <w:ind w:firstLine="567"/>
        <w:rPr>
          <w:sz w:val="28"/>
          <w:szCs w:val="28"/>
        </w:rPr>
      </w:pPr>
      <w:r w:rsidRPr="00D30A34">
        <w:rPr>
          <w:sz w:val="28"/>
          <w:szCs w:val="28"/>
        </w:rPr>
        <w:t xml:space="preserve">Предыдущие исследования показали, что морфология системы корневых каналов может существенно различаться среди различных этнических групп, что требует разработки индивидуализированных подходов к лечению пациентов.  </w:t>
      </w:r>
    </w:p>
    <w:p w14:paraId="583A6B67" w14:textId="623B8737" w:rsidR="00D35717" w:rsidRPr="00D35717" w:rsidRDefault="00D35717" w:rsidP="00D35717">
      <w:pPr>
        <w:spacing w:line="240" w:lineRule="auto"/>
        <w:ind w:firstLine="567"/>
        <w:contextualSpacing/>
        <w:rPr>
          <w:sz w:val="28"/>
          <w:szCs w:val="28"/>
        </w:rPr>
      </w:pPr>
      <w:r w:rsidRPr="00D35717">
        <w:rPr>
          <w:sz w:val="28"/>
          <w:szCs w:val="28"/>
        </w:rPr>
        <w:t>Сложная морфология корневых каналов и связанные с ней потенциальные риски могут существенно повлиять на успешность эндодонтического лечения, особенно при недостаточном учёте анатомической конфигурации корневой системы. Несмотря на значительное количество исследований, сохраняются пробелы в изучении морфологии корневых каналов у различных этнических групп. Это связано как с ограниченным числом данных по отдельным популяциям, так и с отсутствием единых, стандартизированных методов исследования.</w:t>
      </w:r>
    </w:p>
    <w:p w14:paraId="5DEEB7FD" w14:textId="543722B6" w:rsidR="00C720BE" w:rsidRDefault="00D35717" w:rsidP="00D35717">
      <w:pPr>
        <w:spacing w:line="240" w:lineRule="auto"/>
        <w:ind w:firstLine="567"/>
        <w:contextualSpacing/>
        <w:rPr>
          <w:sz w:val="28"/>
          <w:szCs w:val="28"/>
        </w:rPr>
      </w:pPr>
      <w:r w:rsidRPr="00D35717">
        <w:rPr>
          <w:sz w:val="28"/>
          <w:szCs w:val="28"/>
        </w:rPr>
        <w:t>Указанные ограничения затрудняют возможность корректного межпопуляционного сравнения и подчёркивают необходимость дальнейших исследований, направленных на формирование индивидуализированных эндодонтических подходов. Этнические различия в анатомии корневой системы становятся особенно заметны при сравнении популяций, проживающих в различных географических регионах.</w:t>
      </w:r>
    </w:p>
    <w:p w14:paraId="39D07CF1" w14:textId="77777777" w:rsidR="009C03BA" w:rsidRPr="00210BDE" w:rsidRDefault="009C03BA" w:rsidP="00D35717">
      <w:pPr>
        <w:spacing w:line="240" w:lineRule="auto"/>
        <w:ind w:firstLine="567"/>
        <w:contextualSpacing/>
        <w:rPr>
          <w:sz w:val="28"/>
          <w:szCs w:val="28"/>
        </w:rPr>
      </w:pPr>
    </w:p>
    <w:p w14:paraId="6A9356B0" w14:textId="18916E24" w:rsidR="007631D3" w:rsidRPr="00210BDE" w:rsidRDefault="00000580" w:rsidP="005D5200">
      <w:pPr>
        <w:spacing w:line="240" w:lineRule="auto"/>
        <w:ind w:firstLine="567"/>
        <w:contextualSpacing/>
        <w:rPr>
          <w:b/>
          <w:bCs/>
          <w:sz w:val="28"/>
          <w:szCs w:val="28"/>
        </w:rPr>
      </w:pPr>
      <w:r w:rsidRPr="00000580">
        <w:rPr>
          <w:b/>
          <w:bCs/>
          <w:sz w:val="28"/>
          <w:szCs w:val="28"/>
        </w:rPr>
        <w:t>1.3 Особенности морфологии С- образных корневых каналов</w:t>
      </w:r>
    </w:p>
    <w:p w14:paraId="31719EAA" w14:textId="130C792E" w:rsidR="007631D3" w:rsidRDefault="007631D3" w:rsidP="005D5200">
      <w:pPr>
        <w:spacing w:line="240" w:lineRule="auto"/>
        <w:ind w:firstLine="567"/>
        <w:contextualSpacing/>
        <w:rPr>
          <w:sz w:val="28"/>
          <w:szCs w:val="28"/>
          <w:lang w:val="kk-KZ"/>
        </w:rPr>
      </w:pPr>
      <w:r w:rsidRPr="007631D3">
        <w:rPr>
          <w:sz w:val="28"/>
          <w:szCs w:val="28"/>
        </w:rPr>
        <w:t>C-образная конфигурация характеризуется наличием специфической формы поперечного сечения, напоминающей букву «C», что определяется при цифровой визуализации. Основными анатомическими особенностями таких систем являются соединительные перешейки и тяжи, объединяющие отдельные каналы и образующие непрерывную полость [</w:t>
      </w:r>
      <w:r w:rsidR="00B34840">
        <w:rPr>
          <w:sz w:val="28"/>
          <w:szCs w:val="28"/>
        </w:rPr>
        <w:t>8</w:t>
      </w:r>
      <w:r w:rsidR="007117AB">
        <w:rPr>
          <w:sz w:val="28"/>
          <w:szCs w:val="28"/>
        </w:rPr>
        <w:t>6</w:t>
      </w:r>
      <w:r w:rsidR="00EE59D8">
        <w:rPr>
          <w:sz w:val="28"/>
          <w:szCs w:val="28"/>
        </w:rPr>
        <w:t>-</w:t>
      </w:r>
      <w:r w:rsidR="00EB119D">
        <w:rPr>
          <w:sz w:val="28"/>
          <w:szCs w:val="28"/>
        </w:rPr>
        <w:t>9</w:t>
      </w:r>
      <w:r w:rsidR="007117AB">
        <w:rPr>
          <w:sz w:val="28"/>
          <w:szCs w:val="28"/>
        </w:rPr>
        <w:t>2</w:t>
      </w:r>
      <w:r w:rsidRPr="007631D3">
        <w:rPr>
          <w:sz w:val="28"/>
          <w:szCs w:val="28"/>
        </w:rPr>
        <w:t xml:space="preserve">]. Подобная морфология существенно затрудняет этапы механической обработки, ирригации и пломбирования, что повышает риск развития осложнений, таких как </w:t>
      </w:r>
      <w:r w:rsidRPr="007631D3">
        <w:rPr>
          <w:sz w:val="28"/>
          <w:szCs w:val="28"/>
        </w:rPr>
        <w:lastRenderedPageBreak/>
        <w:t>хронический апикальный периодонтит, и может отрицательно сказаться на прогнозе лечения.</w:t>
      </w:r>
      <w:r w:rsidR="00DA605E">
        <w:rPr>
          <w:sz w:val="28"/>
          <w:szCs w:val="28"/>
        </w:rPr>
        <w:t xml:space="preserve"> </w:t>
      </w:r>
    </w:p>
    <w:p w14:paraId="5B3D920B" w14:textId="1BBD504E" w:rsidR="009C03BA" w:rsidRPr="009C03BA" w:rsidRDefault="009C03BA" w:rsidP="009C03BA">
      <w:pPr>
        <w:spacing w:line="240" w:lineRule="auto"/>
        <w:ind w:firstLine="567"/>
        <w:contextualSpacing/>
        <w:rPr>
          <w:sz w:val="28"/>
          <w:szCs w:val="28"/>
        </w:rPr>
      </w:pPr>
      <w:r w:rsidRPr="009C03BA">
        <w:rPr>
          <w:sz w:val="28"/>
          <w:szCs w:val="28"/>
        </w:rPr>
        <w:t>Если канал имеет непрерывную С-образную форму устья, расположенного между медиально-щечным и дистальным устьями, количество каналов может варьировать от одного до трёх. При овальной или плоской форме устья обычно выявляется один или два канала, тогда как при округлой форме под устьем, как правило, располагается один канал.</w:t>
      </w:r>
    </w:p>
    <w:p w14:paraId="496C8CEC" w14:textId="64188543" w:rsidR="009C03BA" w:rsidRPr="007631D3" w:rsidRDefault="009C03BA" w:rsidP="009C03BA">
      <w:pPr>
        <w:spacing w:line="240" w:lineRule="auto"/>
        <w:ind w:firstLine="567"/>
        <w:contextualSpacing/>
        <w:rPr>
          <w:sz w:val="28"/>
          <w:szCs w:val="28"/>
        </w:rPr>
      </w:pPr>
      <w:r w:rsidRPr="009C03BA">
        <w:rPr>
          <w:sz w:val="28"/>
          <w:szCs w:val="28"/>
        </w:rPr>
        <w:t>Подобные анатомические особенности существенно увеличивают риск пропуска устьев при эндодонтическом доступе и затрудняют как механическую, так и медикаментозную обработку, что может негативно сказаться на качестве лечения и его прогнозе.</w:t>
      </w:r>
    </w:p>
    <w:p w14:paraId="6EE0BBD8" w14:textId="70DBE0F3" w:rsidR="007631D3" w:rsidRPr="007631D3" w:rsidRDefault="007631D3" w:rsidP="005D5200">
      <w:pPr>
        <w:spacing w:line="240" w:lineRule="auto"/>
        <w:ind w:firstLine="567"/>
        <w:contextualSpacing/>
        <w:rPr>
          <w:sz w:val="28"/>
          <w:szCs w:val="28"/>
        </w:rPr>
      </w:pPr>
      <w:r w:rsidRPr="007631D3">
        <w:rPr>
          <w:sz w:val="28"/>
          <w:szCs w:val="28"/>
        </w:rPr>
        <w:t xml:space="preserve">Хотя первые упоминания о C-образной морфологии восходят к XVIII веку, лишь в XX веке была предложена систематическая классификация, разработанная </w:t>
      </w:r>
      <w:proofErr w:type="spellStart"/>
      <w:r w:rsidRPr="007631D3">
        <w:rPr>
          <w:sz w:val="28"/>
          <w:szCs w:val="28"/>
        </w:rPr>
        <w:t>Cooke</w:t>
      </w:r>
      <w:proofErr w:type="spellEnd"/>
      <w:r w:rsidRPr="007631D3">
        <w:rPr>
          <w:sz w:val="28"/>
          <w:szCs w:val="28"/>
        </w:rPr>
        <w:t xml:space="preserve"> и </w:t>
      </w:r>
      <w:proofErr w:type="spellStart"/>
      <w:r w:rsidRPr="007631D3">
        <w:rPr>
          <w:sz w:val="28"/>
          <w:szCs w:val="28"/>
        </w:rPr>
        <w:t>Cox</w:t>
      </w:r>
      <w:proofErr w:type="spellEnd"/>
      <w:r w:rsidRPr="007631D3">
        <w:rPr>
          <w:sz w:val="28"/>
          <w:szCs w:val="28"/>
        </w:rPr>
        <w:t>, которая заложила основу для клинической идентификации и ведения таких случаев [</w:t>
      </w:r>
      <w:r w:rsidR="00EB119D">
        <w:rPr>
          <w:sz w:val="28"/>
          <w:szCs w:val="28"/>
        </w:rPr>
        <w:t>9</w:t>
      </w:r>
      <w:r w:rsidR="00216C9A">
        <w:rPr>
          <w:sz w:val="28"/>
          <w:szCs w:val="28"/>
        </w:rPr>
        <w:t>3</w:t>
      </w:r>
      <w:r w:rsidRPr="007631D3">
        <w:rPr>
          <w:sz w:val="28"/>
          <w:szCs w:val="28"/>
        </w:rPr>
        <w:t>].</w:t>
      </w:r>
    </w:p>
    <w:p w14:paraId="3E933060" w14:textId="5BAEA0D1" w:rsidR="007631D3" w:rsidRPr="007631D3" w:rsidRDefault="007631D3" w:rsidP="005D5200">
      <w:pPr>
        <w:spacing w:line="240" w:lineRule="auto"/>
        <w:ind w:firstLine="567"/>
        <w:contextualSpacing/>
        <w:rPr>
          <w:sz w:val="28"/>
          <w:szCs w:val="28"/>
        </w:rPr>
      </w:pPr>
      <w:r w:rsidRPr="007631D3">
        <w:rPr>
          <w:sz w:val="28"/>
          <w:szCs w:val="28"/>
        </w:rPr>
        <w:t xml:space="preserve">C-образные каналы наиболее часто выявляются во вторых молярах нижней челюсти, однако также встречаются в первых и вторых премолярах нижней челюсти, молярах верхней челюсти и даже в латеральных резцах верхней челюсти. Согласно </w:t>
      </w:r>
      <w:r w:rsidR="004C12C3">
        <w:rPr>
          <w:sz w:val="28"/>
          <w:szCs w:val="28"/>
        </w:rPr>
        <w:t xml:space="preserve">последним </w:t>
      </w:r>
      <w:r w:rsidRPr="007631D3">
        <w:rPr>
          <w:sz w:val="28"/>
          <w:szCs w:val="28"/>
        </w:rPr>
        <w:t>литературным данным, анатомические вариации корней и каналов премоляров нижней челюсти демонстрируют выраженные этнические особенности [</w:t>
      </w:r>
      <w:r w:rsidR="001B14CD">
        <w:rPr>
          <w:sz w:val="28"/>
          <w:szCs w:val="28"/>
        </w:rPr>
        <w:t>9</w:t>
      </w:r>
      <w:r w:rsidR="006D69B7">
        <w:rPr>
          <w:sz w:val="28"/>
          <w:szCs w:val="28"/>
        </w:rPr>
        <w:t>4</w:t>
      </w:r>
      <w:r w:rsidRPr="007631D3">
        <w:rPr>
          <w:sz w:val="28"/>
          <w:szCs w:val="28"/>
        </w:rPr>
        <w:t>–</w:t>
      </w:r>
      <w:r w:rsidR="00EB119D">
        <w:rPr>
          <w:sz w:val="28"/>
          <w:szCs w:val="28"/>
        </w:rPr>
        <w:t>1</w:t>
      </w:r>
      <w:r w:rsidR="001B14CD">
        <w:rPr>
          <w:sz w:val="28"/>
          <w:szCs w:val="28"/>
        </w:rPr>
        <w:t>05</w:t>
      </w:r>
      <w:r w:rsidRPr="007631D3">
        <w:rPr>
          <w:sz w:val="28"/>
          <w:szCs w:val="28"/>
        </w:rPr>
        <w:t>]. Кроме того, морфология каналов зависит от пола и возраста пациента, что также подтверждено рядом клинических исследований [10</w:t>
      </w:r>
      <w:r w:rsidR="00364C0C">
        <w:rPr>
          <w:sz w:val="28"/>
          <w:szCs w:val="28"/>
        </w:rPr>
        <w:t>6</w:t>
      </w:r>
      <w:r w:rsidR="00EB119D">
        <w:rPr>
          <w:sz w:val="28"/>
          <w:szCs w:val="28"/>
        </w:rPr>
        <w:t>-1</w:t>
      </w:r>
      <w:r w:rsidR="00364C0C">
        <w:rPr>
          <w:sz w:val="28"/>
          <w:szCs w:val="28"/>
        </w:rPr>
        <w:t>08</w:t>
      </w:r>
      <w:r w:rsidRPr="007631D3">
        <w:rPr>
          <w:sz w:val="28"/>
          <w:szCs w:val="28"/>
        </w:rPr>
        <w:t>].</w:t>
      </w:r>
    </w:p>
    <w:p w14:paraId="2FB3A3B9" w14:textId="124D28E3" w:rsidR="007631D3" w:rsidRPr="007631D3" w:rsidRDefault="007631D3" w:rsidP="005D5200">
      <w:pPr>
        <w:spacing w:line="240" w:lineRule="auto"/>
        <w:ind w:firstLine="567"/>
        <w:contextualSpacing/>
        <w:rPr>
          <w:sz w:val="28"/>
          <w:szCs w:val="28"/>
        </w:rPr>
      </w:pPr>
      <w:r w:rsidRPr="007631D3">
        <w:rPr>
          <w:sz w:val="28"/>
          <w:szCs w:val="28"/>
        </w:rPr>
        <w:t xml:space="preserve">Так, по данным </w:t>
      </w:r>
      <w:proofErr w:type="spellStart"/>
      <w:r w:rsidRPr="007631D3">
        <w:rPr>
          <w:sz w:val="28"/>
          <w:szCs w:val="28"/>
        </w:rPr>
        <w:t>Mashyakhy</w:t>
      </w:r>
      <w:proofErr w:type="spellEnd"/>
      <w:r w:rsidRPr="007631D3">
        <w:rPr>
          <w:sz w:val="28"/>
          <w:szCs w:val="28"/>
        </w:rPr>
        <w:t xml:space="preserve"> и </w:t>
      </w:r>
      <w:proofErr w:type="spellStart"/>
      <w:r w:rsidRPr="007631D3">
        <w:rPr>
          <w:sz w:val="28"/>
          <w:szCs w:val="28"/>
        </w:rPr>
        <w:t>соавт</w:t>
      </w:r>
      <w:proofErr w:type="spellEnd"/>
      <w:r w:rsidRPr="007631D3">
        <w:rPr>
          <w:sz w:val="28"/>
          <w:szCs w:val="28"/>
        </w:rPr>
        <w:t xml:space="preserve">., наибольшая частота встречаемости C-образных каналов наблюдается во вторых молярах нижней челюсти (7,9%), реже — в первых премолярах (1,5%) и вторых премолярах (0,8%); при этом установлена большая распространённость у женщин </w:t>
      </w:r>
      <w:r w:rsidR="00083734">
        <w:rPr>
          <w:sz w:val="28"/>
          <w:szCs w:val="28"/>
        </w:rPr>
        <w:t>[</w:t>
      </w:r>
      <w:proofErr w:type="gramStart"/>
      <w:r w:rsidR="00083734">
        <w:rPr>
          <w:sz w:val="28"/>
          <w:szCs w:val="28"/>
        </w:rPr>
        <w:t>82,р.</w:t>
      </w:r>
      <w:proofErr w:type="gramEnd"/>
      <w:r w:rsidR="00083734">
        <w:rPr>
          <w:sz w:val="28"/>
          <w:szCs w:val="28"/>
        </w:rPr>
        <w:t xml:space="preserve"> 232</w:t>
      </w:r>
      <w:r w:rsidR="00083734" w:rsidRPr="007631D3">
        <w:rPr>
          <w:sz w:val="28"/>
          <w:szCs w:val="28"/>
        </w:rPr>
        <w:t xml:space="preserve">]. </w:t>
      </w:r>
      <w:r w:rsidRPr="007631D3">
        <w:rPr>
          <w:sz w:val="28"/>
          <w:szCs w:val="28"/>
        </w:rPr>
        <w:t xml:space="preserve">Однако другие авторы сообщают о более высокой частоте (12%) во вторых молярах нижней челюсти, не выявляя статистически значимых различий по полу </w:t>
      </w:r>
      <w:r w:rsidR="00083734" w:rsidRPr="007631D3">
        <w:rPr>
          <w:sz w:val="28"/>
          <w:szCs w:val="28"/>
        </w:rPr>
        <w:t>[</w:t>
      </w:r>
      <w:proofErr w:type="gramStart"/>
      <w:r w:rsidR="00083734">
        <w:rPr>
          <w:sz w:val="28"/>
          <w:szCs w:val="28"/>
        </w:rPr>
        <w:t>94,р.</w:t>
      </w:r>
      <w:proofErr w:type="gramEnd"/>
      <w:r w:rsidR="00083734">
        <w:rPr>
          <w:sz w:val="28"/>
          <w:szCs w:val="28"/>
        </w:rPr>
        <w:t xml:space="preserve"> 857</w:t>
      </w:r>
      <w:r w:rsidRPr="007631D3">
        <w:rPr>
          <w:sz w:val="28"/>
          <w:szCs w:val="28"/>
        </w:rPr>
        <w:t>]. Сводный мета-анализ показал, что доля C-образных каналов во вторых молярах нижней челюсти в странах Восточной Азии составляет 39,6% (36,0–43,1%), что значительно выше, чем в других регионах мира [</w:t>
      </w:r>
      <w:r w:rsidR="00EB119D">
        <w:rPr>
          <w:sz w:val="28"/>
          <w:szCs w:val="28"/>
        </w:rPr>
        <w:t>1</w:t>
      </w:r>
      <w:r w:rsidR="007B1371">
        <w:rPr>
          <w:sz w:val="28"/>
          <w:szCs w:val="28"/>
        </w:rPr>
        <w:t>09</w:t>
      </w:r>
      <w:r w:rsidRPr="007631D3">
        <w:rPr>
          <w:sz w:val="28"/>
          <w:szCs w:val="28"/>
        </w:rPr>
        <w:t>].</w:t>
      </w:r>
    </w:p>
    <w:p w14:paraId="199CC9AD" w14:textId="52650916" w:rsidR="007631D3" w:rsidRPr="007631D3" w:rsidRDefault="007631D3" w:rsidP="005D5200">
      <w:pPr>
        <w:spacing w:line="240" w:lineRule="auto"/>
        <w:ind w:firstLine="567"/>
        <w:contextualSpacing/>
        <w:rPr>
          <w:sz w:val="28"/>
          <w:szCs w:val="28"/>
        </w:rPr>
      </w:pPr>
      <w:r>
        <w:rPr>
          <w:sz w:val="28"/>
          <w:szCs w:val="28"/>
        </w:rPr>
        <w:t>Конусно-лучевая компьютерная томография и</w:t>
      </w:r>
      <w:r w:rsidRPr="007631D3">
        <w:rPr>
          <w:sz w:val="28"/>
          <w:szCs w:val="28"/>
        </w:rPr>
        <w:t xml:space="preserve"> клинические методы диагностики играют ключевую роль в идентификации сложных морфологических конфигураций, включая C-образные каналы.</w:t>
      </w:r>
    </w:p>
    <w:p w14:paraId="2EF1A0AE" w14:textId="00C668FD" w:rsidR="007631D3" w:rsidRPr="007631D3" w:rsidRDefault="007631D3" w:rsidP="005D5200">
      <w:pPr>
        <w:spacing w:line="240" w:lineRule="auto"/>
        <w:ind w:firstLine="567"/>
        <w:contextualSpacing/>
        <w:rPr>
          <w:sz w:val="28"/>
          <w:szCs w:val="28"/>
        </w:rPr>
      </w:pPr>
      <w:r w:rsidRPr="007631D3">
        <w:rPr>
          <w:sz w:val="28"/>
          <w:szCs w:val="28"/>
        </w:rPr>
        <w:t xml:space="preserve">Следует отметить, что частота выявления C-образных и множественных каналов </w:t>
      </w:r>
      <w:proofErr w:type="gramStart"/>
      <w:r w:rsidRPr="007631D3">
        <w:rPr>
          <w:sz w:val="28"/>
          <w:szCs w:val="28"/>
        </w:rPr>
        <w:t>во</w:t>
      </w:r>
      <w:r w:rsidR="00D34D5F">
        <w:rPr>
          <w:sz w:val="28"/>
          <w:szCs w:val="28"/>
        </w:rPr>
        <w:t xml:space="preserve"> </w:t>
      </w:r>
      <w:r w:rsidRPr="007631D3">
        <w:rPr>
          <w:sz w:val="28"/>
          <w:szCs w:val="28"/>
        </w:rPr>
        <w:t>вторых</w:t>
      </w:r>
      <w:proofErr w:type="gramEnd"/>
      <w:r w:rsidRPr="007631D3">
        <w:rPr>
          <w:sz w:val="28"/>
          <w:szCs w:val="28"/>
        </w:rPr>
        <w:t xml:space="preserve"> премолярах нижней челюсти остаётся предметом научной дискуссии. Некоторые исследования указывают на более низкую распространённость C-образной конфигурации именно в этой группе зубов по сравнению с первыми премолярами и вторыми молярами [</w:t>
      </w:r>
      <w:r w:rsidR="00EB119D">
        <w:rPr>
          <w:sz w:val="28"/>
          <w:szCs w:val="28"/>
        </w:rPr>
        <w:t>11</w:t>
      </w:r>
      <w:r w:rsidR="007B1371">
        <w:rPr>
          <w:sz w:val="28"/>
          <w:szCs w:val="28"/>
        </w:rPr>
        <w:t>0-11</w:t>
      </w:r>
      <w:r w:rsidR="001F2E8E">
        <w:rPr>
          <w:sz w:val="28"/>
          <w:szCs w:val="28"/>
        </w:rPr>
        <w:t>4</w:t>
      </w:r>
      <w:r w:rsidRPr="007631D3">
        <w:rPr>
          <w:sz w:val="28"/>
          <w:szCs w:val="28"/>
        </w:rPr>
        <w:t>].</w:t>
      </w:r>
    </w:p>
    <w:p w14:paraId="4E4FD402" w14:textId="5BAC307F" w:rsidR="005833C4" w:rsidRPr="00D30A34" w:rsidRDefault="00AD6855" w:rsidP="005D5200">
      <w:pPr>
        <w:spacing w:line="240" w:lineRule="auto"/>
        <w:ind w:firstLine="567"/>
        <w:rPr>
          <w:sz w:val="28"/>
          <w:szCs w:val="28"/>
        </w:rPr>
      </w:pPr>
      <w:r w:rsidRPr="00D30A34">
        <w:rPr>
          <w:sz w:val="28"/>
          <w:szCs w:val="28"/>
        </w:rPr>
        <w:t>П</w:t>
      </w:r>
      <w:r w:rsidR="00DE24E5" w:rsidRPr="00D30A34">
        <w:rPr>
          <w:sz w:val="28"/>
          <w:szCs w:val="28"/>
        </w:rPr>
        <w:t>ри исследовании</w:t>
      </w:r>
      <w:r w:rsidRPr="00D30A34">
        <w:rPr>
          <w:sz w:val="28"/>
          <w:szCs w:val="28"/>
        </w:rPr>
        <w:t xml:space="preserve"> китайского населения </w:t>
      </w:r>
      <w:r w:rsidR="00DE24E5" w:rsidRPr="00D30A34">
        <w:rPr>
          <w:sz w:val="28"/>
          <w:szCs w:val="28"/>
        </w:rPr>
        <w:t xml:space="preserve">конфигурации </w:t>
      </w:r>
      <w:r w:rsidR="00473834" w:rsidRPr="00D30A34">
        <w:rPr>
          <w:sz w:val="28"/>
          <w:szCs w:val="28"/>
        </w:rPr>
        <w:t xml:space="preserve">нижних вторых моляров с помощью КЛКТ </w:t>
      </w:r>
      <w:r w:rsidRPr="00D30A34">
        <w:rPr>
          <w:sz w:val="28"/>
          <w:szCs w:val="28"/>
        </w:rPr>
        <w:t xml:space="preserve">было </w:t>
      </w:r>
      <w:r w:rsidR="005833C4" w:rsidRPr="00D30A34">
        <w:rPr>
          <w:sz w:val="28"/>
          <w:szCs w:val="28"/>
        </w:rPr>
        <w:t>обнаруж</w:t>
      </w:r>
      <w:r w:rsidRPr="00D30A34">
        <w:rPr>
          <w:sz w:val="28"/>
          <w:szCs w:val="28"/>
        </w:rPr>
        <w:t>ено</w:t>
      </w:r>
      <w:r w:rsidR="00473834" w:rsidRPr="00D30A34">
        <w:rPr>
          <w:sz w:val="28"/>
          <w:szCs w:val="28"/>
        </w:rPr>
        <w:t xml:space="preserve">, </w:t>
      </w:r>
      <w:r w:rsidR="00DE24E5" w:rsidRPr="00D30A34">
        <w:rPr>
          <w:sz w:val="28"/>
          <w:szCs w:val="28"/>
        </w:rPr>
        <w:t xml:space="preserve">что </w:t>
      </w:r>
      <w:r w:rsidRPr="00D30A34">
        <w:rPr>
          <w:sz w:val="28"/>
          <w:szCs w:val="28"/>
        </w:rPr>
        <w:t>в</w:t>
      </w:r>
      <w:r w:rsidR="00DE24E5" w:rsidRPr="00D30A34">
        <w:rPr>
          <w:sz w:val="28"/>
          <w:szCs w:val="28"/>
        </w:rPr>
        <w:t xml:space="preserve"> </w:t>
      </w:r>
      <w:r w:rsidR="00473834" w:rsidRPr="00D30A34">
        <w:rPr>
          <w:sz w:val="28"/>
          <w:szCs w:val="28"/>
        </w:rPr>
        <w:t>39% случаев</w:t>
      </w:r>
      <w:r w:rsidR="005833C4" w:rsidRPr="00D30A34">
        <w:rPr>
          <w:sz w:val="28"/>
          <w:szCs w:val="28"/>
        </w:rPr>
        <w:t xml:space="preserve"> </w:t>
      </w:r>
      <w:r w:rsidRPr="00D30A34">
        <w:rPr>
          <w:sz w:val="28"/>
          <w:szCs w:val="28"/>
        </w:rPr>
        <w:t xml:space="preserve">встречались </w:t>
      </w:r>
      <w:r w:rsidR="005833C4" w:rsidRPr="00D30A34">
        <w:rPr>
          <w:sz w:val="28"/>
          <w:szCs w:val="28"/>
        </w:rPr>
        <w:t>канал</w:t>
      </w:r>
      <w:r w:rsidRPr="00D30A34">
        <w:rPr>
          <w:sz w:val="28"/>
          <w:szCs w:val="28"/>
        </w:rPr>
        <w:t>ы</w:t>
      </w:r>
      <w:r w:rsidR="005833C4" w:rsidRPr="00D30A34">
        <w:rPr>
          <w:sz w:val="28"/>
          <w:szCs w:val="28"/>
        </w:rPr>
        <w:t xml:space="preserve"> </w:t>
      </w:r>
      <w:r w:rsidRPr="00D30A34">
        <w:rPr>
          <w:sz w:val="28"/>
          <w:szCs w:val="28"/>
        </w:rPr>
        <w:t>С</w:t>
      </w:r>
      <w:r w:rsidR="005833C4" w:rsidRPr="00D30A34">
        <w:rPr>
          <w:sz w:val="28"/>
          <w:szCs w:val="28"/>
        </w:rPr>
        <w:t>-образн</w:t>
      </w:r>
      <w:r w:rsidRPr="00D30A34">
        <w:rPr>
          <w:sz w:val="28"/>
          <w:szCs w:val="28"/>
        </w:rPr>
        <w:t>ой</w:t>
      </w:r>
      <w:r w:rsidR="005833C4" w:rsidRPr="00D30A34">
        <w:rPr>
          <w:sz w:val="28"/>
          <w:szCs w:val="28"/>
        </w:rPr>
        <w:t xml:space="preserve"> формы</w:t>
      </w:r>
      <w:r w:rsidR="001E0878">
        <w:rPr>
          <w:sz w:val="28"/>
          <w:szCs w:val="28"/>
        </w:rPr>
        <w:t xml:space="preserve"> </w:t>
      </w:r>
      <w:r w:rsidR="00083734" w:rsidRPr="00D30A34">
        <w:rPr>
          <w:sz w:val="28"/>
          <w:szCs w:val="28"/>
        </w:rPr>
        <w:t>[</w:t>
      </w:r>
      <w:proofErr w:type="gramStart"/>
      <w:r w:rsidR="00083734">
        <w:rPr>
          <w:sz w:val="28"/>
          <w:szCs w:val="28"/>
        </w:rPr>
        <w:t>11</w:t>
      </w:r>
      <w:r w:rsidR="00083734" w:rsidRPr="001F2E8E">
        <w:rPr>
          <w:sz w:val="28"/>
          <w:szCs w:val="28"/>
        </w:rPr>
        <w:t>1</w:t>
      </w:r>
      <w:r w:rsidR="00083734">
        <w:rPr>
          <w:sz w:val="28"/>
          <w:szCs w:val="28"/>
        </w:rPr>
        <w:t>,р.</w:t>
      </w:r>
      <w:proofErr w:type="gramEnd"/>
      <w:r w:rsidR="00083734">
        <w:rPr>
          <w:sz w:val="28"/>
          <w:szCs w:val="28"/>
        </w:rPr>
        <w:t xml:space="preserve"> 197</w:t>
      </w:r>
      <w:r w:rsidR="00083734" w:rsidRPr="00D30A34">
        <w:rPr>
          <w:sz w:val="28"/>
          <w:szCs w:val="28"/>
        </w:rPr>
        <w:t>]</w:t>
      </w:r>
      <w:r w:rsidR="00D46993" w:rsidRPr="00D30A34">
        <w:rPr>
          <w:sz w:val="28"/>
          <w:szCs w:val="28"/>
        </w:rPr>
        <w:t xml:space="preserve">, </w:t>
      </w:r>
      <w:r w:rsidRPr="00D30A34">
        <w:rPr>
          <w:sz w:val="28"/>
          <w:szCs w:val="28"/>
        </w:rPr>
        <w:t>что свидетельствовало</w:t>
      </w:r>
      <w:r w:rsidR="00D46993" w:rsidRPr="00D30A34">
        <w:rPr>
          <w:sz w:val="28"/>
          <w:szCs w:val="28"/>
        </w:rPr>
        <w:t xml:space="preserve"> о том</w:t>
      </w:r>
      <w:r w:rsidRPr="00D30A34">
        <w:rPr>
          <w:sz w:val="28"/>
          <w:szCs w:val="28"/>
        </w:rPr>
        <w:t>,</w:t>
      </w:r>
      <w:r w:rsidR="00D46993" w:rsidRPr="00D30A34">
        <w:rPr>
          <w:sz w:val="28"/>
          <w:szCs w:val="28"/>
        </w:rPr>
        <w:t xml:space="preserve"> что в азиатских популяциях они наблюдаются </w:t>
      </w:r>
      <w:r w:rsidRPr="00D30A34">
        <w:rPr>
          <w:sz w:val="28"/>
          <w:szCs w:val="28"/>
        </w:rPr>
        <w:t>довольно часто</w:t>
      </w:r>
      <w:r w:rsidR="00D46993" w:rsidRPr="00D30A34">
        <w:rPr>
          <w:sz w:val="28"/>
          <w:szCs w:val="28"/>
        </w:rPr>
        <w:t>.</w:t>
      </w:r>
    </w:p>
    <w:p w14:paraId="736808A3" w14:textId="7B3DA211" w:rsidR="00F4351B" w:rsidRPr="00D30A34" w:rsidRDefault="006E27A8" w:rsidP="005D5200">
      <w:pPr>
        <w:spacing w:line="240" w:lineRule="auto"/>
        <w:ind w:firstLine="567"/>
        <w:rPr>
          <w:sz w:val="28"/>
          <w:szCs w:val="28"/>
        </w:rPr>
      </w:pPr>
      <w:r w:rsidRPr="00D30A34">
        <w:rPr>
          <w:sz w:val="28"/>
          <w:szCs w:val="28"/>
          <w:lang w:val="en-US"/>
        </w:rPr>
        <w:lastRenderedPageBreak/>
        <w:t>Fan</w:t>
      </w:r>
      <w:r w:rsidRPr="00D30A34">
        <w:rPr>
          <w:sz w:val="28"/>
          <w:szCs w:val="28"/>
        </w:rPr>
        <w:t xml:space="preserve"> </w:t>
      </w:r>
      <w:r w:rsidRPr="00D30A34">
        <w:rPr>
          <w:sz w:val="28"/>
          <w:szCs w:val="28"/>
          <w:lang w:val="kk-KZ"/>
        </w:rPr>
        <w:t>и соавт</w:t>
      </w:r>
      <w:r w:rsidRPr="00D30A34">
        <w:rPr>
          <w:sz w:val="28"/>
          <w:szCs w:val="28"/>
        </w:rPr>
        <w:t xml:space="preserve">. рекомендовали </w:t>
      </w:r>
      <w:r w:rsidR="00F4351B" w:rsidRPr="00D30A34">
        <w:rPr>
          <w:sz w:val="28"/>
          <w:szCs w:val="28"/>
        </w:rPr>
        <w:t xml:space="preserve">использовать классификацию для </w:t>
      </w:r>
      <w:r w:rsidR="0029195C" w:rsidRPr="00D30A34">
        <w:rPr>
          <w:sz w:val="28"/>
          <w:szCs w:val="28"/>
        </w:rPr>
        <w:t>С</w:t>
      </w:r>
      <w:r w:rsidR="005710AB" w:rsidRPr="00D30A34">
        <w:rPr>
          <w:sz w:val="28"/>
          <w:szCs w:val="28"/>
        </w:rPr>
        <w:t>-</w:t>
      </w:r>
      <w:r w:rsidR="0029195C" w:rsidRPr="00D30A34">
        <w:rPr>
          <w:sz w:val="28"/>
          <w:szCs w:val="28"/>
        </w:rPr>
        <w:t xml:space="preserve"> </w:t>
      </w:r>
      <w:r w:rsidR="00F4351B" w:rsidRPr="00D30A34">
        <w:rPr>
          <w:sz w:val="28"/>
          <w:szCs w:val="28"/>
        </w:rPr>
        <w:t xml:space="preserve">образных </w:t>
      </w:r>
      <w:r w:rsidR="0029195C" w:rsidRPr="00D30A34">
        <w:rPr>
          <w:sz w:val="28"/>
          <w:szCs w:val="28"/>
        </w:rPr>
        <w:t xml:space="preserve">корневых каналов </w:t>
      </w:r>
      <w:r w:rsidR="00F4351B" w:rsidRPr="00D30A34">
        <w:rPr>
          <w:sz w:val="28"/>
          <w:szCs w:val="28"/>
        </w:rPr>
        <w:t>зубов. Стоит отметить</w:t>
      </w:r>
      <w:r w:rsidR="002A497C" w:rsidRPr="00D30A34">
        <w:rPr>
          <w:sz w:val="28"/>
          <w:szCs w:val="28"/>
        </w:rPr>
        <w:t>,</w:t>
      </w:r>
      <w:r w:rsidR="00F4351B" w:rsidRPr="00D30A34">
        <w:rPr>
          <w:sz w:val="28"/>
          <w:szCs w:val="28"/>
        </w:rPr>
        <w:t xml:space="preserve"> что</w:t>
      </w:r>
      <w:r w:rsidR="002A497C" w:rsidRPr="00D30A34">
        <w:rPr>
          <w:sz w:val="28"/>
          <w:szCs w:val="28"/>
        </w:rPr>
        <w:t xml:space="preserve"> </w:t>
      </w:r>
      <w:r w:rsidR="00F4351B" w:rsidRPr="00D30A34">
        <w:rPr>
          <w:sz w:val="28"/>
          <w:szCs w:val="28"/>
        </w:rPr>
        <w:t>классифицируется каждая часть одного и того же зуба и разделяется на несколько категорий</w:t>
      </w:r>
      <w:r w:rsidR="00C313A6" w:rsidRPr="00D30A34">
        <w:rPr>
          <w:sz w:val="28"/>
          <w:szCs w:val="28"/>
        </w:rPr>
        <w:t xml:space="preserve"> [</w:t>
      </w:r>
      <w:r w:rsidR="00EB119D">
        <w:rPr>
          <w:sz w:val="28"/>
          <w:szCs w:val="28"/>
        </w:rPr>
        <w:t>1</w:t>
      </w:r>
      <w:r w:rsidR="00AE7F96">
        <w:rPr>
          <w:sz w:val="28"/>
          <w:szCs w:val="28"/>
        </w:rPr>
        <w:t>15</w:t>
      </w:r>
      <w:r w:rsidR="00C313A6" w:rsidRPr="00D30A34">
        <w:rPr>
          <w:sz w:val="28"/>
          <w:szCs w:val="28"/>
        </w:rPr>
        <w:t>]</w:t>
      </w:r>
      <w:r w:rsidR="00F4351B" w:rsidRPr="00D30A34">
        <w:rPr>
          <w:sz w:val="28"/>
          <w:szCs w:val="28"/>
        </w:rPr>
        <w:t xml:space="preserve">. </w:t>
      </w:r>
    </w:p>
    <w:p w14:paraId="7920472D" w14:textId="227DC9C0" w:rsidR="00A20F7E" w:rsidRDefault="00F4351B" w:rsidP="005D5200">
      <w:pPr>
        <w:spacing w:line="240" w:lineRule="auto"/>
        <w:ind w:firstLine="567"/>
        <w:rPr>
          <w:sz w:val="28"/>
          <w:szCs w:val="28"/>
        </w:rPr>
      </w:pPr>
      <w:r w:rsidRPr="00D30A34">
        <w:rPr>
          <w:sz w:val="28"/>
          <w:szCs w:val="28"/>
        </w:rPr>
        <w:t xml:space="preserve">Первый вид </w:t>
      </w:r>
      <w:r w:rsidR="0029195C" w:rsidRPr="00D30A34">
        <w:rPr>
          <w:sz w:val="28"/>
          <w:szCs w:val="28"/>
        </w:rPr>
        <w:t>С</w:t>
      </w:r>
      <w:r w:rsidR="00A218B0" w:rsidRPr="00D30A34">
        <w:rPr>
          <w:sz w:val="28"/>
          <w:szCs w:val="28"/>
        </w:rPr>
        <w:t>-</w:t>
      </w:r>
      <w:r w:rsidRPr="00D30A34">
        <w:rPr>
          <w:sz w:val="28"/>
          <w:szCs w:val="28"/>
        </w:rPr>
        <w:t xml:space="preserve">образного канала </w:t>
      </w:r>
      <w:r w:rsidR="00D46993" w:rsidRPr="00D30A34">
        <w:rPr>
          <w:sz w:val="28"/>
          <w:szCs w:val="28"/>
        </w:rPr>
        <w:t xml:space="preserve">напоминает </w:t>
      </w:r>
      <w:r w:rsidRPr="00D30A34">
        <w:rPr>
          <w:sz w:val="28"/>
          <w:szCs w:val="28"/>
        </w:rPr>
        <w:t xml:space="preserve">форму «С». Второй вид канала </w:t>
      </w:r>
      <w:r w:rsidR="00D46993" w:rsidRPr="00D30A34">
        <w:rPr>
          <w:sz w:val="28"/>
          <w:szCs w:val="28"/>
        </w:rPr>
        <w:t>в поперечном проекции имеет вид</w:t>
      </w:r>
      <w:r w:rsidRPr="00D30A34">
        <w:rPr>
          <w:sz w:val="28"/>
          <w:szCs w:val="28"/>
        </w:rPr>
        <w:t xml:space="preserve"> точк</w:t>
      </w:r>
      <w:r w:rsidR="00D46993" w:rsidRPr="00D30A34">
        <w:rPr>
          <w:sz w:val="28"/>
          <w:szCs w:val="28"/>
        </w:rPr>
        <w:t>и</w:t>
      </w:r>
      <w:r w:rsidRPr="00D30A34">
        <w:rPr>
          <w:sz w:val="28"/>
          <w:szCs w:val="28"/>
        </w:rPr>
        <w:t xml:space="preserve"> с запятой, </w:t>
      </w:r>
      <w:r w:rsidR="00D46993" w:rsidRPr="00D30A34">
        <w:rPr>
          <w:sz w:val="28"/>
          <w:szCs w:val="28"/>
        </w:rPr>
        <w:t xml:space="preserve">следующий </w:t>
      </w:r>
      <w:r w:rsidRPr="00D30A34">
        <w:rPr>
          <w:sz w:val="28"/>
          <w:szCs w:val="28"/>
        </w:rPr>
        <w:t xml:space="preserve">вид </w:t>
      </w:r>
      <w:r w:rsidR="00D46993" w:rsidRPr="00D30A34">
        <w:rPr>
          <w:sz w:val="28"/>
          <w:szCs w:val="28"/>
        </w:rPr>
        <w:t xml:space="preserve">может иметь </w:t>
      </w:r>
      <w:r w:rsidRPr="00D30A34">
        <w:rPr>
          <w:sz w:val="28"/>
          <w:szCs w:val="28"/>
        </w:rPr>
        <w:t>два или три отдельных канала. Четвертый вид в аксиальном срезе имеет круглую или овальную форму, пятый вид характер</w:t>
      </w:r>
      <w:r w:rsidR="009C03BA">
        <w:rPr>
          <w:sz w:val="28"/>
          <w:szCs w:val="28"/>
        </w:rPr>
        <w:t xml:space="preserve">изуется </w:t>
      </w:r>
      <w:r w:rsidRPr="00D30A34">
        <w:rPr>
          <w:sz w:val="28"/>
          <w:szCs w:val="28"/>
        </w:rPr>
        <w:t>отсутствием просвета канала. В</w:t>
      </w:r>
      <w:r w:rsidR="006805C4" w:rsidRPr="00D30A34">
        <w:rPr>
          <w:sz w:val="28"/>
          <w:szCs w:val="28"/>
        </w:rPr>
        <w:t>стречаемост</w:t>
      </w:r>
      <w:r w:rsidRPr="00D30A34">
        <w:rPr>
          <w:sz w:val="28"/>
          <w:szCs w:val="28"/>
        </w:rPr>
        <w:t xml:space="preserve">ь </w:t>
      </w:r>
      <w:r w:rsidR="006805C4" w:rsidRPr="00D30A34">
        <w:rPr>
          <w:sz w:val="28"/>
          <w:szCs w:val="28"/>
        </w:rPr>
        <w:t xml:space="preserve">C-образных каналов варьируется среди различных популяций. </w:t>
      </w:r>
      <w:r w:rsidR="0029195C" w:rsidRPr="00D30A34">
        <w:rPr>
          <w:sz w:val="28"/>
          <w:szCs w:val="28"/>
        </w:rPr>
        <w:t xml:space="preserve">Данная </w:t>
      </w:r>
      <w:r w:rsidR="00961B19" w:rsidRPr="00D30A34">
        <w:rPr>
          <w:sz w:val="28"/>
          <w:szCs w:val="28"/>
        </w:rPr>
        <w:t xml:space="preserve">особенность канала </w:t>
      </w:r>
      <w:r w:rsidR="00FE6AF4" w:rsidRPr="00D30A34">
        <w:rPr>
          <w:sz w:val="28"/>
          <w:szCs w:val="28"/>
        </w:rPr>
        <w:t>часто связан</w:t>
      </w:r>
      <w:r w:rsidR="0029195C" w:rsidRPr="00D30A34">
        <w:rPr>
          <w:sz w:val="28"/>
          <w:szCs w:val="28"/>
        </w:rPr>
        <w:t>а</w:t>
      </w:r>
      <w:r w:rsidR="00FE6AF4" w:rsidRPr="00D30A34">
        <w:rPr>
          <w:sz w:val="28"/>
          <w:szCs w:val="28"/>
        </w:rPr>
        <w:t xml:space="preserve"> с </w:t>
      </w:r>
      <w:r w:rsidR="00FE6AF4" w:rsidRPr="00D30A34">
        <w:rPr>
          <w:sz w:val="28"/>
          <w:szCs w:val="28"/>
          <w:lang w:val="en-US"/>
        </w:rPr>
        <w:t>V</w:t>
      </w:r>
      <w:r w:rsidR="00FE6AF4" w:rsidRPr="00D30A34">
        <w:rPr>
          <w:sz w:val="28"/>
          <w:szCs w:val="28"/>
        </w:rPr>
        <w:t xml:space="preserve"> </w:t>
      </w:r>
      <w:r w:rsidR="00FE6AF4" w:rsidRPr="00D30A34">
        <w:rPr>
          <w:sz w:val="28"/>
          <w:szCs w:val="28"/>
          <w:lang w:val="kk-KZ"/>
        </w:rPr>
        <w:t xml:space="preserve">типом канала по </w:t>
      </w:r>
      <w:r w:rsidR="00FE6AF4" w:rsidRPr="00D30A34">
        <w:rPr>
          <w:sz w:val="28"/>
          <w:szCs w:val="28"/>
          <w:lang w:val="en-US"/>
        </w:rPr>
        <w:t>Vertucci</w:t>
      </w:r>
      <w:r w:rsidR="00FE6AF4" w:rsidRPr="00D30A34">
        <w:rPr>
          <w:sz w:val="28"/>
          <w:szCs w:val="28"/>
        </w:rPr>
        <w:t xml:space="preserve">. </w:t>
      </w:r>
      <w:r w:rsidR="0029195C" w:rsidRPr="00D30A34">
        <w:rPr>
          <w:sz w:val="28"/>
          <w:szCs w:val="28"/>
        </w:rPr>
        <w:t>Описанную</w:t>
      </w:r>
      <w:r w:rsidR="00FE6AF4" w:rsidRPr="00D30A34">
        <w:rPr>
          <w:sz w:val="28"/>
          <w:szCs w:val="28"/>
        </w:rPr>
        <w:t xml:space="preserve"> анатомическую структуру можно только увидеть с помощью КЛКТ</w:t>
      </w:r>
      <w:r w:rsidR="0029195C" w:rsidRPr="00D30A34">
        <w:rPr>
          <w:sz w:val="28"/>
          <w:szCs w:val="28"/>
        </w:rPr>
        <w:t>,</w:t>
      </w:r>
      <w:r w:rsidR="00FE6AF4" w:rsidRPr="00D30A34">
        <w:rPr>
          <w:sz w:val="28"/>
          <w:szCs w:val="28"/>
        </w:rPr>
        <w:t xml:space="preserve"> </w:t>
      </w:r>
      <w:r w:rsidR="0029195C" w:rsidRPr="00D30A34">
        <w:rPr>
          <w:sz w:val="28"/>
          <w:szCs w:val="28"/>
        </w:rPr>
        <w:t>н</w:t>
      </w:r>
      <w:r w:rsidR="00DB5B18" w:rsidRPr="00D30A34">
        <w:rPr>
          <w:sz w:val="28"/>
          <w:szCs w:val="28"/>
        </w:rPr>
        <w:t>о даже при обнаружении этих особенностей</w:t>
      </w:r>
      <w:r w:rsidR="0029195C" w:rsidRPr="00D30A34">
        <w:rPr>
          <w:sz w:val="28"/>
          <w:szCs w:val="28"/>
        </w:rPr>
        <w:t xml:space="preserve"> наличие</w:t>
      </w:r>
      <w:r w:rsidR="00DB5B18" w:rsidRPr="00D30A34">
        <w:rPr>
          <w:sz w:val="28"/>
          <w:szCs w:val="28"/>
        </w:rPr>
        <w:t xml:space="preserve"> перешейк</w:t>
      </w:r>
      <w:r w:rsidR="0029195C" w:rsidRPr="00D30A34">
        <w:rPr>
          <w:sz w:val="28"/>
          <w:szCs w:val="28"/>
        </w:rPr>
        <w:t>ов</w:t>
      </w:r>
      <w:r w:rsidR="00DB5B18" w:rsidRPr="00D30A34">
        <w:rPr>
          <w:sz w:val="28"/>
          <w:szCs w:val="28"/>
        </w:rPr>
        <w:t xml:space="preserve"> затрудня</w:t>
      </w:r>
      <w:r w:rsidR="0029195C" w:rsidRPr="00D30A34">
        <w:rPr>
          <w:sz w:val="28"/>
          <w:szCs w:val="28"/>
        </w:rPr>
        <w:t>е</w:t>
      </w:r>
      <w:r w:rsidR="00DB5B18" w:rsidRPr="00D30A34">
        <w:rPr>
          <w:sz w:val="28"/>
          <w:szCs w:val="28"/>
        </w:rPr>
        <w:t>т эффективн</w:t>
      </w:r>
      <w:r w:rsidR="0029195C" w:rsidRPr="00D30A34">
        <w:rPr>
          <w:sz w:val="28"/>
          <w:szCs w:val="28"/>
        </w:rPr>
        <w:t>ую</w:t>
      </w:r>
      <w:r w:rsidR="00DB5B18" w:rsidRPr="00D30A34">
        <w:rPr>
          <w:sz w:val="28"/>
          <w:szCs w:val="28"/>
        </w:rPr>
        <w:t xml:space="preserve"> дезинфекци</w:t>
      </w:r>
      <w:r w:rsidR="0029195C" w:rsidRPr="00D30A34">
        <w:rPr>
          <w:sz w:val="28"/>
          <w:szCs w:val="28"/>
        </w:rPr>
        <w:t>ю</w:t>
      </w:r>
      <w:r w:rsidR="00DB5B18" w:rsidRPr="00D30A34">
        <w:rPr>
          <w:sz w:val="28"/>
          <w:szCs w:val="28"/>
        </w:rPr>
        <w:t xml:space="preserve">. </w:t>
      </w:r>
      <w:r w:rsidR="0029195C" w:rsidRPr="00D30A34">
        <w:rPr>
          <w:sz w:val="28"/>
          <w:szCs w:val="28"/>
        </w:rPr>
        <w:t>Было</w:t>
      </w:r>
      <w:r w:rsidR="006805C4" w:rsidRPr="00D30A34">
        <w:rPr>
          <w:sz w:val="28"/>
          <w:szCs w:val="28"/>
        </w:rPr>
        <w:t xml:space="preserve"> показ</w:t>
      </w:r>
      <w:r w:rsidR="0029195C" w:rsidRPr="00D30A34">
        <w:rPr>
          <w:sz w:val="28"/>
          <w:szCs w:val="28"/>
        </w:rPr>
        <w:t>ано</w:t>
      </w:r>
      <w:r w:rsidR="006805C4" w:rsidRPr="00D30A34">
        <w:rPr>
          <w:sz w:val="28"/>
          <w:szCs w:val="28"/>
        </w:rPr>
        <w:t xml:space="preserve">, что </w:t>
      </w:r>
      <w:r w:rsidR="0029195C" w:rsidRPr="00D30A34">
        <w:rPr>
          <w:sz w:val="28"/>
          <w:szCs w:val="28"/>
        </w:rPr>
        <w:t>С-</w:t>
      </w:r>
      <w:r w:rsidR="00FE6AF4" w:rsidRPr="00D30A34">
        <w:rPr>
          <w:sz w:val="28"/>
          <w:szCs w:val="28"/>
        </w:rPr>
        <w:t xml:space="preserve">образные </w:t>
      </w:r>
      <w:r w:rsidR="003A3B35" w:rsidRPr="00D30A34">
        <w:rPr>
          <w:sz w:val="28"/>
          <w:szCs w:val="28"/>
        </w:rPr>
        <w:t>каналы распространены</w:t>
      </w:r>
      <w:r w:rsidR="006805C4" w:rsidRPr="00D30A34">
        <w:rPr>
          <w:sz w:val="28"/>
          <w:szCs w:val="28"/>
        </w:rPr>
        <w:t xml:space="preserve"> в азиатских этнических группах</w:t>
      </w:r>
      <w:r w:rsidR="00FB10AC">
        <w:rPr>
          <w:sz w:val="28"/>
          <w:szCs w:val="28"/>
        </w:rPr>
        <w:t xml:space="preserve"> </w:t>
      </w:r>
      <w:r w:rsidR="0041391B" w:rsidRPr="00D30A34">
        <w:rPr>
          <w:sz w:val="28"/>
          <w:szCs w:val="28"/>
        </w:rPr>
        <w:t>[</w:t>
      </w:r>
      <w:r w:rsidR="00EB119D">
        <w:rPr>
          <w:sz w:val="28"/>
          <w:szCs w:val="28"/>
        </w:rPr>
        <w:t>1</w:t>
      </w:r>
      <w:r w:rsidR="00FB10AC">
        <w:rPr>
          <w:sz w:val="28"/>
          <w:szCs w:val="28"/>
        </w:rPr>
        <w:t>16-119</w:t>
      </w:r>
      <w:r w:rsidR="0041391B" w:rsidRPr="00D30A34">
        <w:rPr>
          <w:sz w:val="28"/>
          <w:szCs w:val="28"/>
        </w:rPr>
        <w:t>]</w:t>
      </w:r>
      <w:r w:rsidR="006805C4" w:rsidRPr="00D30A34">
        <w:rPr>
          <w:sz w:val="28"/>
          <w:szCs w:val="28"/>
        </w:rPr>
        <w:t xml:space="preserve">. </w:t>
      </w:r>
      <w:r w:rsidR="00B57B82" w:rsidRPr="00D30A34">
        <w:rPr>
          <w:sz w:val="28"/>
          <w:szCs w:val="28"/>
        </w:rPr>
        <w:t xml:space="preserve">Например, </w:t>
      </w:r>
      <w:r w:rsidR="0029195C" w:rsidRPr="00D30A34">
        <w:rPr>
          <w:sz w:val="28"/>
          <w:szCs w:val="28"/>
        </w:rPr>
        <w:t>у</w:t>
      </w:r>
      <w:r w:rsidR="00B57B82" w:rsidRPr="00D30A34">
        <w:rPr>
          <w:sz w:val="28"/>
          <w:szCs w:val="28"/>
        </w:rPr>
        <w:t xml:space="preserve"> первых нижних моляров C-образная конфигурация встречается в 0</w:t>
      </w:r>
      <w:r w:rsidR="0029195C" w:rsidRPr="00D30A34">
        <w:rPr>
          <w:sz w:val="28"/>
          <w:szCs w:val="28"/>
        </w:rPr>
        <w:t>,</w:t>
      </w:r>
      <w:r w:rsidR="00B57B82" w:rsidRPr="00D30A34">
        <w:rPr>
          <w:sz w:val="28"/>
          <w:szCs w:val="28"/>
        </w:rPr>
        <w:t>3–0</w:t>
      </w:r>
      <w:r w:rsidR="0029195C" w:rsidRPr="00D30A34">
        <w:rPr>
          <w:sz w:val="28"/>
          <w:szCs w:val="28"/>
        </w:rPr>
        <w:t>,</w:t>
      </w:r>
      <w:r w:rsidR="00B57B82" w:rsidRPr="00D30A34">
        <w:rPr>
          <w:sz w:val="28"/>
          <w:szCs w:val="28"/>
        </w:rPr>
        <w:t xml:space="preserve">6% случаев, а </w:t>
      </w:r>
      <w:r w:rsidR="007763EA" w:rsidRPr="00D30A34">
        <w:rPr>
          <w:sz w:val="28"/>
          <w:szCs w:val="28"/>
        </w:rPr>
        <w:t xml:space="preserve">у </w:t>
      </w:r>
      <w:r w:rsidR="00B57B82" w:rsidRPr="00D30A34">
        <w:rPr>
          <w:sz w:val="28"/>
          <w:szCs w:val="28"/>
        </w:rPr>
        <w:t>вторых нижних моляров — от 10</w:t>
      </w:r>
      <w:r w:rsidR="007763EA" w:rsidRPr="00D30A34">
        <w:rPr>
          <w:sz w:val="28"/>
          <w:szCs w:val="28"/>
        </w:rPr>
        <w:t>,</w:t>
      </w:r>
      <w:r w:rsidR="00B57B82" w:rsidRPr="00D30A34">
        <w:rPr>
          <w:sz w:val="28"/>
          <w:szCs w:val="28"/>
        </w:rPr>
        <w:t>3% до 13</w:t>
      </w:r>
      <w:r w:rsidR="007763EA" w:rsidRPr="00D30A34">
        <w:rPr>
          <w:sz w:val="28"/>
          <w:szCs w:val="28"/>
        </w:rPr>
        <w:t>,</w:t>
      </w:r>
      <w:r w:rsidR="00B57B82" w:rsidRPr="00D30A34">
        <w:rPr>
          <w:sz w:val="28"/>
          <w:szCs w:val="28"/>
        </w:rPr>
        <w:t>7%</w:t>
      </w:r>
      <w:r w:rsidR="007763EA" w:rsidRPr="00D30A34">
        <w:rPr>
          <w:sz w:val="28"/>
          <w:szCs w:val="28"/>
        </w:rPr>
        <w:t>.</w:t>
      </w:r>
      <w:r w:rsidR="00B57B82" w:rsidRPr="00D30A34">
        <w:rPr>
          <w:sz w:val="28"/>
          <w:szCs w:val="28"/>
        </w:rPr>
        <w:t xml:space="preserve"> </w:t>
      </w:r>
    </w:p>
    <w:p w14:paraId="66579430" w14:textId="08C0D521" w:rsidR="006805C4" w:rsidRPr="00D30A34" w:rsidRDefault="00167A21" w:rsidP="00083734">
      <w:pPr>
        <w:spacing w:line="240" w:lineRule="auto"/>
        <w:ind w:firstLine="567"/>
        <w:rPr>
          <w:sz w:val="28"/>
          <w:szCs w:val="28"/>
        </w:rPr>
      </w:pPr>
      <w:r w:rsidRPr="00167A21">
        <w:rPr>
          <w:sz w:val="28"/>
          <w:szCs w:val="28"/>
        </w:rPr>
        <w:t xml:space="preserve">Наибольшая распространённость данной разновидности корневых каналов наблюдается среди населения Восточной Азии </w:t>
      </w:r>
      <w:r w:rsidR="00083734" w:rsidRPr="00D30A34">
        <w:rPr>
          <w:sz w:val="28"/>
          <w:szCs w:val="28"/>
        </w:rPr>
        <w:t>[</w:t>
      </w:r>
      <w:proofErr w:type="gramStart"/>
      <w:r w:rsidR="00083734">
        <w:rPr>
          <w:sz w:val="28"/>
          <w:szCs w:val="28"/>
        </w:rPr>
        <w:t>113,р.</w:t>
      </w:r>
      <w:proofErr w:type="gramEnd"/>
      <w:r w:rsidR="00083734">
        <w:rPr>
          <w:sz w:val="28"/>
          <w:szCs w:val="28"/>
        </w:rPr>
        <w:t xml:space="preserve"> 312</w:t>
      </w:r>
      <w:r w:rsidR="00083734" w:rsidRPr="00D30A34">
        <w:rPr>
          <w:sz w:val="28"/>
          <w:szCs w:val="28"/>
        </w:rPr>
        <w:t xml:space="preserve">]. </w:t>
      </w:r>
      <w:r w:rsidRPr="00167A21">
        <w:rPr>
          <w:sz w:val="28"/>
          <w:szCs w:val="28"/>
        </w:rPr>
        <w:t xml:space="preserve">В частности, высокая частота С-образных каналов у вторых моляров нижней челюсти отмечена у жителей данного региона, где она составляет от 39,6% до 43,1% </w:t>
      </w:r>
      <w:r w:rsidR="00083734" w:rsidRPr="00D30A34">
        <w:rPr>
          <w:sz w:val="28"/>
          <w:szCs w:val="28"/>
        </w:rPr>
        <w:t>[</w:t>
      </w:r>
      <w:proofErr w:type="gramStart"/>
      <w:r w:rsidR="00083734">
        <w:rPr>
          <w:sz w:val="28"/>
          <w:szCs w:val="28"/>
        </w:rPr>
        <w:t>112,р.</w:t>
      </w:r>
      <w:proofErr w:type="gramEnd"/>
      <w:r w:rsidR="00083734">
        <w:rPr>
          <w:sz w:val="28"/>
          <w:szCs w:val="28"/>
        </w:rPr>
        <w:t xml:space="preserve"> 472</w:t>
      </w:r>
      <w:r w:rsidR="00083734" w:rsidRPr="00D30A34">
        <w:rPr>
          <w:sz w:val="28"/>
          <w:szCs w:val="28"/>
        </w:rPr>
        <w:t xml:space="preserve">]. </w:t>
      </w:r>
      <w:r w:rsidR="00A20F7E" w:rsidRPr="00D30A34">
        <w:rPr>
          <w:sz w:val="28"/>
          <w:szCs w:val="28"/>
        </w:rPr>
        <w:t xml:space="preserve">Связь между демографическими факторами и распространённостью множественных и C-образных каналов в нижних премолярах остаётся неясной. </w:t>
      </w:r>
      <w:r w:rsidR="00B57B82" w:rsidRPr="00D30A34">
        <w:rPr>
          <w:sz w:val="28"/>
          <w:szCs w:val="28"/>
        </w:rPr>
        <w:t xml:space="preserve">Различия </w:t>
      </w:r>
      <w:r w:rsidR="006E27A8" w:rsidRPr="00D30A34">
        <w:rPr>
          <w:sz w:val="28"/>
          <w:szCs w:val="28"/>
        </w:rPr>
        <w:t xml:space="preserve">конфигурации каналов </w:t>
      </w:r>
      <w:r w:rsidR="00B57B82" w:rsidRPr="00D30A34">
        <w:rPr>
          <w:sz w:val="28"/>
          <w:szCs w:val="28"/>
        </w:rPr>
        <w:t xml:space="preserve">могут объясняться этническим составом населения, генетическими факторами или методами диагностики, используемыми в разных странах. </w:t>
      </w:r>
      <w:r w:rsidR="006805C4" w:rsidRPr="00D30A34">
        <w:rPr>
          <w:sz w:val="28"/>
          <w:szCs w:val="28"/>
        </w:rPr>
        <w:t>Правильное распознавание этих анатомических вариаций важно для предотвращения осложнений, таких как пропуск каналов или перфорации, которые могут привести к неудаче эндодонтического лечения</w:t>
      </w:r>
      <w:r w:rsidR="0041391B" w:rsidRPr="00D30A34">
        <w:rPr>
          <w:sz w:val="28"/>
          <w:szCs w:val="28"/>
        </w:rPr>
        <w:t xml:space="preserve"> [</w:t>
      </w:r>
      <w:r w:rsidR="00EB119D">
        <w:rPr>
          <w:sz w:val="28"/>
          <w:szCs w:val="28"/>
        </w:rPr>
        <w:t>12</w:t>
      </w:r>
      <w:r w:rsidR="0027335A">
        <w:rPr>
          <w:sz w:val="28"/>
          <w:szCs w:val="28"/>
        </w:rPr>
        <w:t>0</w:t>
      </w:r>
      <w:r w:rsidR="0041391B" w:rsidRPr="00D30A34">
        <w:rPr>
          <w:sz w:val="28"/>
          <w:szCs w:val="28"/>
        </w:rPr>
        <w:t>]</w:t>
      </w:r>
      <w:r w:rsidR="00660CFA" w:rsidRPr="00D30A34">
        <w:rPr>
          <w:sz w:val="28"/>
          <w:szCs w:val="28"/>
        </w:rPr>
        <w:t>.</w:t>
      </w:r>
    </w:p>
    <w:p w14:paraId="48DCE59B" w14:textId="4ED99307" w:rsidR="006805C4" w:rsidRDefault="006805C4" w:rsidP="005D5200">
      <w:pPr>
        <w:spacing w:line="240" w:lineRule="auto"/>
        <w:ind w:firstLine="567"/>
        <w:rPr>
          <w:sz w:val="28"/>
          <w:szCs w:val="28"/>
        </w:rPr>
      </w:pPr>
      <w:r w:rsidRPr="00D30A34">
        <w:rPr>
          <w:sz w:val="28"/>
          <w:szCs w:val="28"/>
        </w:rPr>
        <w:t xml:space="preserve">Кроме того, классификация C-образных каналов развивалась с течением времени, и было предложено несколько систем для точного описания их морфологии. Например, классификация </w:t>
      </w:r>
      <w:proofErr w:type="spellStart"/>
      <w:r w:rsidR="002A497C" w:rsidRPr="00D30A34">
        <w:rPr>
          <w:sz w:val="28"/>
          <w:szCs w:val="28"/>
        </w:rPr>
        <w:t>Melton</w:t>
      </w:r>
      <w:proofErr w:type="spellEnd"/>
      <w:r w:rsidRPr="00D30A34">
        <w:rPr>
          <w:sz w:val="28"/>
          <w:szCs w:val="28"/>
        </w:rPr>
        <w:t xml:space="preserve"> разделяет эти каналы на категории, исходя из их поперечного сечения и количества каналов</w:t>
      </w:r>
      <w:r w:rsidR="0041391B" w:rsidRPr="00D30A34">
        <w:rPr>
          <w:sz w:val="28"/>
          <w:szCs w:val="28"/>
        </w:rPr>
        <w:t xml:space="preserve"> </w:t>
      </w:r>
      <w:r w:rsidR="00660CFA" w:rsidRPr="00D30A34">
        <w:rPr>
          <w:sz w:val="28"/>
          <w:szCs w:val="28"/>
        </w:rPr>
        <w:fldChar w:fldCharType="begin"/>
      </w:r>
      <w:r w:rsidR="00127053" w:rsidRPr="00D30A34">
        <w:rPr>
          <w:sz w:val="28"/>
          <w:szCs w:val="28"/>
        </w:rPr>
        <w:instrText xml:space="preserve"> ADDIN ZOTERO_ITEM CSL_CITATION {"citationID":"XKiDEPxn","properties":{"formattedCitation":"(80,86,87)","plainCitation":"(80,86,87)","dontUpdate":true,"noteIndex":0},"citationItems":[{"id":196,"uris":["http://zotero.org/users/12082213/items/JH5MMSL4"],"itemData":{"id":196,"type":"article-journal","abstract":"The purpose of this study was to analyze various characteristics and classification of C-shaped root canals and evaluate the causes of endodontic failure of C-shaped root canals by examining the resected root surface with an endodontic microscope and a scanning electron microscope (SEM). Forty-two teeth with C-shaped root canals were included in this study and had undergone intentional replantation surgery. Before surgery, periapical radiography and cone-beam computed tomography were taken. The root canal configuration was analyzed and classified according to Melton’s classification at coronal and apical level. After injection of 1 : 100,000 epinephrine with 2% lidocaine, the tooth was carefully extracted. After the root-end resection, the resected root surface was examined using an operating microscope and SEM. Mandibular second molars were most frequently involved teeth (90.4%). The most frequently observed root canal configurations were C1 at the coronal level (45.2%) and C3 at the apical 3 mm level (45.2%). The most common cause of failure for a C-shaped root canal treatment was a leaky canal (45.2%), followed by an isthmus (23.8%), missing canal, overfilling, and iatrogenic problems. In conclusion, C-shaped root canals were most frequently found in mandibular second molars. The most common cause of failure was a leaky canal and isthmus.","container-title":"Scanning","DOI":"10.1155/2018/2516832","ISSN":"0161-0457, 1932-8745","journalAbbreviation":"Scanning","language":"en","license":"http://creativecommons.org/licenses/by/4.0/","page":"1-7","source":"DOI.org (Crossref)","title":"Analysis of Cause of Endodontic Failure of C-Shaped Root Canals","volume":"2018","author":[{"family":"Kim","given":"Yemi"},{"family":"Lee","given":"Donghee"},{"family":"Kim","given":"Da-Vin"},{"family":"Kim","given":"Sin-Young"}],"issued":{"date-parts":[["2018",11,25]]}}},{"id":83,"uris":["http://zotero.org/users/12082213/items/YIERZ5TC"],"itemData":{"id":83,"type":"article-journal","abstract":"In most cases, the C-shaped pattern is found in mandibular second molars. Additionally, C-shaped canals can also occur in mandibular premolars, maxillary molars, and mandibular third molars. It poses challenges like debridement, obturation, and possibly the outcome of root canal treatment. The purpose of this study is to make a systematic review of studies related to the prevalence and morphology of C shaped canals in premolar teeth. Using pre-designed forms, data were extracted from online databases such as Medline and PubMed Central. We extracted citations and characteristics of studies, such as names of authors, date of publication, country, title, definition of C shaped canal configuration, and classification of C shaped canal configuration in upper and lower first premolars. Even though they are rare, mandibular premolars are also known to have C-shaped canal systems. Approximately 10-18% of mandibular first premolars have C-shaped canals, according to studies. Treatment is more challenging for patients with C-shaped canals. The frequency of C-shaped configurations in premolar teeth is likely to be affected by regional characteristics and gender of the population. Having these factors in mind before surgery allows dentists to better plan, coordinate, and perform complex morphologies.","container-title":"Journal of Pharmaceutical Research International","DOI":"10.9734/jpri/2021/v33i60B34771","ISSN":"2456-9119","journalAbbreviation":"JPRI","page":"1497-1507","source":"DOI.org (Crossref)","title":"A Systematic Review: Prevalence of C Shaped Configuration in Upper-maxilaryand Lower-mandibular First Premolar","title-short":"A Systematic Review","author":[{"family":"Buraik","given":"Nadia"},{"family":"Alnafjan","given":"Abdulaziz Abdullah"},{"family":"Almana","given":"Fahad Khalid"},{"family":"Najjar","given":"Amani Essam"},{"family":"Alrubayqi","given":"Abdulelah Mesfer"},{"family":"Alkhamis","given":"Roqiah Zaki"},{"family":"Alotaibi","given":"Amirah Abdulaziz"},{"family":"Aldosari","given":"Mohammed Thafar"},{"family":"Alturaif","given":"Dalal Jumah"},{"family":"Alanazi","given":"Laila Mohammad"},{"family":"Elmarakby","given":"Ahmed M."},{"family":"Sultana","given":"Fatima"}],"issued":{"date-parts":[["2021",12,23]]}}},{"id":213,"uris":["http://zotero.org/users/12082213/items/6U7VCK7P"],"itemData":{"id":213,"type":"article-journal","container-title":"Acta Odontologica Scandinavica","DOI":"10.3109/00016357.2015.1104721","ISSN":"0001-6357, 1502-3850","issue":"4","journalAbbreviation":"Acta Odontologica Scandinavica","language":"en","page":"250-258","source":"DOI.org (Crossref)","title":"Evaluation of root canal morphology of human primary molars by using CBCT and comprehensive review of the literature","volume":"74","author":[{"family":"Ozcan","given":"Gozde"},{"family":"Sekerci","given":"Ahmet Ercan"},{"family":"Cantekin","given":"Kenan"},{"family":"Aydinbelge","given":"Mustafa"},{"family":"Dogan","given":"Salih"}],"issued":{"date-parts":[["2016",5,18]]}}}],"schema":"https://github.com/citation-style-language/schema/raw/master/csl-citation.json"} </w:instrText>
      </w:r>
      <w:r w:rsidR="00660CFA" w:rsidRPr="00D30A34">
        <w:rPr>
          <w:sz w:val="28"/>
          <w:szCs w:val="28"/>
        </w:rPr>
        <w:fldChar w:fldCharType="separate"/>
      </w:r>
      <w:r w:rsidR="0041391B" w:rsidRPr="00D30A34">
        <w:rPr>
          <w:sz w:val="28"/>
          <w:szCs w:val="28"/>
        </w:rPr>
        <w:t>[</w:t>
      </w:r>
      <w:r w:rsidR="00EB119D">
        <w:rPr>
          <w:sz w:val="28"/>
          <w:szCs w:val="28"/>
        </w:rPr>
        <w:t>12</w:t>
      </w:r>
      <w:r w:rsidR="0027335A">
        <w:rPr>
          <w:sz w:val="28"/>
          <w:szCs w:val="28"/>
        </w:rPr>
        <w:t>1</w:t>
      </w:r>
      <w:r w:rsidR="0041391B" w:rsidRPr="00D30A34">
        <w:rPr>
          <w:sz w:val="28"/>
          <w:szCs w:val="28"/>
        </w:rPr>
        <w:t>]</w:t>
      </w:r>
      <w:r w:rsidR="00660CFA" w:rsidRPr="00D30A34">
        <w:rPr>
          <w:sz w:val="28"/>
          <w:szCs w:val="28"/>
        </w:rPr>
        <w:fldChar w:fldCharType="end"/>
      </w:r>
      <w:r w:rsidR="00660CFA" w:rsidRPr="00D30A34">
        <w:rPr>
          <w:sz w:val="28"/>
          <w:szCs w:val="28"/>
        </w:rPr>
        <w:t>.</w:t>
      </w:r>
      <w:r w:rsidRPr="00D30A34">
        <w:rPr>
          <w:sz w:val="28"/>
          <w:szCs w:val="28"/>
        </w:rPr>
        <w:t xml:space="preserve"> </w:t>
      </w:r>
    </w:p>
    <w:p w14:paraId="37AFEE60" w14:textId="2D3AB12C" w:rsidR="00167A21" w:rsidRPr="00D30A34" w:rsidRDefault="00167A21" w:rsidP="005D5200">
      <w:pPr>
        <w:spacing w:line="240" w:lineRule="auto"/>
        <w:ind w:firstLine="567"/>
        <w:rPr>
          <w:sz w:val="28"/>
          <w:szCs w:val="28"/>
        </w:rPr>
      </w:pPr>
      <w:r w:rsidRPr="00167A21">
        <w:rPr>
          <w:sz w:val="28"/>
          <w:szCs w:val="28"/>
        </w:rPr>
        <w:t>Понимание особенностей анатомических классификаций способствует тому, что клиницисты могут заблаговременно учитывать потенциальные сложности, связанные с наличием С-образных каналов, и разрабатывать индивидуализированный протокол эндодонтического лечения.</w:t>
      </w:r>
    </w:p>
    <w:p w14:paraId="5560018E" w14:textId="77777777" w:rsidR="00167A21" w:rsidRDefault="00167A21" w:rsidP="005D5200">
      <w:pPr>
        <w:spacing w:line="240" w:lineRule="auto"/>
        <w:ind w:firstLine="567"/>
        <w:rPr>
          <w:sz w:val="28"/>
          <w:szCs w:val="28"/>
        </w:rPr>
      </w:pPr>
      <w:r w:rsidRPr="00167A21">
        <w:rPr>
          <w:sz w:val="28"/>
          <w:szCs w:val="28"/>
        </w:rPr>
        <w:t>Несмотря на многочисленные исследования морфологии корней, анатомические особенности корневых каналов у представителей различных популяций продолжают привлекать внимание исследователей.</w:t>
      </w:r>
      <w:r>
        <w:rPr>
          <w:sz w:val="28"/>
          <w:szCs w:val="28"/>
        </w:rPr>
        <w:t xml:space="preserve"> В частности, в </w:t>
      </w:r>
      <w:r w:rsidRPr="00167A21">
        <w:rPr>
          <w:sz w:val="28"/>
          <w:szCs w:val="28"/>
        </w:rPr>
        <w:t xml:space="preserve">  исследовании Бараката Х. установлено, что распространённость С-образных каналов составляет 3,72% у первых премоляров и 0,48% у вторых премоляров [122]. </w:t>
      </w:r>
    </w:p>
    <w:p w14:paraId="113D309C" w14:textId="3321B306" w:rsidR="007631D3" w:rsidRPr="007631D3" w:rsidRDefault="00167A21" w:rsidP="005D5200">
      <w:pPr>
        <w:spacing w:line="240" w:lineRule="auto"/>
        <w:ind w:firstLine="567"/>
        <w:rPr>
          <w:sz w:val="28"/>
          <w:szCs w:val="28"/>
        </w:rPr>
      </w:pPr>
      <w:r w:rsidRPr="00167A21">
        <w:rPr>
          <w:sz w:val="28"/>
          <w:szCs w:val="28"/>
        </w:rPr>
        <w:t>При этом следует учитывать, что морфология корневых каналов может существенно варьировать в зависимости от этнической принадлежности и географического региона пациентов.</w:t>
      </w:r>
      <w:r>
        <w:rPr>
          <w:sz w:val="28"/>
          <w:szCs w:val="28"/>
        </w:rPr>
        <w:t xml:space="preserve"> </w:t>
      </w:r>
      <w:r w:rsidR="007631D3" w:rsidRPr="007631D3">
        <w:rPr>
          <w:sz w:val="28"/>
          <w:szCs w:val="28"/>
        </w:rPr>
        <w:t xml:space="preserve">Успешное проведение эндодонтического </w:t>
      </w:r>
      <w:r w:rsidR="007631D3" w:rsidRPr="007631D3">
        <w:rPr>
          <w:sz w:val="28"/>
          <w:szCs w:val="28"/>
        </w:rPr>
        <w:lastRenderedPageBreak/>
        <w:t>лечения напрямую зависит от комплексного понимания анатомии системы корневых каналов, а также от высокого уровня профессиональной подготовки врача</w:t>
      </w:r>
      <w:r>
        <w:rPr>
          <w:sz w:val="28"/>
          <w:szCs w:val="28"/>
        </w:rPr>
        <w:t>-стоматолога</w:t>
      </w:r>
      <w:r w:rsidR="007631D3" w:rsidRPr="007631D3">
        <w:rPr>
          <w:sz w:val="28"/>
          <w:szCs w:val="28"/>
        </w:rPr>
        <w:t xml:space="preserve"> в вопросах диагностики, планирования и клинического ведения. К числу основных причин неудач в эндодонтическом лечении относятся недостаточная инструментальная обработка каналов и неадекватное их пломбирование. В связи с этим уровень успешности лечения не достигает абсолютного значения и варьирует в пределах от 75,3% до 96% [</w:t>
      </w:r>
      <w:r w:rsidR="00EB119D">
        <w:rPr>
          <w:sz w:val="28"/>
          <w:szCs w:val="28"/>
        </w:rPr>
        <w:t>1</w:t>
      </w:r>
      <w:r w:rsidR="00D24D46">
        <w:rPr>
          <w:sz w:val="28"/>
          <w:szCs w:val="28"/>
        </w:rPr>
        <w:t>23</w:t>
      </w:r>
      <w:r w:rsidR="007631D3" w:rsidRPr="007631D3">
        <w:rPr>
          <w:sz w:val="28"/>
          <w:szCs w:val="28"/>
        </w:rPr>
        <w:t>].</w:t>
      </w:r>
    </w:p>
    <w:p w14:paraId="4C29B1C9" w14:textId="4C2BB221" w:rsidR="007631D3" w:rsidRPr="007631D3" w:rsidRDefault="007631D3" w:rsidP="005D5200">
      <w:pPr>
        <w:spacing w:line="240" w:lineRule="auto"/>
        <w:ind w:firstLine="567"/>
        <w:rPr>
          <w:sz w:val="28"/>
          <w:szCs w:val="28"/>
        </w:rPr>
      </w:pPr>
      <w:r w:rsidRPr="007631D3">
        <w:rPr>
          <w:sz w:val="28"/>
          <w:szCs w:val="28"/>
        </w:rPr>
        <w:t>Методы изучения анатомии корневых каналов в разные годы варьировались: от классических — таких как срезы корней, окрашивание, просветление, микроскопия и двумерная рентгенография [</w:t>
      </w:r>
      <w:r w:rsidR="002D537D">
        <w:rPr>
          <w:sz w:val="28"/>
          <w:szCs w:val="28"/>
        </w:rPr>
        <w:t>1</w:t>
      </w:r>
      <w:r w:rsidR="00D24D46">
        <w:rPr>
          <w:sz w:val="28"/>
          <w:szCs w:val="28"/>
        </w:rPr>
        <w:t>2</w:t>
      </w:r>
      <w:r w:rsidR="006D69B7">
        <w:rPr>
          <w:sz w:val="28"/>
          <w:szCs w:val="28"/>
        </w:rPr>
        <w:t>4-</w:t>
      </w:r>
      <w:r w:rsidR="002D537D">
        <w:rPr>
          <w:sz w:val="28"/>
          <w:szCs w:val="28"/>
        </w:rPr>
        <w:t>1</w:t>
      </w:r>
      <w:r w:rsidR="00D24D46">
        <w:rPr>
          <w:sz w:val="28"/>
          <w:szCs w:val="28"/>
        </w:rPr>
        <w:t>2</w:t>
      </w:r>
      <w:r w:rsidR="002D537D">
        <w:rPr>
          <w:sz w:val="28"/>
          <w:szCs w:val="28"/>
        </w:rPr>
        <w:t>6</w:t>
      </w:r>
      <w:r w:rsidRPr="007631D3">
        <w:rPr>
          <w:sz w:val="28"/>
          <w:szCs w:val="28"/>
        </w:rPr>
        <w:t xml:space="preserve">] </w:t>
      </w:r>
      <w:r w:rsidR="006D69B7">
        <w:rPr>
          <w:sz w:val="28"/>
          <w:szCs w:val="28"/>
        </w:rPr>
        <w:t>-</w:t>
      </w:r>
      <w:r w:rsidRPr="007631D3">
        <w:rPr>
          <w:sz w:val="28"/>
          <w:szCs w:val="28"/>
        </w:rPr>
        <w:t xml:space="preserve"> до современных неразрушающих методов, включая конусно-лучевую компьютерную томографию (КЛКТ) и микрокомпьютерную томографию (</w:t>
      </w:r>
      <w:proofErr w:type="spellStart"/>
      <w:r w:rsidRPr="007631D3">
        <w:rPr>
          <w:sz w:val="28"/>
          <w:szCs w:val="28"/>
        </w:rPr>
        <w:t>micro</w:t>
      </w:r>
      <w:proofErr w:type="spellEnd"/>
      <w:r w:rsidRPr="007631D3">
        <w:rPr>
          <w:sz w:val="28"/>
          <w:szCs w:val="28"/>
        </w:rPr>
        <w:t>-CT). Радиологические и клинические методы диагностики играют ключевую роль в идентификации сложных морфологических конфигураций, включая C-образные каналы [</w:t>
      </w:r>
      <w:r w:rsidR="002D537D">
        <w:rPr>
          <w:sz w:val="28"/>
          <w:szCs w:val="28"/>
        </w:rPr>
        <w:t>1</w:t>
      </w:r>
      <w:r w:rsidR="00D24D46">
        <w:rPr>
          <w:sz w:val="28"/>
          <w:szCs w:val="28"/>
        </w:rPr>
        <w:t>2</w:t>
      </w:r>
      <w:r w:rsidR="002D537D">
        <w:rPr>
          <w:sz w:val="28"/>
          <w:szCs w:val="28"/>
        </w:rPr>
        <w:t>7</w:t>
      </w:r>
      <w:r w:rsidRPr="007631D3">
        <w:rPr>
          <w:sz w:val="28"/>
          <w:szCs w:val="28"/>
        </w:rPr>
        <w:t>].</w:t>
      </w:r>
    </w:p>
    <w:p w14:paraId="76965CB5" w14:textId="54EEAF67" w:rsidR="007631D3" w:rsidRPr="007631D3" w:rsidRDefault="007631D3" w:rsidP="005D5200">
      <w:pPr>
        <w:spacing w:line="240" w:lineRule="auto"/>
        <w:ind w:firstLine="567"/>
        <w:rPr>
          <w:sz w:val="28"/>
          <w:szCs w:val="28"/>
        </w:rPr>
      </w:pPr>
      <w:r w:rsidRPr="007631D3">
        <w:rPr>
          <w:sz w:val="28"/>
          <w:szCs w:val="28"/>
        </w:rPr>
        <w:t xml:space="preserve">Следует отметить, что частота выявления C-образных и множественных каналов </w:t>
      </w:r>
      <w:proofErr w:type="gramStart"/>
      <w:r w:rsidRPr="007631D3">
        <w:rPr>
          <w:sz w:val="28"/>
          <w:szCs w:val="28"/>
        </w:rPr>
        <w:t>во вторых</w:t>
      </w:r>
      <w:proofErr w:type="gramEnd"/>
      <w:r w:rsidRPr="007631D3">
        <w:rPr>
          <w:sz w:val="28"/>
          <w:szCs w:val="28"/>
        </w:rPr>
        <w:t xml:space="preserve"> премолярах нижней челюсти остаётся предметом научной дискуссии. Некоторые исследования указывают на более низкую распространённость C-образной конфигурации именно в этой группе зубов по сравнению с первыми премолярами и вторыми молярами [</w:t>
      </w:r>
      <w:r w:rsidR="002D537D">
        <w:rPr>
          <w:sz w:val="28"/>
          <w:szCs w:val="28"/>
        </w:rPr>
        <w:t>1</w:t>
      </w:r>
      <w:r w:rsidR="00D24D46">
        <w:rPr>
          <w:sz w:val="28"/>
          <w:szCs w:val="28"/>
        </w:rPr>
        <w:t>28</w:t>
      </w:r>
      <w:r w:rsidR="002D537D">
        <w:rPr>
          <w:sz w:val="28"/>
          <w:szCs w:val="28"/>
        </w:rPr>
        <w:t>,1</w:t>
      </w:r>
      <w:r w:rsidR="00D24D46">
        <w:rPr>
          <w:sz w:val="28"/>
          <w:szCs w:val="28"/>
        </w:rPr>
        <w:t>2</w:t>
      </w:r>
      <w:r w:rsidR="002D537D">
        <w:rPr>
          <w:sz w:val="28"/>
          <w:szCs w:val="28"/>
        </w:rPr>
        <w:t>9</w:t>
      </w:r>
      <w:r w:rsidRPr="007631D3">
        <w:rPr>
          <w:sz w:val="28"/>
          <w:szCs w:val="28"/>
        </w:rPr>
        <w:t>].</w:t>
      </w:r>
    </w:p>
    <w:p w14:paraId="592E5A50" w14:textId="6FC68C60" w:rsidR="00167A21" w:rsidRPr="00167A21" w:rsidRDefault="00167A21" w:rsidP="00167A21">
      <w:pPr>
        <w:spacing w:line="240" w:lineRule="auto"/>
        <w:ind w:firstLine="567"/>
        <w:rPr>
          <w:sz w:val="28"/>
          <w:szCs w:val="28"/>
        </w:rPr>
      </w:pPr>
      <w:r w:rsidRPr="00167A21">
        <w:rPr>
          <w:sz w:val="28"/>
          <w:szCs w:val="28"/>
        </w:rPr>
        <w:t>В связи с вышеизложенным возник интерес к проведению систематического обзора и метаанализа для оценки распространённости С-образной конфигурации корневых каналов в жевательной группе зубов. Анализ ранее проведённых исследований показал, что морфология системы</w:t>
      </w:r>
      <w:r>
        <w:rPr>
          <w:sz w:val="28"/>
          <w:szCs w:val="28"/>
        </w:rPr>
        <w:t xml:space="preserve"> корневых </w:t>
      </w:r>
      <w:proofErr w:type="gramStart"/>
      <w:r>
        <w:rPr>
          <w:sz w:val="28"/>
          <w:szCs w:val="28"/>
        </w:rPr>
        <w:t xml:space="preserve">каналов </w:t>
      </w:r>
      <w:r w:rsidRPr="00167A21">
        <w:rPr>
          <w:sz w:val="28"/>
          <w:szCs w:val="28"/>
        </w:rPr>
        <w:t xml:space="preserve"> значительно</w:t>
      </w:r>
      <w:proofErr w:type="gramEnd"/>
      <w:r w:rsidRPr="00167A21">
        <w:rPr>
          <w:sz w:val="28"/>
          <w:szCs w:val="28"/>
        </w:rPr>
        <w:t xml:space="preserve"> варьирует среди различных этнических групп, что подчёркивает необходимость разработки индивидуализированных подходов к эндодонтическому лечению пациентов.</w:t>
      </w:r>
    </w:p>
    <w:p w14:paraId="76F5D05B" w14:textId="624B8754" w:rsidR="00C720BE" w:rsidRDefault="00167A21" w:rsidP="00167A21">
      <w:pPr>
        <w:spacing w:line="240" w:lineRule="auto"/>
        <w:ind w:firstLine="567"/>
        <w:rPr>
          <w:sz w:val="28"/>
          <w:szCs w:val="28"/>
        </w:rPr>
      </w:pPr>
      <w:r w:rsidRPr="00167A21">
        <w:rPr>
          <w:sz w:val="28"/>
          <w:szCs w:val="28"/>
        </w:rPr>
        <w:t>Учитывая разнообразие анатомических особенностей и их влияние на успех терапии, систематический обзор позволит объединить и обобщить существующие данные, выявить закономерности и определить факторы, влияющие на распространённость С-образных каналов. Такие результаты могут стать основой для совершенствования диагностических и лечебных протоколов, а также для повышения эффективности эндодонтического вмешательства с учётом специфики разных популяций.</w:t>
      </w:r>
    </w:p>
    <w:p w14:paraId="4DAD59C6" w14:textId="77777777" w:rsidR="00167A21" w:rsidRPr="00C720BE" w:rsidRDefault="00167A21" w:rsidP="00167A21">
      <w:pPr>
        <w:spacing w:line="240" w:lineRule="auto"/>
        <w:ind w:firstLine="567"/>
        <w:rPr>
          <w:sz w:val="28"/>
          <w:szCs w:val="28"/>
        </w:rPr>
      </w:pPr>
    </w:p>
    <w:p w14:paraId="7B8F64B6" w14:textId="72D59FEB" w:rsidR="00E450CA" w:rsidRPr="00E450CA" w:rsidRDefault="00E450CA" w:rsidP="005D5200">
      <w:pPr>
        <w:pStyle w:val="a3"/>
        <w:tabs>
          <w:tab w:val="left" w:pos="993"/>
          <w:tab w:val="left" w:pos="6555"/>
        </w:tabs>
        <w:spacing w:line="240" w:lineRule="auto"/>
        <w:ind w:left="0" w:firstLine="567"/>
        <w:rPr>
          <w:b/>
          <w:bCs/>
          <w:sz w:val="28"/>
          <w:szCs w:val="28"/>
          <w:lang w:val="kk-KZ"/>
        </w:rPr>
      </w:pPr>
      <w:r>
        <w:rPr>
          <w:b/>
          <w:bCs/>
          <w:sz w:val="28"/>
          <w:szCs w:val="28"/>
          <w:lang w:val="kk-KZ"/>
        </w:rPr>
        <w:t>1.</w:t>
      </w:r>
      <w:r w:rsidR="00000580">
        <w:rPr>
          <w:b/>
          <w:bCs/>
          <w:sz w:val="28"/>
          <w:szCs w:val="28"/>
          <w:lang w:val="kk-KZ"/>
        </w:rPr>
        <w:t>4</w:t>
      </w:r>
      <w:r>
        <w:rPr>
          <w:b/>
          <w:bCs/>
          <w:sz w:val="28"/>
          <w:szCs w:val="28"/>
          <w:lang w:val="kk-KZ"/>
        </w:rPr>
        <w:t xml:space="preserve"> </w:t>
      </w:r>
      <w:r w:rsidR="00AF6A0E" w:rsidRPr="00D30A34">
        <w:rPr>
          <w:b/>
          <w:bCs/>
          <w:sz w:val="28"/>
          <w:szCs w:val="28"/>
        </w:rPr>
        <w:t xml:space="preserve"> </w:t>
      </w:r>
      <w:r w:rsidR="00B32E44" w:rsidRPr="00D30A34">
        <w:rPr>
          <w:b/>
          <w:bCs/>
          <w:sz w:val="28"/>
          <w:szCs w:val="28"/>
        </w:rPr>
        <w:t>Микробиологические аспекты развития ХА</w:t>
      </w:r>
      <w:r>
        <w:rPr>
          <w:b/>
          <w:bCs/>
          <w:sz w:val="28"/>
          <w:szCs w:val="28"/>
          <w:lang w:val="kk-KZ"/>
        </w:rPr>
        <w:t>П</w:t>
      </w:r>
    </w:p>
    <w:p w14:paraId="23D94E34" w14:textId="3B12AFA1" w:rsidR="00B32E44" w:rsidRPr="00C726FE" w:rsidRDefault="0089308B" w:rsidP="005D5200">
      <w:pPr>
        <w:tabs>
          <w:tab w:val="left" w:pos="993"/>
        </w:tabs>
        <w:spacing w:line="240" w:lineRule="auto"/>
        <w:ind w:firstLine="567"/>
        <w:rPr>
          <w:sz w:val="28"/>
          <w:szCs w:val="28"/>
        </w:rPr>
      </w:pPr>
      <w:r w:rsidRPr="00D30A34">
        <w:rPr>
          <w:sz w:val="28"/>
          <w:szCs w:val="28"/>
        </w:rPr>
        <w:t xml:space="preserve">Патогенная микрофлора </w:t>
      </w:r>
      <w:r w:rsidR="005F587D" w:rsidRPr="00D30A34">
        <w:rPr>
          <w:sz w:val="28"/>
          <w:szCs w:val="28"/>
        </w:rPr>
        <w:t>играет главенствующую роль</w:t>
      </w:r>
      <w:r w:rsidRPr="00D30A34">
        <w:rPr>
          <w:sz w:val="28"/>
          <w:szCs w:val="28"/>
        </w:rPr>
        <w:t xml:space="preserve"> </w:t>
      </w:r>
      <w:r w:rsidR="00B32E44" w:rsidRPr="00D30A34">
        <w:rPr>
          <w:sz w:val="28"/>
          <w:szCs w:val="28"/>
        </w:rPr>
        <w:t xml:space="preserve">в развитии </w:t>
      </w:r>
      <w:r w:rsidRPr="00D30A34">
        <w:rPr>
          <w:sz w:val="28"/>
          <w:szCs w:val="28"/>
        </w:rPr>
        <w:t>хронического апикального периодонтита</w:t>
      </w:r>
      <w:r w:rsidR="007A306B" w:rsidRPr="00D30A34">
        <w:rPr>
          <w:sz w:val="28"/>
          <w:szCs w:val="28"/>
        </w:rPr>
        <w:t xml:space="preserve"> </w:t>
      </w:r>
      <w:r w:rsidR="00126B4E" w:rsidRPr="00D30A34">
        <w:rPr>
          <w:sz w:val="28"/>
          <w:szCs w:val="28"/>
        </w:rPr>
        <w:t>[</w:t>
      </w:r>
      <w:r w:rsidR="00C726FE" w:rsidRPr="00C726FE">
        <w:rPr>
          <w:color w:val="000000" w:themeColor="text1"/>
          <w:sz w:val="28"/>
          <w:szCs w:val="28"/>
        </w:rPr>
        <w:t>130</w:t>
      </w:r>
      <w:r w:rsidR="007A306B" w:rsidRPr="00C726FE">
        <w:rPr>
          <w:color w:val="000000" w:themeColor="text1"/>
          <w:sz w:val="28"/>
          <w:szCs w:val="28"/>
        </w:rPr>
        <w:t>]</w:t>
      </w:r>
      <w:r w:rsidR="00B32E44" w:rsidRPr="00C726FE">
        <w:rPr>
          <w:color w:val="000000" w:themeColor="text1"/>
          <w:sz w:val="28"/>
          <w:szCs w:val="28"/>
        </w:rPr>
        <w:t xml:space="preserve">. </w:t>
      </w:r>
      <w:r w:rsidRPr="00D30A34">
        <w:rPr>
          <w:sz w:val="28"/>
          <w:szCs w:val="28"/>
        </w:rPr>
        <w:t xml:space="preserve">Состав </w:t>
      </w:r>
      <w:r w:rsidR="00B32E44" w:rsidRPr="00D30A34">
        <w:rPr>
          <w:sz w:val="28"/>
          <w:szCs w:val="28"/>
        </w:rPr>
        <w:t xml:space="preserve">патогенной микрофлоры </w:t>
      </w:r>
      <w:r w:rsidR="005F587D" w:rsidRPr="00D30A34">
        <w:rPr>
          <w:sz w:val="28"/>
          <w:szCs w:val="28"/>
        </w:rPr>
        <w:t xml:space="preserve">оказывает значительное влияние на </w:t>
      </w:r>
      <w:r w:rsidRPr="00D30A34">
        <w:rPr>
          <w:sz w:val="28"/>
          <w:szCs w:val="28"/>
        </w:rPr>
        <w:t xml:space="preserve">  развити</w:t>
      </w:r>
      <w:r w:rsidR="005F587D" w:rsidRPr="00D30A34">
        <w:rPr>
          <w:sz w:val="28"/>
          <w:szCs w:val="28"/>
        </w:rPr>
        <w:t>е</w:t>
      </w:r>
      <w:r w:rsidRPr="00D30A34">
        <w:rPr>
          <w:sz w:val="28"/>
          <w:szCs w:val="28"/>
        </w:rPr>
        <w:t xml:space="preserve"> хронического апикального периодонтита</w:t>
      </w:r>
      <w:r w:rsidR="00B32E44" w:rsidRPr="00D30A34">
        <w:rPr>
          <w:sz w:val="28"/>
          <w:szCs w:val="28"/>
        </w:rPr>
        <w:t xml:space="preserve">, </w:t>
      </w:r>
      <w:r w:rsidR="005F587D" w:rsidRPr="00D30A34">
        <w:rPr>
          <w:sz w:val="28"/>
          <w:szCs w:val="28"/>
        </w:rPr>
        <w:t xml:space="preserve">на </w:t>
      </w:r>
      <w:r w:rsidRPr="00D30A34">
        <w:rPr>
          <w:sz w:val="28"/>
          <w:szCs w:val="28"/>
        </w:rPr>
        <w:t>результат</w:t>
      </w:r>
      <w:r w:rsidR="005F587D" w:rsidRPr="00D30A34">
        <w:rPr>
          <w:sz w:val="28"/>
          <w:szCs w:val="28"/>
        </w:rPr>
        <w:t>ы</w:t>
      </w:r>
      <w:r w:rsidRPr="00D30A34">
        <w:rPr>
          <w:sz w:val="28"/>
          <w:szCs w:val="28"/>
        </w:rPr>
        <w:t xml:space="preserve"> </w:t>
      </w:r>
      <w:r w:rsidR="00B32E44" w:rsidRPr="00D30A34">
        <w:rPr>
          <w:sz w:val="28"/>
          <w:szCs w:val="28"/>
        </w:rPr>
        <w:t xml:space="preserve">эндодонтического лечения, </w:t>
      </w:r>
      <w:r w:rsidR="00571B9F" w:rsidRPr="00D30A34">
        <w:rPr>
          <w:sz w:val="28"/>
          <w:szCs w:val="28"/>
        </w:rPr>
        <w:t xml:space="preserve">также </w:t>
      </w:r>
      <w:r w:rsidR="005F587D" w:rsidRPr="00D30A34">
        <w:rPr>
          <w:sz w:val="28"/>
          <w:szCs w:val="28"/>
        </w:rPr>
        <w:t>на</w:t>
      </w:r>
      <w:r w:rsidR="00571B9F" w:rsidRPr="00D30A34">
        <w:rPr>
          <w:sz w:val="28"/>
          <w:szCs w:val="28"/>
        </w:rPr>
        <w:t xml:space="preserve"> </w:t>
      </w:r>
      <w:r w:rsidR="00B32E44" w:rsidRPr="00D30A34">
        <w:rPr>
          <w:sz w:val="28"/>
          <w:szCs w:val="28"/>
        </w:rPr>
        <w:t xml:space="preserve"> </w:t>
      </w:r>
      <w:r w:rsidR="00EB0F67" w:rsidRPr="00D30A34">
        <w:rPr>
          <w:sz w:val="28"/>
          <w:szCs w:val="28"/>
        </w:rPr>
        <w:t xml:space="preserve"> </w:t>
      </w:r>
      <w:r w:rsidR="00B32E44" w:rsidRPr="00D30A34">
        <w:rPr>
          <w:sz w:val="28"/>
          <w:szCs w:val="28"/>
        </w:rPr>
        <w:t xml:space="preserve">исход и прогноз </w:t>
      </w:r>
      <w:r w:rsidR="005F587D" w:rsidRPr="00D30A34">
        <w:rPr>
          <w:sz w:val="28"/>
          <w:szCs w:val="28"/>
        </w:rPr>
        <w:t>заболевания</w:t>
      </w:r>
      <w:r w:rsidR="00571B9F" w:rsidRPr="00D30A34">
        <w:rPr>
          <w:sz w:val="28"/>
          <w:szCs w:val="28"/>
        </w:rPr>
        <w:t xml:space="preserve"> </w:t>
      </w:r>
      <w:r w:rsidR="007A306B" w:rsidRPr="00D30A34">
        <w:rPr>
          <w:sz w:val="28"/>
          <w:szCs w:val="28"/>
        </w:rPr>
        <w:t>[</w:t>
      </w:r>
      <w:r w:rsidR="00C726FE" w:rsidRPr="00C726FE">
        <w:rPr>
          <w:sz w:val="28"/>
          <w:szCs w:val="28"/>
        </w:rPr>
        <w:t>131].</w:t>
      </w:r>
    </w:p>
    <w:p w14:paraId="6299E167" w14:textId="0C5C4635" w:rsidR="00B32E44" w:rsidRPr="00D30A34" w:rsidRDefault="005F587D" w:rsidP="005D5200">
      <w:pPr>
        <w:tabs>
          <w:tab w:val="left" w:pos="993"/>
        </w:tabs>
        <w:spacing w:line="240" w:lineRule="auto"/>
        <w:ind w:firstLine="567"/>
        <w:contextualSpacing/>
        <w:rPr>
          <w:sz w:val="28"/>
          <w:szCs w:val="28"/>
        </w:rPr>
      </w:pPr>
      <w:r w:rsidRPr="00D30A34">
        <w:rPr>
          <w:sz w:val="28"/>
          <w:szCs w:val="28"/>
          <w:shd w:val="clear" w:color="auto" w:fill="FFFFFF"/>
        </w:rPr>
        <w:t>При развитии</w:t>
      </w:r>
      <w:r w:rsidR="001161BA" w:rsidRPr="00D30A34">
        <w:rPr>
          <w:sz w:val="28"/>
          <w:szCs w:val="28"/>
          <w:shd w:val="clear" w:color="auto" w:fill="FFFFFF"/>
        </w:rPr>
        <w:t xml:space="preserve"> хронического процесса </w:t>
      </w:r>
      <w:r w:rsidR="00167A21">
        <w:rPr>
          <w:sz w:val="28"/>
          <w:szCs w:val="28"/>
          <w:shd w:val="clear" w:color="auto" w:fill="FFFFFF"/>
        </w:rPr>
        <w:t xml:space="preserve">в </w:t>
      </w:r>
      <w:r w:rsidRPr="00D30A34">
        <w:rPr>
          <w:sz w:val="28"/>
          <w:szCs w:val="28"/>
          <w:shd w:val="clear" w:color="auto" w:fill="FFFFFF"/>
        </w:rPr>
        <w:t>периодонте</w:t>
      </w:r>
      <w:r w:rsidR="001161BA" w:rsidRPr="00D30A34">
        <w:rPr>
          <w:sz w:val="28"/>
          <w:szCs w:val="28"/>
          <w:shd w:val="clear" w:color="auto" w:fill="FFFFFF"/>
        </w:rPr>
        <w:t xml:space="preserve">, бактериальные клетки, находящиеся в </w:t>
      </w:r>
      <w:r w:rsidRPr="00D30A34">
        <w:rPr>
          <w:sz w:val="28"/>
          <w:szCs w:val="28"/>
          <w:shd w:val="clear" w:color="auto" w:fill="FFFFFF"/>
        </w:rPr>
        <w:t xml:space="preserve">системе </w:t>
      </w:r>
      <w:proofErr w:type="gramStart"/>
      <w:r w:rsidR="001161BA" w:rsidRPr="00D30A34">
        <w:rPr>
          <w:sz w:val="28"/>
          <w:szCs w:val="28"/>
          <w:shd w:val="clear" w:color="auto" w:fill="FFFFFF"/>
        </w:rPr>
        <w:t>корнево</w:t>
      </w:r>
      <w:r w:rsidRPr="00D30A34">
        <w:rPr>
          <w:sz w:val="28"/>
          <w:szCs w:val="28"/>
          <w:shd w:val="clear" w:color="auto" w:fill="FFFFFF"/>
        </w:rPr>
        <w:t xml:space="preserve">го </w:t>
      </w:r>
      <w:r w:rsidR="001161BA" w:rsidRPr="00D30A34">
        <w:rPr>
          <w:sz w:val="28"/>
          <w:szCs w:val="28"/>
          <w:shd w:val="clear" w:color="auto" w:fill="FFFFFF"/>
        </w:rPr>
        <w:t xml:space="preserve"> канал</w:t>
      </w:r>
      <w:r w:rsidRPr="00D30A34">
        <w:rPr>
          <w:sz w:val="28"/>
          <w:szCs w:val="28"/>
          <w:shd w:val="clear" w:color="auto" w:fill="FFFFFF"/>
        </w:rPr>
        <w:t>а</w:t>
      </w:r>
      <w:proofErr w:type="gramEnd"/>
      <w:r w:rsidR="001161BA" w:rsidRPr="00D30A34">
        <w:rPr>
          <w:sz w:val="28"/>
          <w:szCs w:val="28"/>
          <w:shd w:val="clear" w:color="auto" w:fill="FFFFFF"/>
        </w:rPr>
        <w:t xml:space="preserve"> и дентине корня, изолированы от действия защитных факторов тканей пародонта</w:t>
      </w:r>
      <w:r w:rsidR="007A306B" w:rsidRPr="00D30A34">
        <w:rPr>
          <w:sz w:val="28"/>
          <w:szCs w:val="28"/>
          <w:shd w:val="clear" w:color="auto" w:fill="FFFFFF"/>
        </w:rPr>
        <w:t xml:space="preserve"> [</w:t>
      </w:r>
      <w:r w:rsidR="006E7399" w:rsidRPr="006E7399">
        <w:rPr>
          <w:sz w:val="28"/>
          <w:szCs w:val="28"/>
          <w:shd w:val="clear" w:color="auto" w:fill="FFFFFF"/>
        </w:rPr>
        <w:t>132</w:t>
      </w:r>
      <w:r w:rsidR="007A306B" w:rsidRPr="00D30A34">
        <w:rPr>
          <w:sz w:val="28"/>
          <w:szCs w:val="28"/>
          <w:shd w:val="clear" w:color="auto" w:fill="FFFFFF"/>
        </w:rPr>
        <w:t>]</w:t>
      </w:r>
      <w:r w:rsidR="00B32E44" w:rsidRPr="00D30A34">
        <w:rPr>
          <w:sz w:val="28"/>
          <w:szCs w:val="28"/>
          <w:shd w:val="clear" w:color="auto" w:fill="FFFFFF"/>
        </w:rPr>
        <w:t xml:space="preserve">. </w:t>
      </w:r>
      <w:r w:rsidRPr="00D30A34">
        <w:rPr>
          <w:sz w:val="28"/>
          <w:szCs w:val="28"/>
          <w:shd w:val="clear" w:color="auto" w:fill="FFFFFF"/>
        </w:rPr>
        <w:t xml:space="preserve">Создаются благоприятные </w:t>
      </w:r>
      <w:r w:rsidRPr="00D30A34">
        <w:rPr>
          <w:sz w:val="28"/>
          <w:szCs w:val="28"/>
          <w:shd w:val="clear" w:color="auto" w:fill="FFFFFF"/>
        </w:rPr>
        <w:lastRenderedPageBreak/>
        <w:t xml:space="preserve">условия для </w:t>
      </w:r>
      <w:proofErr w:type="gramStart"/>
      <w:r w:rsidR="001161BA" w:rsidRPr="00D30A34">
        <w:rPr>
          <w:sz w:val="28"/>
          <w:szCs w:val="28"/>
          <w:shd w:val="clear" w:color="auto" w:fill="FFFFFF"/>
        </w:rPr>
        <w:t>разви</w:t>
      </w:r>
      <w:r w:rsidRPr="00D30A34">
        <w:rPr>
          <w:sz w:val="28"/>
          <w:szCs w:val="28"/>
          <w:shd w:val="clear" w:color="auto" w:fill="FFFFFF"/>
        </w:rPr>
        <w:t>ти</w:t>
      </w:r>
      <w:r w:rsidR="00167A21">
        <w:rPr>
          <w:sz w:val="28"/>
          <w:szCs w:val="28"/>
          <w:shd w:val="clear" w:color="auto" w:fill="FFFFFF"/>
        </w:rPr>
        <w:t>я</w:t>
      </w:r>
      <w:r w:rsidRPr="00D30A34">
        <w:rPr>
          <w:sz w:val="28"/>
          <w:szCs w:val="28"/>
          <w:shd w:val="clear" w:color="auto" w:fill="FFFFFF"/>
        </w:rPr>
        <w:t xml:space="preserve">, </w:t>
      </w:r>
      <w:r w:rsidR="001161BA" w:rsidRPr="00D30A34">
        <w:rPr>
          <w:sz w:val="28"/>
          <w:szCs w:val="28"/>
          <w:shd w:val="clear" w:color="auto" w:fill="FFFFFF"/>
        </w:rPr>
        <w:t xml:space="preserve"> размнож</w:t>
      </w:r>
      <w:r w:rsidRPr="00D30A34">
        <w:rPr>
          <w:sz w:val="28"/>
          <w:szCs w:val="28"/>
          <w:shd w:val="clear" w:color="auto" w:fill="FFFFFF"/>
        </w:rPr>
        <w:t>ени</w:t>
      </w:r>
      <w:r w:rsidR="00167A21">
        <w:rPr>
          <w:sz w:val="28"/>
          <w:szCs w:val="28"/>
          <w:shd w:val="clear" w:color="auto" w:fill="FFFFFF"/>
        </w:rPr>
        <w:t>я</w:t>
      </w:r>
      <w:proofErr w:type="gramEnd"/>
      <w:r w:rsidR="00167A21">
        <w:rPr>
          <w:sz w:val="28"/>
          <w:szCs w:val="28"/>
          <w:shd w:val="clear" w:color="auto" w:fill="FFFFFF"/>
        </w:rPr>
        <w:t xml:space="preserve"> </w:t>
      </w:r>
      <w:r w:rsidR="00167A21" w:rsidRPr="00167A21">
        <w:rPr>
          <w:sz w:val="28"/>
          <w:szCs w:val="28"/>
          <w:shd w:val="clear" w:color="auto" w:fill="FFFFFF"/>
        </w:rPr>
        <w:t>микроорганизмов</w:t>
      </w:r>
      <w:r w:rsidRPr="00D30A34">
        <w:rPr>
          <w:sz w:val="28"/>
          <w:szCs w:val="28"/>
          <w:shd w:val="clear" w:color="auto" w:fill="FFFFFF"/>
        </w:rPr>
        <w:t xml:space="preserve"> и</w:t>
      </w:r>
      <w:r w:rsidR="001161BA" w:rsidRPr="00D30A34">
        <w:rPr>
          <w:sz w:val="28"/>
          <w:szCs w:val="28"/>
          <w:shd w:val="clear" w:color="auto" w:fill="FFFFFF"/>
        </w:rPr>
        <w:t xml:space="preserve"> выде</w:t>
      </w:r>
      <w:r w:rsidRPr="00D30A34">
        <w:rPr>
          <w:sz w:val="28"/>
          <w:szCs w:val="28"/>
          <w:shd w:val="clear" w:color="auto" w:fill="FFFFFF"/>
        </w:rPr>
        <w:t>ления</w:t>
      </w:r>
      <w:r w:rsidR="001161BA" w:rsidRPr="00D30A34">
        <w:rPr>
          <w:sz w:val="28"/>
          <w:szCs w:val="28"/>
          <w:shd w:val="clear" w:color="auto" w:fill="FFFFFF"/>
        </w:rPr>
        <w:t xml:space="preserve"> </w:t>
      </w:r>
      <w:r w:rsidR="00167A21">
        <w:rPr>
          <w:sz w:val="28"/>
          <w:szCs w:val="28"/>
          <w:shd w:val="clear" w:color="auto" w:fill="FFFFFF"/>
        </w:rPr>
        <w:t xml:space="preserve">ими </w:t>
      </w:r>
      <w:r w:rsidR="001161BA" w:rsidRPr="00D30A34">
        <w:rPr>
          <w:sz w:val="28"/>
          <w:szCs w:val="28"/>
          <w:shd w:val="clear" w:color="auto" w:fill="FFFFFF"/>
        </w:rPr>
        <w:t>токсин</w:t>
      </w:r>
      <w:r w:rsidRPr="00D30A34">
        <w:rPr>
          <w:sz w:val="28"/>
          <w:szCs w:val="28"/>
          <w:shd w:val="clear" w:color="auto" w:fill="FFFFFF"/>
        </w:rPr>
        <w:t>ов</w:t>
      </w:r>
      <w:r w:rsidR="001161BA" w:rsidRPr="00D30A34">
        <w:rPr>
          <w:sz w:val="28"/>
          <w:szCs w:val="28"/>
          <w:shd w:val="clear" w:color="auto" w:fill="FFFFFF"/>
        </w:rPr>
        <w:t>.</w:t>
      </w:r>
      <w:r w:rsidR="00B32E44" w:rsidRPr="00D30A34">
        <w:rPr>
          <w:sz w:val="28"/>
          <w:szCs w:val="28"/>
          <w:shd w:val="clear" w:color="auto" w:fill="FFFFFF"/>
        </w:rPr>
        <w:t xml:space="preserve"> </w:t>
      </w:r>
      <w:r w:rsidRPr="00D30A34">
        <w:rPr>
          <w:sz w:val="28"/>
          <w:szCs w:val="28"/>
          <w:shd w:val="clear" w:color="auto" w:fill="FFFFFF"/>
        </w:rPr>
        <w:t>Усугубляет ситуацию то, что б</w:t>
      </w:r>
      <w:r w:rsidR="001161BA" w:rsidRPr="00D30A34">
        <w:rPr>
          <w:sz w:val="28"/>
          <w:szCs w:val="28"/>
          <w:shd w:val="clear" w:color="auto" w:fill="FFFFFF"/>
        </w:rPr>
        <w:t xml:space="preserve">актериальная флора </w:t>
      </w:r>
      <w:proofErr w:type="gramStart"/>
      <w:r w:rsidR="001161BA" w:rsidRPr="00D30A34">
        <w:rPr>
          <w:sz w:val="28"/>
          <w:szCs w:val="28"/>
          <w:shd w:val="clear" w:color="auto" w:fill="FFFFFF"/>
        </w:rPr>
        <w:t>выделя</w:t>
      </w:r>
      <w:r w:rsidRPr="00D30A34">
        <w:rPr>
          <w:sz w:val="28"/>
          <w:szCs w:val="28"/>
          <w:shd w:val="clear" w:color="auto" w:fill="FFFFFF"/>
        </w:rPr>
        <w:t>е</w:t>
      </w:r>
      <w:r w:rsidR="001161BA" w:rsidRPr="00D30A34">
        <w:rPr>
          <w:sz w:val="28"/>
          <w:szCs w:val="28"/>
          <w:shd w:val="clear" w:color="auto" w:fill="FFFFFF"/>
        </w:rPr>
        <w:t xml:space="preserve">т  </w:t>
      </w:r>
      <w:proofErr w:type="spellStart"/>
      <w:r w:rsidR="001161BA" w:rsidRPr="00D30A34">
        <w:rPr>
          <w:sz w:val="28"/>
          <w:szCs w:val="28"/>
          <w:shd w:val="clear" w:color="auto" w:fill="FFFFFF"/>
        </w:rPr>
        <w:t>лейкотоксины</w:t>
      </w:r>
      <w:proofErr w:type="spellEnd"/>
      <w:proofErr w:type="gramEnd"/>
      <w:r w:rsidR="001161BA" w:rsidRPr="00D30A34">
        <w:rPr>
          <w:sz w:val="28"/>
          <w:szCs w:val="28"/>
          <w:shd w:val="clear" w:color="auto" w:fill="FFFFFF"/>
        </w:rPr>
        <w:t xml:space="preserve">, </w:t>
      </w:r>
      <w:proofErr w:type="spellStart"/>
      <w:r w:rsidR="001161BA" w:rsidRPr="00D30A34">
        <w:rPr>
          <w:sz w:val="28"/>
          <w:szCs w:val="28"/>
          <w:shd w:val="clear" w:color="auto" w:fill="FFFFFF"/>
        </w:rPr>
        <w:t>коллагеназу</w:t>
      </w:r>
      <w:proofErr w:type="spellEnd"/>
      <w:r w:rsidR="001161BA" w:rsidRPr="00D30A34">
        <w:rPr>
          <w:sz w:val="28"/>
          <w:szCs w:val="28"/>
          <w:shd w:val="clear" w:color="auto" w:fill="FFFFFF"/>
        </w:rPr>
        <w:t xml:space="preserve">, </w:t>
      </w:r>
      <w:proofErr w:type="spellStart"/>
      <w:r w:rsidR="001161BA" w:rsidRPr="00D30A34">
        <w:rPr>
          <w:sz w:val="28"/>
          <w:szCs w:val="28"/>
          <w:shd w:val="clear" w:color="auto" w:fill="FFFFFF"/>
        </w:rPr>
        <w:t>аминопептидазу</w:t>
      </w:r>
      <w:proofErr w:type="spellEnd"/>
      <w:r w:rsidR="001161BA" w:rsidRPr="00D30A34">
        <w:rPr>
          <w:sz w:val="28"/>
          <w:szCs w:val="28"/>
          <w:shd w:val="clear" w:color="auto" w:fill="FFFFFF"/>
        </w:rPr>
        <w:t xml:space="preserve">, </w:t>
      </w:r>
      <w:proofErr w:type="gramStart"/>
      <w:r w:rsidR="001161BA" w:rsidRPr="00D30A34">
        <w:rPr>
          <w:sz w:val="28"/>
          <w:szCs w:val="28"/>
          <w:shd w:val="clear" w:color="auto" w:fill="FFFFFF"/>
        </w:rPr>
        <w:t>эндотоксины</w:t>
      </w:r>
      <w:proofErr w:type="gramEnd"/>
      <w:r w:rsidR="001161BA" w:rsidRPr="00D30A34">
        <w:rPr>
          <w:sz w:val="28"/>
          <w:szCs w:val="28"/>
          <w:shd w:val="clear" w:color="auto" w:fill="FFFFFF"/>
        </w:rPr>
        <w:t xml:space="preserve"> которые </w:t>
      </w:r>
      <w:r w:rsidRPr="00D30A34">
        <w:rPr>
          <w:sz w:val="28"/>
          <w:szCs w:val="28"/>
          <w:shd w:val="clear" w:color="auto" w:fill="FFFFFF"/>
        </w:rPr>
        <w:t xml:space="preserve">затем </w:t>
      </w:r>
      <w:r w:rsidR="001161BA" w:rsidRPr="00D30A34">
        <w:rPr>
          <w:sz w:val="28"/>
          <w:szCs w:val="28"/>
          <w:shd w:val="clear" w:color="auto" w:fill="FFFFFF"/>
        </w:rPr>
        <w:t>приводят к гибели фибробластов</w:t>
      </w:r>
      <w:r w:rsidRPr="00D30A34">
        <w:rPr>
          <w:sz w:val="28"/>
          <w:szCs w:val="28"/>
          <w:shd w:val="clear" w:color="auto" w:fill="FFFFFF"/>
        </w:rPr>
        <w:t xml:space="preserve"> и </w:t>
      </w:r>
      <w:r w:rsidR="001161BA" w:rsidRPr="00D30A34">
        <w:rPr>
          <w:sz w:val="28"/>
          <w:szCs w:val="28"/>
          <w:shd w:val="clear" w:color="auto" w:fill="FFFFFF"/>
        </w:rPr>
        <w:t>не</w:t>
      </w:r>
      <w:r w:rsidR="00856294" w:rsidRPr="00D30A34">
        <w:rPr>
          <w:sz w:val="28"/>
          <w:szCs w:val="28"/>
          <w:shd w:val="clear" w:color="auto" w:fill="FFFFFF"/>
        </w:rPr>
        <w:t>йтрофилов, макрофагов</w:t>
      </w:r>
      <w:r w:rsidR="006D69B7">
        <w:rPr>
          <w:sz w:val="28"/>
          <w:szCs w:val="28"/>
          <w:shd w:val="clear" w:color="auto" w:fill="FFFFFF"/>
        </w:rPr>
        <w:t xml:space="preserve"> </w:t>
      </w:r>
      <w:r w:rsidR="001870C1" w:rsidRPr="00D30A34">
        <w:rPr>
          <w:sz w:val="28"/>
          <w:szCs w:val="28"/>
          <w:shd w:val="clear" w:color="auto" w:fill="FFFFFF"/>
        </w:rPr>
        <w:t>[1</w:t>
      </w:r>
      <w:r w:rsidR="006E7399" w:rsidRPr="006E7399">
        <w:rPr>
          <w:sz w:val="28"/>
          <w:szCs w:val="28"/>
          <w:shd w:val="clear" w:color="auto" w:fill="FFFFFF"/>
        </w:rPr>
        <w:t>33</w:t>
      </w:r>
      <w:r w:rsidR="001870C1" w:rsidRPr="00D30A34">
        <w:rPr>
          <w:sz w:val="28"/>
          <w:szCs w:val="28"/>
          <w:shd w:val="clear" w:color="auto" w:fill="FFFFFF"/>
        </w:rPr>
        <w:t>]</w:t>
      </w:r>
      <w:r w:rsidR="00FF0B4A" w:rsidRPr="00D30A34">
        <w:rPr>
          <w:sz w:val="28"/>
          <w:szCs w:val="28"/>
          <w:shd w:val="clear" w:color="auto" w:fill="FFFFFF"/>
        </w:rPr>
        <w:t>. Указанные изменения приводят</w:t>
      </w:r>
      <w:r w:rsidR="00856294" w:rsidRPr="00D30A34">
        <w:rPr>
          <w:sz w:val="28"/>
          <w:szCs w:val="28"/>
          <w:shd w:val="clear" w:color="auto" w:fill="FFFFFF"/>
        </w:rPr>
        <w:t xml:space="preserve"> </w:t>
      </w:r>
      <w:r w:rsidR="00167A21">
        <w:rPr>
          <w:sz w:val="28"/>
          <w:szCs w:val="28"/>
          <w:shd w:val="clear" w:color="auto" w:fill="FFFFFF"/>
        </w:rPr>
        <w:t xml:space="preserve">к </w:t>
      </w:r>
      <w:r w:rsidR="00856294" w:rsidRPr="00D30A34">
        <w:rPr>
          <w:sz w:val="28"/>
          <w:szCs w:val="28"/>
          <w:shd w:val="clear" w:color="auto" w:fill="FFFFFF"/>
        </w:rPr>
        <w:t xml:space="preserve">костной резорбции и интоксикации </w:t>
      </w:r>
      <w:proofErr w:type="spellStart"/>
      <w:r w:rsidR="00FF0B4A" w:rsidRPr="00D30A34">
        <w:rPr>
          <w:sz w:val="28"/>
          <w:szCs w:val="28"/>
          <w:shd w:val="clear" w:color="auto" w:fill="FFFFFF"/>
        </w:rPr>
        <w:t>одонтогенного</w:t>
      </w:r>
      <w:proofErr w:type="spellEnd"/>
      <w:r w:rsidR="00FF0B4A" w:rsidRPr="00D30A34">
        <w:rPr>
          <w:sz w:val="28"/>
          <w:szCs w:val="28"/>
          <w:shd w:val="clear" w:color="auto" w:fill="FFFFFF"/>
        </w:rPr>
        <w:t xml:space="preserve"> очага</w:t>
      </w:r>
      <w:r w:rsidR="00856294" w:rsidRPr="00D30A34">
        <w:rPr>
          <w:sz w:val="28"/>
          <w:szCs w:val="28"/>
          <w:shd w:val="clear" w:color="auto" w:fill="FFFFFF"/>
        </w:rPr>
        <w:t>. Важным этапом эндо</w:t>
      </w:r>
      <w:r w:rsidR="00167A21">
        <w:rPr>
          <w:sz w:val="28"/>
          <w:szCs w:val="28"/>
          <w:shd w:val="clear" w:color="auto" w:fill="FFFFFF"/>
        </w:rPr>
        <w:t xml:space="preserve">донтического </w:t>
      </w:r>
      <w:proofErr w:type="gramStart"/>
      <w:r w:rsidR="00856294" w:rsidRPr="00D30A34">
        <w:rPr>
          <w:sz w:val="28"/>
          <w:szCs w:val="28"/>
          <w:shd w:val="clear" w:color="auto" w:fill="FFFFFF"/>
        </w:rPr>
        <w:t xml:space="preserve">лечения </w:t>
      </w:r>
      <w:r w:rsidR="00167A21">
        <w:rPr>
          <w:sz w:val="28"/>
          <w:szCs w:val="28"/>
          <w:shd w:val="clear" w:color="auto" w:fill="FFFFFF"/>
        </w:rPr>
        <w:t xml:space="preserve"> осложненного</w:t>
      </w:r>
      <w:proofErr w:type="gramEnd"/>
      <w:r w:rsidR="00167A21">
        <w:rPr>
          <w:sz w:val="28"/>
          <w:szCs w:val="28"/>
          <w:shd w:val="clear" w:color="auto" w:fill="FFFFFF"/>
        </w:rPr>
        <w:t xml:space="preserve"> кариеса</w:t>
      </w:r>
      <w:r w:rsidR="00856294" w:rsidRPr="00D30A34">
        <w:rPr>
          <w:sz w:val="28"/>
          <w:szCs w:val="28"/>
          <w:shd w:val="clear" w:color="auto" w:fill="FFFFFF"/>
        </w:rPr>
        <w:t xml:space="preserve"> является купировани</w:t>
      </w:r>
      <w:r w:rsidR="00FF0B4A" w:rsidRPr="00D30A34">
        <w:rPr>
          <w:sz w:val="28"/>
          <w:szCs w:val="28"/>
          <w:shd w:val="clear" w:color="auto" w:fill="FFFFFF"/>
        </w:rPr>
        <w:t>е роста</w:t>
      </w:r>
      <w:r w:rsidR="00856294" w:rsidRPr="00D30A34">
        <w:rPr>
          <w:sz w:val="28"/>
          <w:szCs w:val="28"/>
          <w:shd w:val="clear" w:color="auto" w:fill="FFFFFF"/>
        </w:rPr>
        <w:t xml:space="preserve"> микробной флоры в корневых каналах, но ряд исследований доказал</w:t>
      </w:r>
      <w:r w:rsidR="00FF0B4A" w:rsidRPr="00D30A34">
        <w:rPr>
          <w:sz w:val="28"/>
          <w:szCs w:val="28"/>
          <w:shd w:val="clear" w:color="auto" w:fill="FFFFFF"/>
        </w:rPr>
        <w:t xml:space="preserve">, </w:t>
      </w:r>
      <w:r w:rsidR="00856294" w:rsidRPr="00D30A34">
        <w:rPr>
          <w:sz w:val="28"/>
          <w:szCs w:val="28"/>
          <w:shd w:val="clear" w:color="auto" w:fill="FFFFFF"/>
        </w:rPr>
        <w:t xml:space="preserve">что </w:t>
      </w:r>
      <w:r w:rsidR="00B32E44" w:rsidRPr="00D30A34">
        <w:rPr>
          <w:sz w:val="28"/>
          <w:szCs w:val="28"/>
          <w:shd w:val="clear" w:color="auto" w:fill="FFFFFF"/>
        </w:rPr>
        <w:t xml:space="preserve">патологическая микробная флора </w:t>
      </w:r>
      <w:proofErr w:type="gramStart"/>
      <w:r w:rsidR="00B32E44" w:rsidRPr="00D30A34">
        <w:rPr>
          <w:sz w:val="28"/>
          <w:szCs w:val="28"/>
          <w:shd w:val="clear" w:color="auto" w:fill="FFFFFF"/>
        </w:rPr>
        <w:t>в  30</w:t>
      </w:r>
      <w:proofErr w:type="gramEnd"/>
      <w:r w:rsidR="00B32E44" w:rsidRPr="00D30A34">
        <w:rPr>
          <w:sz w:val="28"/>
          <w:szCs w:val="28"/>
          <w:shd w:val="clear" w:color="auto" w:fill="FFFFFF"/>
        </w:rPr>
        <w:t>-60% случаев</w:t>
      </w:r>
      <w:r w:rsidR="00856294" w:rsidRPr="00D30A34">
        <w:rPr>
          <w:sz w:val="28"/>
          <w:szCs w:val="28"/>
          <w:shd w:val="clear" w:color="auto" w:fill="FFFFFF"/>
        </w:rPr>
        <w:t xml:space="preserve"> </w:t>
      </w:r>
      <w:proofErr w:type="gramStart"/>
      <w:r w:rsidR="00856294" w:rsidRPr="00D30A34">
        <w:rPr>
          <w:sz w:val="28"/>
          <w:szCs w:val="28"/>
          <w:shd w:val="clear" w:color="auto" w:fill="FFFFFF"/>
        </w:rPr>
        <w:t xml:space="preserve">остается </w:t>
      </w:r>
      <w:r w:rsidR="00D26B39">
        <w:rPr>
          <w:sz w:val="28"/>
          <w:szCs w:val="28"/>
          <w:shd w:val="clear" w:color="auto" w:fill="FFFFFF"/>
        </w:rPr>
        <w:t xml:space="preserve"> в</w:t>
      </w:r>
      <w:proofErr w:type="gramEnd"/>
      <w:r w:rsidR="00D26B39">
        <w:rPr>
          <w:sz w:val="28"/>
          <w:szCs w:val="28"/>
          <w:shd w:val="clear" w:color="auto" w:fill="FFFFFF"/>
        </w:rPr>
        <w:t xml:space="preserve"> них </w:t>
      </w:r>
      <w:r w:rsidR="00856294" w:rsidRPr="00D30A34">
        <w:rPr>
          <w:sz w:val="28"/>
          <w:szCs w:val="28"/>
          <w:shd w:val="clear" w:color="auto" w:fill="FFFFFF"/>
        </w:rPr>
        <w:t>после</w:t>
      </w:r>
      <w:r w:rsidR="00FF0B4A" w:rsidRPr="00D30A34">
        <w:rPr>
          <w:sz w:val="28"/>
          <w:szCs w:val="28"/>
          <w:shd w:val="clear" w:color="auto" w:fill="FFFFFF"/>
        </w:rPr>
        <w:t xml:space="preserve"> медикаментозной</w:t>
      </w:r>
      <w:r w:rsidR="00856294" w:rsidRPr="00D30A34">
        <w:rPr>
          <w:sz w:val="28"/>
          <w:szCs w:val="28"/>
          <w:shd w:val="clear" w:color="auto" w:fill="FFFFFF"/>
        </w:rPr>
        <w:t xml:space="preserve"> ирригации</w:t>
      </w:r>
      <w:r w:rsidR="00B32E44" w:rsidRPr="00D30A34">
        <w:rPr>
          <w:sz w:val="28"/>
          <w:szCs w:val="28"/>
          <w:shd w:val="clear" w:color="auto" w:fill="FFFFFF"/>
        </w:rPr>
        <w:t xml:space="preserve">, вызывая </w:t>
      </w:r>
      <w:r w:rsidR="00856294" w:rsidRPr="00D30A34">
        <w:rPr>
          <w:sz w:val="28"/>
          <w:szCs w:val="28"/>
          <w:shd w:val="clear" w:color="auto" w:fill="FFFFFF"/>
        </w:rPr>
        <w:t>вторичную</w:t>
      </w:r>
      <w:r w:rsidR="00B32E44" w:rsidRPr="00D30A34">
        <w:rPr>
          <w:sz w:val="28"/>
          <w:szCs w:val="28"/>
          <w:shd w:val="clear" w:color="auto" w:fill="FFFFFF"/>
        </w:rPr>
        <w:t xml:space="preserve"> инфекцию </w:t>
      </w:r>
      <w:bookmarkStart w:id="11" w:name="_Hlk169053116"/>
      <w:r w:rsidR="007A306B" w:rsidRPr="00D30A34">
        <w:rPr>
          <w:sz w:val="28"/>
          <w:szCs w:val="28"/>
          <w:shd w:val="clear" w:color="auto" w:fill="FFFFFF"/>
        </w:rPr>
        <w:t>[</w:t>
      </w:r>
      <w:r w:rsidR="00C426E1" w:rsidRPr="00D30A34">
        <w:rPr>
          <w:sz w:val="28"/>
          <w:szCs w:val="28"/>
          <w:shd w:val="clear" w:color="auto" w:fill="FFFFFF"/>
        </w:rPr>
        <w:t>1</w:t>
      </w:r>
      <w:r w:rsidR="006E7399" w:rsidRPr="007722C5">
        <w:rPr>
          <w:sz w:val="28"/>
          <w:szCs w:val="28"/>
          <w:shd w:val="clear" w:color="auto" w:fill="FFFFFF"/>
        </w:rPr>
        <w:t>34</w:t>
      </w:r>
      <w:r w:rsidR="007A306B" w:rsidRPr="00D30A34">
        <w:rPr>
          <w:sz w:val="28"/>
          <w:szCs w:val="28"/>
          <w:shd w:val="clear" w:color="auto" w:fill="FFFFFF"/>
        </w:rPr>
        <w:t>]</w:t>
      </w:r>
      <w:r w:rsidR="00B32E44" w:rsidRPr="00D30A34">
        <w:rPr>
          <w:sz w:val="28"/>
          <w:szCs w:val="28"/>
        </w:rPr>
        <w:t>.</w:t>
      </w:r>
    </w:p>
    <w:bookmarkEnd w:id="11"/>
    <w:p w14:paraId="0E63A9A8" w14:textId="4AFE1940" w:rsidR="00B32E44" w:rsidRPr="00D30A34" w:rsidRDefault="00841604" w:rsidP="005D5200">
      <w:pPr>
        <w:tabs>
          <w:tab w:val="left" w:pos="993"/>
        </w:tabs>
        <w:spacing w:line="240" w:lineRule="auto"/>
        <w:ind w:firstLine="567"/>
        <w:contextualSpacing/>
        <w:rPr>
          <w:sz w:val="28"/>
          <w:szCs w:val="28"/>
        </w:rPr>
      </w:pPr>
      <w:r w:rsidRPr="00D30A34">
        <w:rPr>
          <w:sz w:val="28"/>
          <w:szCs w:val="28"/>
        </w:rPr>
        <w:t>Установлено</w:t>
      </w:r>
      <w:r w:rsidR="00B32E44" w:rsidRPr="00D30A34">
        <w:rPr>
          <w:sz w:val="28"/>
          <w:szCs w:val="28"/>
        </w:rPr>
        <w:t xml:space="preserve">, </w:t>
      </w:r>
      <w:r w:rsidR="00FF0B4A" w:rsidRPr="00D30A34">
        <w:rPr>
          <w:sz w:val="28"/>
          <w:szCs w:val="28"/>
        </w:rPr>
        <w:t xml:space="preserve">что </w:t>
      </w:r>
      <w:r w:rsidRPr="00D30A34">
        <w:rPr>
          <w:sz w:val="28"/>
          <w:szCs w:val="28"/>
        </w:rPr>
        <w:t>при воспалительном процессе пульпы в</w:t>
      </w:r>
      <w:r w:rsidR="00FF0B4A" w:rsidRPr="00D30A34">
        <w:rPr>
          <w:sz w:val="28"/>
          <w:szCs w:val="28"/>
        </w:rPr>
        <w:t xml:space="preserve"> корневых</w:t>
      </w:r>
      <w:r w:rsidRPr="00D30A34">
        <w:rPr>
          <w:sz w:val="28"/>
          <w:szCs w:val="28"/>
        </w:rPr>
        <w:t xml:space="preserve"> каналах создаются </w:t>
      </w:r>
      <w:r w:rsidR="00B32E44" w:rsidRPr="00D30A34">
        <w:rPr>
          <w:sz w:val="28"/>
          <w:szCs w:val="28"/>
        </w:rPr>
        <w:t xml:space="preserve">благоприятные условия для </w:t>
      </w:r>
      <w:r w:rsidRPr="00D30A34">
        <w:rPr>
          <w:sz w:val="28"/>
          <w:szCs w:val="28"/>
        </w:rPr>
        <w:t xml:space="preserve">существования </w:t>
      </w:r>
      <w:r w:rsidR="00E500B2" w:rsidRPr="00D30A34">
        <w:rPr>
          <w:sz w:val="28"/>
          <w:szCs w:val="28"/>
        </w:rPr>
        <w:t xml:space="preserve">разных </w:t>
      </w:r>
      <w:r w:rsidR="00B32E44" w:rsidRPr="00D30A34">
        <w:rPr>
          <w:sz w:val="28"/>
          <w:szCs w:val="28"/>
        </w:rPr>
        <w:t xml:space="preserve"> </w:t>
      </w:r>
      <w:r w:rsidR="00EB0F67" w:rsidRPr="00D30A34">
        <w:rPr>
          <w:sz w:val="28"/>
          <w:szCs w:val="28"/>
        </w:rPr>
        <w:t xml:space="preserve"> </w:t>
      </w:r>
      <w:r w:rsidR="00B32E44" w:rsidRPr="00D30A34">
        <w:rPr>
          <w:sz w:val="28"/>
          <w:szCs w:val="28"/>
        </w:rPr>
        <w:t>видов патогенных</w:t>
      </w:r>
      <w:r w:rsidR="00FF0B4A" w:rsidRPr="00D30A34">
        <w:rPr>
          <w:sz w:val="28"/>
          <w:szCs w:val="28"/>
        </w:rPr>
        <w:t>,</w:t>
      </w:r>
      <w:r w:rsidR="00B32E44" w:rsidRPr="00D30A34">
        <w:rPr>
          <w:sz w:val="28"/>
          <w:szCs w:val="28"/>
        </w:rPr>
        <w:t xml:space="preserve"> условно-патогенных аэробных и анаэробных микроорганизмов </w:t>
      </w:r>
      <w:r w:rsidR="007A306B" w:rsidRPr="00D30A34">
        <w:rPr>
          <w:sz w:val="28"/>
          <w:szCs w:val="28"/>
        </w:rPr>
        <w:t>[</w:t>
      </w:r>
      <w:r w:rsidR="00D162E7" w:rsidRPr="00D30A34">
        <w:rPr>
          <w:sz w:val="28"/>
          <w:szCs w:val="28"/>
        </w:rPr>
        <w:t>1</w:t>
      </w:r>
      <w:r w:rsidR="007722C5">
        <w:rPr>
          <w:sz w:val="28"/>
          <w:szCs w:val="28"/>
        </w:rPr>
        <w:t>35-137</w:t>
      </w:r>
      <w:r w:rsidR="007A306B" w:rsidRPr="00D30A34">
        <w:rPr>
          <w:sz w:val="28"/>
          <w:szCs w:val="28"/>
        </w:rPr>
        <w:t>]</w:t>
      </w:r>
      <w:r w:rsidR="005B575A" w:rsidRPr="00D30A34">
        <w:rPr>
          <w:sz w:val="28"/>
          <w:szCs w:val="28"/>
        </w:rPr>
        <w:t xml:space="preserve">. </w:t>
      </w:r>
      <w:r w:rsidR="00B32E44" w:rsidRPr="00D30A34">
        <w:rPr>
          <w:sz w:val="28"/>
          <w:szCs w:val="28"/>
        </w:rPr>
        <w:t xml:space="preserve">Эти микроорганизмы обнаруживаются во всех </w:t>
      </w:r>
      <w:r w:rsidR="00E500B2" w:rsidRPr="00D30A34">
        <w:rPr>
          <w:sz w:val="28"/>
          <w:szCs w:val="28"/>
        </w:rPr>
        <w:t>зонах</w:t>
      </w:r>
      <w:r w:rsidR="00B32E44" w:rsidRPr="00D30A34">
        <w:rPr>
          <w:sz w:val="28"/>
          <w:szCs w:val="28"/>
        </w:rPr>
        <w:t xml:space="preserve"> СКК, </w:t>
      </w:r>
      <w:r w:rsidR="00E500B2" w:rsidRPr="00D30A34">
        <w:rPr>
          <w:sz w:val="28"/>
          <w:szCs w:val="28"/>
        </w:rPr>
        <w:t>включая</w:t>
      </w:r>
      <w:r w:rsidR="00B32E44" w:rsidRPr="00D30A34">
        <w:rPr>
          <w:sz w:val="28"/>
          <w:szCs w:val="28"/>
        </w:rPr>
        <w:t xml:space="preserve"> </w:t>
      </w:r>
      <w:r w:rsidR="00E500B2" w:rsidRPr="00D30A34">
        <w:rPr>
          <w:sz w:val="28"/>
          <w:szCs w:val="28"/>
        </w:rPr>
        <w:t>боковые</w:t>
      </w:r>
      <w:r w:rsidR="00B32E44" w:rsidRPr="00D30A34">
        <w:rPr>
          <w:sz w:val="28"/>
          <w:szCs w:val="28"/>
        </w:rPr>
        <w:t xml:space="preserve"> канал</w:t>
      </w:r>
      <w:r w:rsidR="00E500B2" w:rsidRPr="00D30A34">
        <w:rPr>
          <w:sz w:val="28"/>
          <w:szCs w:val="28"/>
        </w:rPr>
        <w:t>ы</w:t>
      </w:r>
      <w:r w:rsidR="00B32E44" w:rsidRPr="00D30A34">
        <w:rPr>
          <w:sz w:val="28"/>
          <w:szCs w:val="28"/>
        </w:rPr>
        <w:t>, анастомоз</w:t>
      </w:r>
      <w:r w:rsidR="00E500B2" w:rsidRPr="00D30A34">
        <w:rPr>
          <w:sz w:val="28"/>
          <w:szCs w:val="28"/>
        </w:rPr>
        <w:t>ы</w:t>
      </w:r>
      <w:r w:rsidR="00FF0B4A" w:rsidRPr="00D30A34">
        <w:rPr>
          <w:sz w:val="28"/>
          <w:szCs w:val="28"/>
        </w:rPr>
        <w:t>. Существенным моментов является то, что</w:t>
      </w:r>
      <w:r w:rsidR="00B32E44" w:rsidRPr="00D30A34">
        <w:rPr>
          <w:sz w:val="28"/>
          <w:szCs w:val="28"/>
        </w:rPr>
        <w:t xml:space="preserve"> </w:t>
      </w:r>
      <w:r w:rsidR="00E500B2" w:rsidRPr="00D30A34">
        <w:rPr>
          <w:sz w:val="28"/>
          <w:szCs w:val="28"/>
        </w:rPr>
        <w:t xml:space="preserve">микроорганизмы способны проникать вглубь </w:t>
      </w:r>
      <w:r w:rsidR="00B32E44" w:rsidRPr="00D30A34">
        <w:rPr>
          <w:sz w:val="28"/>
          <w:szCs w:val="28"/>
        </w:rPr>
        <w:t>дентинных канальц</w:t>
      </w:r>
      <w:r w:rsidR="00E500B2" w:rsidRPr="00D30A34">
        <w:rPr>
          <w:sz w:val="28"/>
          <w:szCs w:val="28"/>
        </w:rPr>
        <w:t>ев</w:t>
      </w:r>
      <w:r w:rsidR="00B32E44" w:rsidRPr="00D30A34">
        <w:rPr>
          <w:sz w:val="28"/>
          <w:szCs w:val="28"/>
        </w:rPr>
        <w:t xml:space="preserve"> до 300 микрон</w:t>
      </w:r>
      <w:r w:rsidR="007A306B" w:rsidRPr="00D30A34">
        <w:rPr>
          <w:sz w:val="28"/>
          <w:szCs w:val="28"/>
        </w:rPr>
        <w:t xml:space="preserve"> [</w:t>
      </w:r>
      <w:r w:rsidR="00D162E7" w:rsidRPr="00D30A34">
        <w:rPr>
          <w:sz w:val="28"/>
          <w:szCs w:val="28"/>
        </w:rPr>
        <w:t>1</w:t>
      </w:r>
      <w:r w:rsidR="007722C5">
        <w:rPr>
          <w:sz w:val="28"/>
          <w:szCs w:val="28"/>
        </w:rPr>
        <w:t>38</w:t>
      </w:r>
      <w:r w:rsidR="007A306B" w:rsidRPr="00D30A34">
        <w:rPr>
          <w:sz w:val="28"/>
          <w:szCs w:val="28"/>
        </w:rPr>
        <w:t>]</w:t>
      </w:r>
      <w:r w:rsidR="005B575A" w:rsidRPr="00D30A34">
        <w:rPr>
          <w:sz w:val="28"/>
          <w:szCs w:val="28"/>
        </w:rPr>
        <w:t>.</w:t>
      </w:r>
    </w:p>
    <w:p w14:paraId="207054B8" w14:textId="138620EF" w:rsidR="00B32E44" w:rsidRPr="00D30A34" w:rsidRDefault="00FF0B4A" w:rsidP="005D5200">
      <w:pPr>
        <w:tabs>
          <w:tab w:val="left" w:pos="993"/>
        </w:tabs>
        <w:spacing w:line="240" w:lineRule="auto"/>
        <w:ind w:firstLine="567"/>
        <w:rPr>
          <w:sz w:val="28"/>
          <w:szCs w:val="28"/>
          <w:lang w:val="kk-KZ"/>
        </w:rPr>
      </w:pPr>
      <w:r w:rsidRPr="00D30A34">
        <w:rPr>
          <w:sz w:val="28"/>
          <w:szCs w:val="28"/>
          <w:lang w:val="kk-KZ"/>
        </w:rPr>
        <w:t>В ранее проведенных исследованиях было выявлено</w:t>
      </w:r>
      <w:r w:rsidR="00BC3C15" w:rsidRPr="00D30A34">
        <w:rPr>
          <w:sz w:val="28"/>
          <w:szCs w:val="28"/>
          <w:lang w:val="kk-KZ"/>
        </w:rPr>
        <w:t>,</w:t>
      </w:r>
      <w:r w:rsidRPr="00D30A34">
        <w:rPr>
          <w:sz w:val="28"/>
          <w:szCs w:val="28"/>
          <w:lang w:val="kk-KZ"/>
        </w:rPr>
        <w:t xml:space="preserve"> что </w:t>
      </w:r>
      <w:r w:rsidR="00B32E44" w:rsidRPr="00D30A34">
        <w:rPr>
          <w:sz w:val="28"/>
          <w:szCs w:val="28"/>
          <w:lang w:val="kk-KZ"/>
        </w:rPr>
        <w:t xml:space="preserve"> </w:t>
      </w:r>
      <w:r w:rsidR="00BC3C15" w:rsidRPr="00D30A34">
        <w:rPr>
          <w:sz w:val="28"/>
          <w:szCs w:val="28"/>
          <w:lang w:val="kk-KZ"/>
        </w:rPr>
        <w:t>хронический апикальный периодонтит вызывают такие патогенные микроорганизмы</w:t>
      </w:r>
      <w:r w:rsidRPr="00D30A34">
        <w:rPr>
          <w:sz w:val="28"/>
          <w:szCs w:val="28"/>
          <w:lang w:val="kk-KZ"/>
        </w:rPr>
        <w:t>,</w:t>
      </w:r>
      <w:r w:rsidR="00BC3C15" w:rsidRPr="00D30A34">
        <w:rPr>
          <w:sz w:val="28"/>
          <w:szCs w:val="28"/>
          <w:lang w:val="kk-KZ"/>
        </w:rPr>
        <w:t xml:space="preserve"> как</w:t>
      </w:r>
      <w:r w:rsidR="00B32E44" w:rsidRPr="00D30A34">
        <w:rPr>
          <w:sz w:val="28"/>
          <w:szCs w:val="28"/>
          <w:lang w:val="kk-KZ"/>
        </w:rPr>
        <w:t xml:space="preserve"> </w:t>
      </w:r>
      <w:r w:rsidR="00B32E44" w:rsidRPr="00D26B39">
        <w:rPr>
          <w:sz w:val="28"/>
          <w:szCs w:val="28"/>
          <w:lang w:val="kk-KZ"/>
        </w:rPr>
        <w:t>Enterococcus, Staphylococcus, Streptoccocus spp., Lactobacterium spp.,</w:t>
      </w:r>
      <w:r w:rsidR="00BC3C15" w:rsidRPr="00D26B39">
        <w:rPr>
          <w:sz w:val="28"/>
          <w:szCs w:val="28"/>
          <w:lang w:val="kk-KZ"/>
        </w:rPr>
        <w:t xml:space="preserve"> Ne</w:t>
      </w:r>
      <w:r w:rsidR="003861BD" w:rsidRPr="00D26B39">
        <w:rPr>
          <w:sz w:val="28"/>
          <w:szCs w:val="28"/>
          <w:lang w:val="kk-KZ"/>
        </w:rPr>
        <w:t>i</w:t>
      </w:r>
      <w:r w:rsidR="00BC3C15" w:rsidRPr="00D26B39">
        <w:rPr>
          <w:sz w:val="28"/>
          <w:szCs w:val="28"/>
          <w:lang w:val="kk-KZ"/>
        </w:rPr>
        <w:t xml:space="preserve">sseria spp.,  </w:t>
      </w:r>
      <w:r w:rsidR="00B32E44" w:rsidRPr="00D26B39">
        <w:rPr>
          <w:sz w:val="28"/>
          <w:szCs w:val="28"/>
          <w:lang w:val="kk-KZ"/>
        </w:rPr>
        <w:t>Bifidobacterium spp.</w:t>
      </w:r>
      <w:r w:rsidR="00BC3C15" w:rsidRPr="00D26B39">
        <w:rPr>
          <w:sz w:val="28"/>
          <w:szCs w:val="28"/>
          <w:lang w:val="kk-KZ"/>
        </w:rPr>
        <w:t xml:space="preserve"> </w:t>
      </w:r>
      <w:r w:rsidR="00B32E44" w:rsidRPr="00D26B39">
        <w:rPr>
          <w:sz w:val="28"/>
          <w:szCs w:val="28"/>
          <w:lang w:val="kk-KZ"/>
        </w:rPr>
        <w:t>и д</w:t>
      </w:r>
      <w:r w:rsidR="00B32E44" w:rsidRPr="00D30A34">
        <w:rPr>
          <w:sz w:val="28"/>
          <w:szCs w:val="28"/>
          <w:lang w:val="kk-KZ"/>
        </w:rPr>
        <w:t>р.</w:t>
      </w:r>
      <w:r w:rsidR="00AC6C05">
        <w:rPr>
          <w:sz w:val="28"/>
          <w:szCs w:val="28"/>
          <w:lang w:val="kk-KZ"/>
        </w:rPr>
        <w:t xml:space="preserve"> </w:t>
      </w:r>
      <w:r w:rsidR="007A306B" w:rsidRPr="00D30A34">
        <w:rPr>
          <w:sz w:val="28"/>
          <w:szCs w:val="28"/>
          <w:lang w:val="kk-KZ"/>
        </w:rPr>
        <w:t>[</w:t>
      </w:r>
      <w:r w:rsidR="007722C5">
        <w:rPr>
          <w:sz w:val="28"/>
          <w:szCs w:val="28"/>
          <w:lang w:val="kk-KZ"/>
        </w:rPr>
        <w:t>13</w:t>
      </w:r>
      <w:r w:rsidR="00AC6C05">
        <w:rPr>
          <w:sz w:val="28"/>
          <w:szCs w:val="28"/>
          <w:lang w:val="kk-KZ"/>
        </w:rPr>
        <w:t>9</w:t>
      </w:r>
      <w:r w:rsidR="007722C5">
        <w:rPr>
          <w:sz w:val="28"/>
          <w:szCs w:val="28"/>
          <w:lang w:val="kk-KZ"/>
        </w:rPr>
        <w:t>-140</w:t>
      </w:r>
      <w:r w:rsidR="007A306B" w:rsidRPr="00D30A34">
        <w:rPr>
          <w:sz w:val="28"/>
          <w:szCs w:val="28"/>
          <w:lang w:val="kk-KZ"/>
        </w:rPr>
        <w:t>].</w:t>
      </w:r>
      <w:r w:rsidR="00B32E44" w:rsidRPr="00D30A34">
        <w:rPr>
          <w:sz w:val="28"/>
          <w:szCs w:val="28"/>
          <w:lang w:val="kk-KZ"/>
        </w:rPr>
        <w:t xml:space="preserve"> </w:t>
      </w:r>
      <w:bookmarkStart w:id="12" w:name="_Hlk169053470"/>
    </w:p>
    <w:bookmarkEnd w:id="12"/>
    <w:p w14:paraId="54480ACF" w14:textId="2D45C4CC" w:rsidR="00D26B39" w:rsidRDefault="00BC3C15" w:rsidP="005D5200">
      <w:pPr>
        <w:tabs>
          <w:tab w:val="left" w:pos="993"/>
        </w:tabs>
        <w:spacing w:line="240" w:lineRule="auto"/>
        <w:ind w:firstLine="567"/>
        <w:rPr>
          <w:sz w:val="28"/>
          <w:szCs w:val="28"/>
        </w:rPr>
      </w:pPr>
      <w:r w:rsidRPr="00D30A34">
        <w:rPr>
          <w:sz w:val="28"/>
          <w:szCs w:val="28"/>
          <w:lang w:val="kk-KZ"/>
        </w:rPr>
        <w:t>Стоит отметить что</w:t>
      </w:r>
      <w:r w:rsidRPr="00D30A34">
        <w:rPr>
          <w:sz w:val="28"/>
          <w:szCs w:val="28"/>
        </w:rPr>
        <w:t xml:space="preserve">, </w:t>
      </w:r>
      <w:r w:rsidR="003861BD" w:rsidRPr="00D30A34">
        <w:rPr>
          <w:sz w:val="28"/>
          <w:szCs w:val="28"/>
        </w:rPr>
        <w:t>обнаруж</w:t>
      </w:r>
      <w:r w:rsidR="00441985">
        <w:rPr>
          <w:sz w:val="28"/>
          <w:szCs w:val="28"/>
        </w:rPr>
        <w:t>и</w:t>
      </w:r>
      <w:r w:rsidR="003861BD" w:rsidRPr="00D30A34">
        <w:rPr>
          <w:sz w:val="28"/>
          <w:szCs w:val="28"/>
        </w:rPr>
        <w:t xml:space="preserve">ваемая в СКК  </w:t>
      </w:r>
      <w:r w:rsidR="00B32E44" w:rsidRPr="00D26B39">
        <w:rPr>
          <w:sz w:val="28"/>
          <w:szCs w:val="28"/>
        </w:rPr>
        <w:t xml:space="preserve">E. </w:t>
      </w:r>
      <w:r w:rsidR="003861BD" w:rsidRPr="00D26B39">
        <w:rPr>
          <w:sz w:val="28"/>
          <w:szCs w:val="28"/>
          <w:lang w:val="en-US"/>
        </w:rPr>
        <w:t>f</w:t>
      </w:r>
      <w:proofErr w:type="spellStart"/>
      <w:r w:rsidR="00B32E44" w:rsidRPr="00D26B39">
        <w:rPr>
          <w:sz w:val="28"/>
          <w:szCs w:val="28"/>
        </w:rPr>
        <w:t>aecalis</w:t>
      </w:r>
      <w:proofErr w:type="spellEnd"/>
      <w:r w:rsidRPr="00D26B39">
        <w:rPr>
          <w:sz w:val="28"/>
          <w:szCs w:val="28"/>
        </w:rPr>
        <w:t xml:space="preserve"> </w:t>
      </w:r>
      <w:r w:rsidRPr="00D30A34">
        <w:rPr>
          <w:sz w:val="28"/>
          <w:szCs w:val="28"/>
        </w:rPr>
        <w:t xml:space="preserve">обладает высокой выживаемостью в экстремальных условиях, возможно поэтому данный </w:t>
      </w:r>
      <w:r w:rsidR="003861BD" w:rsidRPr="00D30A34">
        <w:rPr>
          <w:sz w:val="28"/>
          <w:szCs w:val="28"/>
        </w:rPr>
        <w:t>штамм</w:t>
      </w:r>
      <w:r w:rsidRPr="00D30A34">
        <w:rPr>
          <w:sz w:val="28"/>
          <w:szCs w:val="28"/>
        </w:rPr>
        <w:t xml:space="preserve"> является </w:t>
      </w:r>
      <w:r w:rsidRPr="00AC6C05">
        <w:rPr>
          <w:sz w:val="28"/>
          <w:szCs w:val="28"/>
        </w:rPr>
        <w:t xml:space="preserve">подходящей моделью </w:t>
      </w:r>
      <w:proofErr w:type="gramStart"/>
      <w:r w:rsidRPr="00AC6C05">
        <w:rPr>
          <w:sz w:val="28"/>
          <w:szCs w:val="28"/>
        </w:rPr>
        <w:t>для  изучения</w:t>
      </w:r>
      <w:proofErr w:type="gramEnd"/>
      <w:r w:rsidRPr="00AC6C05">
        <w:rPr>
          <w:sz w:val="28"/>
          <w:szCs w:val="28"/>
        </w:rPr>
        <w:t xml:space="preserve"> эффективности антимикробных препаратов</w:t>
      </w:r>
      <w:r w:rsidR="00500C8A" w:rsidRPr="00AC6C05">
        <w:rPr>
          <w:sz w:val="28"/>
          <w:szCs w:val="28"/>
        </w:rPr>
        <w:t xml:space="preserve"> [</w:t>
      </w:r>
      <w:r w:rsidR="00D162E7" w:rsidRPr="00AC6C05">
        <w:rPr>
          <w:sz w:val="28"/>
          <w:szCs w:val="28"/>
        </w:rPr>
        <w:t>1</w:t>
      </w:r>
      <w:r w:rsidR="00EE59D8" w:rsidRPr="00AC6C05">
        <w:rPr>
          <w:sz w:val="28"/>
          <w:szCs w:val="28"/>
        </w:rPr>
        <w:t>4</w:t>
      </w:r>
      <w:r w:rsidR="00F94164" w:rsidRPr="00AC6C05">
        <w:rPr>
          <w:sz w:val="28"/>
          <w:szCs w:val="28"/>
        </w:rPr>
        <w:t>1</w:t>
      </w:r>
      <w:r w:rsidR="00500C8A" w:rsidRPr="00AC6C05">
        <w:rPr>
          <w:sz w:val="28"/>
          <w:szCs w:val="28"/>
        </w:rPr>
        <w:t>]</w:t>
      </w:r>
      <w:r w:rsidR="00AD1ED3" w:rsidRPr="00AC6C05">
        <w:rPr>
          <w:sz w:val="28"/>
          <w:szCs w:val="28"/>
        </w:rPr>
        <w:t>.</w:t>
      </w:r>
      <w:r w:rsidRPr="00AC6C05">
        <w:rPr>
          <w:sz w:val="28"/>
          <w:szCs w:val="28"/>
        </w:rPr>
        <w:t xml:space="preserve"> </w:t>
      </w:r>
      <w:r w:rsidR="003861BD" w:rsidRPr="00AC6C05">
        <w:rPr>
          <w:sz w:val="28"/>
          <w:szCs w:val="28"/>
        </w:rPr>
        <w:t xml:space="preserve">Более </w:t>
      </w:r>
      <w:proofErr w:type="gramStart"/>
      <w:r w:rsidR="003861BD" w:rsidRPr="00AC6C05">
        <w:rPr>
          <w:sz w:val="28"/>
          <w:szCs w:val="28"/>
        </w:rPr>
        <w:t>того</w:t>
      </w:r>
      <w:r w:rsidR="00112175" w:rsidRPr="00AC6C05">
        <w:rPr>
          <w:sz w:val="28"/>
          <w:szCs w:val="28"/>
        </w:rPr>
        <w:t>,</w:t>
      </w:r>
      <w:r w:rsidRPr="00AC6C05">
        <w:rPr>
          <w:sz w:val="28"/>
          <w:szCs w:val="28"/>
        </w:rPr>
        <w:t xml:space="preserve"> </w:t>
      </w:r>
      <w:r w:rsidR="003861BD" w:rsidRPr="00AC6C05">
        <w:rPr>
          <w:sz w:val="28"/>
          <w:szCs w:val="28"/>
        </w:rPr>
        <w:t xml:space="preserve"> </w:t>
      </w:r>
      <w:r w:rsidR="00112175" w:rsidRPr="00D26B39">
        <w:rPr>
          <w:sz w:val="28"/>
          <w:szCs w:val="28"/>
        </w:rPr>
        <w:t>E.</w:t>
      </w:r>
      <w:proofErr w:type="gramEnd"/>
      <w:r w:rsidR="00112175" w:rsidRPr="00D26B39">
        <w:rPr>
          <w:sz w:val="28"/>
          <w:szCs w:val="28"/>
        </w:rPr>
        <w:t xml:space="preserve"> </w:t>
      </w:r>
      <w:r w:rsidR="003861BD" w:rsidRPr="00D26B39">
        <w:rPr>
          <w:sz w:val="28"/>
          <w:szCs w:val="28"/>
          <w:lang w:val="en-US"/>
        </w:rPr>
        <w:t>f</w:t>
      </w:r>
      <w:proofErr w:type="spellStart"/>
      <w:r w:rsidR="00112175" w:rsidRPr="00D26B39">
        <w:rPr>
          <w:sz w:val="28"/>
          <w:szCs w:val="28"/>
        </w:rPr>
        <w:t>aecalis</w:t>
      </w:r>
      <w:proofErr w:type="spellEnd"/>
      <w:r w:rsidRPr="00D26B39">
        <w:rPr>
          <w:sz w:val="28"/>
          <w:szCs w:val="28"/>
        </w:rPr>
        <w:t xml:space="preserve"> является</w:t>
      </w:r>
      <w:r w:rsidRPr="00AC6C05">
        <w:rPr>
          <w:sz w:val="28"/>
          <w:szCs w:val="28"/>
        </w:rPr>
        <w:t xml:space="preserve"> одним из основных патогенов, </w:t>
      </w:r>
      <w:r w:rsidR="00112175" w:rsidRPr="00AC6C05">
        <w:rPr>
          <w:sz w:val="28"/>
          <w:szCs w:val="28"/>
        </w:rPr>
        <w:t>который вызывает персистирующий или вторичн</w:t>
      </w:r>
      <w:r w:rsidR="003861BD" w:rsidRPr="00AC6C05">
        <w:rPr>
          <w:sz w:val="28"/>
          <w:szCs w:val="28"/>
        </w:rPr>
        <w:t>ы</w:t>
      </w:r>
      <w:r w:rsidR="00112175" w:rsidRPr="00AC6C05">
        <w:rPr>
          <w:sz w:val="28"/>
          <w:szCs w:val="28"/>
        </w:rPr>
        <w:t>й апикальн</w:t>
      </w:r>
      <w:r w:rsidR="003861BD" w:rsidRPr="00AC6C05">
        <w:rPr>
          <w:sz w:val="28"/>
          <w:szCs w:val="28"/>
        </w:rPr>
        <w:t>ы</w:t>
      </w:r>
      <w:r w:rsidR="00112175" w:rsidRPr="00AC6C05">
        <w:rPr>
          <w:sz w:val="28"/>
          <w:szCs w:val="28"/>
        </w:rPr>
        <w:t>й периодонтит</w:t>
      </w:r>
      <w:r w:rsidR="00500C8A" w:rsidRPr="00AC6C05">
        <w:rPr>
          <w:sz w:val="28"/>
          <w:szCs w:val="28"/>
        </w:rPr>
        <w:t xml:space="preserve"> </w:t>
      </w:r>
      <w:r w:rsidR="00083734" w:rsidRPr="00AC6C05">
        <w:rPr>
          <w:sz w:val="28"/>
          <w:szCs w:val="28"/>
        </w:rPr>
        <w:t>[</w:t>
      </w:r>
      <w:proofErr w:type="gramStart"/>
      <w:r w:rsidR="00083734" w:rsidRPr="00AC6C05">
        <w:rPr>
          <w:sz w:val="28"/>
          <w:szCs w:val="28"/>
        </w:rPr>
        <w:t>140</w:t>
      </w:r>
      <w:r w:rsidR="00083734">
        <w:rPr>
          <w:sz w:val="28"/>
          <w:szCs w:val="28"/>
        </w:rPr>
        <w:t>,р.</w:t>
      </w:r>
      <w:proofErr w:type="gramEnd"/>
      <w:r w:rsidR="00083734">
        <w:rPr>
          <w:sz w:val="28"/>
          <w:szCs w:val="28"/>
        </w:rPr>
        <w:t xml:space="preserve"> 678</w:t>
      </w:r>
      <w:r w:rsidR="00083734" w:rsidRPr="00AC6C05">
        <w:rPr>
          <w:sz w:val="28"/>
          <w:szCs w:val="28"/>
        </w:rPr>
        <w:t>].</w:t>
      </w:r>
    </w:p>
    <w:p w14:paraId="2E55C04D" w14:textId="09723B7B" w:rsidR="00F72493" w:rsidRPr="008C2EF0" w:rsidRDefault="00D26B39" w:rsidP="005D5200">
      <w:pPr>
        <w:tabs>
          <w:tab w:val="left" w:pos="993"/>
        </w:tabs>
        <w:spacing w:line="240" w:lineRule="auto"/>
        <w:ind w:firstLine="567"/>
        <w:rPr>
          <w:sz w:val="28"/>
          <w:szCs w:val="28"/>
        </w:rPr>
      </w:pPr>
      <w:r>
        <w:rPr>
          <w:sz w:val="28"/>
          <w:szCs w:val="28"/>
          <w:lang w:val="kk-KZ"/>
        </w:rPr>
        <w:t xml:space="preserve">Представляет большой интерес </w:t>
      </w:r>
      <w:r w:rsidR="00F72493" w:rsidRPr="00AC6C05">
        <w:rPr>
          <w:sz w:val="28"/>
          <w:szCs w:val="28"/>
          <w:lang w:val="kk-KZ"/>
        </w:rPr>
        <w:t>исследования</w:t>
      </w:r>
      <w:r w:rsidR="00F72493" w:rsidRPr="00AC6C05">
        <w:rPr>
          <w:sz w:val="28"/>
          <w:szCs w:val="28"/>
        </w:rPr>
        <w:t xml:space="preserve">, </w:t>
      </w:r>
      <w:r>
        <w:rPr>
          <w:sz w:val="28"/>
          <w:szCs w:val="28"/>
        </w:rPr>
        <w:t xml:space="preserve">в которых </w:t>
      </w:r>
      <w:r w:rsidR="00F72493" w:rsidRPr="00AC6C05">
        <w:rPr>
          <w:sz w:val="28"/>
          <w:szCs w:val="28"/>
        </w:rPr>
        <w:t>выявл</w:t>
      </w:r>
      <w:r w:rsidR="00441985" w:rsidRPr="00AC6C05">
        <w:rPr>
          <w:sz w:val="28"/>
          <w:szCs w:val="28"/>
        </w:rPr>
        <w:t>е</w:t>
      </w:r>
      <w:r w:rsidR="00F72493" w:rsidRPr="00AC6C05">
        <w:rPr>
          <w:sz w:val="28"/>
          <w:szCs w:val="28"/>
        </w:rPr>
        <w:t>но</w:t>
      </w:r>
      <w:r w:rsidR="003861BD" w:rsidRPr="00AC6C05">
        <w:rPr>
          <w:sz w:val="28"/>
          <w:szCs w:val="28"/>
        </w:rPr>
        <w:t>,</w:t>
      </w:r>
      <w:r w:rsidR="00F72493" w:rsidRPr="00AC6C05">
        <w:rPr>
          <w:sz w:val="28"/>
          <w:szCs w:val="28"/>
        </w:rPr>
        <w:t xml:space="preserve"> что основной микробиом </w:t>
      </w:r>
      <w:r w:rsidR="00C426E1" w:rsidRPr="00AC6C05">
        <w:rPr>
          <w:sz w:val="28"/>
          <w:szCs w:val="28"/>
        </w:rPr>
        <w:t>составляет</w:t>
      </w:r>
      <w:r w:rsidR="00F72493" w:rsidRPr="00AC6C05">
        <w:rPr>
          <w:sz w:val="28"/>
          <w:szCs w:val="28"/>
        </w:rPr>
        <w:t xml:space="preserve"> 20-30 видов бактери</w:t>
      </w:r>
      <w:r w:rsidR="003861BD" w:rsidRPr="00AC6C05">
        <w:rPr>
          <w:sz w:val="28"/>
          <w:szCs w:val="28"/>
        </w:rPr>
        <w:t>й</w:t>
      </w:r>
      <w:r w:rsidR="00F72493" w:rsidRPr="00AC6C05">
        <w:rPr>
          <w:sz w:val="28"/>
          <w:szCs w:val="28"/>
        </w:rPr>
        <w:t>. Отмечается значительная индивидуальная вариативность эндодонтического микробиома как по видовому составу, так и по численности</w:t>
      </w:r>
      <w:r w:rsidR="00C426E1" w:rsidRPr="00AC6C05">
        <w:rPr>
          <w:sz w:val="28"/>
          <w:szCs w:val="28"/>
        </w:rPr>
        <w:t xml:space="preserve"> </w:t>
      </w:r>
      <w:r w:rsidR="00083734" w:rsidRPr="00AC6C05">
        <w:rPr>
          <w:sz w:val="28"/>
          <w:szCs w:val="28"/>
        </w:rPr>
        <w:t>[</w:t>
      </w:r>
      <w:proofErr w:type="gramStart"/>
      <w:r w:rsidR="00083734" w:rsidRPr="00AC6C05">
        <w:rPr>
          <w:sz w:val="28"/>
          <w:szCs w:val="28"/>
        </w:rPr>
        <w:t>131</w:t>
      </w:r>
      <w:r w:rsidR="00083734">
        <w:rPr>
          <w:sz w:val="28"/>
          <w:szCs w:val="28"/>
        </w:rPr>
        <w:t>,с.</w:t>
      </w:r>
      <w:proofErr w:type="gramEnd"/>
      <w:r w:rsidR="00083734">
        <w:rPr>
          <w:sz w:val="28"/>
          <w:szCs w:val="28"/>
        </w:rPr>
        <w:t xml:space="preserve"> 149</w:t>
      </w:r>
      <w:r w:rsidR="00083734" w:rsidRPr="00AC6C05">
        <w:rPr>
          <w:sz w:val="28"/>
          <w:szCs w:val="28"/>
        </w:rPr>
        <w:t xml:space="preserve">]. </w:t>
      </w:r>
      <w:r w:rsidR="009109DC" w:rsidRPr="00AC6C05">
        <w:rPr>
          <w:sz w:val="28"/>
          <w:szCs w:val="28"/>
        </w:rPr>
        <w:t>Следует отметить</w:t>
      </w:r>
      <w:r w:rsidR="002A497C" w:rsidRPr="00AC6C05">
        <w:rPr>
          <w:sz w:val="28"/>
          <w:szCs w:val="28"/>
        </w:rPr>
        <w:t>,</w:t>
      </w:r>
      <w:r w:rsidR="009109DC" w:rsidRPr="00AC6C05">
        <w:rPr>
          <w:sz w:val="28"/>
          <w:szCs w:val="28"/>
        </w:rPr>
        <w:t xml:space="preserve"> что видовой и количественный состав патогенной микробной флоры меняется в зависимости от течения и вида хронического апикального периодонтита</w:t>
      </w:r>
      <w:r w:rsidR="00500C8A" w:rsidRPr="00AC6C05">
        <w:rPr>
          <w:sz w:val="28"/>
          <w:szCs w:val="28"/>
        </w:rPr>
        <w:t xml:space="preserve"> [</w:t>
      </w:r>
      <w:r w:rsidR="00D162E7" w:rsidRPr="00AC6C05">
        <w:rPr>
          <w:sz w:val="28"/>
          <w:szCs w:val="28"/>
        </w:rPr>
        <w:t>1</w:t>
      </w:r>
      <w:r w:rsidR="00EE59D8" w:rsidRPr="00AC6C05">
        <w:rPr>
          <w:sz w:val="28"/>
          <w:szCs w:val="28"/>
        </w:rPr>
        <w:t>4</w:t>
      </w:r>
      <w:r w:rsidR="00561EC7" w:rsidRPr="00AC6C05">
        <w:rPr>
          <w:sz w:val="28"/>
          <w:szCs w:val="28"/>
        </w:rPr>
        <w:t>2</w:t>
      </w:r>
      <w:r w:rsidR="00500C8A" w:rsidRPr="00AC6C05">
        <w:rPr>
          <w:sz w:val="28"/>
          <w:szCs w:val="28"/>
        </w:rPr>
        <w:t>]</w:t>
      </w:r>
      <w:r w:rsidR="009109DC" w:rsidRPr="00AC6C05">
        <w:rPr>
          <w:sz w:val="28"/>
          <w:szCs w:val="28"/>
        </w:rPr>
        <w:t xml:space="preserve">. </w:t>
      </w:r>
      <w:r w:rsidR="003861BD" w:rsidRPr="00AC6C05">
        <w:rPr>
          <w:sz w:val="28"/>
          <w:szCs w:val="28"/>
        </w:rPr>
        <w:t>Так</w:t>
      </w:r>
      <w:r>
        <w:rPr>
          <w:sz w:val="28"/>
          <w:szCs w:val="28"/>
        </w:rPr>
        <w:t>,</w:t>
      </w:r>
      <w:r w:rsidR="00441985" w:rsidRPr="00AC6C05">
        <w:rPr>
          <w:sz w:val="28"/>
          <w:szCs w:val="28"/>
        </w:rPr>
        <w:t xml:space="preserve"> </w:t>
      </w:r>
      <w:r w:rsidR="003861BD" w:rsidRPr="00AC6C05">
        <w:rPr>
          <w:sz w:val="28"/>
          <w:szCs w:val="28"/>
        </w:rPr>
        <w:t>н</w:t>
      </w:r>
      <w:r w:rsidR="009109DC" w:rsidRPr="00AC6C05">
        <w:rPr>
          <w:sz w:val="28"/>
          <w:szCs w:val="28"/>
        </w:rPr>
        <w:t>апример,</w:t>
      </w:r>
      <w:r w:rsidR="003861BD" w:rsidRPr="00AC6C05">
        <w:rPr>
          <w:sz w:val="28"/>
          <w:szCs w:val="28"/>
        </w:rPr>
        <w:t xml:space="preserve"> имеются </w:t>
      </w:r>
      <w:r w:rsidR="009109DC" w:rsidRPr="00AC6C05">
        <w:rPr>
          <w:sz w:val="28"/>
          <w:szCs w:val="28"/>
        </w:rPr>
        <w:t>молекулярно-генетические исследования</w:t>
      </w:r>
      <w:r w:rsidR="003861BD" w:rsidRPr="00AC6C05">
        <w:rPr>
          <w:sz w:val="28"/>
          <w:szCs w:val="28"/>
        </w:rPr>
        <w:t>,</w:t>
      </w:r>
      <w:r w:rsidR="009109DC" w:rsidRPr="00AC6C05">
        <w:rPr>
          <w:sz w:val="28"/>
          <w:szCs w:val="28"/>
        </w:rPr>
        <w:t xml:space="preserve"> </w:t>
      </w:r>
      <w:r w:rsidR="003861BD" w:rsidRPr="00AC6C05">
        <w:rPr>
          <w:sz w:val="28"/>
          <w:szCs w:val="28"/>
        </w:rPr>
        <w:t xml:space="preserve">которые </w:t>
      </w:r>
      <w:r w:rsidR="009109DC" w:rsidRPr="00AC6C05">
        <w:rPr>
          <w:sz w:val="28"/>
          <w:szCs w:val="28"/>
        </w:rPr>
        <w:t xml:space="preserve">выявили высокую концентрацию вирулентных анаэробных и микроаэрофильных видов бактерий </w:t>
      </w:r>
      <w:r w:rsidR="009109DC" w:rsidRPr="00D26B39">
        <w:rPr>
          <w:sz w:val="28"/>
          <w:szCs w:val="28"/>
        </w:rPr>
        <w:t xml:space="preserve">(A. </w:t>
      </w:r>
      <w:proofErr w:type="spellStart"/>
      <w:r w:rsidR="009109DC" w:rsidRPr="00D26B39">
        <w:rPr>
          <w:sz w:val="28"/>
          <w:szCs w:val="28"/>
        </w:rPr>
        <w:t>actinomycetem</w:t>
      </w:r>
      <w:proofErr w:type="spellEnd"/>
      <w:r w:rsidR="009109DC" w:rsidRPr="00D26B39">
        <w:rPr>
          <w:sz w:val="28"/>
          <w:szCs w:val="28"/>
        </w:rPr>
        <w:t xml:space="preserve"> </w:t>
      </w:r>
      <w:proofErr w:type="spellStart"/>
      <w:r w:rsidR="009109DC" w:rsidRPr="00D26B39">
        <w:rPr>
          <w:sz w:val="28"/>
          <w:szCs w:val="28"/>
        </w:rPr>
        <w:t>commitans</w:t>
      </w:r>
      <w:proofErr w:type="spellEnd"/>
      <w:r w:rsidR="009109DC" w:rsidRPr="00D26B39">
        <w:rPr>
          <w:sz w:val="28"/>
          <w:szCs w:val="28"/>
        </w:rPr>
        <w:t xml:space="preserve">, P. </w:t>
      </w:r>
      <w:proofErr w:type="spellStart"/>
      <w:r w:rsidR="009109DC" w:rsidRPr="00D26B39">
        <w:rPr>
          <w:sz w:val="28"/>
          <w:szCs w:val="28"/>
        </w:rPr>
        <w:t>intermedia</w:t>
      </w:r>
      <w:proofErr w:type="spellEnd"/>
      <w:r w:rsidR="009109DC" w:rsidRPr="00D26B39">
        <w:rPr>
          <w:sz w:val="28"/>
          <w:szCs w:val="28"/>
        </w:rPr>
        <w:t xml:space="preserve">, P. </w:t>
      </w:r>
      <w:proofErr w:type="spellStart"/>
      <w:r w:rsidR="009109DC" w:rsidRPr="00D26B39">
        <w:rPr>
          <w:sz w:val="28"/>
          <w:szCs w:val="28"/>
        </w:rPr>
        <w:t>gingivalis</w:t>
      </w:r>
      <w:proofErr w:type="spellEnd"/>
      <w:r w:rsidR="009109DC" w:rsidRPr="00D26B39">
        <w:rPr>
          <w:sz w:val="28"/>
          <w:szCs w:val="28"/>
        </w:rPr>
        <w:t>) и</w:t>
      </w:r>
      <w:r w:rsidR="009109DC" w:rsidRPr="00D30A34">
        <w:rPr>
          <w:sz w:val="28"/>
          <w:szCs w:val="28"/>
        </w:rPr>
        <w:t xml:space="preserve"> их персистенцию в корневых каналах</w:t>
      </w:r>
      <w:r>
        <w:rPr>
          <w:sz w:val="28"/>
          <w:szCs w:val="28"/>
        </w:rPr>
        <w:t xml:space="preserve"> зубов</w:t>
      </w:r>
      <w:r w:rsidR="00500C8A" w:rsidRPr="00D30A34">
        <w:rPr>
          <w:sz w:val="28"/>
          <w:szCs w:val="28"/>
        </w:rPr>
        <w:t xml:space="preserve"> [</w:t>
      </w:r>
      <w:r w:rsidR="00D162E7" w:rsidRPr="00D30A34">
        <w:rPr>
          <w:sz w:val="28"/>
          <w:szCs w:val="28"/>
        </w:rPr>
        <w:t>1</w:t>
      </w:r>
      <w:r w:rsidR="00561EC7">
        <w:rPr>
          <w:sz w:val="28"/>
          <w:szCs w:val="28"/>
        </w:rPr>
        <w:t>43</w:t>
      </w:r>
      <w:r w:rsidR="00500C8A" w:rsidRPr="00D30A34">
        <w:rPr>
          <w:sz w:val="28"/>
          <w:szCs w:val="28"/>
        </w:rPr>
        <w:t>]</w:t>
      </w:r>
      <w:r w:rsidR="0067784C" w:rsidRPr="00D30A34">
        <w:rPr>
          <w:sz w:val="28"/>
          <w:szCs w:val="28"/>
        </w:rPr>
        <w:t xml:space="preserve">. Микроорганизмы в сложной системе корневых каналов и </w:t>
      </w:r>
      <w:r w:rsidR="0067784C" w:rsidRPr="00D30A34">
        <w:rPr>
          <w:sz w:val="28"/>
          <w:szCs w:val="28"/>
          <w:lang w:val="kk-KZ"/>
        </w:rPr>
        <w:t>в</w:t>
      </w:r>
      <w:r w:rsidR="00942CD4" w:rsidRPr="00D30A34">
        <w:rPr>
          <w:sz w:val="28"/>
          <w:szCs w:val="28"/>
          <w:lang w:val="kk-KZ"/>
        </w:rPr>
        <w:t xml:space="preserve"> </w:t>
      </w:r>
      <w:r w:rsidR="0067784C" w:rsidRPr="00D30A34">
        <w:rPr>
          <w:sz w:val="28"/>
          <w:szCs w:val="28"/>
          <w:lang w:val="kk-KZ"/>
        </w:rPr>
        <w:t>пар</w:t>
      </w:r>
      <w:r w:rsidR="003861BD" w:rsidRPr="00D30A34">
        <w:rPr>
          <w:sz w:val="28"/>
          <w:szCs w:val="28"/>
          <w:lang w:val="kk-KZ"/>
        </w:rPr>
        <w:t>о</w:t>
      </w:r>
      <w:r w:rsidR="0067784C" w:rsidRPr="00D30A34">
        <w:rPr>
          <w:sz w:val="28"/>
          <w:szCs w:val="28"/>
          <w:lang w:val="kk-KZ"/>
        </w:rPr>
        <w:t>донте</w:t>
      </w:r>
      <w:r w:rsidR="0067784C" w:rsidRPr="00D30A34">
        <w:rPr>
          <w:sz w:val="28"/>
          <w:szCs w:val="28"/>
        </w:rPr>
        <w:t xml:space="preserve"> по количест</w:t>
      </w:r>
      <w:r>
        <w:rPr>
          <w:sz w:val="28"/>
          <w:szCs w:val="28"/>
        </w:rPr>
        <w:t>венному</w:t>
      </w:r>
      <w:r w:rsidR="0067784C" w:rsidRPr="00D30A34">
        <w:rPr>
          <w:sz w:val="28"/>
          <w:szCs w:val="28"/>
        </w:rPr>
        <w:t xml:space="preserve"> составу могут различат</w:t>
      </w:r>
      <w:r w:rsidR="00942CD4" w:rsidRPr="00D30A34">
        <w:rPr>
          <w:sz w:val="28"/>
          <w:szCs w:val="28"/>
        </w:rPr>
        <w:t>ь</w:t>
      </w:r>
      <w:r w:rsidR="0067784C" w:rsidRPr="00D30A34">
        <w:rPr>
          <w:sz w:val="28"/>
          <w:szCs w:val="28"/>
        </w:rPr>
        <w:t xml:space="preserve">ся между </w:t>
      </w:r>
      <w:proofErr w:type="spellStart"/>
      <w:r w:rsidR="0067784C" w:rsidRPr="00D30A34">
        <w:rPr>
          <w:sz w:val="28"/>
          <w:szCs w:val="28"/>
        </w:rPr>
        <w:t>внутрикорневыми</w:t>
      </w:r>
      <w:proofErr w:type="spellEnd"/>
      <w:r w:rsidR="0067784C" w:rsidRPr="00D30A34">
        <w:rPr>
          <w:sz w:val="28"/>
          <w:szCs w:val="28"/>
        </w:rPr>
        <w:t xml:space="preserve"> и </w:t>
      </w:r>
      <w:proofErr w:type="spellStart"/>
      <w:r w:rsidR="0067784C" w:rsidRPr="00D30A34">
        <w:rPr>
          <w:sz w:val="28"/>
          <w:szCs w:val="28"/>
        </w:rPr>
        <w:t>экстрарадикулярными</w:t>
      </w:r>
      <w:proofErr w:type="spellEnd"/>
      <w:r w:rsidR="0067784C" w:rsidRPr="00D30A34">
        <w:rPr>
          <w:sz w:val="28"/>
          <w:szCs w:val="28"/>
        </w:rPr>
        <w:t xml:space="preserve"> инфекциями из одного и того же </w:t>
      </w:r>
      <w:proofErr w:type="gramStart"/>
      <w:r w:rsidR="0067784C" w:rsidRPr="00D30A34">
        <w:rPr>
          <w:sz w:val="28"/>
          <w:szCs w:val="28"/>
        </w:rPr>
        <w:t>зуба</w:t>
      </w:r>
      <w:r w:rsidR="00083734" w:rsidRPr="00D30A34">
        <w:rPr>
          <w:sz w:val="28"/>
          <w:szCs w:val="28"/>
        </w:rPr>
        <w:t>[</w:t>
      </w:r>
      <w:proofErr w:type="gramEnd"/>
      <w:r w:rsidR="00083734">
        <w:rPr>
          <w:sz w:val="28"/>
          <w:szCs w:val="28"/>
        </w:rPr>
        <w:t>144</w:t>
      </w:r>
      <w:r w:rsidR="00083734" w:rsidRPr="00083734">
        <w:rPr>
          <w:sz w:val="28"/>
          <w:szCs w:val="28"/>
        </w:rPr>
        <w:t>].</w:t>
      </w:r>
      <w:r w:rsidR="00500C8A" w:rsidRPr="00D30A34">
        <w:rPr>
          <w:sz w:val="28"/>
          <w:szCs w:val="28"/>
        </w:rPr>
        <w:t xml:space="preserve"> </w:t>
      </w:r>
      <w:proofErr w:type="gramStart"/>
      <w:r w:rsidR="003861BD" w:rsidRPr="00D30A34">
        <w:rPr>
          <w:sz w:val="28"/>
          <w:szCs w:val="28"/>
        </w:rPr>
        <w:t xml:space="preserve">Интересны </w:t>
      </w:r>
      <w:r w:rsidR="000674C8" w:rsidRPr="00D30A34">
        <w:rPr>
          <w:sz w:val="28"/>
          <w:szCs w:val="28"/>
        </w:rPr>
        <w:t xml:space="preserve"> исследования</w:t>
      </w:r>
      <w:proofErr w:type="gramEnd"/>
      <w:r w:rsidR="000674C8" w:rsidRPr="00D30A34">
        <w:rPr>
          <w:sz w:val="28"/>
          <w:szCs w:val="28"/>
        </w:rPr>
        <w:t xml:space="preserve"> </w:t>
      </w:r>
      <w:r w:rsidR="00500C8A" w:rsidRPr="00D30A34">
        <w:rPr>
          <w:sz w:val="28"/>
          <w:szCs w:val="28"/>
        </w:rPr>
        <w:t>[</w:t>
      </w:r>
      <w:r w:rsidR="008C2EF0">
        <w:rPr>
          <w:sz w:val="28"/>
          <w:szCs w:val="28"/>
        </w:rPr>
        <w:t>145</w:t>
      </w:r>
      <w:r w:rsidR="00500C8A" w:rsidRPr="00D30A34">
        <w:rPr>
          <w:sz w:val="28"/>
          <w:szCs w:val="28"/>
        </w:rPr>
        <w:t>]</w:t>
      </w:r>
      <w:r w:rsidR="003861BD" w:rsidRPr="00D30A34">
        <w:rPr>
          <w:sz w:val="28"/>
          <w:szCs w:val="28"/>
        </w:rPr>
        <w:t xml:space="preserve">, </w:t>
      </w:r>
      <w:r w:rsidR="000674C8" w:rsidRPr="00D30A34">
        <w:rPr>
          <w:sz w:val="28"/>
          <w:szCs w:val="28"/>
        </w:rPr>
        <w:t>доказ</w:t>
      </w:r>
      <w:r w:rsidR="003861BD" w:rsidRPr="00D30A34">
        <w:rPr>
          <w:sz w:val="28"/>
          <w:szCs w:val="28"/>
        </w:rPr>
        <w:t>ывающие,</w:t>
      </w:r>
      <w:r w:rsidR="000674C8" w:rsidRPr="00D30A34">
        <w:rPr>
          <w:sz w:val="28"/>
          <w:szCs w:val="28"/>
        </w:rPr>
        <w:t xml:space="preserve"> что</w:t>
      </w:r>
      <w:r w:rsidR="003861BD" w:rsidRPr="00D30A34">
        <w:rPr>
          <w:sz w:val="28"/>
          <w:szCs w:val="28"/>
        </w:rPr>
        <w:t xml:space="preserve"> </w:t>
      </w:r>
      <w:proofErr w:type="spellStart"/>
      <w:r w:rsidR="000674C8" w:rsidRPr="00D30A34">
        <w:rPr>
          <w:sz w:val="28"/>
          <w:szCs w:val="28"/>
        </w:rPr>
        <w:t>экстрарадикулярные</w:t>
      </w:r>
      <w:proofErr w:type="spellEnd"/>
      <w:r w:rsidR="000674C8" w:rsidRPr="00D30A34">
        <w:rPr>
          <w:sz w:val="28"/>
          <w:szCs w:val="28"/>
        </w:rPr>
        <w:t xml:space="preserve"> инфекции имеют более высокое бактериальное разнообразие и более сложный состав по сравнению с </w:t>
      </w:r>
      <w:proofErr w:type="spellStart"/>
      <w:r w:rsidR="000674C8" w:rsidRPr="00D30A34">
        <w:rPr>
          <w:sz w:val="28"/>
          <w:szCs w:val="28"/>
        </w:rPr>
        <w:t>интрарадикулярными</w:t>
      </w:r>
      <w:proofErr w:type="spellEnd"/>
      <w:r w:rsidR="000674C8" w:rsidRPr="00D30A34">
        <w:rPr>
          <w:sz w:val="28"/>
          <w:szCs w:val="28"/>
        </w:rPr>
        <w:t xml:space="preserve">. </w:t>
      </w:r>
      <w:r w:rsidR="00D77D24" w:rsidRPr="00D30A34">
        <w:rPr>
          <w:sz w:val="28"/>
          <w:szCs w:val="28"/>
        </w:rPr>
        <w:t>Следует отметить</w:t>
      </w:r>
      <w:r w:rsidR="000674C8" w:rsidRPr="00D30A34">
        <w:rPr>
          <w:sz w:val="28"/>
          <w:szCs w:val="28"/>
        </w:rPr>
        <w:t>,</w:t>
      </w:r>
      <w:r>
        <w:rPr>
          <w:sz w:val="28"/>
          <w:szCs w:val="28"/>
        </w:rPr>
        <w:t xml:space="preserve"> </w:t>
      </w:r>
      <w:r w:rsidR="00D77D24" w:rsidRPr="00D30A34">
        <w:rPr>
          <w:sz w:val="28"/>
          <w:szCs w:val="28"/>
        </w:rPr>
        <w:t>что</w:t>
      </w:r>
      <w:r w:rsidR="000674C8" w:rsidRPr="00D30A34">
        <w:rPr>
          <w:sz w:val="28"/>
          <w:szCs w:val="28"/>
        </w:rPr>
        <w:t xml:space="preserve"> наличие свищей т</w:t>
      </w:r>
      <w:r>
        <w:rPr>
          <w:sz w:val="28"/>
          <w:szCs w:val="28"/>
        </w:rPr>
        <w:t>акже</w:t>
      </w:r>
      <w:r w:rsidR="000674C8" w:rsidRPr="00D30A34">
        <w:rPr>
          <w:sz w:val="28"/>
          <w:szCs w:val="28"/>
        </w:rPr>
        <w:t xml:space="preserve"> меняет микробный пейзаж микробиоты, </w:t>
      </w:r>
      <w:r w:rsidR="0020630F" w:rsidRPr="00D30A34">
        <w:rPr>
          <w:sz w:val="28"/>
          <w:szCs w:val="28"/>
        </w:rPr>
        <w:t>увеличива</w:t>
      </w:r>
      <w:r>
        <w:rPr>
          <w:sz w:val="28"/>
          <w:szCs w:val="28"/>
        </w:rPr>
        <w:t>я</w:t>
      </w:r>
      <w:r w:rsidR="0020630F" w:rsidRPr="00D30A34">
        <w:rPr>
          <w:sz w:val="28"/>
          <w:szCs w:val="28"/>
        </w:rPr>
        <w:t xml:space="preserve"> титр </w:t>
      </w:r>
      <w:proofErr w:type="spellStart"/>
      <w:r w:rsidR="000674C8" w:rsidRPr="00D26B39">
        <w:rPr>
          <w:sz w:val="28"/>
          <w:szCs w:val="28"/>
        </w:rPr>
        <w:t>Porphyromonas</w:t>
      </w:r>
      <w:proofErr w:type="spellEnd"/>
      <w:r w:rsidR="000674C8" w:rsidRPr="00D26B39">
        <w:rPr>
          <w:sz w:val="28"/>
          <w:szCs w:val="28"/>
        </w:rPr>
        <w:t xml:space="preserve"> и </w:t>
      </w:r>
      <w:proofErr w:type="spellStart"/>
      <w:r w:rsidR="000674C8" w:rsidRPr="00D26B39">
        <w:rPr>
          <w:sz w:val="28"/>
          <w:szCs w:val="28"/>
        </w:rPr>
        <w:t>Treponema</w:t>
      </w:r>
      <w:proofErr w:type="spellEnd"/>
      <w:r w:rsidR="000674C8" w:rsidRPr="00D26B39">
        <w:rPr>
          <w:sz w:val="28"/>
          <w:szCs w:val="28"/>
        </w:rPr>
        <w:t>.</w:t>
      </w:r>
      <w:r w:rsidR="00F72493" w:rsidRPr="00D30A34">
        <w:rPr>
          <w:sz w:val="28"/>
          <w:szCs w:val="28"/>
        </w:rPr>
        <w:t xml:space="preserve"> </w:t>
      </w:r>
      <w:r w:rsidR="000674C8" w:rsidRPr="00D30A34">
        <w:rPr>
          <w:sz w:val="28"/>
          <w:szCs w:val="28"/>
        </w:rPr>
        <w:t xml:space="preserve">При отсутствии </w:t>
      </w:r>
      <w:r w:rsidR="000674C8" w:rsidRPr="00D30A34">
        <w:rPr>
          <w:sz w:val="28"/>
          <w:szCs w:val="28"/>
        </w:rPr>
        <w:lastRenderedPageBreak/>
        <w:t>свищевого хода</w:t>
      </w:r>
      <w:r>
        <w:rPr>
          <w:sz w:val="28"/>
          <w:szCs w:val="28"/>
        </w:rPr>
        <w:t xml:space="preserve"> </w:t>
      </w:r>
      <w:proofErr w:type="gramStart"/>
      <w:r>
        <w:rPr>
          <w:sz w:val="28"/>
          <w:szCs w:val="28"/>
        </w:rPr>
        <w:t xml:space="preserve">отмечалось </w:t>
      </w:r>
      <w:r w:rsidR="00D77D24" w:rsidRPr="00D30A34">
        <w:rPr>
          <w:sz w:val="28"/>
          <w:szCs w:val="28"/>
        </w:rPr>
        <w:t xml:space="preserve"> </w:t>
      </w:r>
      <w:r w:rsidR="0020630F" w:rsidRPr="00D30A34">
        <w:rPr>
          <w:sz w:val="28"/>
          <w:szCs w:val="28"/>
        </w:rPr>
        <w:t>преоблад</w:t>
      </w:r>
      <w:r>
        <w:rPr>
          <w:sz w:val="28"/>
          <w:szCs w:val="28"/>
        </w:rPr>
        <w:t>ание</w:t>
      </w:r>
      <w:proofErr w:type="gramEnd"/>
      <w:r w:rsidR="0020630F" w:rsidRPr="00D30A34">
        <w:rPr>
          <w:sz w:val="28"/>
          <w:szCs w:val="28"/>
        </w:rPr>
        <w:t xml:space="preserve"> </w:t>
      </w:r>
      <w:r w:rsidR="000674C8" w:rsidRPr="00D30A34">
        <w:rPr>
          <w:sz w:val="28"/>
          <w:szCs w:val="28"/>
        </w:rPr>
        <w:t xml:space="preserve"> </w:t>
      </w:r>
      <w:proofErr w:type="gramStart"/>
      <w:r w:rsidR="000674C8" w:rsidRPr="00D26B39">
        <w:rPr>
          <w:sz w:val="28"/>
          <w:szCs w:val="28"/>
        </w:rPr>
        <w:t>бактери</w:t>
      </w:r>
      <w:r w:rsidRPr="00D26B39">
        <w:rPr>
          <w:sz w:val="28"/>
          <w:szCs w:val="28"/>
        </w:rPr>
        <w:t xml:space="preserve">й </w:t>
      </w:r>
      <w:r w:rsidR="000674C8" w:rsidRPr="00D26B39">
        <w:rPr>
          <w:sz w:val="28"/>
          <w:szCs w:val="28"/>
        </w:rPr>
        <w:t xml:space="preserve"> </w:t>
      </w:r>
      <w:proofErr w:type="spellStart"/>
      <w:r w:rsidR="000674C8" w:rsidRPr="00D26B39">
        <w:rPr>
          <w:sz w:val="28"/>
          <w:szCs w:val="28"/>
        </w:rPr>
        <w:t>Enterococcus</w:t>
      </w:r>
      <w:proofErr w:type="spellEnd"/>
      <w:proofErr w:type="gramEnd"/>
      <w:r w:rsidR="000674C8" w:rsidRPr="00D26B39">
        <w:rPr>
          <w:sz w:val="28"/>
          <w:szCs w:val="28"/>
        </w:rPr>
        <w:t xml:space="preserve"> и </w:t>
      </w:r>
      <w:proofErr w:type="spellStart"/>
      <w:r w:rsidR="000674C8" w:rsidRPr="00D26B39">
        <w:rPr>
          <w:sz w:val="28"/>
          <w:szCs w:val="28"/>
        </w:rPr>
        <w:t>Micobacterium</w:t>
      </w:r>
      <w:proofErr w:type="spellEnd"/>
      <w:r w:rsidR="00500C8A" w:rsidRPr="00D30A34">
        <w:rPr>
          <w:sz w:val="28"/>
          <w:szCs w:val="28"/>
        </w:rPr>
        <w:t xml:space="preserve"> </w:t>
      </w:r>
      <w:r w:rsidR="00083734" w:rsidRPr="00D30A34">
        <w:rPr>
          <w:sz w:val="28"/>
          <w:szCs w:val="28"/>
        </w:rPr>
        <w:t>[</w:t>
      </w:r>
      <w:proofErr w:type="gramStart"/>
      <w:r w:rsidR="00083734">
        <w:rPr>
          <w:sz w:val="28"/>
          <w:szCs w:val="28"/>
        </w:rPr>
        <w:t>144,р.</w:t>
      </w:r>
      <w:proofErr w:type="gramEnd"/>
      <w:r w:rsidR="00083734">
        <w:rPr>
          <w:sz w:val="28"/>
          <w:szCs w:val="28"/>
        </w:rPr>
        <w:t xml:space="preserve"> 48</w:t>
      </w:r>
      <w:r w:rsidR="00083734" w:rsidRPr="008C2EF0">
        <w:rPr>
          <w:sz w:val="28"/>
          <w:szCs w:val="28"/>
        </w:rPr>
        <w:t>]</w:t>
      </w:r>
      <w:r w:rsidR="008C2EF0" w:rsidRPr="008C2EF0">
        <w:rPr>
          <w:sz w:val="28"/>
          <w:szCs w:val="28"/>
        </w:rPr>
        <w:t>.</w:t>
      </w:r>
    </w:p>
    <w:p w14:paraId="1F9417C4" w14:textId="77777777" w:rsidR="00083734" w:rsidRDefault="000674C8" w:rsidP="00083734">
      <w:pPr>
        <w:tabs>
          <w:tab w:val="left" w:pos="993"/>
        </w:tabs>
        <w:spacing w:line="240" w:lineRule="auto"/>
        <w:ind w:firstLine="567"/>
        <w:rPr>
          <w:sz w:val="28"/>
          <w:szCs w:val="28"/>
        </w:rPr>
      </w:pPr>
      <w:r w:rsidRPr="00D30A34">
        <w:rPr>
          <w:sz w:val="28"/>
          <w:szCs w:val="28"/>
        </w:rPr>
        <w:t>Ф</w:t>
      </w:r>
      <w:r w:rsidR="00B32E44" w:rsidRPr="00D30A34">
        <w:rPr>
          <w:sz w:val="28"/>
          <w:szCs w:val="28"/>
        </w:rPr>
        <w:t>акультативны</w:t>
      </w:r>
      <w:r w:rsidR="002A497C" w:rsidRPr="00D30A34">
        <w:rPr>
          <w:sz w:val="28"/>
          <w:szCs w:val="28"/>
        </w:rPr>
        <w:t>е</w:t>
      </w:r>
      <w:r w:rsidR="00B32E44" w:rsidRPr="00D30A34">
        <w:rPr>
          <w:sz w:val="28"/>
          <w:szCs w:val="28"/>
        </w:rPr>
        <w:t xml:space="preserve"> анаэроб</w:t>
      </w:r>
      <w:r w:rsidRPr="00D30A34">
        <w:rPr>
          <w:sz w:val="28"/>
          <w:szCs w:val="28"/>
        </w:rPr>
        <w:t>ы</w:t>
      </w:r>
      <w:r w:rsidR="0020630F" w:rsidRPr="00D30A34">
        <w:rPr>
          <w:sz w:val="28"/>
          <w:szCs w:val="28"/>
        </w:rPr>
        <w:t xml:space="preserve"> </w:t>
      </w:r>
      <w:r w:rsidRPr="00D30A34">
        <w:rPr>
          <w:sz w:val="28"/>
          <w:szCs w:val="28"/>
        </w:rPr>
        <w:t>являются главным фактором неудачного эндодонтического лечения системы корневых каналов,</w:t>
      </w:r>
      <w:r w:rsidR="00B32E44" w:rsidRPr="00D30A34">
        <w:rPr>
          <w:sz w:val="28"/>
          <w:szCs w:val="28"/>
        </w:rPr>
        <w:t xml:space="preserve"> </w:t>
      </w:r>
      <w:r w:rsidR="00D77D24" w:rsidRPr="00D30A34">
        <w:rPr>
          <w:sz w:val="28"/>
          <w:szCs w:val="28"/>
        </w:rPr>
        <w:t xml:space="preserve">определяют </w:t>
      </w:r>
      <w:r w:rsidR="00B32E44" w:rsidRPr="00D30A34">
        <w:rPr>
          <w:sz w:val="28"/>
          <w:szCs w:val="28"/>
        </w:rPr>
        <w:t xml:space="preserve">тяжесть </w:t>
      </w:r>
      <w:proofErr w:type="spellStart"/>
      <w:r w:rsidR="00B32E44" w:rsidRPr="00D30A34">
        <w:rPr>
          <w:sz w:val="28"/>
          <w:szCs w:val="28"/>
        </w:rPr>
        <w:t>одонтогенной</w:t>
      </w:r>
      <w:proofErr w:type="spellEnd"/>
      <w:r w:rsidR="00B32E44" w:rsidRPr="00D30A34">
        <w:rPr>
          <w:sz w:val="28"/>
          <w:szCs w:val="28"/>
        </w:rPr>
        <w:t xml:space="preserve"> инфекции,</w:t>
      </w:r>
      <w:r w:rsidR="008A6E43" w:rsidRPr="00D30A34">
        <w:rPr>
          <w:sz w:val="28"/>
          <w:szCs w:val="28"/>
        </w:rPr>
        <w:t xml:space="preserve"> </w:t>
      </w:r>
      <w:r w:rsidR="00D77D24" w:rsidRPr="00D30A34">
        <w:rPr>
          <w:sz w:val="28"/>
          <w:szCs w:val="28"/>
        </w:rPr>
        <w:t xml:space="preserve">что </w:t>
      </w:r>
      <w:r w:rsidR="008A6E43" w:rsidRPr="00D30A34">
        <w:rPr>
          <w:sz w:val="28"/>
          <w:szCs w:val="28"/>
        </w:rPr>
        <w:t xml:space="preserve">напрямую зависит от </w:t>
      </w:r>
      <w:proofErr w:type="gramStart"/>
      <w:r w:rsidR="008A6E43" w:rsidRPr="00D30A34">
        <w:rPr>
          <w:sz w:val="28"/>
          <w:szCs w:val="28"/>
        </w:rPr>
        <w:t xml:space="preserve">титров </w:t>
      </w:r>
      <w:r w:rsidR="00B32E44" w:rsidRPr="00D30A34">
        <w:rPr>
          <w:sz w:val="28"/>
          <w:szCs w:val="28"/>
        </w:rPr>
        <w:t xml:space="preserve"> инфекций</w:t>
      </w:r>
      <w:proofErr w:type="gramEnd"/>
      <w:r w:rsidR="00B32E44" w:rsidRPr="00D30A34">
        <w:rPr>
          <w:sz w:val="28"/>
          <w:szCs w:val="28"/>
        </w:rPr>
        <w:t xml:space="preserve"> </w:t>
      </w:r>
      <w:r w:rsidR="008A6E43" w:rsidRPr="00D30A34">
        <w:rPr>
          <w:sz w:val="28"/>
          <w:szCs w:val="28"/>
        </w:rPr>
        <w:t xml:space="preserve">и </w:t>
      </w:r>
      <w:r w:rsidR="00B32E44" w:rsidRPr="00D30A34">
        <w:rPr>
          <w:sz w:val="28"/>
          <w:szCs w:val="28"/>
        </w:rPr>
        <w:t>локализаций</w:t>
      </w:r>
      <w:r w:rsidR="00500C8A" w:rsidRPr="00D30A34">
        <w:rPr>
          <w:sz w:val="28"/>
          <w:szCs w:val="28"/>
        </w:rPr>
        <w:t xml:space="preserve"> </w:t>
      </w:r>
      <w:r w:rsidR="00083734" w:rsidRPr="00D30A34">
        <w:rPr>
          <w:sz w:val="28"/>
          <w:szCs w:val="28"/>
        </w:rPr>
        <w:t>[</w:t>
      </w:r>
      <w:proofErr w:type="gramStart"/>
      <w:r w:rsidR="00083734" w:rsidRPr="00D30A34">
        <w:rPr>
          <w:sz w:val="28"/>
          <w:szCs w:val="28"/>
        </w:rPr>
        <w:t>1</w:t>
      </w:r>
      <w:r w:rsidR="00083734">
        <w:rPr>
          <w:sz w:val="28"/>
          <w:szCs w:val="28"/>
        </w:rPr>
        <w:t>45,р.</w:t>
      </w:r>
      <w:proofErr w:type="gramEnd"/>
      <w:r w:rsidR="00083734">
        <w:rPr>
          <w:sz w:val="28"/>
          <w:szCs w:val="28"/>
        </w:rPr>
        <w:t xml:space="preserve"> 191</w:t>
      </w:r>
      <w:r w:rsidR="00083734" w:rsidRPr="00D30A34">
        <w:rPr>
          <w:sz w:val="28"/>
          <w:szCs w:val="28"/>
        </w:rPr>
        <w:t>].</w:t>
      </w:r>
    </w:p>
    <w:p w14:paraId="5D41D14B" w14:textId="0D15FCE8" w:rsidR="00B32E44" w:rsidRPr="00D30A34" w:rsidRDefault="008A6E43" w:rsidP="00083734">
      <w:pPr>
        <w:tabs>
          <w:tab w:val="left" w:pos="993"/>
        </w:tabs>
        <w:spacing w:line="240" w:lineRule="auto"/>
        <w:ind w:firstLine="567"/>
        <w:rPr>
          <w:sz w:val="28"/>
          <w:szCs w:val="28"/>
        </w:rPr>
      </w:pPr>
      <w:r w:rsidRPr="00D30A34">
        <w:rPr>
          <w:sz w:val="28"/>
          <w:szCs w:val="28"/>
        </w:rPr>
        <w:t>Известно</w:t>
      </w:r>
      <w:r w:rsidR="00D77D24" w:rsidRPr="00D30A34">
        <w:rPr>
          <w:sz w:val="28"/>
          <w:szCs w:val="28"/>
        </w:rPr>
        <w:t>,</w:t>
      </w:r>
      <w:r w:rsidRPr="00D30A34">
        <w:rPr>
          <w:sz w:val="28"/>
          <w:szCs w:val="28"/>
        </w:rPr>
        <w:t xml:space="preserve"> что</w:t>
      </w:r>
      <w:r w:rsidR="00D77D24" w:rsidRPr="00D30A34">
        <w:rPr>
          <w:sz w:val="28"/>
          <w:szCs w:val="28"/>
        </w:rPr>
        <w:t xml:space="preserve"> </w:t>
      </w:r>
      <w:r w:rsidRPr="00D30A34">
        <w:rPr>
          <w:sz w:val="28"/>
          <w:szCs w:val="28"/>
        </w:rPr>
        <w:t xml:space="preserve">при </w:t>
      </w:r>
      <w:r w:rsidR="00B32E44" w:rsidRPr="00D30A34">
        <w:rPr>
          <w:sz w:val="28"/>
          <w:szCs w:val="28"/>
        </w:rPr>
        <w:t>длительно</w:t>
      </w:r>
      <w:r w:rsidRPr="00D30A34">
        <w:rPr>
          <w:sz w:val="28"/>
          <w:szCs w:val="28"/>
        </w:rPr>
        <w:t>м</w:t>
      </w:r>
      <w:r w:rsidR="00B32E44" w:rsidRPr="00D30A34">
        <w:rPr>
          <w:sz w:val="28"/>
          <w:szCs w:val="28"/>
        </w:rPr>
        <w:t xml:space="preserve"> </w:t>
      </w:r>
      <w:proofErr w:type="gramStart"/>
      <w:r w:rsidR="00B32E44" w:rsidRPr="00D30A34">
        <w:rPr>
          <w:sz w:val="28"/>
          <w:szCs w:val="28"/>
        </w:rPr>
        <w:t>существ</w:t>
      </w:r>
      <w:r w:rsidRPr="00D30A34">
        <w:rPr>
          <w:sz w:val="28"/>
          <w:szCs w:val="28"/>
        </w:rPr>
        <w:t xml:space="preserve">овании </w:t>
      </w:r>
      <w:r w:rsidR="00B32E44" w:rsidRPr="00D30A34">
        <w:rPr>
          <w:sz w:val="28"/>
          <w:szCs w:val="28"/>
        </w:rPr>
        <w:t xml:space="preserve"> воспал</w:t>
      </w:r>
      <w:r w:rsidRPr="00D30A34">
        <w:rPr>
          <w:sz w:val="28"/>
          <w:szCs w:val="28"/>
        </w:rPr>
        <w:t>ительного</w:t>
      </w:r>
      <w:proofErr w:type="gramEnd"/>
      <w:r w:rsidRPr="00D30A34">
        <w:rPr>
          <w:sz w:val="28"/>
          <w:szCs w:val="28"/>
        </w:rPr>
        <w:t xml:space="preserve"> процесса</w:t>
      </w:r>
      <w:r w:rsidR="00B32E44" w:rsidRPr="00D30A34">
        <w:rPr>
          <w:sz w:val="28"/>
          <w:szCs w:val="28"/>
        </w:rPr>
        <w:t xml:space="preserve">, </w:t>
      </w:r>
      <w:r w:rsidRPr="00D30A34">
        <w:rPr>
          <w:sz w:val="28"/>
          <w:szCs w:val="28"/>
        </w:rPr>
        <w:t xml:space="preserve">в патологической </w:t>
      </w:r>
      <w:r w:rsidR="00B32E44" w:rsidRPr="00D30A34">
        <w:rPr>
          <w:sz w:val="28"/>
          <w:szCs w:val="28"/>
        </w:rPr>
        <w:t>микрофлор</w:t>
      </w:r>
      <w:r w:rsidRPr="00D30A34">
        <w:rPr>
          <w:sz w:val="28"/>
          <w:szCs w:val="28"/>
        </w:rPr>
        <w:t>е увеличива</w:t>
      </w:r>
      <w:r w:rsidR="00D77D24" w:rsidRPr="00D30A34">
        <w:rPr>
          <w:sz w:val="28"/>
          <w:szCs w:val="28"/>
        </w:rPr>
        <w:t>е</w:t>
      </w:r>
      <w:r w:rsidRPr="00D30A34">
        <w:rPr>
          <w:sz w:val="28"/>
          <w:szCs w:val="28"/>
        </w:rPr>
        <w:t>тся</w:t>
      </w:r>
      <w:r w:rsidR="00B32E44" w:rsidRPr="00D30A34">
        <w:rPr>
          <w:sz w:val="28"/>
          <w:szCs w:val="28"/>
        </w:rPr>
        <w:t xml:space="preserve"> </w:t>
      </w:r>
      <w:r w:rsidR="00D77D24" w:rsidRPr="00D30A34">
        <w:rPr>
          <w:sz w:val="28"/>
          <w:szCs w:val="28"/>
        </w:rPr>
        <w:t xml:space="preserve">численность </w:t>
      </w:r>
      <w:r w:rsidR="00B32E44" w:rsidRPr="00D30A34">
        <w:rPr>
          <w:sz w:val="28"/>
          <w:szCs w:val="28"/>
        </w:rPr>
        <w:t>грамотрицательны</w:t>
      </w:r>
      <w:r w:rsidR="00D77D24" w:rsidRPr="00D30A34">
        <w:rPr>
          <w:sz w:val="28"/>
          <w:szCs w:val="28"/>
        </w:rPr>
        <w:t xml:space="preserve">х </w:t>
      </w:r>
      <w:r w:rsidR="00B32E44" w:rsidRPr="00D30A34">
        <w:rPr>
          <w:sz w:val="28"/>
          <w:szCs w:val="28"/>
        </w:rPr>
        <w:t>анаэроб</w:t>
      </w:r>
      <w:r w:rsidR="00D77D24" w:rsidRPr="00D30A34">
        <w:rPr>
          <w:sz w:val="28"/>
          <w:szCs w:val="28"/>
        </w:rPr>
        <w:t>ов</w:t>
      </w:r>
      <w:r w:rsidR="00B32E44" w:rsidRPr="00D30A34">
        <w:rPr>
          <w:sz w:val="28"/>
          <w:szCs w:val="28"/>
        </w:rPr>
        <w:t xml:space="preserve">, </w:t>
      </w:r>
      <w:r w:rsidRPr="00D30A34">
        <w:rPr>
          <w:sz w:val="28"/>
          <w:szCs w:val="28"/>
        </w:rPr>
        <w:t>формируется микробная биопленка</w:t>
      </w:r>
      <w:r w:rsidR="00500C8A" w:rsidRPr="00D30A34">
        <w:rPr>
          <w:sz w:val="28"/>
          <w:szCs w:val="28"/>
        </w:rPr>
        <w:t xml:space="preserve"> [1</w:t>
      </w:r>
      <w:r w:rsidR="008C2EF0">
        <w:rPr>
          <w:sz w:val="28"/>
          <w:szCs w:val="28"/>
        </w:rPr>
        <w:t>46</w:t>
      </w:r>
      <w:r w:rsidR="00500C8A" w:rsidRPr="00D30A34">
        <w:rPr>
          <w:sz w:val="28"/>
          <w:szCs w:val="28"/>
        </w:rPr>
        <w:t>]</w:t>
      </w:r>
      <w:r w:rsidR="00D77D24" w:rsidRPr="00D30A34">
        <w:rPr>
          <w:sz w:val="28"/>
          <w:szCs w:val="28"/>
        </w:rPr>
        <w:t>,</w:t>
      </w:r>
      <w:r w:rsidR="00B32E44" w:rsidRPr="00D30A34">
        <w:rPr>
          <w:sz w:val="28"/>
          <w:szCs w:val="28"/>
        </w:rPr>
        <w:t xml:space="preserve"> </w:t>
      </w:r>
      <w:proofErr w:type="gramStart"/>
      <w:r w:rsidR="00D77D24" w:rsidRPr="00D30A34">
        <w:rPr>
          <w:sz w:val="28"/>
          <w:szCs w:val="28"/>
        </w:rPr>
        <w:t>которая</w:t>
      </w:r>
      <w:r w:rsidRPr="00D30A34">
        <w:rPr>
          <w:sz w:val="28"/>
          <w:szCs w:val="28"/>
        </w:rPr>
        <w:t xml:space="preserve"> </w:t>
      </w:r>
      <w:r w:rsidR="00B32E44" w:rsidRPr="00D30A34">
        <w:rPr>
          <w:sz w:val="28"/>
          <w:szCs w:val="28"/>
        </w:rPr>
        <w:t xml:space="preserve"> </w:t>
      </w:r>
      <w:r w:rsidRPr="00D30A34">
        <w:rPr>
          <w:sz w:val="28"/>
          <w:szCs w:val="28"/>
        </w:rPr>
        <w:t>явля</w:t>
      </w:r>
      <w:r w:rsidR="00164D50" w:rsidRPr="00D30A34">
        <w:rPr>
          <w:sz w:val="28"/>
          <w:szCs w:val="28"/>
        </w:rPr>
        <w:t>е</w:t>
      </w:r>
      <w:r w:rsidRPr="00D30A34">
        <w:rPr>
          <w:sz w:val="28"/>
          <w:szCs w:val="28"/>
        </w:rPr>
        <w:t>тся</w:t>
      </w:r>
      <w:proofErr w:type="gramEnd"/>
      <w:r w:rsidRPr="00D30A34">
        <w:rPr>
          <w:sz w:val="28"/>
          <w:szCs w:val="28"/>
        </w:rPr>
        <w:t xml:space="preserve"> </w:t>
      </w:r>
      <w:r w:rsidR="00D26B39">
        <w:rPr>
          <w:sz w:val="28"/>
          <w:szCs w:val="28"/>
        </w:rPr>
        <w:t>основной</w:t>
      </w:r>
      <w:r w:rsidR="00164D50" w:rsidRPr="00D30A34">
        <w:rPr>
          <w:sz w:val="28"/>
          <w:szCs w:val="28"/>
        </w:rPr>
        <w:t xml:space="preserve"> причиной развития </w:t>
      </w:r>
      <w:r w:rsidR="00B32E44" w:rsidRPr="00D30A34">
        <w:rPr>
          <w:sz w:val="28"/>
          <w:szCs w:val="28"/>
        </w:rPr>
        <w:t xml:space="preserve">тяжелых хронических инфекционных процессов </w:t>
      </w:r>
      <w:proofErr w:type="gramStart"/>
      <w:r w:rsidR="00B32E44" w:rsidRPr="00D30A34">
        <w:rPr>
          <w:sz w:val="28"/>
          <w:szCs w:val="28"/>
        </w:rPr>
        <w:t>в  периодонт</w:t>
      </w:r>
      <w:r w:rsidR="00164D50" w:rsidRPr="00D30A34">
        <w:rPr>
          <w:sz w:val="28"/>
          <w:szCs w:val="28"/>
        </w:rPr>
        <w:t>е</w:t>
      </w:r>
      <w:proofErr w:type="gramEnd"/>
      <w:r w:rsidR="003B14E0" w:rsidRPr="00D30A34">
        <w:rPr>
          <w:sz w:val="28"/>
          <w:szCs w:val="28"/>
        </w:rPr>
        <w:t>.</w:t>
      </w:r>
    </w:p>
    <w:p w14:paraId="49287B25" w14:textId="2660237C" w:rsidR="00B32E44" w:rsidRPr="00D30A34" w:rsidRDefault="00164D50" w:rsidP="005D5200">
      <w:pPr>
        <w:tabs>
          <w:tab w:val="left" w:pos="993"/>
        </w:tabs>
        <w:spacing w:line="240" w:lineRule="auto"/>
        <w:ind w:firstLine="567"/>
        <w:rPr>
          <w:sz w:val="28"/>
          <w:szCs w:val="28"/>
        </w:rPr>
      </w:pPr>
      <w:r w:rsidRPr="00D30A34">
        <w:rPr>
          <w:sz w:val="28"/>
          <w:szCs w:val="28"/>
        </w:rPr>
        <w:t>Кроме того, патогенные м</w:t>
      </w:r>
      <w:r w:rsidR="00B32E44" w:rsidRPr="00D30A34">
        <w:rPr>
          <w:sz w:val="28"/>
          <w:szCs w:val="28"/>
        </w:rPr>
        <w:t>икроорганизмы</w:t>
      </w:r>
      <w:r w:rsidR="00856294" w:rsidRPr="00D30A34">
        <w:rPr>
          <w:sz w:val="28"/>
          <w:szCs w:val="28"/>
        </w:rPr>
        <w:t xml:space="preserve"> </w:t>
      </w:r>
      <w:r w:rsidRPr="00D30A34">
        <w:rPr>
          <w:sz w:val="28"/>
          <w:szCs w:val="28"/>
        </w:rPr>
        <w:t xml:space="preserve">выделяют полисахариды, обеспечивая защиту </w:t>
      </w:r>
      <w:proofErr w:type="spellStart"/>
      <w:r w:rsidRPr="00D30A34">
        <w:rPr>
          <w:sz w:val="28"/>
          <w:szCs w:val="28"/>
        </w:rPr>
        <w:t>микрооорганизмов</w:t>
      </w:r>
      <w:proofErr w:type="spellEnd"/>
      <w:r w:rsidRPr="00D30A34">
        <w:rPr>
          <w:sz w:val="28"/>
          <w:szCs w:val="28"/>
        </w:rPr>
        <w:t xml:space="preserve"> </w:t>
      </w:r>
      <w:r w:rsidR="00B32E44" w:rsidRPr="00D30A34">
        <w:rPr>
          <w:sz w:val="28"/>
          <w:szCs w:val="28"/>
        </w:rPr>
        <w:t xml:space="preserve">от повреждающих факторов окружающей среды – </w:t>
      </w:r>
      <w:r w:rsidR="00856294" w:rsidRPr="00D30A34">
        <w:rPr>
          <w:sz w:val="28"/>
          <w:szCs w:val="28"/>
        </w:rPr>
        <w:t>образуют биопленку</w:t>
      </w:r>
      <w:r w:rsidR="00B86C90" w:rsidRPr="00D30A34">
        <w:rPr>
          <w:sz w:val="28"/>
          <w:szCs w:val="28"/>
        </w:rPr>
        <w:t xml:space="preserve">, которая устойчива к </w:t>
      </w:r>
      <w:proofErr w:type="gramStart"/>
      <w:r w:rsidR="00B86C90" w:rsidRPr="00D30A34">
        <w:rPr>
          <w:sz w:val="28"/>
          <w:szCs w:val="28"/>
        </w:rPr>
        <w:t xml:space="preserve">различным </w:t>
      </w:r>
      <w:r w:rsidR="00856294" w:rsidRPr="00D30A34">
        <w:rPr>
          <w:sz w:val="28"/>
          <w:szCs w:val="28"/>
        </w:rPr>
        <w:t xml:space="preserve"> </w:t>
      </w:r>
      <w:r w:rsidR="00B86C90" w:rsidRPr="00D30A34">
        <w:rPr>
          <w:sz w:val="28"/>
          <w:szCs w:val="28"/>
        </w:rPr>
        <w:t>воздействиям</w:t>
      </w:r>
      <w:proofErr w:type="gramEnd"/>
      <w:r w:rsidR="00325026" w:rsidRPr="00D30A34">
        <w:rPr>
          <w:sz w:val="28"/>
          <w:szCs w:val="28"/>
        </w:rPr>
        <w:t xml:space="preserve"> </w:t>
      </w:r>
      <w:r w:rsidR="00500C8A" w:rsidRPr="00D30A34">
        <w:rPr>
          <w:sz w:val="28"/>
          <w:szCs w:val="28"/>
        </w:rPr>
        <w:t>[</w:t>
      </w:r>
      <w:r w:rsidR="008C2EF0">
        <w:rPr>
          <w:sz w:val="28"/>
          <w:szCs w:val="28"/>
        </w:rPr>
        <w:t>147</w:t>
      </w:r>
      <w:r w:rsidR="00500C8A" w:rsidRPr="00D30A34">
        <w:rPr>
          <w:sz w:val="28"/>
          <w:szCs w:val="28"/>
        </w:rPr>
        <w:t>]</w:t>
      </w:r>
      <w:r w:rsidR="00D77D24" w:rsidRPr="00D30A34">
        <w:rPr>
          <w:sz w:val="28"/>
          <w:szCs w:val="28"/>
        </w:rPr>
        <w:t xml:space="preserve"> и т</w:t>
      </w:r>
      <w:r w:rsidR="00B32E44" w:rsidRPr="00D30A34">
        <w:rPr>
          <w:sz w:val="28"/>
          <w:szCs w:val="28"/>
        </w:rPr>
        <w:t>акже препятствует воздействию факторов иммунной системы на патогенные микроорганизм</w:t>
      </w:r>
      <w:r w:rsidR="00897B72" w:rsidRPr="00D30A34">
        <w:rPr>
          <w:sz w:val="28"/>
          <w:szCs w:val="28"/>
        </w:rPr>
        <w:t xml:space="preserve">ы. </w:t>
      </w:r>
    </w:p>
    <w:p w14:paraId="310911F5" w14:textId="612B13C2" w:rsidR="00B32E44" w:rsidRPr="00D30A34" w:rsidRDefault="00D77D24" w:rsidP="005D5200">
      <w:pPr>
        <w:tabs>
          <w:tab w:val="left" w:pos="993"/>
        </w:tabs>
        <w:spacing w:line="240" w:lineRule="auto"/>
        <w:ind w:firstLine="567"/>
        <w:rPr>
          <w:sz w:val="28"/>
          <w:szCs w:val="28"/>
        </w:rPr>
      </w:pPr>
      <w:r w:rsidRPr="00D30A34">
        <w:rPr>
          <w:sz w:val="28"/>
          <w:szCs w:val="28"/>
        </w:rPr>
        <w:t>Проведенными и</w:t>
      </w:r>
      <w:r w:rsidR="00B32E44" w:rsidRPr="00D30A34">
        <w:rPr>
          <w:sz w:val="28"/>
          <w:szCs w:val="28"/>
        </w:rPr>
        <w:t>сследования</w:t>
      </w:r>
      <w:r w:rsidRPr="00D30A34">
        <w:rPr>
          <w:sz w:val="28"/>
          <w:szCs w:val="28"/>
        </w:rPr>
        <w:t>ми</w:t>
      </w:r>
      <w:r w:rsidR="00B32E44" w:rsidRPr="00D30A34">
        <w:rPr>
          <w:sz w:val="28"/>
          <w:szCs w:val="28"/>
        </w:rPr>
        <w:t xml:space="preserve"> </w:t>
      </w:r>
      <w:r w:rsidR="00DC4690" w:rsidRPr="00D30A34">
        <w:rPr>
          <w:sz w:val="28"/>
          <w:szCs w:val="28"/>
        </w:rPr>
        <w:t>доказа</w:t>
      </w:r>
      <w:r w:rsidRPr="00D30A34">
        <w:rPr>
          <w:sz w:val="28"/>
          <w:szCs w:val="28"/>
        </w:rPr>
        <w:t>н</w:t>
      </w:r>
      <w:r w:rsidR="00DC4690" w:rsidRPr="00D30A34">
        <w:rPr>
          <w:sz w:val="28"/>
          <w:szCs w:val="28"/>
        </w:rPr>
        <w:t>о</w:t>
      </w:r>
      <w:r w:rsidRPr="00D30A34">
        <w:rPr>
          <w:sz w:val="28"/>
          <w:szCs w:val="28"/>
        </w:rPr>
        <w:t xml:space="preserve">, </w:t>
      </w:r>
      <w:r w:rsidR="00DC4690" w:rsidRPr="00D30A34">
        <w:rPr>
          <w:sz w:val="28"/>
          <w:szCs w:val="28"/>
        </w:rPr>
        <w:t xml:space="preserve">что микроорганизмы в виде биопленки существуют </w:t>
      </w:r>
      <w:r w:rsidR="00B32E44" w:rsidRPr="00D30A34">
        <w:rPr>
          <w:sz w:val="28"/>
          <w:szCs w:val="28"/>
        </w:rPr>
        <w:t>при гранулематозной форме ХАП</w:t>
      </w:r>
      <w:r w:rsidRPr="00D30A34">
        <w:rPr>
          <w:sz w:val="28"/>
          <w:szCs w:val="28"/>
        </w:rPr>
        <w:t xml:space="preserve">, в которой </w:t>
      </w:r>
      <w:r w:rsidR="00325026" w:rsidRPr="00D30A34">
        <w:rPr>
          <w:sz w:val="28"/>
          <w:szCs w:val="28"/>
        </w:rPr>
        <w:t xml:space="preserve"> </w:t>
      </w:r>
      <w:r w:rsidR="00B86C90" w:rsidRPr="00D30A34">
        <w:rPr>
          <w:sz w:val="28"/>
          <w:szCs w:val="28"/>
        </w:rPr>
        <w:t xml:space="preserve"> количество штамм</w:t>
      </w:r>
      <w:r w:rsidRPr="00D30A34">
        <w:rPr>
          <w:sz w:val="28"/>
          <w:szCs w:val="28"/>
        </w:rPr>
        <w:t>ов</w:t>
      </w:r>
      <w:r w:rsidR="00B86C90" w:rsidRPr="00D30A34">
        <w:rPr>
          <w:sz w:val="28"/>
          <w:szCs w:val="28"/>
        </w:rPr>
        <w:t xml:space="preserve">  </w:t>
      </w:r>
      <w:r w:rsidR="00325026" w:rsidRPr="00D30A34">
        <w:rPr>
          <w:sz w:val="28"/>
          <w:szCs w:val="28"/>
        </w:rPr>
        <w:t xml:space="preserve"> </w:t>
      </w:r>
      <w:r w:rsidR="00B86C90" w:rsidRPr="00D30A34">
        <w:rPr>
          <w:sz w:val="28"/>
          <w:szCs w:val="28"/>
        </w:rPr>
        <w:t>энтерококка выше в 6 раз</w:t>
      </w:r>
      <w:r w:rsidR="00D26B39">
        <w:rPr>
          <w:sz w:val="28"/>
          <w:szCs w:val="28"/>
        </w:rPr>
        <w:t>, чем при других клинических формах апикального периодонтита</w:t>
      </w:r>
      <w:r w:rsidR="00325026" w:rsidRPr="00D30A34">
        <w:rPr>
          <w:sz w:val="28"/>
          <w:szCs w:val="28"/>
        </w:rPr>
        <w:t xml:space="preserve"> </w:t>
      </w:r>
      <w:r w:rsidR="00500C8A" w:rsidRPr="00D30A34">
        <w:rPr>
          <w:sz w:val="28"/>
          <w:szCs w:val="28"/>
        </w:rPr>
        <w:t>[</w:t>
      </w:r>
      <w:r w:rsidR="00325026" w:rsidRPr="00D30A34">
        <w:rPr>
          <w:sz w:val="28"/>
          <w:szCs w:val="28"/>
        </w:rPr>
        <w:t>1</w:t>
      </w:r>
      <w:r w:rsidR="008C2EF0">
        <w:rPr>
          <w:sz w:val="28"/>
          <w:szCs w:val="28"/>
        </w:rPr>
        <w:t>48</w:t>
      </w:r>
      <w:r w:rsidR="00500C8A" w:rsidRPr="00D30A34">
        <w:rPr>
          <w:sz w:val="28"/>
          <w:szCs w:val="28"/>
        </w:rPr>
        <w:t>]</w:t>
      </w:r>
      <w:r w:rsidR="00B32E44" w:rsidRPr="00D30A34">
        <w:rPr>
          <w:sz w:val="28"/>
          <w:szCs w:val="28"/>
        </w:rPr>
        <w:t xml:space="preserve">. </w:t>
      </w:r>
    </w:p>
    <w:p w14:paraId="00FABA3E" w14:textId="77777777" w:rsidR="00D26B39" w:rsidRDefault="00D26B39" w:rsidP="005D5200">
      <w:pPr>
        <w:tabs>
          <w:tab w:val="left" w:pos="993"/>
        </w:tabs>
        <w:spacing w:line="240" w:lineRule="auto"/>
        <w:ind w:firstLine="567"/>
        <w:rPr>
          <w:sz w:val="28"/>
          <w:szCs w:val="28"/>
        </w:rPr>
      </w:pPr>
      <w:r w:rsidRPr="00D26B39">
        <w:rPr>
          <w:sz w:val="28"/>
          <w:szCs w:val="28"/>
        </w:rPr>
        <w:t xml:space="preserve">Установлено, что микробная биоплёнка с высокой устойчивостью микроорганизмов к антисептическим препаратам, а также сложная анатомическая конфигурация системы корневых каналов — включающая дополнительные каналы, </w:t>
      </w:r>
      <w:proofErr w:type="spellStart"/>
      <w:r w:rsidRPr="00D26B39">
        <w:rPr>
          <w:sz w:val="28"/>
          <w:szCs w:val="28"/>
        </w:rPr>
        <w:t>истмусы</w:t>
      </w:r>
      <w:proofErr w:type="spellEnd"/>
      <w:r w:rsidRPr="00D26B39">
        <w:rPr>
          <w:sz w:val="28"/>
          <w:szCs w:val="28"/>
        </w:rPr>
        <w:t>, С-образные и дельта-каналы — в совокупности значительно усложняют проведение эндодонтического лечения. Эти факторы требуют применения специализированных методов обработки и тщательной диагностики для повышения эффективности терапии и снижения риска рецидива инфекции [149].</w:t>
      </w:r>
    </w:p>
    <w:p w14:paraId="6F6CC10A" w14:textId="2DC7976B" w:rsidR="00B32E44" w:rsidRPr="00D30A34" w:rsidRDefault="0012061A" w:rsidP="005D5200">
      <w:pPr>
        <w:tabs>
          <w:tab w:val="left" w:pos="993"/>
        </w:tabs>
        <w:spacing w:line="240" w:lineRule="auto"/>
        <w:ind w:firstLine="567"/>
        <w:rPr>
          <w:sz w:val="28"/>
          <w:szCs w:val="28"/>
          <w:lang w:val="kk-KZ"/>
        </w:rPr>
      </w:pPr>
      <w:r w:rsidRPr="00D30A34">
        <w:rPr>
          <w:sz w:val="28"/>
          <w:szCs w:val="28"/>
        </w:rPr>
        <w:t>Большинство</w:t>
      </w:r>
      <w:r w:rsidR="003F7B98" w:rsidRPr="00D30A34">
        <w:rPr>
          <w:sz w:val="28"/>
          <w:szCs w:val="28"/>
        </w:rPr>
        <w:t xml:space="preserve"> </w:t>
      </w:r>
      <w:r w:rsidR="003F7B98" w:rsidRPr="00D30A34">
        <w:rPr>
          <w:sz w:val="28"/>
          <w:szCs w:val="28"/>
          <w:lang w:val="kk-KZ"/>
        </w:rPr>
        <w:t>патогенных микроорганизмов</w:t>
      </w:r>
      <w:r w:rsidR="00D77D24" w:rsidRPr="00D30A34">
        <w:rPr>
          <w:sz w:val="28"/>
          <w:szCs w:val="28"/>
          <w:lang w:val="kk-KZ"/>
        </w:rPr>
        <w:t>,</w:t>
      </w:r>
      <w:r w:rsidR="003F7B98" w:rsidRPr="00D30A34">
        <w:rPr>
          <w:sz w:val="28"/>
          <w:szCs w:val="28"/>
          <w:lang w:val="kk-KZ"/>
        </w:rPr>
        <w:t xml:space="preserve"> выделенных методом секвенирования</w:t>
      </w:r>
      <w:r w:rsidR="00D77D24" w:rsidRPr="00D30A34">
        <w:rPr>
          <w:sz w:val="28"/>
          <w:szCs w:val="28"/>
          <w:lang w:val="kk-KZ"/>
        </w:rPr>
        <w:t>,</w:t>
      </w:r>
      <w:r w:rsidR="003F7B98" w:rsidRPr="00D30A34">
        <w:rPr>
          <w:sz w:val="28"/>
          <w:szCs w:val="28"/>
          <w:lang w:val="kk-KZ"/>
        </w:rPr>
        <w:t xml:space="preserve"> </w:t>
      </w:r>
      <w:r w:rsidRPr="00D30A34">
        <w:rPr>
          <w:sz w:val="28"/>
          <w:szCs w:val="28"/>
        </w:rPr>
        <w:t>являются малораспространенными бактериями.</w:t>
      </w:r>
      <w:r w:rsidR="003F7B98" w:rsidRPr="00D30A34">
        <w:rPr>
          <w:sz w:val="28"/>
          <w:szCs w:val="28"/>
          <w:lang w:val="kk-KZ"/>
        </w:rPr>
        <w:t xml:space="preserve"> В </w:t>
      </w:r>
      <w:r w:rsidR="00D77D24" w:rsidRPr="00D30A34">
        <w:rPr>
          <w:sz w:val="28"/>
          <w:szCs w:val="28"/>
          <w:lang w:val="kk-KZ"/>
        </w:rPr>
        <w:t xml:space="preserve">микробиологических </w:t>
      </w:r>
      <w:r w:rsidR="003F7B98" w:rsidRPr="00D30A34">
        <w:rPr>
          <w:sz w:val="28"/>
          <w:szCs w:val="28"/>
          <w:lang w:val="kk-KZ"/>
        </w:rPr>
        <w:t>исследованиях доказано</w:t>
      </w:r>
      <w:r w:rsidR="00D77D24" w:rsidRPr="00D30A34">
        <w:rPr>
          <w:sz w:val="28"/>
          <w:szCs w:val="28"/>
          <w:lang w:val="kk-KZ"/>
        </w:rPr>
        <w:t>,</w:t>
      </w:r>
      <w:r w:rsidR="003F7B98" w:rsidRPr="00D30A34">
        <w:rPr>
          <w:sz w:val="28"/>
          <w:szCs w:val="28"/>
          <w:lang w:val="kk-KZ"/>
        </w:rPr>
        <w:t xml:space="preserve"> </w:t>
      </w:r>
      <w:r w:rsidRPr="00D30A34">
        <w:rPr>
          <w:sz w:val="28"/>
          <w:szCs w:val="28"/>
          <w:lang w:val="kk-KZ"/>
        </w:rPr>
        <w:t xml:space="preserve">что наиболее распространенные виды бактерий/филотипы при эндодонтических инфекциях принадлежат к пяти типам: </w:t>
      </w:r>
      <w:r w:rsidRPr="00D30A34">
        <w:rPr>
          <w:i/>
          <w:iCs/>
          <w:sz w:val="28"/>
          <w:szCs w:val="28"/>
          <w:lang w:val="kk-KZ"/>
        </w:rPr>
        <w:t>Firmicutes, Actinobacteria, Bacteroidetes, Proteobacteria</w:t>
      </w:r>
      <w:r w:rsidRPr="00D30A34">
        <w:rPr>
          <w:sz w:val="28"/>
          <w:szCs w:val="28"/>
          <w:lang w:val="kk-KZ"/>
        </w:rPr>
        <w:t xml:space="preserve"> и </w:t>
      </w:r>
      <w:r w:rsidRPr="00D30A34">
        <w:rPr>
          <w:i/>
          <w:iCs/>
          <w:sz w:val="28"/>
          <w:szCs w:val="28"/>
          <w:lang w:val="kk-KZ"/>
        </w:rPr>
        <w:t xml:space="preserve">Fusobacteria </w:t>
      </w:r>
      <w:r w:rsidR="00500C8A" w:rsidRPr="00D30A34">
        <w:rPr>
          <w:sz w:val="28"/>
          <w:szCs w:val="28"/>
          <w:lang w:val="kk-KZ"/>
        </w:rPr>
        <w:t>[</w:t>
      </w:r>
      <w:r w:rsidR="00F41342">
        <w:rPr>
          <w:sz w:val="28"/>
          <w:szCs w:val="28"/>
          <w:lang w:val="kk-KZ"/>
        </w:rPr>
        <w:t>150-153</w:t>
      </w:r>
      <w:r w:rsidR="00500C8A" w:rsidRPr="00D30A34">
        <w:rPr>
          <w:sz w:val="28"/>
          <w:szCs w:val="28"/>
          <w:lang w:val="kk-KZ"/>
        </w:rPr>
        <w:t>]</w:t>
      </w:r>
      <w:r w:rsidR="00B32E44" w:rsidRPr="00D30A34">
        <w:rPr>
          <w:sz w:val="28"/>
          <w:szCs w:val="28"/>
          <w:lang w:val="kk-KZ"/>
        </w:rPr>
        <w:t xml:space="preserve">. </w:t>
      </w:r>
      <w:r w:rsidR="003F7B98" w:rsidRPr="00D30A34">
        <w:rPr>
          <w:sz w:val="28"/>
          <w:szCs w:val="28"/>
          <w:lang w:val="kk-KZ"/>
        </w:rPr>
        <w:t xml:space="preserve"> </w:t>
      </w:r>
      <w:r w:rsidR="00D77D24" w:rsidRPr="00D30A34">
        <w:rPr>
          <w:sz w:val="28"/>
          <w:szCs w:val="28"/>
          <w:lang w:val="kk-KZ"/>
        </w:rPr>
        <w:t>Вместе с тем,</w:t>
      </w:r>
      <w:r w:rsidR="003F7B98" w:rsidRPr="00D30A34">
        <w:rPr>
          <w:sz w:val="28"/>
          <w:szCs w:val="28"/>
          <w:lang w:val="kk-KZ"/>
        </w:rPr>
        <w:t xml:space="preserve"> следует отметить,</w:t>
      </w:r>
      <w:r w:rsidR="003F3A25" w:rsidRPr="00D30A34">
        <w:rPr>
          <w:sz w:val="28"/>
          <w:szCs w:val="28"/>
          <w:lang w:val="kk-KZ"/>
        </w:rPr>
        <w:t xml:space="preserve"> </w:t>
      </w:r>
      <w:r w:rsidR="003F7B98" w:rsidRPr="00D30A34">
        <w:rPr>
          <w:sz w:val="28"/>
          <w:szCs w:val="28"/>
          <w:lang w:val="kk-KZ"/>
        </w:rPr>
        <w:t xml:space="preserve">что недостаточно </w:t>
      </w:r>
      <w:r w:rsidR="003F3A25" w:rsidRPr="00D30A34">
        <w:rPr>
          <w:sz w:val="28"/>
          <w:szCs w:val="28"/>
          <w:lang w:val="kk-KZ"/>
        </w:rPr>
        <w:t>исследований, которые идентифицировали</w:t>
      </w:r>
      <w:r w:rsidR="00D26B39">
        <w:rPr>
          <w:sz w:val="28"/>
          <w:szCs w:val="28"/>
          <w:lang w:val="kk-KZ"/>
        </w:rPr>
        <w:t xml:space="preserve"> </w:t>
      </w:r>
      <w:r w:rsidR="00D77D24" w:rsidRPr="00D30A34">
        <w:rPr>
          <w:sz w:val="28"/>
          <w:szCs w:val="28"/>
          <w:lang w:val="kk-KZ"/>
        </w:rPr>
        <w:t xml:space="preserve">бы </w:t>
      </w:r>
      <w:r w:rsidR="003F3A25" w:rsidRPr="00D30A34">
        <w:rPr>
          <w:sz w:val="28"/>
          <w:szCs w:val="28"/>
          <w:lang w:val="kk-KZ"/>
        </w:rPr>
        <w:t xml:space="preserve"> бактериальные т</w:t>
      </w:r>
      <w:r w:rsidR="00D77D24" w:rsidRPr="00D30A34">
        <w:rPr>
          <w:sz w:val="28"/>
          <w:szCs w:val="28"/>
          <w:lang w:val="kk-KZ"/>
        </w:rPr>
        <w:t>о</w:t>
      </w:r>
      <w:r w:rsidR="003F3A25" w:rsidRPr="00D30A34">
        <w:rPr>
          <w:sz w:val="28"/>
          <w:szCs w:val="28"/>
          <w:lang w:val="kk-KZ"/>
        </w:rPr>
        <w:t>кс</w:t>
      </w:r>
      <w:r w:rsidR="00D77D24" w:rsidRPr="00D30A34">
        <w:rPr>
          <w:sz w:val="28"/>
          <w:szCs w:val="28"/>
          <w:lang w:val="kk-KZ"/>
        </w:rPr>
        <w:t>и</w:t>
      </w:r>
      <w:r w:rsidR="003F3A25" w:rsidRPr="00D30A34">
        <w:rPr>
          <w:sz w:val="28"/>
          <w:szCs w:val="28"/>
          <w:lang w:val="kk-KZ"/>
        </w:rPr>
        <w:t>ны в системе корневых каналов зубов с  хронически</w:t>
      </w:r>
      <w:r w:rsidR="00D77D24" w:rsidRPr="00D30A34">
        <w:rPr>
          <w:sz w:val="28"/>
          <w:szCs w:val="28"/>
          <w:lang w:val="kk-KZ"/>
        </w:rPr>
        <w:t>м</w:t>
      </w:r>
      <w:r w:rsidR="003F3A25" w:rsidRPr="00D30A34">
        <w:rPr>
          <w:sz w:val="28"/>
          <w:szCs w:val="28"/>
          <w:lang w:val="kk-KZ"/>
        </w:rPr>
        <w:t xml:space="preserve"> апикальны</w:t>
      </w:r>
      <w:r w:rsidR="00D77D24" w:rsidRPr="00D30A34">
        <w:rPr>
          <w:sz w:val="28"/>
          <w:szCs w:val="28"/>
          <w:lang w:val="kk-KZ"/>
        </w:rPr>
        <w:t>м</w:t>
      </w:r>
      <w:r w:rsidR="003F3A25" w:rsidRPr="00D30A34">
        <w:rPr>
          <w:sz w:val="28"/>
          <w:szCs w:val="28"/>
          <w:lang w:val="kk-KZ"/>
        </w:rPr>
        <w:t xml:space="preserve"> периодонтит</w:t>
      </w:r>
      <w:r w:rsidR="00D77D24" w:rsidRPr="00D30A34">
        <w:rPr>
          <w:sz w:val="28"/>
          <w:szCs w:val="28"/>
          <w:lang w:val="kk-KZ"/>
        </w:rPr>
        <w:t>ом</w:t>
      </w:r>
      <w:r w:rsidR="003F3A25" w:rsidRPr="00D30A34">
        <w:rPr>
          <w:sz w:val="28"/>
          <w:szCs w:val="28"/>
          <w:lang w:val="kk-KZ"/>
        </w:rPr>
        <w:t xml:space="preserve"> после лечения. </w:t>
      </w:r>
      <w:r w:rsidR="00D77D24" w:rsidRPr="00D30A34">
        <w:rPr>
          <w:sz w:val="28"/>
          <w:szCs w:val="28"/>
          <w:lang w:val="kk-KZ"/>
        </w:rPr>
        <w:t>При этом</w:t>
      </w:r>
      <w:r w:rsidR="003F3A25" w:rsidRPr="00D30A34">
        <w:rPr>
          <w:sz w:val="28"/>
          <w:szCs w:val="28"/>
          <w:lang w:val="kk-KZ"/>
        </w:rPr>
        <w:t>, для получения анализа  на ранее леченных зубах</w:t>
      </w:r>
      <w:r w:rsidR="00F46C9F" w:rsidRPr="00D30A34">
        <w:rPr>
          <w:sz w:val="28"/>
          <w:szCs w:val="28"/>
          <w:lang w:val="kk-KZ"/>
        </w:rPr>
        <w:t xml:space="preserve"> </w:t>
      </w:r>
      <w:r w:rsidR="003F3A25" w:rsidRPr="00D30A34">
        <w:rPr>
          <w:sz w:val="28"/>
          <w:szCs w:val="28"/>
          <w:lang w:val="kk-KZ"/>
        </w:rPr>
        <w:t xml:space="preserve"> апикальный образец корня</w:t>
      </w:r>
      <w:r w:rsidR="00F46C9F" w:rsidRPr="00D30A34">
        <w:rPr>
          <w:sz w:val="28"/>
          <w:szCs w:val="28"/>
          <w:lang w:val="kk-KZ"/>
        </w:rPr>
        <w:t xml:space="preserve"> зуба</w:t>
      </w:r>
      <w:r w:rsidR="003F3A25" w:rsidRPr="00D30A34">
        <w:rPr>
          <w:sz w:val="28"/>
          <w:szCs w:val="28"/>
          <w:lang w:val="kk-KZ"/>
        </w:rPr>
        <w:t xml:space="preserve"> может быть получен путем </w:t>
      </w:r>
      <w:r w:rsidR="00F46C9F" w:rsidRPr="00D30A34">
        <w:rPr>
          <w:sz w:val="28"/>
          <w:szCs w:val="28"/>
          <w:lang w:val="kk-KZ"/>
        </w:rPr>
        <w:t xml:space="preserve">его </w:t>
      </w:r>
      <w:r w:rsidR="003F3A25" w:rsidRPr="00D30A34">
        <w:rPr>
          <w:sz w:val="28"/>
          <w:szCs w:val="28"/>
          <w:lang w:val="kk-KZ"/>
        </w:rPr>
        <w:t>резекции во время эндодонтической хирургии или удаления зуба.</w:t>
      </w:r>
    </w:p>
    <w:p w14:paraId="3A368190" w14:textId="6947237E" w:rsidR="00B32E44" w:rsidRPr="00D30A34" w:rsidRDefault="003F7B98" w:rsidP="005D5200">
      <w:pPr>
        <w:tabs>
          <w:tab w:val="left" w:pos="993"/>
        </w:tabs>
        <w:spacing w:line="240" w:lineRule="auto"/>
        <w:ind w:firstLine="567"/>
        <w:rPr>
          <w:sz w:val="28"/>
          <w:szCs w:val="28"/>
        </w:rPr>
      </w:pPr>
      <w:r w:rsidRPr="00D30A34">
        <w:rPr>
          <w:sz w:val="28"/>
          <w:szCs w:val="28"/>
        </w:rPr>
        <w:t xml:space="preserve">Хронический апикальный периодонтит чаще всего протекает бессимптомно и может прогрессировать </w:t>
      </w:r>
      <w:r w:rsidR="00B32E44" w:rsidRPr="00D30A34">
        <w:rPr>
          <w:sz w:val="28"/>
          <w:szCs w:val="28"/>
        </w:rPr>
        <w:t>до гнойно-воспалительного процесса</w:t>
      </w:r>
      <w:r w:rsidR="00500C8A" w:rsidRPr="00D30A34">
        <w:rPr>
          <w:sz w:val="28"/>
          <w:szCs w:val="28"/>
        </w:rPr>
        <w:t xml:space="preserve"> </w:t>
      </w:r>
      <w:r w:rsidR="00F46C9F" w:rsidRPr="00D30A34">
        <w:rPr>
          <w:sz w:val="28"/>
          <w:szCs w:val="28"/>
        </w:rPr>
        <w:t>челюстно-лицевой области</w:t>
      </w:r>
      <w:r w:rsidR="00B32E44" w:rsidRPr="00D30A34">
        <w:rPr>
          <w:sz w:val="28"/>
          <w:szCs w:val="28"/>
        </w:rPr>
        <w:t>.</w:t>
      </w:r>
      <w:r w:rsidR="001207CA" w:rsidRPr="00D30A34">
        <w:rPr>
          <w:sz w:val="28"/>
          <w:szCs w:val="28"/>
        </w:rPr>
        <w:t xml:space="preserve"> Наиболее распространенной формой бессимптомного (хронического) </w:t>
      </w:r>
      <w:proofErr w:type="spellStart"/>
      <w:r w:rsidR="001207CA" w:rsidRPr="00D30A34">
        <w:rPr>
          <w:sz w:val="28"/>
          <w:szCs w:val="28"/>
        </w:rPr>
        <w:t>перирадикулярного</w:t>
      </w:r>
      <w:proofErr w:type="spellEnd"/>
      <w:r w:rsidR="001207CA" w:rsidRPr="00D30A34">
        <w:rPr>
          <w:sz w:val="28"/>
          <w:szCs w:val="28"/>
        </w:rPr>
        <w:t xml:space="preserve"> заболевания, которая часто ассоциируется с </w:t>
      </w:r>
      <w:proofErr w:type="spellStart"/>
      <w:r w:rsidR="001207CA" w:rsidRPr="00D30A34">
        <w:rPr>
          <w:sz w:val="28"/>
          <w:szCs w:val="28"/>
        </w:rPr>
        <w:t>экстрарадикулярной</w:t>
      </w:r>
      <w:proofErr w:type="spellEnd"/>
      <w:r w:rsidR="001207CA" w:rsidRPr="00D30A34">
        <w:rPr>
          <w:sz w:val="28"/>
          <w:szCs w:val="28"/>
        </w:rPr>
        <w:t xml:space="preserve"> инфекцией, является хронический апикальный </w:t>
      </w:r>
      <w:r w:rsidR="001207CA" w:rsidRPr="00D30A34">
        <w:rPr>
          <w:sz w:val="28"/>
          <w:szCs w:val="28"/>
        </w:rPr>
        <w:lastRenderedPageBreak/>
        <w:t xml:space="preserve">периодонтит, </w:t>
      </w:r>
      <w:r w:rsidR="00F46C9F" w:rsidRPr="00D30A34">
        <w:rPr>
          <w:sz w:val="28"/>
          <w:szCs w:val="28"/>
        </w:rPr>
        <w:t xml:space="preserve">а именно его </w:t>
      </w:r>
      <w:r w:rsidR="001207CA" w:rsidRPr="00D30A34">
        <w:rPr>
          <w:sz w:val="28"/>
          <w:szCs w:val="28"/>
        </w:rPr>
        <w:t>гранулирующая форма</w:t>
      </w:r>
      <w:r w:rsidR="0040734D" w:rsidRPr="00D30A34">
        <w:rPr>
          <w:sz w:val="28"/>
          <w:szCs w:val="28"/>
        </w:rPr>
        <w:t xml:space="preserve">. </w:t>
      </w:r>
      <w:r w:rsidR="00D26B39" w:rsidRPr="00D26B39">
        <w:rPr>
          <w:sz w:val="28"/>
          <w:szCs w:val="28"/>
        </w:rPr>
        <w:t>Большинство микроорганизмов находятся в виде бактериальных биоплёнок, прикреплённых к поверхности апекса корня.</w:t>
      </w:r>
    </w:p>
    <w:p w14:paraId="005F0DD5" w14:textId="4D4BF322" w:rsidR="00B86C90" w:rsidRPr="00D30A34" w:rsidRDefault="00F46C9F" w:rsidP="005D5200">
      <w:pPr>
        <w:tabs>
          <w:tab w:val="left" w:pos="993"/>
        </w:tabs>
        <w:spacing w:line="240" w:lineRule="auto"/>
        <w:ind w:firstLine="567"/>
        <w:rPr>
          <w:sz w:val="28"/>
          <w:szCs w:val="28"/>
        </w:rPr>
      </w:pPr>
      <w:r w:rsidRPr="00D30A34">
        <w:rPr>
          <w:sz w:val="28"/>
          <w:szCs w:val="28"/>
          <w:lang w:val="kk-KZ"/>
        </w:rPr>
        <w:t>Имеютс</w:t>
      </w:r>
      <w:r w:rsidR="00C860C6" w:rsidRPr="00D30A34">
        <w:rPr>
          <w:sz w:val="28"/>
          <w:szCs w:val="28"/>
          <w:lang w:val="kk-KZ"/>
        </w:rPr>
        <w:t>я</w:t>
      </w:r>
      <w:r w:rsidRPr="00D30A34">
        <w:rPr>
          <w:sz w:val="28"/>
          <w:szCs w:val="28"/>
          <w:lang w:val="kk-KZ"/>
        </w:rPr>
        <w:t xml:space="preserve"> фундаментальные исследования</w:t>
      </w:r>
      <w:r w:rsidR="00B86C90" w:rsidRPr="00D30A34">
        <w:rPr>
          <w:sz w:val="28"/>
          <w:szCs w:val="28"/>
        </w:rPr>
        <w:t>,  о</w:t>
      </w:r>
      <w:r w:rsidR="00B32E44" w:rsidRPr="00D30A34">
        <w:rPr>
          <w:sz w:val="28"/>
          <w:szCs w:val="28"/>
        </w:rPr>
        <w:t xml:space="preserve"> коронально</w:t>
      </w:r>
      <w:r w:rsidR="00B86C90" w:rsidRPr="00D30A34">
        <w:rPr>
          <w:sz w:val="28"/>
          <w:szCs w:val="28"/>
        </w:rPr>
        <w:t xml:space="preserve">м </w:t>
      </w:r>
      <w:r w:rsidR="00B32E44" w:rsidRPr="00D30A34">
        <w:rPr>
          <w:sz w:val="28"/>
          <w:szCs w:val="28"/>
        </w:rPr>
        <w:t>подтекани</w:t>
      </w:r>
      <w:r w:rsidR="00B86C90" w:rsidRPr="00D30A34">
        <w:rPr>
          <w:sz w:val="28"/>
          <w:szCs w:val="28"/>
        </w:rPr>
        <w:t>и</w:t>
      </w:r>
      <w:r w:rsidR="00B32E44" w:rsidRPr="00D30A34">
        <w:rPr>
          <w:sz w:val="28"/>
          <w:szCs w:val="28"/>
        </w:rPr>
        <w:t xml:space="preserve"> после эндодонтического лечения</w:t>
      </w:r>
      <w:r w:rsidR="00B86C90" w:rsidRPr="00D30A34">
        <w:rPr>
          <w:sz w:val="28"/>
          <w:szCs w:val="28"/>
        </w:rPr>
        <w:t>,</w:t>
      </w:r>
      <w:r w:rsidR="00B32E44" w:rsidRPr="00D30A34">
        <w:rPr>
          <w:sz w:val="28"/>
          <w:szCs w:val="28"/>
        </w:rPr>
        <w:t xml:space="preserve"> </w:t>
      </w:r>
      <w:r w:rsidRPr="00D30A34">
        <w:rPr>
          <w:sz w:val="28"/>
          <w:szCs w:val="28"/>
        </w:rPr>
        <w:t>что также</w:t>
      </w:r>
      <w:r w:rsidR="00B86C90" w:rsidRPr="00D30A34">
        <w:rPr>
          <w:sz w:val="28"/>
          <w:szCs w:val="28"/>
        </w:rPr>
        <w:t xml:space="preserve"> </w:t>
      </w:r>
      <w:r w:rsidRPr="00D30A34">
        <w:rPr>
          <w:sz w:val="28"/>
          <w:szCs w:val="28"/>
        </w:rPr>
        <w:t xml:space="preserve">  </w:t>
      </w:r>
      <w:r w:rsidR="00B86C90" w:rsidRPr="00D30A34">
        <w:rPr>
          <w:sz w:val="28"/>
          <w:szCs w:val="28"/>
        </w:rPr>
        <w:t xml:space="preserve">может быть причиной </w:t>
      </w:r>
      <w:r w:rsidR="00B32E44" w:rsidRPr="00D30A34">
        <w:rPr>
          <w:sz w:val="28"/>
          <w:szCs w:val="28"/>
        </w:rPr>
        <w:t xml:space="preserve"> инфекции </w:t>
      </w:r>
      <w:r w:rsidR="00B86C90" w:rsidRPr="00D30A34">
        <w:rPr>
          <w:sz w:val="28"/>
          <w:szCs w:val="28"/>
        </w:rPr>
        <w:t xml:space="preserve">и повторного лечения </w:t>
      </w:r>
      <w:r w:rsidR="00500C8A" w:rsidRPr="00D30A34">
        <w:rPr>
          <w:sz w:val="28"/>
          <w:szCs w:val="28"/>
        </w:rPr>
        <w:t>[1</w:t>
      </w:r>
      <w:r w:rsidR="00EE59D8">
        <w:rPr>
          <w:sz w:val="28"/>
          <w:szCs w:val="28"/>
        </w:rPr>
        <w:t>5</w:t>
      </w:r>
      <w:r w:rsidR="00F41342">
        <w:rPr>
          <w:sz w:val="28"/>
          <w:szCs w:val="28"/>
        </w:rPr>
        <w:t>4</w:t>
      </w:r>
      <w:r w:rsidR="00500C8A" w:rsidRPr="00D30A34">
        <w:rPr>
          <w:sz w:val="28"/>
          <w:szCs w:val="28"/>
        </w:rPr>
        <w:t>]</w:t>
      </w:r>
      <w:r w:rsidR="00B32E44" w:rsidRPr="00D30A34">
        <w:rPr>
          <w:sz w:val="28"/>
          <w:szCs w:val="28"/>
        </w:rPr>
        <w:t xml:space="preserve">. </w:t>
      </w:r>
    </w:p>
    <w:p w14:paraId="58153E90" w14:textId="6EBCBB0C" w:rsidR="00B32E44" w:rsidRPr="00D30A34" w:rsidRDefault="00F520FC" w:rsidP="005D5200">
      <w:pPr>
        <w:tabs>
          <w:tab w:val="left" w:pos="993"/>
        </w:tabs>
        <w:spacing w:line="240" w:lineRule="auto"/>
        <w:ind w:firstLine="567"/>
        <w:rPr>
          <w:sz w:val="28"/>
          <w:szCs w:val="28"/>
        </w:rPr>
      </w:pPr>
      <w:r w:rsidRPr="00D30A34">
        <w:rPr>
          <w:sz w:val="28"/>
          <w:szCs w:val="28"/>
        </w:rPr>
        <w:t>Бактериальные клетки обладают выраженным антигенным действием поскольку растворимые компоненты микробных клеток</w:t>
      </w:r>
      <w:r w:rsidR="00500C8A" w:rsidRPr="00D30A34">
        <w:rPr>
          <w:sz w:val="28"/>
          <w:szCs w:val="28"/>
        </w:rPr>
        <w:t xml:space="preserve"> </w:t>
      </w:r>
      <w:r w:rsidRPr="00D30A34">
        <w:rPr>
          <w:sz w:val="28"/>
          <w:szCs w:val="28"/>
        </w:rPr>
        <w:t xml:space="preserve">стимулируют реакцию специфического иммунитета </w:t>
      </w:r>
      <w:r w:rsidR="00500C8A" w:rsidRPr="00D30A34">
        <w:rPr>
          <w:sz w:val="28"/>
          <w:szCs w:val="28"/>
        </w:rPr>
        <w:t>[</w:t>
      </w:r>
      <w:r w:rsidR="00EE59D8">
        <w:rPr>
          <w:sz w:val="28"/>
          <w:szCs w:val="28"/>
        </w:rPr>
        <w:t>155-</w:t>
      </w:r>
      <w:r w:rsidR="00617228" w:rsidRPr="00D30A34">
        <w:rPr>
          <w:sz w:val="28"/>
          <w:szCs w:val="28"/>
        </w:rPr>
        <w:t>1</w:t>
      </w:r>
      <w:r w:rsidR="00EE59D8">
        <w:rPr>
          <w:sz w:val="28"/>
          <w:szCs w:val="28"/>
        </w:rPr>
        <w:t>5</w:t>
      </w:r>
      <w:r w:rsidR="00207B7D">
        <w:rPr>
          <w:sz w:val="28"/>
          <w:szCs w:val="28"/>
        </w:rPr>
        <w:t>7</w:t>
      </w:r>
      <w:r w:rsidR="00500C8A" w:rsidRPr="00D30A34">
        <w:rPr>
          <w:sz w:val="28"/>
          <w:szCs w:val="28"/>
        </w:rPr>
        <w:t>]</w:t>
      </w:r>
      <w:r w:rsidR="00B32E44" w:rsidRPr="00D30A34">
        <w:rPr>
          <w:sz w:val="28"/>
          <w:szCs w:val="28"/>
        </w:rPr>
        <w:t>.</w:t>
      </w:r>
      <w:r w:rsidR="005F0F46" w:rsidRPr="00D30A34">
        <w:rPr>
          <w:sz w:val="28"/>
          <w:szCs w:val="28"/>
        </w:rPr>
        <w:t xml:space="preserve"> Присутствие микробных факторов стимулирует иммунный ответ, вызывая ряд патологических проявлений, в </w:t>
      </w:r>
      <w:r w:rsidR="00F46C9F" w:rsidRPr="00D30A34">
        <w:rPr>
          <w:sz w:val="28"/>
          <w:szCs w:val="28"/>
        </w:rPr>
        <w:t>частности</w:t>
      </w:r>
      <w:r w:rsidR="005F0F46" w:rsidRPr="00D30A34">
        <w:rPr>
          <w:sz w:val="28"/>
          <w:szCs w:val="28"/>
        </w:rPr>
        <w:t xml:space="preserve"> воспалени</w:t>
      </w:r>
      <w:r w:rsidR="00F46C9F" w:rsidRPr="00D30A34">
        <w:rPr>
          <w:sz w:val="28"/>
          <w:szCs w:val="28"/>
        </w:rPr>
        <w:t>е</w:t>
      </w:r>
      <w:r w:rsidR="005F0F46" w:rsidRPr="00D30A34">
        <w:rPr>
          <w:sz w:val="28"/>
          <w:szCs w:val="28"/>
        </w:rPr>
        <w:t>,</w:t>
      </w:r>
      <w:r w:rsidR="00F46C9F" w:rsidRPr="00D30A34">
        <w:rPr>
          <w:sz w:val="28"/>
          <w:szCs w:val="28"/>
        </w:rPr>
        <w:t xml:space="preserve"> с</w:t>
      </w:r>
      <w:r w:rsidR="005F0F46" w:rsidRPr="00D30A34">
        <w:rPr>
          <w:sz w:val="28"/>
          <w:szCs w:val="28"/>
        </w:rPr>
        <w:t xml:space="preserve"> пораж</w:t>
      </w:r>
      <w:r w:rsidR="00F46C9F" w:rsidRPr="00D30A34">
        <w:rPr>
          <w:sz w:val="28"/>
          <w:szCs w:val="28"/>
        </w:rPr>
        <w:t>ением</w:t>
      </w:r>
      <w:r w:rsidR="005F0F46" w:rsidRPr="00D30A34">
        <w:rPr>
          <w:sz w:val="28"/>
          <w:szCs w:val="28"/>
        </w:rPr>
        <w:t xml:space="preserve"> костн</w:t>
      </w:r>
      <w:r w:rsidR="00F46C9F" w:rsidRPr="00D30A34">
        <w:rPr>
          <w:sz w:val="28"/>
          <w:szCs w:val="28"/>
        </w:rPr>
        <w:t>ой</w:t>
      </w:r>
      <w:r w:rsidR="005F0F46" w:rsidRPr="00D30A34">
        <w:rPr>
          <w:sz w:val="28"/>
          <w:szCs w:val="28"/>
        </w:rPr>
        <w:t xml:space="preserve"> ткан</w:t>
      </w:r>
      <w:r w:rsidR="00F46C9F" w:rsidRPr="00D30A34">
        <w:rPr>
          <w:sz w:val="28"/>
          <w:szCs w:val="28"/>
        </w:rPr>
        <w:t>и</w:t>
      </w:r>
      <w:r w:rsidR="005F0F46" w:rsidRPr="00D30A34">
        <w:rPr>
          <w:sz w:val="28"/>
          <w:szCs w:val="28"/>
        </w:rPr>
        <w:t>.</w:t>
      </w:r>
    </w:p>
    <w:p w14:paraId="4125CF5B" w14:textId="2EE4F14D" w:rsidR="004770A6" w:rsidRPr="00D30A34" w:rsidRDefault="00A97FA0" w:rsidP="005D5200">
      <w:pPr>
        <w:tabs>
          <w:tab w:val="left" w:pos="993"/>
        </w:tabs>
        <w:spacing w:line="240" w:lineRule="auto"/>
        <w:ind w:firstLine="567"/>
        <w:rPr>
          <w:sz w:val="28"/>
          <w:szCs w:val="28"/>
        </w:rPr>
      </w:pPr>
      <w:r w:rsidRPr="00D30A34">
        <w:rPr>
          <w:sz w:val="28"/>
          <w:szCs w:val="28"/>
          <w:lang w:val="kk-KZ"/>
        </w:rPr>
        <w:t>Таким</w:t>
      </w:r>
      <w:r w:rsidR="00C860C6" w:rsidRPr="00D30A34">
        <w:rPr>
          <w:sz w:val="28"/>
          <w:szCs w:val="28"/>
          <w:lang w:val="kk-KZ"/>
        </w:rPr>
        <w:t xml:space="preserve"> </w:t>
      </w:r>
      <w:r w:rsidRPr="00D30A34">
        <w:rPr>
          <w:sz w:val="28"/>
          <w:szCs w:val="28"/>
          <w:lang w:val="kk-KZ"/>
        </w:rPr>
        <w:t>образом</w:t>
      </w:r>
      <w:r w:rsidRPr="00D30A34">
        <w:rPr>
          <w:sz w:val="28"/>
          <w:szCs w:val="28"/>
        </w:rPr>
        <w:t xml:space="preserve">, </w:t>
      </w:r>
      <w:r w:rsidR="00F520FC" w:rsidRPr="00D30A34">
        <w:rPr>
          <w:sz w:val="28"/>
          <w:szCs w:val="28"/>
        </w:rPr>
        <w:t>многие бактерии содержат ферменты</w:t>
      </w:r>
      <w:r w:rsidR="00F46C9F" w:rsidRPr="00D30A34">
        <w:rPr>
          <w:sz w:val="28"/>
          <w:szCs w:val="28"/>
        </w:rPr>
        <w:t>,</w:t>
      </w:r>
      <w:r w:rsidR="00F520FC" w:rsidRPr="00D30A34">
        <w:rPr>
          <w:sz w:val="28"/>
          <w:szCs w:val="28"/>
        </w:rPr>
        <w:t xml:space="preserve"> обеспечивающие защиту бактериальной клетки от продуктов окислительно-восстановительных реакци</w:t>
      </w:r>
      <w:r w:rsidR="00F46C9F" w:rsidRPr="00D30A34">
        <w:rPr>
          <w:sz w:val="28"/>
          <w:szCs w:val="28"/>
        </w:rPr>
        <w:t>й</w:t>
      </w:r>
      <w:r w:rsidR="00F520FC" w:rsidRPr="00D30A34">
        <w:rPr>
          <w:sz w:val="28"/>
          <w:szCs w:val="28"/>
        </w:rPr>
        <w:t xml:space="preserve">. Многие </w:t>
      </w:r>
      <w:r w:rsidR="004770A6" w:rsidRPr="00D30A34">
        <w:rPr>
          <w:sz w:val="28"/>
          <w:szCs w:val="28"/>
        </w:rPr>
        <w:t>строгие анаэробы находятся в симбиозе с факультативными анаэробам, обеспечивающими их существование</w:t>
      </w:r>
      <w:r w:rsidR="00B32E44" w:rsidRPr="00D30A34">
        <w:rPr>
          <w:sz w:val="28"/>
          <w:szCs w:val="28"/>
        </w:rPr>
        <w:t xml:space="preserve">. </w:t>
      </w:r>
    </w:p>
    <w:p w14:paraId="420DFE91" w14:textId="5F06CCEC" w:rsidR="00B32E44" w:rsidRPr="00D30A34" w:rsidRDefault="004770A6" w:rsidP="005D5200">
      <w:pPr>
        <w:tabs>
          <w:tab w:val="left" w:pos="993"/>
        </w:tabs>
        <w:spacing w:line="240" w:lineRule="auto"/>
        <w:ind w:firstLine="567"/>
        <w:rPr>
          <w:sz w:val="28"/>
          <w:szCs w:val="28"/>
        </w:rPr>
      </w:pPr>
      <w:r w:rsidRPr="00D30A34">
        <w:rPr>
          <w:sz w:val="28"/>
          <w:szCs w:val="28"/>
        </w:rPr>
        <w:t>В связи с этим,</w:t>
      </w:r>
      <w:r w:rsidR="00DC3124" w:rsidRPr="00D30A34">
        <w:rPr>
          <w:sz w:val="28"/>
          <w:szCs w:val="28"/>
        </w:rPr>
        <w:t xml:space="preserve"> </w:t>
      </w:r>
      <w:r w:rsidR="00F46C9F" w:rsidRPr="00D30A34">
        <w:rPr>
          <w:sz w:val="28"/>
          <w:szCs w:val="28"/>
        </w:rPr>
        <w:t>актуально</w:t>
      </w:r>
      <w:r w:rsidRPr="00D30A34">
        <w:rPr>
          <w:sz w:val="28"/>
          <w:szCs w:val="28"/>
        </w:rPr>
        <w:t xml:space="preserve"> </w:t>
      </w:r>
      <w:r w:rsidR="00DC3124" w:rsidRPr="00D30A34">
        <w:rPr>
          <w:sz w:val="28"/>
          <w:szCs w:val="28"/>
        </w:rPr>
        <w:t xml:space="preserve">более </w:t>
      </w:r>
      <w:r w:rsidRPr="00D30A34">
        <w:rPr>
          <w:sz w:val="28"/>
          <w:szCs w:val="28"/>
        </w:rPr>
        <w:t>тщательно</w:t>
      </w:r>
      <w:r w:rsidR="00F46C9F" w:rsidRPr="00D30A34">
        <w:rPr>
          <w:sz w:val="28"/>
          <w:szCs w:val="28"/>
        </w:rPr>
        <w:t>е</w:t>
      </w:r>
      <w:r w:rsidRPr="00D30A34">
        <w:rPr>
          <w:sz w:val="28"/>
          <w:szCs w:val="28"/>
        </w:rPr>
        <w:t xml:space="preserve"> </w:t>
      </w:r>
      <w:r w:rsidR="00DC3124" w:rsidRPr="00D30A34">
        <w:rPr>
          <w:sz w:val="28"/>
          <w:szCs w:val="28"/>
        </w:rPr>
        <w:t>изуч</w:t>
      </w:r>
      <w:r w:rsidR="00F46C9F" w:rsidRPr="00D30A34">
        <w:rPr>
          <w:sz w:val="28"/>
          <w:szCs w:val="28"/>
        </w:rPr>
        <w:t>ение</w:t>
      </w:r>
      <w:r w:rsidR="00DC3124" w:rsidRPr="00D30A34">
        <w:rPr>
          <w:sz w:val="28"/>
          <w:szCs w:val="28"/>
        </w:rPr>
        <w:t xml:space="preserve"> особенност</w:t>
      </w:r>
      <w:r w:rsidR="00F46C9F" w:rsidRPr="00D30A34">
        <w:rPr>
          <w:sz w:val="28"/>
          <w:szCs w:val="28"/>
        </w:rPr>
        <w:t>ей</w:t>
      </w:r>
      <w:r w:rsidR="00DC3124" w:rsidRPr="00D30A34">
        <w:rPr>
          <w:sz w:val="28"/>
          <w:szCs w:val="28"/>
        </w:rPr>
        <w:t xml:space="preserve"> биопленки в сложной системе корневого канала, </w:t>
      </w:r>
      <w:r w:rsidR="00F46C9F" w:rsidRPr="00D30A34">
        <w:rPr>
          <w:sz w:val="28"/>
          <w:szCs w:val="28"/>
        </w:rPr>
        <w:t xml:space="preserve">играющую важную роль в </w:t>
      </w:r>
      <w:r w:rsidR="00DC3124" w:rsidRPr="00D30A34">
        <w:rPr>
          <w:sz w:val="28"/>
          <w:szCs w:val="28"/>
        </w:rPr>
        <w:t>этиологи</w:t>
      </w:r>
      <w:r w:rsidR="00D26B39">
        <w:rPr>
          <w:sz w:val="28"/>
          <w:szCs w:val="28"/>
        </w:rPr>
        <w:t>и и патогенезе</w:t>
      </w:r>
      <w:r w:rsidRPr="00D30A34">
        <w:rPr>
          <w:sz w:val="28"/>
          <w:szCs w:val="28"/>
        </w:rPr>
        <w:t xml:space="preserve"> </w:t>
      </w:r>
      <w:r w:rsidR="00DC3124" w:rsidRPr="00D30A34">
        <w:rPr>
          <w:sz w:val="28"/>
          <w:szCs w:val="28"/>
        </w:rPr>
        <w:t xml:space="preserve"> </w:t>
      </w:r>
      <w:r w:rsidR="00617228" w:rsidRPr="00D30A34">
        <w:rPr>
          <w:sz w:val="28"/>
          <w:szCs w:val="28"/>
        </w:rPr>
        <w:t xml:space="preserve"> </w:t>
      </w:r>
      <w:r w:rsidR="00DC3124" w:rsidRPr="00D30A34">
        <w:rPr>
          <w:sz w:val="28"/>
          <w:szCs w:val="28"/>
        </w:rPr>
        <w:t>хронического апикального периодонтита</w:t>
      </w:r>
      <w:r w:rsidRPr="00D30A34">
        <w:rPr>
          <w:sz w:val="28"/>
          <w:szCs w:val="28"/>
        </w:rPr>
        <w:t xml:space="preserve">. </w:t>
      </w:r>
    </w:p>
    <w:p w14:paraId="6B6BBAB3" w14:textId="77777777" w:rsidR="00F86BAC" w:rsidRPr="00D30A34" w:rsidRDefault="00F86BAC" w:rsidP="005D5200">
      <w:pPr>
        <w:shd w:val="clear" w:color="auto" w:fill="FFFFFF"/>
        <w:spacing w:line="240" w:lineRule="auto"/>
        <w:ind w:firstLine="567"/>
        <w:rPr>
          <w:sz w:val="28"/>
          <w:szCs w:val="28"/>
          <w:lang w:val="ru"/>
        </w:rPr>
      </w:pPr>
    </w:p>
    <w:p w14:paraId="04A943D5" w14:textId="0864E54C" w:rsidR="00B32E44" w:rsidRPr="00D30A34" w:rsidRDefault="00B32E44" w:rsidP="005D5200">
      <w:pPr>
        <w:shd w:val="clear" w:color="auto" w:fill="FFFFFF"/>
        <w:spacing w:line="240" w:lineRule="auto"/>
        <w:ind w:firstLine="567"/>
        <w:rPr>
          <w:b/>
          <w:bCs/>
          <w:sz w:val="28"/>
          <w:szCs w:val="28"/>
        </w:rPr>
      </w:pPr>
      <w:r w:rsidRPr="00D30A34">
        <w:rPr>
          <w:b/>
          <w:bCs/>
          <w:sz w:val="28"/>
          <w:szCs w:val="28"/>
        </w:rPr>
        <w:t>1.</w:t>
      </w:r>
      <w:r w:rsidR="00BB3D0D" w:rsidRPr="00D30A34">
        <w:rPr>
          <w:b/>
          <w:bCs/>
          <w:sz w:val="28"/>
          <w:szCs w:val="28"/>
        </w:rPr>
        <w:t>5</w:t>
      </w:r>
      <w:r w:rsidR="003736F7" w:rsidRPr="00D30A34">
        <w:rPr>
          <w:b/>
          <w:bCs/>
          <w:sz w:val="28"/>
          <w:szCs w:val="28"/>
        </w:rPr>
        <w:t xml:space="preserve"> </w:t>
      </w:r>
      <w:r w:rsidR="00F46C9F" w:rsidRPr="00D30A34">
        <w:rPr>
          <w:b/>
          <w:bCs/>
          <w:sz w:val="28"/>
          <w:szCs w:val="28"/>
        </w:rPr>
        <w:t>Медикаментозная обработка системы корневых каналов</w:t>
      </w:r>
    </w:p>
    <w:p w14:paraId="3616E586" w14:textId="03F49D98" w:rsidR="00F6350B" w:rsidRPr="00D30A34" w:rsidRDefault="00F6350B" w:rsidP="005D5200">
      <w:pPr>
        <w:spacing w:line="240" w:lineRule="auto"/>
        <w:ind w:firstLine="567"/>
        <w:rPr>
          <w:sz w:val="28"/>
          <w:szCs w:val="28"/>
        </w:rPr>
      </w:pPr>
      <w:r w:rsidRPr="00D30A34">
        <w:rPr>
          <w:sz w:val="28"/>
          <w:szCs w:val="28"/>
        </w:rPr>
        <w:t xml:space="preserve">Терапия хронического апикального периодонтита </w:t>
      </w:r>
      <w:r w:rsidR="00953C6B" w:rsidRPr="00D30A34">
        <w:rPr>
          <w:sz w:val="28"/>
          <w:szCs w:val="28"/>
        </w:rPr>
        <w:t xml:space="preserve">заключается в придании </w:t>
      </w:r>
      <w:r w:rsidR="00F46C9F" w:rsidRPr="00D30A34">
        <w:rPr>
          <w:sz w:val="28"/>
          <w:szCs w:val="28"/>
        </w:rPr>
        <w:t>конусной</w:t>
      </w:r>
      <w:r w:rsidR="00953C6B" w:rsidRPr="00D30A34">
        <w:rPr>
          <w:sz w:val="28"/>
          <w:szCs w:val="28"/>
        </w:rPr>
        <w:t xml:space="preserve"> формы </w:t>
      </w:r>
      <w:r w:rsidR="00F46C9F" w:rsidRPr="00D30A34">
        <w:rPr>
          <w:sz w:val="28"/>
          <w:szCs w:val="28"/>
        </w:rPr>
        <w:t xml:space="preserve">корневым </w:t>
      </w:r>
      <w:r w:rsidR="00953C6B" w:rsidRPr="00D30A34">
        <w:rPr>
          <w:sz w:val="28"/>
          <w:szCs w:val="28"/>
        </w:rPr>
        <w:t xml:space="preserve">каналам, </w:t>
      </w:r>
      <w:r w:rsidRPr="00D30A34">
        <w:rPr>
          <w:sz w:val="28"/>
          <w:szCs w:val="28"/>
        </w:rPr>
        <w:t>устранени</w:t>
      </w:r>
      <w:r w:rsidR="00823016" w:rsidRPr="00D30A34">
        <w:rPr>
          <w:sz w:val="28"/>
          <w:szCs w:val="28"/>
        </w:rPr>
        <w:t>и</w:t>
      </w:r>
      <w:r w:rsidRPr="00D30A34">
        <w:rPr>
          <w:sz w:val="28"/>
          <w:szCs w:val="28"/>
        </w:rPr>
        <w:t xml:space="preserve"> патогенной микрофлоры, качественно</w:t>
      </w:r>
      <w:r w:rsidR="00953C6B" w:rsidRPr="00D30A34">
        <w:rPr>
          <w:sz w:val="28"/>
          <w:szCs w:val="28"/>
        </w:rPr>
        <w:t xml:space="preserve">й </w:t>
      </w:r>
      <w:proofErr w:type="spellStart"/>
      <w:r w:rsidR="00953C6B" w:rsidRPr="00D30A34">
        <w:rPr>
          <w:sz w:val="28"/>
          <w:szCs w:val="28"/>
        </w:rPr>
        <w:t>обтурации</w:t>
      </w:r>
      <w:proofErr w:type="spellEnd"/>
      <w:r w:rsidR="00953C6B" w:rsidRPr="00D30A34">
        <w:rPr>
          <w:sz w:val="28"/>
          <w:szCs w:val="28"/>
        </w:rPr>
        <w:t xml:space="preserve"> </w:t>
      </w:r>
      <w:r w:rsidRPr="00D30A34">
        <w:rPr>
          <w:sz w:val="28"/>
          <w:szCs w:val="28"/>
        </w:rPr>
        <w:t>корневых каналов</w:t>
      </w:r>
      <w:r w:rsidR="00EE59D8">
        <w:rPr>
          <w:sz w:val="28"/>
          <w:szCs w:val="28"/>
        </w:rPr>
        <w:t>.</w:t>
      </w:r>
    </w:p>
    <w:p w14:paraId="277021EB" w14:textId="439BFD15" w:rsidR="00B32E44" w:rsidRPr="00D30A34" w:rsidRDefault="00F6350B" w:rsidP="005D5200">
      <w:pPr>
        <w:spacing w:line="240" w:lineRule="auto"/>
        <w:ind w:firstLine="567"/>
        <w:contextualSpacing/>
        <w:rPr>
          <w:sz w:val="28"/>
          <w:szCs w:val="28"/>
          <w:shd w:val="clear" w:color="auto" w:fill="FFFFFF"/>
        </w:rPr>
      </w:pPr>
      <w:r w:rsidRPr="00D30A34">
        <w:rPr>
          <w:sz w:val="28"/>
          <w:szCs w:val="28"/>
        </w:rPr>
        <w:t>Главным условием</w:t>
      </w:r>
      <w:r w:rsidR="00B32E44" w:rsidRPr="00D30A34">
        <w:rPr>
          <w:sz w:val="28"/>
          <w:szCs w:val="28"/>
        </w:rPr>
        <w:t xml:space="preserve"> эффективного </w:t>
      </w:r>
      <w:r w:rsidR="000D563E" w:rsidRPr="00D30A34">
        <w:rPr>
          <w:sz w:val="28"/>
          <w:szCs w:val="28"/>
        </w:rPr>
        <w:t xml:space="preserve">эндодонтического </w:t>
      </w:r>
      <w:r w:rsidR="00B32E44" w:rsidRPr="00D30A34">
        <w:rPr>
          <w:sz w:val="28"/>
          <w:szCs w:val="28"/>
        </w:rPr>
        <w:t xml:space="preserve">лечения </w:t>
      </w:r>
      <w:r w:rsidR="000D563E" w:rsidRPr="00D30A34">
        <w:rPr>
          <w:sz w:val="28"/>
          <w:szCs w:val="28"/>
        </w:rPr>
        <w:t xml:space="preserve">хронического </w:t>
      </w:r>
      <w:r w:rsidR="00B32E44" w:rsidRPr="00D30A34">
        <w:rPr>
          <w:sz w:val="28"/>
          <w:szCs w:val="28"/>
        </w:rPr>
        <w:t>апикального периодонтита является</w:t>
      </w:r>
      <w:r w:rsidR="000D563E" w:rsidRPr="00D30A34">
        <w:rPr>
          <w:sz w:val="28"/>
          <w:szCs w:val="28"/>
        </w:rPr>
        <w:t>,</w:t>
      </w:r>
      <w:r w:rsidR="00B32E44" w:rsidRPr="00D30A34">
        <w:rPr>
          <w:sz w:val="28"/>
          <w:szCs w:val="28"/>
        </w:rPr>
        <w:t xml:space="preserve"> </w:t>
      </w:r>
      <w:r w:rsidR="00823016" w:rsidRPr="00D30A34">
        <w:rPr>
          <w:sz w:val="28"/>
          <w:szCs w:val="28"/>
        </w:rPr>
        <w:t>уст</w:t>
      </w:r>
      <w:r w:rsidR="00617228" w:rsidRPr="00D30A34">
        <w:rPr>
          <w:sz w:val="28"/>
          <w:szCs w:val="28"/>
        </w:rPr>
        <w:t>р</w:t>
      </w:r>
      <w:r w:rsidR="00823016" w:rsidRPr="00D30A34">
        <w:rPr>
          <w:sz w:val="28"/>
          <w:szCs w:val="28"/>
        </w:rPr>
        <w:t>анение</w:t>
      </w:r>
      <w:r w:rsidR="000D563E" w:rsidRPr="00D30A34">
        <w:rPr>
          <w:sz w:val="28"/>
          <w:szCs w:val="28"/>
        </w:rPr>
        <w:t xml:space="preserve"> </w:t>
      </w:r>
      <w:r w:rsidR="00B32E44" w:rsidRPr="00D30A34">
        <w:rPr>
          <w:sz w:val="28"/>
          <w:szCs w:val="28"/>
        </w:rPr>
        <w:t>инфицированно</w:t>
      </w:r>
      <w:r w:rsidR="000D563E" w:rsidRPr="00D30A34">
        <w:rPr>
          <w:sz w:val="28"/>
          <w:szCs w:val="28"/>
        </w:rPr>
        <w:t>й</w:t>
      </w:r>
      <w:r w:rsidR="00B32E44" w:rsidRPr="00D30A34">
        <w:rPr>
          <w:sz w:val="28"/>
          <w:szCs w:val="28"/>
        </w:rPr>
        <w:t xml:space="preserve"> </w:t>
      </w:r>
      <w:r w:rsidR="000D563E" w:rsidRPr="00D30A34">
        <w:rPr>
          <w:sz w:val="28"/>
          <w:szCs w:val="28"/>
        </w:rPr>
        <w:t xml:space="preserve">микробной флоры </w:t>
      </w:r>
      <w:r w:rsidR="00823016" w:rsidRPr="00D30A34">
        <w:rPr>
          <w:sz w:val="28"/>
          <w:szCs w:val="28"/>
        </w:rPr>
        <w:t xml:space="preserve">в </w:t>
      </w:r>
      <w:r w:rsidR="000D563E" w:rsidRPr="00D30A34">
        <w:rPr>
          <w:sz w:val="28"/>
          <w:szCs w:val="28"/>
        </w:rPr>
        <w:t>систем</w:t>
      </w:r>
      <w:r w:rsidR="00823016" w:rsidRPr="00D30A34">
        <w:rPr>
          <w:sz w:val="28"/>
          <w:szCs w:val="28"/>
        </w:rPr>
        <w:t>е</w:t>
      </w:r>
      <w:r w:rsidR="000D563E" w:rsidRPr="00D30A34">
        <w:rPr>
          <w:sz w:val="28"/>
          <w:szCs w:val="28"/>
        </w:rPr>
        <w:t xml:space="preserve"> </w:t>
      </w:r>
      <w:r w:rsidR="00B32E44" w:rsidRPr="00D30A34">
        <w:rPr>
          <w:sz w:val="28"/>
          <w:szCs w:val="28"/>
        </w:rPr>
        <w:t xml:space="preserve">корневого канала и </w:t>
      </w:r>
      <w:r w:rsidR="000D563E" w:rsidRPr="00D30A34">
        <w:rPr>
          <w:sz w:val="28"/>
          <w:szCs w:val="28"/>
        </w:rPr>
        <w:t xml:space="preserve">герметичное пломбирование </w:t>
      </w:r>
      <w:r w:rsidR="00500C8A" w:rsidRPr="00D30A34">
        <w:rPr>
          <w:sz w:val="28"/>
          <w:szCs w:val="28"/>
        </w:rPr>
        <w:t>[</w:t>
      </w:r>
      <w:r w:rsidR="00EE59D8">
        <w:rPr>
          <w:sz w:val="28"/>
          <w:szCs w:val="28"/>
        </w:rPr>
        <w:t>15</w:t>
      </w:r>
      <w:r w:rsidR="00207B7D">
        <w:rPr>
          <w:sz w:val="28"/>
          <w:szCs w:val="28"/>
        </w:rPr>
        <w:t>8</w:t>
      </w:r>
      <w:r w:rsidR="00500C8A" w:rsidRPr="00D30A34">
        <w:rPr>
          <w:sz w:val="28"/>
          <w:szCs w:val="28"/>
        </w:rPr>
        <w:t>]</w:t>
      </w:r>
      <w:r w:rsidR="00B32E44" w:rsidRPr="00D30A34">
        <w:rPr>
          <w:sz w:val="28"/>
          <w:szCs w:val="28"/>
        </w:rPr>
        <w:t xml:space="preserve">. </w:t>
      </w:r>
      <w:r w:rsidR="00B32E44" w:rsidRPr="00D30A34">
        <w:rPr>
          <w:sz w:val="28"/>
          <w:szCs w:val="28"/>
          <w:shd w:val="clear" w:color="auto" w:fill="FFFFFF"/>
        </w:rPr>
        <w:t xml:space="preserve">По мнению ряда ученых, </w:t>
      </w:r>
      <w:r w:rsidR="00953C6B" w:rsidRPr="00D30A34">
        <w:rPr>
          <w:sz w:val="28"/>
          <w:szCs w:val="28"/>
          <w:shd w:val="clear" w:color="auto" w:fill="FFFFFF"/>
        </w:rPr>
        <w:t>хемомеханическое препарирование имеет большую роль в успешности эндодонтического лечения</w:t>
      </w:r>
      <w:r w:rsidR="00500C8A" w:rsidRPr="00D30A34">
        <w:rPr>
          <w:sz w:val="28"/>
          <w:szCs w:val="28"/>
          <w:shd w:val="clear" w:color="auto" w:fill="FFFFFF"/>
        </w:rPr>
        <w:t xml:space="preserve"> [</w:t>
      </w:r>
      <w:r w:rsidR="00207B7D">
        <w:rPr>
          <w:sz w:val="28"/>
          <w:szCs w:val="28"/>
          <w:shd w:val="clear" w:color="auto" w:fill="FFFFFF"/>
        </w:rPr>
        <w:t>15</w:t>
      </w:r>
      <w:r w:rsidR="00AC6C05">
        <w:rPr>
          <w:sz w:val="28"/>
          <w:szCs w:val="28"/>
          <w:shd w:val="clear" w:color="auto" w:fill="FFFFFF"/>
        </w:rPr>
        <w:t>9</w:t>
      </w:r>
      <w:r w:rsidR="00E2032F">
        <w:rPr>
          <w:sz w:val="28"/>
          <w:szCs w:val="28"/>
          <w:shd w:val="clear" w:color="auto" w:fill="FFFFFF"/>
        </w:rPr>
        <w:t>-</w:t>
      </w:r>
      <w:r w:rsidR="00EE59D8">
        <w:rPr>
          <w:sz w:val="28"/>
          <w:szCs w:val="28"/>
          <w:shd w:val="clear" w:color="auto" w:fill="FFFFFF"/>
        </w:rPr>
        <w:t>160</w:t>
      </w:r>
      <w:r w:rsidR="00500C8A" w:rsidRPr="00D30A34">
        <w:rPr>
          <w:sz w:val="28"/>
          <w:szCs w:val="28"/>
          <w:shd w:val="clear" w:color="auto" w:fill="FFFFFF"/>
        </w:rPr>
        <w:t>]</w:t>
      </w:r>
      <w:r w:rsidR="004975CC" w:rsidRPr="00D30A34">
        <w:rPr>
          <w:sz w:val="28"/>
          <w:szCs w:val="28"/>
          <w:shd w:val="clear" w:color="auto" w:fill="FFFFFF"/>
        </w:rPr>
        <w:t>.</w:t>
      </w:r>
      <w:r w:rsidR="004975CC" w:rsidRPr="00D30A34">
        <w:rPr>
          <w:rStyle w:val="apple-converted-space"/>
          <w:sz w:val="28"/>
          <w:szCs w:val="28"/>
        </w:rPr>
        <w:t xml:space="preserve"> </w:t>
      </w:r>
      <w:r w:rsidR="00B32E44" w:rsidRPr="00D30A34">
        <w:rPr>
          <w:sz w:val="28"/>
          <w:szCs w:val="28"/>
        </w:rPr>
        <w:t xml:space="preserve">Современные </w:t>
      </w:r>
      <w:r w:rsidR="00C35A70" w:rsidRPr="00D30A34">
        <w:rPr>
          <w:sz w:val="28"/>
          <w:szCs w:val="28"/>
        </w:rPr>
        <w:t>подходы к</w:t>
      </w:r>
      <w:r w:rsidR="00B32E44" w:rsidRPr="00D30A34">
        <w:rPr>
          <w:sz w:val="28"/>
          <w:szCs w:val="28"/>
        </w:rPr>
        <w:t xml:space="preserve"> лечени</w:t>
      </w:r>
      <w:r w:rsidR="00C35A70" w:rsidRPr="00D30A34">
        <w:rPr>
          <w:sz w:val="28"/>
          <w:szCs w:val="28"/>
        </w:rPr>
        <w:t>ю</w:t>
      </w:r>
      <w:r w:rsidR="00B32E44" w:rsidRPr="00D30A34">
        <w:rPr>
          <w:sz w:val="28"/>
          <w:szCs w:val="28"/>
        </w:rPr>
        <w:t xml:space="preserve"> апикального периодонтита включают </w:t>
      </w:r>
      <w:r w:rsidR="00953C6B" w:rsidRPr="00D30A34">
        <w:rPr>
          <w:sz w:val="28"/>
          <w:szCs w:val="28"/>
        </w:rPr>
        <w:t>ряд</w:t>
      </w:r>
      <w:r w:rsidR="00B32E44" w:rsidRPr="00D30A34">
        <w:rPr>
          <w:sz w:val="28"/>
          <w:szCs w:val="28"/>
        </w:rPr>
        <w:t xml:space="preserve"> мероприятий, </w:t>
      </w:r>
      <w:r w:rsidR="00953C6B" w:rsidRPr="00D30A34">
        <w:rPr>
          <w:sz w:val="28"/>
          <w:szCs w:val="28"/>
        </w:rPr>
        <w:t>од</w:t>
      </w:r>
      <w:r w:rsidR="00823016" w:rsidRPr="00D30A34">
        <w:rPr>
          <w:sz w:val="28"/>
          <w:szCs w:val="28"/>
        </w:rPr>
        <w:t>ной</w:t>
      </w:r>
      <w:r w:rsidR="00953C6B" w:rsidRPr="00D30A34">
        <w:rPr>
          <w:sz w:val="28"/>
          <w:szCs w:val="28"/>
        </w:rPr>
        <w:t xml:space="preserve"> из них </w:t>
      </w:r>
      <w:r w:rsidR="00B32E44" w:rsidRPr="00D30A34">
        <w:rPr>
          <w:sz w:val="28"/>
          <w:szCs w:val="28"/>
        </w:rPr>
        <w:t xml:space="preserve">является </w:t>
      </w:r>
      <w:proofErr w:type="gramStart"/>
      <w:r w:rsidR="00953C6B" w:rsidRPr="00D30A34">
        <w:rPr>
          <w:sz w:val="28"/>
          <w:szCs w:val="28"/>
        </w:rPr>
        <w:t xml:space="preserve">качественная </w:t>
      </w:r>
      <w:r w:rsidR="00B32E44" w:rsidRPr="00D30A34">
        <w:rPr>
          <w:sz w:val="28"/>
          <w:szCs w:val="28"/>
        </w:rPr>
        <w:t xml:space="preserve"> механическая</w:t>
      </w:r>
      <w:proofErr w:type="gramEnd"/>
      <w:r w:rsidR="00B32E44" w:rsidRPr="00D30A34">
        <w:rPr>
          <w:sz w:val="28"/>
          <w:szCs w:val="28"/>
        </w:rPr>
        <w:t xml:space="preserve"> обработка корневых каналов</w:t>
      </w:r>
      <w:r w:rsidR="00C35A70" w:rsidRPr="00D30A34">
        <w:rPr>
          <w:sz w:val="28"/>
          <w:szCs w:val="28"/>
        </w:rPr>
        <w:t xml:space="preserve"> с </w:t>
      </w:r>
      <w:r w:rsidR="009E4973" w:rsidRPr="00D30A34">
        <w:rPr>
          <w:sz w:val="28"/>
          <w:szCs w:val="28"/>
        </w:rPr>
        <w:t>помощью</w:t>
      </w:r>
      <w:r w:rsidR="00B32E44" w:rsidRPr="00D30A34">
        <w:rPr>
          <w:sz w:val="28"/>
          <w:szCs w:val="28"/>
        </w:rPr>
        <w:t xml:space="preserve"> </w:t>
      </w:r>
      <w:proofErr w:type="spellStart"/>
      <w:r w:rsidR="00B32E44" w:rsidRPr="00D30A34">
        <w:rPr>
          <w:sz w:val="28"/>
          <w:szCs w:val="28"/>
        </w:rPr>
        <w:t>эндоинструмент</w:t>
      </w:r>
      <w:r w:rsidR="00C35A70" w:rsidRPr="00D30A34">
        <w:rPr>
          <w:sz w:val="28"/>
          <w:szCs w:val="28"/>
        </w:rPr>
        <w:t>ов</w:t>
      </w:r>
      <w:proofErr w:type="spellEnd"/>
      <w:r w:rsidR="009E4973" w:rsidRPr="00D30A34">
        <w:rPr>
          <w:sz w:val="28"/>
          <w:szCs w:val="28"/>
        </w:rPr>
        <w:t xml:space="preserve">. </w:t>
      </w:r>
      <w:r w:rsidR="00953C6B" w:rsidRPr="00D30A34">
        <w:rPr>
          <w:sz w:val="28"/>
          <w:szCs w:val="28"/>
        </w:rPr>
        <w:t>На этом</w:t>
      </w:r>
      <w:r w:rsidR="009E4973" w:rsidRPr="00D30A34">
        <w:rPr>
          <w:sz w:val="28"/>
          <w:szCs w:val="28"/>
        </w:rPr>
        <w:t xml:space="preserve"> этап</w:t>
      </w:r>
      <w:r w:rsidR="00953C6B" w:rsidRPr="00D30A34">
        <w:rPr>
          <w:sz w:val="28"/>
          <w:szCs w:val="28"/>
        </w:rPr>
        <w:t>е</w:t>
      </w:r>
      <w:r w:rsidR="00B32E44" w:rsidRPr="00D30A34">
        <w:rPr>
          <w:sz w:val="28"/>
          <w:szCs w:val="28"/>
        </w:rPr>
        <w:t xml:space="preserve"> </w:t>
      </w:r>
      <w:r w:rsidR="00823016" w:rsidRPr="00D30A34">
        <w:rPr>
          <w:sz w:val="28"/>
          <w:szCs w:val="28"/>
        </w:rPr>
        <w:t>в результате</w:t>
      </w:r>
      <w:r w:rsidR="00953C6B" w:rsidRPr="00D30A34">
        <w:rPr>
          <w:sz w:val="28"/>
          <w:szCs w:val="28"/>
        </w:rPr>
        <w:t xml:space="preserve"> </w:t>
      </w:r>
      <w:r w:rsidR="00B32E44" w:rsidRPr="00D30A34">
        <w:rPr>
          <w:sz w:val="28"/>
          <w:szCs w:val="28"/>
        </w:rPr>
        <w:t>механическ</w:t>
      </w:r>
      <w:r w:rsidR="00953C6B" w:rsidRPr="00D30A34">
        <w:rPr>
          <w:sz w:val="28"/>
          <w:szCs w:val="28"/>
        </w:rPr>
        <w:t>ой</w:t>
      </w:r>
      <w:r w:rsidR="00B32E44" w:rsidRPr="00D30A34">
        <w:rPr>
          <w:sz w:val="28"/>
          <w:szCs w:val="28"/>
        </w:rPr>
        <w:t xml:space="preserve"> </w:t>
      </w:r>
      <w:r w:rsidR="009E4973" w:rsidRPr="00D30A34">
        <w:rPr>
          <w:sz w:val="28"/>
          <w:szCs w:val="28"/>
        </w:rPr>
        <w:t>обработк</w:t>
      </w:r>
      <w:r w:rsidR="00953C6B" w:rsidRPr="00D30A34">
        <w:rPr>
          <w:sz w:val="28"/>
          <w:szCs w:val="28"/>
        </w:rPr>
        <w:t>и</w:t>
      </w:r>
      <w:r w:rsidR="009E4973" w:rsidRPr="00D30A34">
        <w:rPr>
          <w:sz w:val="28"/>
          <w:szCs w:val="28"/>
        </w:rPr>
        <w:t xml:space="preserve"> </w:t>
      </w:r>
      <w:proofErr w:type="gramStart"/>
      <w:r w:rsidR="00953C6B" w:rsidRPr="00D30A34">
        <w:rPr>
          <w:sz w:val="28"/>
          <w:szCs w:val="28"/>
        </w:rPr>
        <w:t xml:space="preserve">удаляется </w:t>
      </w:r>
      <w:r w:rsidR="00B32E44" w:rsidRPr="00D30A34">
        <w:rPr>
          <w:sz w:val="28"/>
          <w:szCs w:val="28"/>
        </w:rPr>
        <w:t xml:space="preserve"> инфицированн</w:t>
      </w:r>
      <w:r w:rsidR="00953C6B" w:rsidRPr="00D30A34">
        <w:rPr>
          <w:sz w:val="28"/>
          <w:szCs w:val="28"/>
        </w:rPr>
        <w:t>ый</w:t>
      </w:r>
      <w:proofErr w:type="gramEnd"/>
      <w:r w:rsidR="00953C6B" w:rsidRPr="00D30A34">
        <w:rPr>
          <w:sz w:val="28"/>
          <w:szCs w:val="28"/>
        </w:rPr>
        <w:t xml:space="preserve"> размягченный </w:t>
      </w:r>
      <w:r w:rsidR="00B32E44" w:rsidRPr="00D30A34">
        <w:rPr>
          <w:sz w:val="28"/>
          <w:szCs w:val="28"/>
        </w:rPr>
        <w:t xml:space="preserve">дентин </w:t>
      </w:r>
      <w:r w:rsidR="004975CC" w:rsidRPr="00D30A34">
        <w:rPr>
          <w:sz w:val="28"/>
          <w:szCs w:val="28"/>
        </w:rPr>
        <w:t xml:space="preserve">из </w:t>
      </w:r>
      <w:r w:rsidR="00B32E44" w:rsidRPr="00D30A34">
        <w:rPr>
          <w:sz w:val="28"/>
          <w:szCs w:val="28"/>
        </w:rPr>
        <w:t>корнев</w:t>
      </w:r>
      <w:r w:rsidR="009E4973" w:rsidRPr="00D30A34">
        <w:rPr>
          <w:sz w:val="28"/>
          <w:szCs w:val="28"/>
        </w:rPr>
        <w:t>ых</w:t>
      </w:r>
      <w:r w:rsidR="00B32E44" w:rsidRPr="00D30A34">
        <w:rPr>
          <w:sz w:val="28"/>
          <w:szCs w:val="28"/>
        </w:rPr>
        <w:t xml:space="preserve"> канал</w:t>
      </w:r>
      <w:r w:rsidR="009E4973" w:rsidRPr="00D30A34">
        <w:rPr>
          <w:sz w:val="28"/>
          <w:szCs w:val="28"/>
        </w:rPr>
        <w:t>ов</w:t>
      </w:r>
      <w:r w:rsidR="00953C6B" w:rsidRPr="00D30A34">
        <w:rPr>
          <w:sz w:val="28"/>
          <w:szCs w:val="28"/>
        </w:rPr>
        <w:t xml:space="preserve"> и </w:t>
      </w:r>
      <w:r w:rsidR="00823016" w:rsidRPr="00D30A34">
        <w:rPr>
          <w:sz w:val="28"/>
          <w:szCs w:val="28"/>
        </w:rPr>
        <w:t xml:space="preserve">им </w:t>
      </w:r>
      <w:r w:rsidR="00953C6B" w:rsidRPr="00D30A34">
        <w:rPr>
          <w:sz w:val="28"/>
          <w:szCs w:val="28"/>
        </w:rPr>
        <w:t xml:space="preserve">придается конусность </w:t>
      </w:r>
      <w:r w:rsidR="00500C8A" w:rsidRPr="00D30A34">
        <w:rPr>
          <w:sz w:val="28"/>
          <w:szCs w:val="28"/>
        </w:rPr>
        <w:t>[1</w:t>
      </w:r>
      <w:r w:rsidR="00A6751C">
        <w:rPr>
          <w:sz w:val="28"/>
          <w:szCs w:val="28"/>
        </w:rPr>
        <w:t>61</w:t>
      </w:r>
      <w:r w:rsidR="00500C8A" w:rsidRPr="00D30A34">
        <w:rPr>
          <w:sz w:val="28"/>
          <w:szCs w:val="28"/>
        </w:rPr>
        <w:t>]</w:t>
      </w:r>
      <w:r w:rsidR="00B32E44" w:rsidRPr="00D30A34">
        <w:rPr>
          <w:sz w:val="28"/>
          <w:szCs w:val="28"/>
        </w:rPr>
        <w:t xml:space="preserve">. </w:t>
      </w:r>
      <w:r w:rsidR="009E4973" w:rsidRPr="00D30A34">
        <w:rPr>
          <w:sz w:val="28"/>
          <w:szCs w:val="28"/>
        </w:rPr>
        <w:t>И</w:t>
      </w:r>
      <w:r w:rsidR="00B32E44" w:rsidRPr="00D30A34">
        <w:rPr>
          <w:sz w:val="28"/>
          <w:szCs w:val="28"/>
        </w:rPr>
        <w:t>сследования показали, что механическ</w:t>
      </w:r>
      <w:r w:rsidR="009E4973" w:rsidRPr="00D30A34">
        <w:rPr>
          <w:sz w:val="28"/>
          <w:szCs w:val="28"/>
        </w:rPr>
        <w:t>ая</w:t>
      </w:r>
      <w:r w:rsidR="00B32E44" w:rsidRPr="00D30A34">
        <w:rPr>
          <w:sz w:val="28"/>
          <w:szCs w:val="28"/>
        </w:rPr>
        <w:t xml:space="preserve"> обработк</w:t>
      </w:r>
      <w:r w:rsidR="009E4973" w:rsidRPr="00D30A34">
        <w:rPr>
          <w:sz w:val="28"/>
          <w:szCs w:val="28"/>
        </w:rPr>
        <w:t>а</w:t>
      </w:r>
      <w:r w:rsidR="00B32E44" w:rsidRPr="00D30A34">
        <w:rPr>
          <w:sz w:val="28"/>
          <w:szCs w:val="28"/>
        </w:rPr>
        <w:t xml:space="preserve"> </w:t>
      </w:r>
      <w:r w:rsidR="009E4973" w:rsidRPr="00D30A34">
        <w:rPr>
          <w:sz w:val="28"/>
          <w:szCs w:val="28"/>
        </w:rPr>
        <w:t xml:space="preserve">корневых каналов </w:t>
      </w:r>
      <w:r w:rsidR="00B32E44" w:rsidRPr="00D30A34">
        <w:rPr>
          <w:sz w:val="28"/>
          <w:szCs w:val="28"/>
        </w:rPr>
        <w:t xml:space="preserve">снижает </w:t>
      </w:r>
      <w:proofErr w:type="gramStart"/>
      <w:r w:rsidR="009E4973" w:rsidRPr="00D30A34">
        <w:rPr>
          <w:sz w:val="28"/>
          <w:szCs w:val="28"/>
        </w:rPr>
        <w:t xml:space="preserve">титр </w:t>
      </w:r>
      <w:r w:rsidR="00B32E44" w:rsidRPr="00D30A34">
        <w:rPr>
          <w:sz w:val="28"/>
          <w:szCs w:val="28"/>
        </w:rPr>
        <w:t xml:space="preserve"> микроорганизмов</w:t>
      </w:r>
      <w:proofErr w:type="gramEnd"/>
      <w:r w:rsidR="00B32E44" w:rsidRPr="00D30A34">
        <w:rPr>
          <w:sz w:val="28"/>
          <w:szCs w:val="28"/>
        </w:rPr>
        <w:t xml:space="preserve">, </w:t>
      </w:r>
      <w:r w:rsidR="009E4973" w:rsidRPr="00D30A34">
        <w:rPr>
          <w:sz w:val="28"/>
          <w:szCs w:val="28"/>
        </w:rPr>
        <w:t xml:space="preserve">но </w:t>
      </w:r>
      <w:r w:rsidR="00B32E44" w:rsidRPr="00D30A34">
        <w:rPr>
          <w:sz w:val="28"/>
          <w:szCs w:val="28"/>
        </w:rPr>
        <w:t>не</w:t>
      </w:r>
      <w:r w:rsidR="009E4973" w:rsidRPr="00D30A34">
        <w:rPr>
          <w:sz w:val="28"/>
          <w:szCs w:val="28"/>
        </w:rPr>
        <w:t xml:space="preserve"> </w:t>
      </w:r>
      <w:proofErr w:type="gramStart"/>
      <w:r w:rsidR="009E4973" w:rsidRPr="00D30A34">
        <w:rPr>
          <w:sz w:val="28"/>
          <w:szCs w:val="28"/>
        </w:rPr>
        <w:t xml:space="preserve">обеспечивает </w:t>
      </w:r>
      <w:r w:rsidR="00B32E44" w:rsidRPr="00D30A34">
        <w:rPr>
          <w:sz w:val="28"/>
          <w:szCs w:val="28"/>
        </w:rPr>
        <w:t xml:space="preserve"> </w:t>
      </w:r>
      <w:r w:rsidR="009E4973" w:rsidRPr="00D30A34">
        <w:rPr>
          <w:sz w:val="28"/>
          <w:szCs w:val="28"/>
        </w:rPr>
        <w:t>полной</w:t>
      </w:r>
      <w:proofErr w:type="gramEnd"/>
      <w:r w:rsidR="00B32E44" w:rsidRPr="00D30A34">
        <w:rPr>
          <w:sz w:val="28"/>
          <w:szCs w:val="28"/>
        </w:rPr>
        <w:t xml:space="preserve"> стерильност</w:t>
      </w:r>
      <w:r w:rsidR="009E4973" w:rsidRPr="00D30A34">
        <w:rPr>
          <w:sz w:val="28"/>
          <w:szCs w:val="28"/>
        </w:rPr>
        <w:t>и</w:t>
      </w:r>
      <w:r w:rsidR="004975CC" w:rsidRPr="00D30A34">
        <w:rPr>
          <w:sz w:val="28"/>
          <w:szCs w:val="28"/>
        </w:rPr>
        <w:t xml:space="preserve"> </w:t>
      </w:r>
      <w:r w:rsidR="00500C8A" w:rsidRPr="00D30A34">
        <w:rPr>
          <w:sz w:val="28"/>
          <w:szCs w:val="28"/>
        </w:rPr>
        <w:t>[</w:t>
      </w:r>
      <w:r w:rsidR="00A6751C">
        <w:rPr>
          <w:sz w:val="28"/>
          <w:szCs w:val="28"/>
        </w:rPr>
        <w:t>16</w:t>
      </w:r>
      <w:r w:rsidR="00207B7D">
        <w:rPr>
          <w:sz w:val="28"/>
          <w:szCs w:val="28"/>
        </w:rPr>
        <w:t>2</w:t>
      </w:r>
      <w:r w:rsidR="00500C8A" w:rsidRPr="00D30A34">
        <w:rPr>
          <w:sz w:val="28"/>
          <w:szCs w:val="28"/>
        </w:rPr>
        <w:t>]</w:t>
      </w:r>
      <w:r w:rsidR="00B32E44" w:rsidRPr="00D30A34">
        <w:rPr>
          <w:sz w:val="28"/>
          <w:szCs w:val="28"/>
        </w:rPr>
        <w:t xml:space="preserve">. </w:t>
      </w:r>
      <w:r w:rsidR="00823016" w:rsidRPr="00D30A34">
        <w:rPr>
          <w:sz w:val="28"/>
          <w:szCs w:val="28"/>
        </w:rPr>
        <w:t xml:space="preserve">Указанные данные </w:t>
      </w:r>
      <w:proofErr w:type="gramStart"/>
      <w:r w:rsidR="00B32E44" w:rsidRPr="00D30A34">
        <w:rPr>
          <w:sz w:val="28"/>
          <w:szCs w:val="28"/>
        </w:rPr>
        <w:t>связ</w:t>
      </w:r>
      <w:r w:rsidR="00823016" w:rsidRPr="00D30A34">
        <w:rPr>
          <w:sz w:val="28"/>
          <w:szCs w:val="28"/>
        </w:rPr>
        <w:t xml:space="preserve">аны </w:t>
      </w:r>
      <w:r w:rsidR="00B32E44" w:rsidRPr="00D30A34">
        <w:rPr>
          <w:sz w:val="28"/>
          <w:szCs w:val="28"/>
        </w:rPr>
        <w:t xml:space="preserve"> </w:t>
      </w:r>
      <w:r w:rsidR="009E4973" w:rsidRPr="00D30A34">
        <w:rPr>
          <w:sz w:val="28"/>
          <w:szCs w:val="28"/>
        </w:rPr>
        <w:t>с</w:t>
      </w:r>
      <w:proofErr w:type="gramEnd"/>
      <w:r w:rsidR="009E4973" w:rsidRPr="00D30A34">
        <w:rPr>
          <w:sz w:val="28"/>
          <w:szCs w:val="28"/>
        </w:rPr>
        <w:t xml:space="preserve"> невозможностью</w:t>
      </w:r>
      <w:r w:rsidR="004E27E4" w:rsidRPr="00D30A34">
        <w:rPr>
          <w:sz w:val="28"/>
          <w:szCs w:val="28"/>
        </w:rPr>
        <w:t xml:space="preserve"> </w:t>
      </w:r>
      <w:proofErr w:type="gramStart"/>
      <w:r w:rsidR="004E27E4" w:rsidRPr="00D30A34">
        <w:rPr>
          <w:sz w:val="28"/>
          <w:szCs w:val="28"/>
        </w:rPr>
        <w:t xml:space="preserve">полноценного </w:t>
      </w:r>
      <w:r w:rsidR="009E4973" w:rsidRPr="00D30A34">
        <w:rPr>
          <w:sz w:val="28"/>
          <w:szCs w:val="28"/>
        </w:rPr>
        <w:t xml:space="preserve"> инструментального</w:t>
      </w:r>
      <w:proofErr w:type="gramEnd"/>
      <w:r w:rsidR="009E4973" w:rsidRPr="00D30A34">
        <w:rPr>
          <w:sz w:val="28"/>
          <w:szCs w:val="28"/>
        </w:rPr>
        <w:t xml:space="preserve"> доступа </w:t>
      </w:r>
      <w:r w:rsidR="004E27E4" w:rsidRPr="00D30A34">
        <w:rPr>
          <w:sz w:val="28"/>
          <w:szCs w:val="28"/>
        </w:rPr>
        <w:t>в сложную</w:t>
      </w:r>
      <w:r w:rsidR="00B32E44" w:rsidRPr="00D30A34">
        <w:rPr>
          <w:sz w:val="28"/>
          <w:szCs w:val="28"/>
        </w:rPr>
        <w:t xml:space="preserve"> </w:t>
      </w:r>
      <w:r w:rsidR="004E27E4" w:rsidRPr="00D30A34">
        <w:rPr>
          <w:sz w:val="28"/>
          <w:szCs w:val="28"/>
        </w:rPr>
        <w:t>структуру</w:t>
      </w:r>
      <w:r w:rsidR="00B32E44" w:rsidRPr="00D30A34">
        <w:rPr>
          <w:sz w:val="28"/>
          <w:szCs w:val="28"/>
        </w:rPr>
        <w:t xml:space="preserve"> корневых каналов</w:t>
      </w:r>
      <w:r w:rsidR="009E4973" w:rsidRPr="00D30A34">
        <w:rPr>
          <w:sz w:val="28"/>
          <w:szCs w:val="28"/>
        </w:rPr>
        <w:t xml:space="preserve">. </w:t>
      </w:r>
      <w:r w:rsidR="00823016" w:rsidRPr="00D30A34">
        <w:rPr>
          <w:sz w:val="28"/>
          <w:szCs w:val="28"/>
        </w:rPr>
        <w:t xml:space="preserve">Особенно это значимо </w:t>
      </w:r>
      <w:proofErr w:type="gramStart"/>
      <w:r w:rsidR="00823016" w:rsidRPr="00D30A34">
        <w:rPr>
          <w:sz w:val="28"/>
          <w:szCs w:val="28"/>
        </w:rPr>
        <w:t xml:space="preserve">в </w:t>
      </w:r>
      <w:r w:rsidR="00B32E44" w:rsidRPr="00D30A34">
        <w:rPr>
          <w:sz w:val="28"/>
          <w:szCs w:val="28"/>
        </w:rPr>
        <w:t xml:space="preserve"> </w:t>
      </w:r>
      <w:r w:rsidR="004E27E4" w:rsidRPr="00D30A34">
        <w:rPr>
          <w:sz w:val="28"/>
          <w:szCs w:val="28"/>
        </w:rPr>
        <w:t>С</w:t>
      </w:r>
      <w:proofErr w:type="gramEnd"/>
      <w:r w:rsidR="004E27E4" w:rsidRPr="00D30A34">
        <w:rPr>
          <w:sz w:val="28"/>
          <w:szCs w:val="28"/>
        </w:rPr>
        <w:t xml:space="preserve">- </w:t>
      </w:r>
      <w:r w:rsidR="009E4973" w:rsidRPr="00D30A34">
        <w:rPr>
          <w:sz w:val="28"/>
          <w:szCs w:val="28"/>
        </w:rPr>
        <w:t>образны</w:t>
      </w:r>
      <w:r w:rsidR="00823016" w:rsidRPr="00D30A34">
        <w:rPr>
          <w:sz w:val="28"/>
          <w:szCs w:val="28"/>
        </w:rPr>
        <w:t>х</w:t>
      </w:r>
      <w:r w:rsidR="009E4973" w:rsidRPr="00D30A34">
        <w:rPr>
          <w:sz w:val="28"/>
          <w:szCs w:val="28"/>
        </w:rPr>
        <w:t xml:space="preserve"> канал</w:t>
      </w:r>
      <w:r w:rsidR="00823016" w:rsidRPr="00D30A34">
        <w:rPr>
          <w:sz w:val="28"/>
          <w:szCs w:val="28"/>
        </w:rPr>
        <w:t>ах</w:t>
      </w:r>
      <w:r w:rsidR="009E4973" w:rsidRPr="00D30A34">
        <w:rPr>
          <w:sz w:val="28"/>
          <w:szCs w:val="28"/>
        </w:rPr>
        <w:t>,</w:t>
      </w:r>
      <w:r w:rsidR="00B32E44" w:rsidRPr="00D30A34">
        <w:rPr>
          <w:sz w:val="28"/>
          <w:szCs w:val="28"/>
        </w:rPr>
        <w:t xml:space="preserve"> </w:t>
      </w:r>
      <w:proofErr w:type="spellStart"/>
      <w:r w:rsidR="004E27E4" w:rsidRPr="00D30A34">
        <w:rPr>
          <w:sz w:val="28"/>
          <w:szCs w:val="28"/>
        </w:rPr>
        <w:t>истмус</w:t>
      </w:r>
      <w:r w:rsidR="00823016" w:rsidRPr="00D30A34">
        <w:rPr>
          <w:sz w:val="28"/>
          <w:szCs w:val="28"/>
        </w:rPr>
        <w:t>ах</w:t>
      </w:r>
      <w:proofErr w:type="spellEnd"/>
      <w:r w:rsidR="004E27E4" w:rsidRPr="00D30A34">
        <w:rPr>
          <w:sz w:val="28"/>
          <w:szCs w:val="28"/>
        </w:rPr>
        <w:t>, латеральны</w:t>
      </w:r>
      <w:r w:rsidR="00823016" w:rsidRPr="00D30A34">
        <w:rPr>
          <w:sz w:val="28"/>
          <w:szCs w:val="28"/>
        </w:rPr>
        <w:t>х</w:t>
      </w:r>
      <w:r w:rsidR="004E27E4" w:rsidRPr="00D30A34">
        <w:rPr>
          <w:sz w:val="28"/>
          <w:szCs w:val="28"/>
        </w:rPr>
        <w:t xml:space="preserve"> канальц</w:t>
      </w:r>
      <w:r w:rsidR="00823016" w:rsidRPr="00D30A34">
        <w:rPr>
          <w:sz w:val="28"/>
          <w:szCs w:val="28"/>
        </w:rPr>
        <w:t>ах</w:t>
      </w:r>
      <w:r w:rsidR="00B32E44" w:rsidRPr="00D30A34">
        <w:rPr>
          <w:sz w:val="28"/>
          <w:szCs w:val="28"/>
        </w:rPr>
        <w:t>, перешейк</w:t>
      </w:r>
      <w:r w:rsidR="00823016" w:rsidRPr="00D30A34">
        <w:rPr>
          <w:sz w:val="28"/>
          <w:szCs w:val="28"/>
        </w:rPr>
        <w:t>ах</w:t>
      </w:r>
      <w:r w:rsidR="00B32E44" w:rsidRPr="00D30A34">
        <w:rPr>
          <w:sz w:val="28"/>
          <w:szCs w:val="28"/>
        </w:rPr>
        <w:t xml:space="preserve">. </w:t>
      </w:r>
      <w:r w:rsidR="004E27E4" w:rsidRPr="00D30A34">
        <w:rPr>
          <w:sz w:val="28"/>
          <w:szCs w:val="28"/>
        </w:rPr>
        <w:t>Наряду с</w:t>
      </w:r>
      <w:r w:rsidR="009E4973" w:rsidRPr="00D30A34">
        <w:rPr>
          <w:sz w:val="28"/>
          <w:szCs w:val="28"/>
        </w:rPr>
        <w:t xml:space="preserve"> </w:t>
      </w:r>
      <w:r w:rsidR="00B32E44" w:rsidRPr="00D30A34">
        <w:rPr>
          <w:sz w:val="28"/>
          <w:szCs w:val="28"/>
        </w:rPr>
        <w:t>инструментальной обработк</w:t>
      </w:r>
      <w:r w:rsidR="00D731CB" w:rsidRPr="00D30A34">
        <w:rPr>
          <w:sz w:val="28"/>
          <w:szCs w:val="28"/>
        </w:rPr>
        <w:t>ой</w:t>
      </w:r>
      <w:r w:rsidR="009E4973" w:rsidRPr="00D30A34">
        <w:rPr>
          <w:sz w:val="28"/>
          <w:szCs w:val="28"/>
        </w:rPr>
        <w:t>,</w:t>
      </w:r>
      <w:r w:rsidR="00B32E44" w:rsidRPr="00D30A34">
        <w:rPr>
          <w:sz w:val="28"/>
          <w:szCs w:val="28"/>
        </w:rPr>
        <w:t xml:space="preserve"> </w:t>
      </w:r>
      <w:r w:rsidR="009E4973" w:rsidRPr="00D30A34">
        <w:rPr>
          <w:sz w:val="28"/>
          <w:szCs w:val="28"/>
        </w:rPr>
        <w:t>применяется медикаментозн</w:t>
      </w:r>
      <w:r w:rsidR="00D731CB" w:rsidRPr="00D30A34">
        <w:rPr>
          <w:sz w:val="28"/>
          <w:szCs w:val="28"/>
        </w:rPr>
        <w:t>ое воздействие на систему корневого канала</w:t>
      </w:r>
      <w:r w:rsidR="004E27E4" w:rsidRPr="00D30A34">
        <w:rPr>
          <w:sz w:val="28"/>
          <w:szCs w:val="28"/>
        </w:rPr>
        <w:t xml:space="preserve">, которое </w:t>
      </w:r>
      <w:proofErr w:type="gramStart"/>
      <w:r w:rsidR="004E27E4" w:rsidRPr="00D30A34">
        <w:rPr>
          <w:sz w:val="28"/>
          <w:szCs w:val="28"/>
        </w:rPr>
        <w:t xml:space="preserve">подразумевает </w:t>
      </w:r>
      <w:r w:rsidR="00B32E44" w:rsidRPr="00D30A34">
        <w:rPr>
          <w:sz w:val="28"/>
          <w:szCs w:val="28"/>
        </w:rPr>
        <w:t xml:space="preserve"> применение</w:t>
      </w:r>
      <w:proofErr w:type="gramEnd"/>
      <w:r w:rsidR="00B32E44" w:rsidRPr="00D30A34">
        <w:rPr>
          <w:sz w:val="28"/>
          <w:szCs w:val="28"/>
        </w:rPr>
        <w:t xml:space="preserve">  антисептических </w:t>
      </w:r>
      <w:r w:rsidR="0049658D" w:rsidRPr="00D30A34">
        <w:rPr>
          <w:sz w:val="28"/>
          <w:szCs w:val="28"/>
        </w:rPr>
        <w:t>препаратов</w:t>
      </w:r>
      <w:r w:rsidR="004E27E4" w:rsidRPr="00D30A34">
        <w:rPr>
          <w:sz w:val="28"/>
          <w:szCs w:val="28"/>
        </w:rPr>
        <w:t xml:space="preserve"> </w:t>
      </w:r>
      <w:r w:rsidR="00500C8A" w:rsidRPr="00D30A34">
        <w:rPr>
          <w:sz w:val="28"/>
          <w:szCs w:val="28"/>
        </w:rPr>
        <w:t>[1</w:t>
      </w:r>
      <w:r w:rsidR="00A6751C">
        <w:rPr>
          <w:sz w:val="28"/>
          <w:szCs w:val="28"/>
        </w:rPr>
        <w:t>6</w:t>
      </w:r>
      <w:r w:rsidR="00AC6C05">
        <w:rPr>
          <w:sz w:val="28"/>
          <w:szCs w:val="28"/>
        </w:rPr>
        <w:t>3</w:t>
      </w:r>
      <w:r w:rsidR="00207B7D">
        <w:rPr>
          <w:sz w:val="28"/>
          <w:szCs w:val="28"/>
        </w:rPr>
        <w:t>-164</w:t>
      </w:r>
      <w:r w:rsidR="00500C8A" w:rsidRPr="00D30A34">
        <w:rPr>
          <w:sz w:val="28"/>
          <w:szCs w:val="28"/>
        </w:rPr>
        <w:t>]</w:t>
      </w:r>
      <w:r w:rsidR="00B32E44" w:rsidRPr="00D30A34">
        <w:rPr>
          <w:sz w:val="28"/>
          <w:szCs w:val="28"/>
        </w:rPr>
        <w:t xml:space="preserve">. </w:t>
      </w:r>
      <w:r w:rsidR="004E27E4" w:rsidRPr="00D30A34">
        <w:rPr>
          <w:sz w:val="28"/>
          <w:szCs w:val="28"/>
        </w:rPr>
        <w:t>На сегодняшний день все еще является актуальным изучение</w:t>
      </w:r>
      <w:r w:rsidR="0049658D" w:rsidRPr="00D30A34">
        <w:rPr>
          <w:sz w:val="28"/>
          <w:szCs w:val="28"/>
        </w:rPr>
        <w:t xml:space="preserve"> </w:t>
      </w:r>
      <w:r w:rsidR="00D731CB" w:rsidRPr="00D30A34">
        <w:rPr>
          <w:sz w:val="28"/>
          <w:szCs w:val="28"/>
        </w:rPr>
        <w:t>применение</w:t>
      </w:r>
      <w:r w:rsidR="00B32E44" w:rsidRPr="00D30A34">
        <w:rPr>
          <w:sz w:val="28"/>
          <w:szCs w:val="28"/>
        </w:rPr>
        <w:t xml:space="preserve"> наиболее эффективного </w:t>
      </w:r>
      <w:proofErr w:type="spellStart"/>
      <w:r w:rsidR="004E27E4" w:rsidRPr="00D30A34">
        <w:rPr>
          <w:sz w:val="28"/>
          <w:szCs w:val="28"/>
        </w:rPr>
        <w:t>ирриганта</w:t>
      </w:r>
      <w:proofErr w:type="spellEnd"/>
      <w:r w:rsidR="004E27E4" w:rsidRPr="00D30A34">
        <w:rPr>
          <w:sz w:val="28"/>
          <w:szCs w:val="28"/>
        </w:rPr>
        <w:t xml:space="preserve"> в качестве </w:t>
      </w:r>
      <w:r w:rsidR="00B32E44" w:rsidRPr="00D30A34">
        <w:rPr>
          <w:sz w:val="28"/>
          <w:szCs w:val="28"/>
        </w:rPr>
        <w:t>антимикробн</w:t>
      </w:r>
      <w:r w:rsidR="00D731CB" w:rsidRPr="00D30A34">
        <w:rPr>
          <w:sz w:val="28"/>
          <w:szCs w:val="28"/>
        </w:rPr>
        <w:t>ого</w:t>
      </w:r>
      <w:r w:rsidR="00B32E44" w:rsidRPr="00D30A34">
        <w:rPr>
          <w:sz w:val="28"/>
          <w:szCs w:val="28"/>
        </w:rPr>
        <w:t xml:space="preserve"> средств</w:t>
      </w:r>
      <w:r w:rsidR="00D731CB" w:rsidRPr="00D30A34">
        <w:rPr>
          <w:sz w:val="28"/>
          <w:szCs w:val="28"/>
        </w:rPr>
        <w:t>а</w:t>
      </w:r>
      <w:r w:rsidR="00B32E44" w:rsidRPr="00D30A34">
        <w:rPr>
          <w:sz w:val="28"/>
          <w:szCs w:val="28"/>
        </w:rPr>
        <w:t>.</w:t>
      </w:r>
    </w:p>
    <w:p w14:paraId="7A2AB9CC" w14:textId="769E695F" w:rsidR="00B32E44" w:rsidRPr="00D30A34" w:rsidRDefault="00B32E44" w:rsidP="005D5200">
      <w:pPr>
        <w:spacing w:line="240" w:lineRule="auto"/>
        <w:ind w:firstLine="567"/>
        <w:rPr>
          <w:sz w:val="28"/>
          <w:szCs w:val="28"/>
        </w:rPr>
      </w:pPr>
      <w:r w:rsidRPr="00D30A34">
        <w:rPr>
          <w:sz w:val="28"/>
          <w:szCs w:val="28"/>
        </w:rPr>
        <w:t xml:space="preserve">Подготовка корневого канала к </w:t>
      </w:r>
      <w:proofErr w:type="spellStart"/>
      <w:r w:rsidRPr="00D30A34">
        <w:rPr>
          <w:sz w:val="28"/>
          <w:szCs w:val="28"/>
        </w:rPr>
        <w:t>обтурации</w:t>
      </w:r>
      <w:proofErr w:type="spellEnd"/>
      <w:r w:rsidRPr="00D30A34">
        <w:rPr>
          <w:sz w:val="28"/>
          <w:szCs w:val="28"/>
        </w:rPr>
        <w:t xml:space="preserve"> требует ирригации, что имеет решающее значение</w:t>
      </w:r>
      <w:r w:rsidR="00D731CB" w:rsidRPr="00D30A34">
        <w:rPr>
          <w:sz w:val="28"/>
          <w:szCs w:val="28"/>
        </w:rPr>
        <w:t xml:space="preserve"> в прогнозе заболевания</w:t>
      </w:r>
      <w:r w:rsidRPr="00D30A34">
        <w:rPr>
          <w:sz w:val="28"/>
          <w:szCs w:val="28"/>
        </w:rPr>
        <w:t xml:space="preserve">. Ирригацию корневых каналов </w:t>
      </w:r>
      <w:r w:rsidRPr="00D30A34">
        <w:rPr>
          <w:sz w:val="28"/>
          <w:szCs w:val="28"/>
        </w:rPr>
        <w:lastRenderedPageBreak/>
        <w:t>можно проводить с использованием шприцев различной конструкции для орошения корневых каналов или ультразвуковых систем, обеспечивающих проточную ирригацию и снижение вибрации</w:t>
      </w:r>
      <w:r w:rsidR="00500C8A" w:rsidRPr="00D30A34">
        <w:rPr>
          <w:sz w:val="28"/>
          <w:szCs w:val="28"/>
        </w:rPr>
        <w:t xml:space="preserve"> [</w:t>
      </w:r>
      <w:r w:rsidR="009F71F8">
        <w:rPr>
          <w:sz w:val="28"/>
          <w:szCs w:val="28"/>
        </w:rPr>
        <w:t>165</w:t>
      </w:r>
      <w:r w:rsidR="009F71F8" w:rsidRPr="009F71F8">
        <w:rPr>
          <w:sz w:val="28"/>
          <w:szCs w:val="28"/>
        </w:rPr>
        <w:t>]</w:t>
      </w:r>
      <w:r w:rsidR="0082741E" w:rsidRPr="00D30A34">
        <w:rPr>
          <w:sz w:val="28"/>
          <w:szCs w:val="28"/>
        </w:rPr>
        <w:t>.</w:t>
      </w:r>
    </w:p>
    <w:p w14:paraId="5426C7AF" w14:textId="612506F8" w:rsidR="00B32E44" w:rsidRPr="00D30A34" w:rsidRDefault="0049658D" w:rsidP="005D5200">
      <w:pPr>
        <w:spacing w:line="240" w:lineRule="auto"/>
        <w:ind w:firstLine="567"/>
        <w:rPr>
          <w:sz w:val="28"/>
          <w:szCs w:val="28"/>
        </w:rPr>
      </w:pPr>
      <w:r w:rsidRPr="00D30A34">
        <w:rPr>
          <w:sz w:val="28"/>
          <w:szCs w:val="28"/>
        </w:rPr>
        <w:t>Известно</w:t>
      </w:r>
      <w:r w:rsidR="00D731CB" w:rsidRPr="00D30A34">
        <w:rPr>
          <w:sz w:val="28"/>
          <w:szCs w:val="28"/>
        </w:rPr>
        <w:t>,</w:t>
      </w:r>
      <w:r w:rsidRPr="00D30A34">
        <w:rPr>
          <w:sz w:val="28"/>
          <w:szCs w:val="28"/>
        </w:rPr>
        <w:t xml:space="preserve"> что с помощью медикаментозной </w:t>
      </w:r>
      <w:proofErr w:type="gramStart"/>
      <w:r w:rsidRPr="00D30A34">
        <w:rPr>
          <w:sz w:val="28"/>
          <w:szCs w:val="28"/>
        </w:rPr>
        <w:t xml:space="preserve">обработки </w:t>
      </w:r>
      <w:r w:rsidR="00B32E44" w:rsidRPr="00D30A34">
        <w:rPr>
          <w:sz w:val="28"/>
          <w:szCs w:val="28"/>
        </w:rPr>
        <w:t xml:space="preserve"> корневых</w:t>
      </w:r>
      <w:proofErr w:type="gramEnd"/>
      <w:r w:rsidR="00B32E44" w:rsidRPr="00D30A34">
        <w:rPr>
          <w:sz w:val="28"/>
          <w:szCs w:val="28"/>
        </w:rPr>
        <w:t xml:space="preserve"> </w:t>
      </w:r>
      <w:proofErr w:type="gramStart"/>
      <w:r w:rsidR="00B32E44" w:rsidRPr="00D30A34">
        <w:rPr>
          <w:sz w:val="28"/>
          <w:szCs w:val="28"/>
        </w:rPr>
        <w:t>каналов  удал</w:t>
      </w:r>
      <w:r w:rsidRPr="00D30A34">
        <w:rPr>
          <w:sz w:val="28"/>
          <w:szCs w:val="28"/>
        </w:rPr>
        <w:t>я</w:t>
      </w:r>
      <w:r w:rsidR="00D731CB" w:rsidRPr="00D30A34">
        <w:rPr>
          <w:sz w:val="28"/>
          <w:szCs w:val="28"/>
        </w:rPr>
        <w:t>ю</w:t>
      </w:r>
      <w:r w:rsidRPr="00D30A34">
        <w:rPr>
          <w:sz w:val="28"/>
          <w:szCs w:val="28"/>
        </w:rPr>
        <w:t>тся</w:t>
      </w:r>
      <w:proofErr w:type="gramEnd"/>
      <w:r w:rsidR="00B32E44" w:rsidRPr="00D30A34">
        <w:rPr>
          <w:sz w:val="28"/>
          <w:szCs w:val="28"/>
        </w:rPr>
        <w:t xml:space="preserve"> некротическ</w:t>
      </w:r>
      <w:r w:rsidRPr="00D30A34">
        <w:rPr>
          <w:sz w:val="28"/>
          <w:szCs w:val="28"/>
        </w:rPr>
        <w:t>ие</w:t>
      </w:r>
      <w:r w:rsidR="00B32E44" w:rsidRPr="00D30A34">
        <w:rPr>
          <w:sz w:val="28"/>
          <w:szCs w:val="28"/>
        </w:rPr>
        <w:t xml:space="preserve"> ткани, гнилостны</w:t>
      </w:r>
      <w:r w:rsidRPr="00D30A34">
        <w:rPr>
          <w:sz w:val="28"/>
          <w:szCs w:val="28"/>
        </w:rPr>
        <w:t>е</w:t>
      </w:r>
      <w:r w:rsidR="00B32E44" w:rsidRPr="00D30A34">
        <w:rPr>
          <w:sz w:val="28"/>
          <w:szCs w:val="28"/>
        </w:rPr>
        <w:t xml:space="preserve"> масс</w:t>
      </w:r>
      <w:r w:rsidRPr="00D30A34">
        <w:rPr>
          <w:sz w:val="28"/>
          <w:szCs w:val="28"/>
        </w:rPr>
        <w:t>ы</w:t>
      </w:r>
      <w:r w:rsidR="00B32E44" w:rsidRPr="00D30A34">
        <w:rPr>
          <w:sz w:val="28"/>
          <w:szCs w:val="28"/>
        </w:rPr>
        <w:t xml:space="preserve">, </w:t>
      </w:r>
      <w:proofErr w:type="gramStart"/>
      <w:r w:rsidR="00B32E44" w:rsidRPr="00D30A34">
        <w:rPr>
          <w:sz w:val="28"/>
          <w:szCs w:val="28"/>
        </w:rPr>
        <w:t>микроорганизм</w:t>
      </w:r>
      <w:r w:rsidRPr="00D30A34">
        <w:rPr>
          <w:sz w:val="28"/>
          <w:szCs w:val="28"/>
        </w:rPr>
        <w:t>ы</w:t>
      </w:r>
      <w:r w:rsidR="00D731CB" w:rsidRPr="00D30A34">
        <w:rPr>
          <w:sz w:val="28"/>
          <w:szCs w:val="28"/>
        </w:rPr>
        <w:t xml:space="preserve">, </w:t>
      </w:r>
      <w:r w:rsidR="00B32E44" w:rsidRPr="00D30A34">
        <w:rPr>
          <w:sz w:val="28"/>
          <w:szCs w:val="28"/>
        </w:rPr>
        <w:t xml:space="preserve"> продукт</w:t>
      </w:r>
      <w:r w:rsidRPr="00D30A34">
        <w:rPr>
          <w:sz w:val="28"/>
          <w:szCs w:val="28"/>
        </w:rPr>
        <w:t>ы</w:t>
      </w:r>
      <w:proofErr w:type="gramEnd"/>
      <w:r w:rsidR="00B32E44" w:rsidRPr="00D30A34">
        <w:rPr>
          <w:sz w:val="28"/>
          <w:szCs w:val="28"/>
        </w:rPr>
        <w:t xml:space="preserve"> их распада, опил</w:t>
      </w:r>
      <w:r w:rsidRPr="00D30A34">
        <w:rPr>
          <w:sz w:val="28"/>
          <w:szCs w:val="28"/>
        </w:rPr>
        <w:t>ки</w:t>
      </w:r>
      <w:r w:rsidR="00B32E44" w:rsidRPr="00D30A34">
        <w:rPr>
          <w:sz w:val="28"/>
          <w:szCs w:val="28"/>
        </w:rPr>
        <w:t xml:space="preserve"> корневого дентина и смазанного слоя, </w:t>
      </w:r>
      <w:r w:rsidRPr="00D30A34">
        <w:rPr>
          <w:sz w:val="28"/>
          <w:szCs w:val="28"/>
        </w:rPr>
        <w:t xml:space="preserve">которые </w:t>
      </w:r>
      <w:proofErr w:type="gramStart"/>
      <w:r w:rsidR="00B32E44" w:rsidRPr="00D30A34">
        <w:rPr>
          <w:sz w:val="28"/>
          <w:szCs w:val="28"/>
        </w:rPr>
        <w:t>образ</w:t>
      </w:r>
      <w:r w:rsidRPr="00D30A34">
        <w:rPr>
          <w:sz w:val="28"/>
          <w:szCs w:val="28"/>
        </w:rPr>
        <w:t xml:space="preserve">уются </w:t>
      </w:r>
      <w:r w:rsidR="00B32E44" w:rsidRPr="00D30A34">
        <w:rPr>
          <w:sz w:val="28"/>
          <w:szCs w:val="28"/>
        </w:rPr>
        <w:t xml:space="preserve"> в</w:t>
      </w:r>
      <w:proofErr w:type="gramEnd"/>
      <w:r w:rsidR="00B32E44" w:rsidRPr="00D30A34">
        <w:rPr>
          <w:sz w:val="28"/>
          <w:szCs w:val="28"/>
        </w:rPr>
        <w:t xml:space="preserve"> результате </w:t>
      </w:r>
      <w:r w:rsidRPr="00D30A34">
        <w:rPr>
          <w:sz w:val="28"/>
          <w:szCs w:val="28"/>
        </w:rPr>
        <w:t xml:space="preserve">механической </w:t>
      </w:r>
      <w:proofErr w:type="gramStart"/>
      <w:r w:rsidRPr="00D30A34">
        <w:rPr>
          <w:sz w:val="28"/>
          <w:szCs w:val="28"/>
        </w:rPr>
        <w:t xml:space="preserve">обработки </w:t>
      </w:r>
      <w:r w:rsidR="00B32E44" w:rsidRPr="00D30A34">
        <w:rPr>
          <w:sz w:val="28"/>
          <w:szCs w:val="28"/>
        </w:rPr>
        <w:t xml:space="preserve"> корневых</w:t>
      </w:r>
      <w:proofErr w:type="gramEnd"/>
      <w:r w:rsidR="00B32E44" w:rsidRPr="00D30A34">
        <w:rPr>
          <w:sz w:val="28"/>
          <w:szCs w:val="28"/>
        </w:rPr>
        <w:t xml:space="preserve"> каналов</w:t>
      </w:r>
      <w:r w:rsidR="00500C8A" w:rsidRPr="00D30A34">
        <w:rPr>
          <w:sz w:val="28"/>
          <w:szCs w:val="28"/>
        </w:rPr>
        <w:t xml:space="preserve"> [1</w:t>
      </w:r>
      <w:r w:rsidR="00A6751C">
        <w:rPr>
          <w:sz w:val="28"/>
          <w:szCs w:val="28"/>
        </w:rPr>
        <w:t>6</w:t>
      </w:r>
      <w:r w:rsidR="00617228" w:rsidRPr="00D30A34">
        <w:rPr>
          <w:sz w:val="28"/>
          <w:szCs w:val="28"/>
        </w:rPr>
        <w:t>6</w:t>
      </w:r>
      <w:r w:rsidR="00863631">
        <w:rPr>
          <w:sz w:val="28"/>
          <w:szCs w:val="28"/>
        </w:rPr>
        <w:t>-170</w:t>
      </w:r>
      <w:r w:rsidR="00500C8A" w:rsidRPr="00D30A34">
        <w:rPr>
          <w:sz w:val="28"/>
          <w:szCs w:val="28"/>
        </w:rPr>
        <w:t>]</w:t>
      </w:r>
      <w:r w:rsidR="00B32E44" w:rsidRPr="00D30A34">
        <w:rPr>
          <w:sz w:val="28"/>
          <w:szCs w:val="28"/>
        </w:rPr>
        <w:t xml:space="preserve">. </w:t>
      </w:r>
    </w:p>
    <w:p w14:paraId="757D2C23" w14:textId="526911DD" w:rsidR="00B32E44" w:rsidRPr="00D30A34" w:rsidRDefault="005048A7" w:rsidP="005D5200">
      <w:pPr>
        <w:spacing w:line="240" w:lineRule="auto"/>
        <w:ind w:firstLine="567"/>
        <w:rPr>
          <w:sz w:val="28"/>
          <w:szCs w:val="28"/>
        </w:rPr>
      </w:pPr>
      <w:r w:rsidRPr="00D30A34">
        <w:rPr>
          <w:sz w:val="28"/>
          <w:szCs w:val="28"/>
        </w:rPr>
        <w:t>Ирригация является необходимым</w:t>
      </w:r>
      <w:r w:rsidR="00D731CB" w:rsidRPr="00D30A34">
        <w:rPr>
          <w:sz w:val="28"/>
          <w:szCs w:val="28"/>
        </w:rPr>
        <w:t xml:space="preserve"> этапом</w:t>
      </w:r>
      <w:r w:rsidRPr="00D30A34">
        <w:rPr>
          <w:sz w:val="28"/>
          <w:szCs w:val="28"/>
        </w:rPr>
        <w:t xml:space="preserve"> для удаления и промывки опилок,</w:t>
      </w:r>
      <w:r w:rsidR="00C313A6" w:rsidRPr="00D30A34">
        <w:rPr>
          <w:sz w:val="28"/>
          <w:szCs w:val="28"/>
        </w:rPr>
        <w:t xml:space="preserve"> </w:t>
      </w:r>
      <w:r w:rsidRPr="00D30A34">
        <w:rPr>
          <w:sz w:val="28"/>
          <w:szCs w:val="28"/>
        </w:rPr>
        <w:t>образующихся при механическо</w:t>
      </w:r>
      <w:r w:rsidR="00D731CB" w:rsidRPr="00D30A34">
        <w:rPr>
          <w:sz w:val="28"/>
          <w:szCs w:val="28"/>
        </w:rPr>
        <w:t>м</w:t>
      </w:r>
      <w:r w:rsidRPr="00D30A34">
        <w:rPr>
          <w:sz w:val="28"/>
          <w:szCs w:val="28"/>
        </w:rPr>
        <w:t xml:space="preserve"> воздействии </w:t>
      </w:r>
      <w:proofErr w:type="spellStart"/>
      <w:r w:rsidR="00D731CB" w:rsidRPr="00D30A34">
        <w:rPr>
          <w:sz w:val="28"/>
          <w:szCs w:val="28"/>
        </w:rPr>
        <w:t>эндо</w:t>
      </w:r>
      <w:r w:rsidRPr="00D30A34">
        <w:rPr>
          <w:sz w:val="28"/>
          <w:szCs w:val="28"/>
        </w:rPr>
        <w:t>инструментов</w:t>
      </w:r>
      <w:proofErr w:type="spellEnd"/>
      <w:r w:rsidR="009579D5" w:rsidRPr="00D30A34">
        <w:rPr>
          <w:sz w:val="28"/>
          <w:szCs w:val="28"/>
        </w:rPr>
        <w:t xml:space="preserve"> [</w:t>
      </w:r>
      <w:r w:rsidR="00C313A6" w:rsidRPr="00D30A34">
        <w:rPr>
          <w:sz w:val="28"/>
          <w:szCs w:val="28"/>
        </w:rPr>
        <w:t>1</w:t>
      </w:r>
      <w:r w:rsidR="00863631">
        <w:rPr>
          <w:sz w:val="28"/>
          <w:szCs w:val="28"/>
        </w:rPr>
        <w:t>71</w:t>
      </w:r>
      <w:r w:rsidR="009579D5" w:rsidRPr="00D30A34">
        <w:rPr>
          <w:sz w:val="28"/>
          <w:szCs w:val="28"/>
        </w:rPr>
        <w:t>]</w:t>
      </w:r>
      <w:r w:rsidR="00B32E44" w:rsidRPr="00D30A34">
        <w:rPr>
          <w:sz w:val="28"/>
          <w:szCs w:val="28"/>
        </w:rPr>
        <w:t xml:space="preserve">. </w:t>
      </w:r>
      <w:r w:rsidRPr="00D30A34">
        <w:rPr>
          <w:sz w:val="28"/>
          <w:szCs w:val="28"/>
        </w:rPr>
        <w:t>В то</w:t>
      </w:r>
      <w:r w:rsidR="007E1E5E">
        <w:rPr>
          <w:sz w:val="28"/>
          <w:szCs w:val="28"/>
        </w:rPr>
        <w:t xml:space="preserve"> </w:t>
      </w:r>
      <w:r w:rsidRPr="00D30A34">
        <w:rPr>
          <w:sz w:val="28"/>
          <w:szCs w:val="28"/>
        </w:rPr>
        <w:t>же время</w:t>
      </w:r>
      <w:r w:rsidR="00D731CB" w:rsidRPr="00D30A34">
        <w:rPr>
          <w:sz w:val="28"/>
          <w:szCs w:val="28"/>
        </w:rPr>
        <w:t>,</w:t>
      </w:r>
      <w:r w:rsidRPr="00D30A34">
        <w:rPr>
          <w:sz w:val="28"/>
          <w:szCs w:val="28"/>
        </w:rPr>
        <w:t xml:space="preserve"> в результате препарирования стенок корн</w:t>
      </w:r>
      <w:r w:rsidR="00D731CB" w:rsidRPr="00D30A34">
        <w:rPr>
          <w:sz w:val="28"/>
          <w:szCs w:val="28"/>
        </w:rPr>
        <w:t xml:space="preserve">евого канала </w:t>
      </w:r>
      <w:r w:rsidRPr="00D30A34">
        <w:rPr>
          <w:sz w:val="28"/>
          <w:szCs w:val="28"/>
        </w:rPr>
        <w:t>образу</w:t>
      </w:r>
      <w:r w:rsidR="00D731CB" w:rsidRPr="00D30A34">
        <w:rPr>
          <w:sz w:val="28"/>
          <w:szCs w:val="28"/>
        </w:rPr>
        <w:t>ю</w:t>
      </w:r>
      <w:r w:rsidRPr="00D30A34">
        <w:rPr>
          <w:sz w:val="28"/>
          <w:szCs w:val="28"/>
        </w:rPr>
        <w:t>тся фрагменты твердых тка</w:t>
      </w:r>
      <w:r w:rsidR="00D731CB" w:rsidRPr="00D30A34">
        <w:rPr>
          <w:sz w:val="28"/>
          <w:szCs w:val="28"/>
        </w:rPr>
        <w:t>ней</w:t>
      </w:r>
      <w:r w:rsidRPr="00D30A34">
        <w:rPr>
          <w:sz w:val="28"/>
          <w:szCs w:val="28"/>
        </w:rPr>
        <w:t>,</w:t>
      </w:r>
      <w:r w:rsidR="00D731CB" w:rsidRPr="00D30A34">
        <w:rPr>
          <w:sz w:val="28"/>
          <w:szCs w:val="28"/>
        </w:rPr>
        <w:t xml:space="preserve"> </w:t>
      </w:r>
      <w:r w:rsidRPr="00D30A34">
        <w:rPr>
          <w:sz w:val="28"/>
          <w:szCs w:val="28"/>
        </w:rPr>
        <w:t>которые блокируют доступ</w:t>
      </w:r>
      <w:r w:rsidR="00D731CB" w:rsidRPr="00D30A34">
        <w:rPr>
          <w:sz w:val="28"/>
          <w:szCs w:val="28"/>
        </w:rPr>
        <w:t xml:space="preserve"> для</w:t>
      </w:r>
      <w:r w:rsidRPr="00D30A34">
        <w:rPr>
          <w:sz w:val="28"/>
          <w:szCs w:val="28"/>
        </w:rPr>
        <w:t xml:space="preserve"> последующей ирригации</w:t>
      </w:r>
      <w:r w:rsidR="00B32E44" w:rsidRPr="00D30A34">
        <w:rPr>
          <w:sz w:val="28"/>
          <w:szCs w:val="28"/>
        </w:rPr>
        <w:t xml:space="preserve">. </w:t>
      </w:r>
      <w:r w:rsidRPr="00D30A34">
        <w:rPr>
          <w:sz w:val="28"/>
          <w:szCs w:val="28"/>
        </w:rPr>
        <w:t>Поэтому крайне необходимо проводить ирригаци</w:t>
      </w:r>
      <w:r w:rsidR="00D731CB" w:rsidRPr="00D30A34">
        <w:rPr>
          <w:sz w:val="28"/>
          <w:szCs w:val="28"/>
        </w:rPr>
        <w:t>ю</w:t>
      </w:r>
      <w:r w:rsidRPr="00D30A34">
        <w:rPr>
          <w:sz w:val="28"/>
          <w:szCs w:val="28"/>
        </w:rPr>
        <w:t xml:space="preserve"> и механическую обработку в комплексе</w:t>
      </w:r>
      <w:r w:rsidR="00B32E44" w:rsidRPr="00D30A34">
        <w:rPr>
          <w:sz w:val="28"/>
          <w:szCs w:val="28"/>
          <w:shd w:val="clear" w:color="auto" w:fill="FFFFFF"/>
        </w:rPr>
        <w:t xml:space="preserve">. </w:t>
      </w:r>
      <w:r w:rsidR="00F21DEA" w:rsidRPr="00D30A34">
        <w:rPr>
          <w:sz w:val="28"/>
          <w:szCs w:val="28"/>
        </w:rPr>
        <w:t>В</w:t>
      </w:r>
      <w:r w:rsidR="00B32E44" w:rsidRPr="00D30A34">
        <w:rPr>
          <w:sz w:val="28"/>
          <w:szCs w:val="28"/>
        </w:rPr>
        <w:t xml:space="preserve"> практике </w:t>
      </w:r>
      <w:r w:rsidR="00D731CB" w:rsidRPr="00D30A34">
        <w:rPr>
          <w:sz w:val="28"/>
          <w:szCs w:val="28"/>
        </w:rPr>
        <w:t xml:space="preserve">в </w:t>
      </w:r>
      <w:r w:rsidR="00F21DEA" w:rsidRPr="00D30A34">
        <w:rPr>
          <w:sz w:val="28"/>
          <w:szCs w:val="28"/>
        </w:rPr>
        <w:t>таких случаях широко применяется ультразвуковая активация</w:t>
      </w:r>
      <w:r w:rsidR="00B32E44" w:rsidRPr="00D30A34">
        <w:rPr>
          <w:sz w:val="28"/>
          <w:szCs w:val="28"/>
        </w:rPr>
        <w:t xml:space="preserve"> </w:t>
      </w:r>
      <w:r w:rsidR="00F21DEA" w:rsidRPr="00D30A34">
        <w:rPr>
          <w:sz w:val="28"/>
          <w:szCs w:val="28"/>
        </w:rPr>
        <w:t>и</w:t>
      </w:r>
      <w:r w:rsidR="00B32E44" w:rsidRPr="00D30A34">
        <w:rPr>
          <w:sz w:val="28"/>
          <w:szCs w:val="28"/>
        </w:rPr>
        <w:t xml:space="preserve"> </w:t>
      </w:r>
      <w:r w:rsidR="00F21DEA" w:rsidRPr="00D30A34">
        <w:rPr>
          <w:sz w:val="28"/>
          <w:szCs w:val="28"/>
        </w:rPr>
        <w:t xml:space="preserve">тщательная </w:t>
      </w:r>
      <w:r w:rsidR="00B32E44" w:rsidRPr="00D30A34">
        <w:rPr>
          <w:sz w:val="28"/>
          <w:szCs w:val="28"/>
        </w:rPr>
        <w:t>ирригаци</w:t>
      </w:r>
      <w:r w:rsidR="00F21DEA" w:rsidRPr="00D30A34">
        <w:rPr>
          <w:sz w:val="28"/>
          <w:szCs w:val="28"/>
        </w:rPr>
        <w:t>я. Следует отметить</w:t>
      </w:r>
      <w:r w:rsidR="00D731CB" w:rsidRPr="00D30A34">
        <w:rPr>
          <w:sz w:val="28"/>
          <w:szCs w:val="28"/>
        </w:rPr>
        <w:t>,</w:t>
      </w:r>
      <w:r w:rsidR="00F21DEA" w:rsidRPr="00D30A34">
        <w:rPr>
          <w:sz w:val="28"/>
          <w:szCs w:val="28"/>
        </w:rPr>
        <w:t xml:space="preserve"> что</w:t>
      </w:r>
      <w:r w:rsidR="00B32E44" w:rsidRPr="00D30A34">
        <w:rPr>
          <w:sz w:val="28"/>
          <w:szCs w:val="28"/>
        </w:rPr>
        <w:t xml:space="preserve"> </w:t>
      </w:r>
      <w:r w:rsidR="00F21DEA" w:rsidRPr="00D30A34">
        <w:rPr>
          <w:sz w:val="28"/>
          <w:szCs w:val="28"/>
        </w:rPr>
        <w:t>в процессе механической и</w:t>
      </w:r>
      <w:r w:rsidR="00B32E44" w:rsidRPr="00D30A34">
        <w:rPr>
          <w:sz w:val="28"/>
          <w:szCs w:val="28"/>
        </w:rPr>
        <w:t xml:space="preserve"> медикаментозной обработки </w:t>
      </w:r>
      <w:r w:rsidR="00F21DEA" w:rsidRPr="00D30A34">
        <w:rPr>
          <w:sz w:val="28"/>
          <w:szCs w:val="28"/>
        </w:rPr>
        <w:t xml:space="preserve">корневого канала </w:t>
      </w:r>
      <w:r w:rsidR="00B32E44" w:rsidRPr="00D30A34">
        <w:rPr>
          <w:sz w:val="28"/>
          <w:szCs w:val="28"/>
        </w:rPr>
        <w:t xml:space="preserve">образуется смазанный слой </w:t>
      </w:r>
      <w:r w:rsidR="009579D5" w:rsidRPr="00D30A34">
        <w:rPr>
          <w:sz w:val="28"/>
          <w:szCs w:val="28"/>
        </w:rPr>
        <w:t>[1</w:t>
      </w:r>
      <w:r w:rsidR="00863631">
        <w:rPr>
          <w:sz w:val="28"/>
          <w:szCs w:val="28"/>
        </w:rPr>
        <w:t>72</w:t>
      </w:r>
      <w:r w:rsidR="009579D5" w:rsidRPr="00D30A34">
        <w:rPr>
          <w:sz w:val="28"/>
          <w:szCs w:val="28"/>
        </w:rPr>
        <w:t>]</w:t>
      </w:r>
      <w:r w:rsidR="00B32E44" w:rsidRPr="00D30A34">
        <w:rPr>
          <w:sz w:val="28"/>
          <w:szCs w:val="28"/>
        </w:rPr>
        <w:t>.</w:t>
      </w:r>
      <w:r w:rsidR="005C0C64" w:rsidRPr="00D30A34">
        <w:rPr>
          <w:sz w:val="28"/>
          <w:szCs w:val="28"/>
        </w:rPr>
        <w:t xml:space="preserve"> </w:t>
      </w:r>
    </w:p>
    <w:p w14:paraId="5E133153" w14:textId="06DD2FC2" w:rsidR="00B32E44" w:rsidRPr="00D30A34" w:rsidRDefault="005048A7" w:rsidP="005D5200">
      <w:pPr>
        <w:spacing w:line="240" w:lineRule="auto"/>
        <w:ind w:firstLine="567"/>
        <w:contextualSpacing/>
        <w:rPr>
          <w:sz w:val="28"/>
          <w:szCs w:val="28"/>
        </w:rPr>
      </w:pPr>
      <w:r w:rsidRPr="00D30A34">
        <w:rPr>
          <w:sz w:val="28"/>
          <w:szCs w:val="28"/>
        </w:rPr>
        <w:t>Органические частицы,</w:t>
      </w:r>
      <w:r w:rsidR="00D731CB" w:rsidRPr="00D30A34">
        <w:rPr>
          <w:sz w:val="28"/>
          <w:szCs w:val="28"/>
        </w:rPr>
        <w:t xml:space="preserve"> </w:t>
      </w:r>
      <w:r w:rsidRPr="00D30A34">
        <w:rPr>
          <w:sz w:val="28"/>
          <w:szCs w:val="28"/>
        </w:rPr>
        <w:t>образующие смазанный слой,</w:t>
      </w:r>
      <w:r w:rsidR="00D731CB" w:rsidRPr="00D30A34">
        <w:rPr>
          <w:sz w:val="28"/>
          <w:szCs w:val="28"/>
        </w:rPr>
        <w:t xml:space="preserve"> </w:t>
      </w:r>
      <w:r w:rsidRPr="00D30A34">
        <w:rPr>
          <w:sz w:val="28"/>
          <w:szCs w:val="28"/>
        </w:rPr>
        <w:t>могут представлять собой субстрат для роста бактери</w:t>
      </w:r>
      <w:r w:rsidR="00D731CB" w:rsidRPr="00D30A34">
        <w:rPr>
          <w:sz w:val="28"/>
          <w:szCs w:val="28"/>
        </w:rPr>
        <w:t>й</w:t>
      </w:r>
      <w:r w:rsidRPr="00D30A34">
        <w:rPr>
          <w:sz w:val="28"/>
          <w:szCs w:val="28"/>
        </w:rPr>
        <w:t>,</w:t>
      </w:r>
      <w:r w:rsidR="00D731CB" w:rsidRPr="00D30A34">
        <w:rPr>
          <w:sz w:val="28"/>
          <w:szCs w:val="28"/>
        </w:rPr>
        <w:t xml:space="preserve"> </w:t>
      </w:r>
      <w:r w:rsidRPr="00D30A34">
        <w:rPr>
          <w:sz w:val="28"/>
          <w:szCs w:val="28"/>
        </w:rPr>
        <w:t xml:space="preserve">смазанный слой делает невозможным контакт </w:t>
      </w:r>
      <w:proofErr w:type="spellStart"/>
      <w:proofErr w:type="gramStart"/>
      <w:r w:rsidRPr="00D30A34">
        <w:rPr>
          <w:sz w:val="28"/>
          <w:szCs w:val="28"/>
        </w:rPr>
        <w:t>силера</w:t>
      </w:r>
      <w:proofErr w:type="spellEnd"/>
      <w:r w:rsidRPr="00D30A34">
        <w:rPr>
          <w:sz w:val="28"/>
          <w:szCs w:val="28"/>
        </w:rPr>
        <w:t xml:space="preserve">  со</w:t>
      </w:r>
      <w:proofErr w:type="gramEnd"/>
      <w:r w:rsidR="00D731CB" w:rsidRPr="00D30A34">
        <w:rPr>
          <w:sz w:val="28"/>
          <w:szCs w:val="28"/>
        </w:rPr>
        <w:t xml:space="preserve"> </w:t>
      </w:r>
      <w:r w:rsidRPr="00D30A34">
        <w:rPr>
          <w:sz w:val="28"/>
          <w:szCs w:val="28"/>
        </w:rPr>
        <w:t xml:space="preserve">стенкой канала, что приводит к </w:t>
      </w:r>
      <w:r w:rsidR="00D731CB" w:rsidRPr="00D30A34">
        <w:rPr>
          <w:sz w:val="28"/>
          <w:szCs w:val="28"/>
        </w:rPr>
        <w:t>неудовлетворительной</w:t>
      </w:r>
      <w:r w:rsidRPr="00D30A34">
        <w:rPr>
          <w:sz w:val="28"/>
          <w:szCs w:val="28"/>
        </w:rPr>
        <w:t xml:space="preserve"> герметизации.</w:t>
      </w:r>
      <w:r w:rsidR="00F21DEA" w:rsidRPr="00D30A34">
        <w:rPr>
          <w:sz w:val="28"/>
          <w:szCs w:val="28"/>
        </w:rPr>
        <w:t xml:space="preserve"> </w:t>
      </w:r>
      <w:r w:rsidR="009579D5" w:rsidRPr="00D30A34">
        <w:rPr>
          <w:sz w:val="28"/>
          <w:szCs w:val="28"/>
        </w:rPr>
        <w:t>[</w:t>
      </w:r>
      <w:r w:rsidR="00D2171E">
        <w:rPr>
          <w:sz w:val="28"/>
          <w:szCs w:val="28"/>
        </w:rPr>
        <w:t>1</w:t>
      </w:r>
      <w:r w:rsidR="00863631">
        <w:rPr>
          <w:sz w:val="28"/>
          <w:szCs w:val="28"/>
        </w:rPr>
        <w:t>73,174</w:t>
      </w:r>
      <w:r w:rsidR="009579D5" w:rsidRPr="00D30A34">
        <w:rPr>
          <w:sz w:val="28"/>
          <w:szCs w:val="28"/>
        </w:rPr>
        <w:t>]</w:t>
      </w:r>
      <w:r w:rsidR="00B32E44" w:rsidRPr="00D30A34">
        <w:rPr>
          <w:sz w:val="28"/>
          <w:szCs w:val="28"/>
        </w:rPr>
        <w:t xml:space="preserve">. </w:t>
      </w:r>
      <w:proofErr w:type="spellStart"/>
      <w:r w:rsidR="007E5096" w:rsidRPr="00D30A34">
        <w:rPr>
          <w:sz w:val="28"/>
          <w:szCs w:val="28"/>
        </w:rPr>
        <w:t>Ирригант</w:t>
      </w:r>
      <w:proofErr w:type="spellEnd"/>
      <w:r w:rsidR="007E5096" w:rsidRPr="00D30A34">
        <w:rPr>
          <w:sz w:val="28"/>
          <w:szCs w:val="28"/>
        </w:rPr>
        <w:t xml:space="preserve"> должен эффективно растворять биопленку </w:t>
      </w:r>
      <w:r w:rsidR="00B32E44" w:rsidRPr="00D30A34">
        <w:rPr>
          <w:sz w:val="28"/>
          <w:szCs w:val="28"/>
        </w:rPr>
        <w:t xml:space="preserve">и </w:t>
      </w:r>
      <w:r w:rsidR="007E5096" w:rsidRPr="00D30A34">
        <w:rPr>
          <w:sz w:val="28"/>
          <w:szCs w:val="28"/>
        </w:rPr>
        <w:t>смазанны</w:t>
      </w:r>
      <w:r w:rsidR="00D731CB" w:rsidRPr="00D30A34">
        <w:rPr>
          <w:sz w:val="28"/>
          <w:szCs w:val="28"/>
        </w:rPr>
        <w:t>й</w:t>
      </w:r>
      <w:r w:rsidR="00B32E44" w:rsidRPr="00D30A34">
        <w:rPr>
          <w:sz w:val="28"/>
          <w:szCs w:val="28"/>
        </w:rPr>
        <w:t xml:space="preserve"> сло</w:t>
      </w:r>
      <w:r w:rsidR="00D731CB" w:rsidRPr="00D30A34">
        <w:rPr>
          <w:sz w:val="28"/>
          <w:szCs w:val="28"/>
        </w:rPr>
        <w:t>й на стенке корневого канала</w:t>
      </w:r>
      <w:r w:rsidR="00B32E44" w:rsidRPr="00D30A34">
        <w:rPr>
          <w:sz w:val="28"/>
          <w:szCs w:val="28"/>
        </w:rPr>
        <w:t xml:space="preserve"> </w:t>
      </w:r>
      <w:r w:rsidR="009579D5" w:rsidRPr="00D30A34">
        <w:rPr>
          <w:sz w:val="28"/>
          <w:szCs w:val="28"/>
        </w:rPr>
        <w:t>[</w:t>
      </w:r>
      <w:r w:rsidR="00617228" w:rsidRPr="00D30A34">
        <w:rPr>
          <w:sz w:val="28"/>
          <w:szCs w:val="28"/>
        </w:rPr>
        <w:t>1</w:t>
      </w:r>
      <w:r w:rsidR="00A6751C">
        <w:rPr>
          <w:sz w:val="28"/>
          <w:szCs w:val="28"/>
        </w:rPr>
        <w:t>7</w:t>
      </w:r>
      <w:r w:rsidR="00863631">
        <w:rPr>
          <w:sz w:val="28"/>
          <w:szCs w:val="28"/>
        </w:rPr>
        <w:t>5,176</w:t>
      </w:r>
      <w:r w:rsidR="009579D5" w:rsidRPr="00D30A34">
        <w:rPr>
          <w:sz w:val="28"/>
          <w:szCs w:val="28"/>
        </w:rPr>
        <w:t>]</w:t>
      </w:r>
      <w:r w:rsidR="00B32E44" w:rsidRPr="00D30A34">
        <w:rPr>
          <w:sz w:val="28"/>
          <w:szCs w:val="28"/>
        </w:rPr>
        <w:t xml:space="preserve">.  </w:t>
      </w:r>
    </w:p>
    <w:p w14:paraId="1D742A90" w14:textId="77777777" w:rsidR="004224E8" w:rsidRPr="00B77392" w:rsidRDefault="007E5096" w:rsidP="004224E8">
      <w:pPr>
        <w:spacing w:line="240" w:lineRule="auto"/>
        <w:ind w:firstLine="567"/>
        <w:contextualSpacing/>
        <w:rPr>
          <w:sz w:val="28"/>
          <w:szCs w:val="28"/>
          <w:shd w:val="clear" w:color="auto" w:fill="FFFFFF"/>
        </w:rPr>
      </w:pPr>
      <w:r w:rsidRPr="00D30A34">
        <w:rPr>
          <w:sz w:val="28"/>
          <w:szCs w:val="28"/>
        </w:rPr>
        <w:t xml:space="preserve">Поиск </w:t>
      </w:r>
      <w:r w:rsidR="00DC448F" w:rsidRPr="00D30A34">
        <w:rPr>
          <w:sz w:val="28"/>
          <w:szCs w:val="28"/>
        </w:rPr>
        <w:t xml:space="preserve">  </w:t>
      </w:r>
      <w:r w:rsidRPr="00D30A34">
        <w:rPr>
          <w:sz w:val="28"/>
          <w:szCs w:val="28"/>
        </w:rPr>
        <w:t>у</w:t>
      </w:r>
      <w:r w:rsidR="00DC448F" w:rsidRPr="00D30A34">
        <w:rPr>
          <w:sz w:val="28"/>
          <w:szCs w:val="28"/>
        </w:rPr>
        <w:t xml:space="preserve">ниверсального </w:t>
      </w:r>
      <w:proofErr w:type="spellStart"/>
      <w:r w:rsidR="00DC448F" w:rsidRPr="00D30A34">
        <w:rPr>
          <w:sz w:val="28"/>
          <w:szCs w:val="28"/>
        </w:rPr>
        <w:t>ирриганта</w:t>
      </w:r>
      <w:proofErr w:type="spellEnd"/>
      <w:r w:rsidR="00DC448F" w:rsidRPr="00D30A34">
        <w:rPr>
          <w:sz w:val="28"/>
          <w:szCs w:val="28"/>
        </w:rPr>
        <w:t xml:space="preserve"> </w:t>
      </w:r>
      <w:r w:rsidRPr="00D30A34">
        <w:rPr>
          <w:sz w:val="28"/>
          <w:szCs w:val="28"/>
        </w:rPr>
        <w:t xml:space="preserve">все еще остается открытым вопросом в </w:t>
      </w:r>
      <w:proofErr w:type="spellStart"/>
      <w:r w:rsidRPr="00D30A34">
        <w:rPr>
          <w:sz w:val="28"/>
          <w:szCs w:val="28"/>
        </w:rPr>
        <w:t>эндодонтии</w:t>
      </w:r>
      <w:proofErr w:type="spellEnd"/>
      <w:r w:rsidRPr="00D30A34">
        <w:rPr>
          <w:sz w:val="28"/>
          <w:szCs w:val="28"/>
        </w:rPr>
        <w:t>.</w:t>
      </w:r>
      <w:r w:rsidR="00DC448F" w:rsidRPr="00D30A34">
        <w:rPr>
          <w:sz w:val="28"/>
          <w:szCs w:val="28"/>
        </w:rPr>
        <w:t xml:space="preserve"> </w:t>
      </w:r>
      <w:r w:rsidRPr="00D30A34">
        <w:rPr>
          <w:sz w:val="28"/>
          <w:szCs w:val="28"/>
        </w:rPr>
        <w:t xml:space="preserve">Большое количество исследований было проведено по изучению </w:t>
      </w:r>
      <w:proofErr w:type="gramStart"/>
      <w:r w:rsidRPr="00D30A34">
        <w:rPr>
          <w:sz w:val="28"/>
          <w:szCs w:val="28"/>
        </w:rPr>
        <w:t>возде</w:t>
      </w:r>
      <w:r w:rsidR="001E0878">
        <w:rPr>
          <w:sz w:val="28"/>
          <w:szCs w:val="28"/>
        </w:rPr>
        <w:t>й</w:t>
      </w:r>
      <w:r w:rsidRPr="00D30A34">
        <w:rPr>
          <w:sz w:val="28"/>
          <w:szCs w:val="28"/>
        </w:rPr>
        <w:t xml:space="preserve">ствия </w:t>
      </w:r>
      <w:r w:rsidR="00DC448F" w:rsidRPr="00D30A34">
        <w:rPr>
          <w:sz w:val="28"/>
          <w:szCs w:val="28"/>
        </w:rPr>
        <w:t xml:space="preserve"> гипохлорит</w:t>
      </w:r>
      <w:r w:rsidR="00D731CB" w:rsidRPr="00D30A34">
        <w:rPr>
          <w:sz w:val="28"/>
          <w:szCs w:val="28"/>
        </w:rPr>
        <w:t>а</w:t>
      </w:r>
      <w:proofErr w:type="gramEnd"/>
      <w:r w:rsidR="00DC448F" w:rsidRPr="00D30A34">
        <w:rPr>
          <w:sz w:val="28"/>
          <w:szCs w:val="28"/>
        </w:rPr>
        <w:t xml:space="preserve"> натрия (</w:t>
      </w:r>
      <w:r w:rsidR="00DC448F" w:rsidRPr="00D30A34">
        <w:rPr>
          <w:sz w:val="28"/>
          <w:szCs w:val="28"/>
          <w:lang w:val="en-US"/>
        </w:rPr>
        <w:t>NAOCL</w:t>
      </w:r>
      <w:r w:rsidR="00DC448F" w:rsidRPr="00D30A34">
        <w:rPr>
          <w:sz w:val="28"/>
          <w:szCs w:val="28"/>
        </w:rPr>
        <w:t>)</w:t>
      </w:r>
      <w:r w:rsidRPr="00D30A34">
        <w:rPr>
          <w:sz w:val="28"/>
          <w:szCs w:val="28"/>
        </w:rPr>
        <w:t xml:space="preserve">, так как </w:t>
      </w:r>
      <w:proofErr w:type="gramStart"/>
      <w:r w:rsidRPr="00D30A34">
        <w:rPr>
          <w:sz w:val="28"/>
          <w:szCs w:val="28"/>
        </w:rPr>
        <w:t xml:space="preserve">он </w:t>
      </w:r>
      <w:r w:rsidR="00DC448F" w:rsidRPr="00D30A34">
        <w:rPr>
          <w:sz w:val="28"/>
          <w:szCs w:val="28"/>
        </w:rPr>
        <w:t xml:space="preserve"> является</w:t>
      </w:r>
      <w:proofErr w:type="gramEnd"/>
      <w:r w:rsidR="00DC448F" w:rsidRPr="00D30A34">
        <w:rPr>
          <w:sz w:val="28"/>
          <w:szCs w:val="28"/>
        </w:rPr>
        <w:t xml:space="preserve"> </w:t>
      </w:r>
      <w:r w:rsidRPr="00D30A34">
        <w:rPr>
          <w:sz w:val="28"/>
          <w:szCs w:val="28"/>
        </w:rPr>
        <w:t xml:space="preserve">на данный момент </w:t>
      </w:r>
      <w:r w:rsidR="00DC448F" w:rsidRPr="00D30A34">
        <w:rPr>
          <w:sz w:val="28"/>
          <w:szCs w:val="28"/>
        </w:rPr>
        <w:t xml:space="preserve">оптимальным </w:t>
      </w:r>
      <w:proofErr w:type="spellStart"/>
      <w:r w:rsidRPr="00D30A34">
        <w:rPr>
          <w:sz w:val="28"/>
          <w:szCs w:val="28"/>
        </w:rPr>
        <w:t>ирригантом</w:t>
      </w:r>
      <w:proofErr w:type="spellEnd"/>
      <w:r w:rsidRPr="00D30A34">
        <w:rPr>
          <w:sz w:val="28"/>
          <w:szCs w:val="28"/>
        </w:rPr>
        <w:t xml:space="preserve"> для обработки</w:t>
      </w:r>
      <w:r w:rsidR="00D731CB" w:rsidRPr="00D30A34">
        <w:rPr>
          <w:sz w:val="28"/>
          <w:szCs w:val="28"/>
        </w:rPr>
        <w:t xml:space="preserve"> и</w:t>
      </w:r>
      <w:r w:rsidRPr="00D30A34">
        <w:rPr>
          <w:sz w:val="28"/>
          <w:szCs w:val="28"/>
        </w:rPr>
        <w:t xml:space="preserve"> дезинфекции</w:t>
      </w:r>
      <w:r w:rsidR="00DC448F" w:rsidRPr="00D30A34">
        <w:rPr>
          <w:sz w:val="28"/>
          <w:szCs w:val="28"/>
        </w:rPr>
        <w:t xml:space="preserve"> корневых каналов</w:t>
      </w:r>
      <w:r w:rsidR="00B32E44" w:rsidRPr="00D30A34">
        <w:rPr>
          <w:sz w:val="28"/>
          <w:szCs w:val="28"/>
        </w:rPr>
        <w:t xml:space="preserve">. Антимикробное </w:t>
      </w:r>
      <w:r w:rsidR="00A46F80" w:rsidRPr="00D30A34">
        <w:rPr>
          <w:sz w:val="28"/>
          <w:szCs w:val="28"/>
        </w:rPr>
        <w:t>воз</w:t>
      </w:r>
      <w:r w:rsidR="00B32E44" w:rsidRPr="00D30A34">
        <w:rPr>
          <w:sz w:val="28"/>
          <w:szCs w:val="28"/>
        </w:rPr>
        <w:t xml:space="preserve">действие гипохлорита натрия объяснялось увеличением концентрации его раствора с 0,5% до 5%, </w:t>
      </w:r>
      <w:r w:rsidR="00A46F80" w:rsidRPr="00D30A34">
        <w:rPr>
          <w:sz w:val="28"/>
          <w:szCs w:val="28"/>
        </w:rPr>
        <w:t xml:space="preserve">но </w:t>
      </w:r>
      <w:r w:rsidR="00B32E44" w:rsidRPr="00D30A34">
        <w:rPr>
          <w:sz w:val="28"/>
          <w:szCs w:val="28"/>
        </w:rPr>
        <w:t>при этом увеличивалась его токсичность</w:t>
      </w:r>
      <w:r w:rsidR="009579D5" w:rsidRPr="00D30A34">
        <w:rPr>
          <w:sz w:val="28"/>
          <w:szCs w:val="28"/>
        </w:rPr>
        <w:t xml:space="preserve"> [1</w:t>
      </w:r>
      <w:r w:rsidR="00A6751C">
        <w:rPr>
          <w:sz w:val="28"/>
          <w:szCs w:val="28"/>
        </w:rPr>
        <w:t>7</w:t>
      </w:r>
      <w:r w:rsidR="00E20461">
        <w:rPr>
          <w:sz w:val="28"/>
          <w:szCs w:val="28"/>
        </w:rPr>
        <w:t>7</w:t>
      </w:r>
      <w:r w:rsidR="009579D5" w:rsidRPr="00D30A34">
        <w:rPr>
          <w:sz w:val="28"/>
          <w:szCs w:val="28"/>
        </w:rPr>
        <w:t>]</w:t>
      </w:r>
      <w:r w:rsidR="00B32E44" w:rsidRPr="00D30A34">
        <w:rPr>
          <w:sz w:val="28"/>
          <w:szCs w:val="28"/>
        </w:rPr>
        <w:t xml:space="preserve">. </w:t>
      </w:r>
      <w:r w:rsidR="00A46F80" w:rsidRPr="00D30A34">
        <w:rPr>
          <w:sz w:val="28"/>
          <w:szCs w:val="28"/>
        </w:rPr>
        <w:t>Проведенными и</w:t>
      </w:r>
      <w:r w:rsidR="00B32E44" w:rsidRPr="00D30A34">
        <w:rPr>
          <w:sz w:val="28"/>
          <w:szCs w:val="28"/>
        </w:rPr>
        <w:t>сследованиями</w:t>
      </w:r>
      <w:r w:rsidR="002B629F" w:rsidRPr="00D30A34">
        <w:rPr>
          <w:sz w:val="28"/>
          <w:szCs w:val="28"/>
        </w:rPr>
        <w:t xml:space="preserve"> </w:t>
      </w:r>
      <w:r w:rsidR="00B32E44" w:rsidRPr="00D30A34">
        <w:rPr>
          <w:sz w:val="28"/>
          <w:szCs w:val="28"/>
        </w:rPr>
        <w:t xml:space="preserve">установлено, что </w:t>
      </w:r>
      <w:proofErr w:type="gramStart"/>
      <w:r w:rsidRPr="00D30A34">
        <w:rPr>
          <w:sz w:val="28"/>
          <w:szCs w:val="28"/>
        </w:rPr>
        <w:t xml:space="preserve">использование </w:t>
      </w:r>
      <w:r w:rsidR="00B32E44" w:rsidRPr="00D30A34">
        <w:rPr>
          <w:sz w:val="28"/>
          <w:szCs w:val="28"/>
        </w:rPr>
        <w:t xml:space="preserve"> 0</w:t>
      </w:r>
      <w:proofErr w:type="gramEnd"/>
      <w:r w:rsidR="00B32E44" w:rsidRPr="00D30A34">
        <w:rPr>
          <w:sz w:val="28"/>
          <w:szCs w:val="28"/>
        </w:rPr>
        <w:t>,5-1% гипохлори</w:t>
      </w:r>
      <w:r w:rsidR="00A46F80" w:rsidRPr="00D30A34">
        <w:rPr>
          <w:sz w:val="28"/>
          <w:szCs w:val="28"/>
        </w:rPr>
        <w:t>т</w:t>
      </w:r>
      <w:r w:rsidR="00B32E44" w:rsidRPr="00D30A34">
        <w:rPr>
          <w:sz w:val="28"/>
          <w:szCs w:val="28"/>
        </w:rPr>
        <w:t xml:space="preserve">а натрия </w:t>
      </w:r>
      <w:r w:rsidR="001D2A22" w:rsidRPr="00D30A34">
        <w:rPr>
          <w:sz w:val="28"/>
          <w:szCs w:val="28"/>
        </w:rPr>
        <w:t xml:space="preserve">по </w:t>
      </w:r>
      <w:r w:rsidR="00B32E44" w:rsidRPr="00D30A34">
        <w:rPr>
          <w:sz w:val="28"/>
          <w:szCs w:val="28"/>
        </w:rPr>
        <w:t>эффективност</w:t>
      </w:r>
      <w:r w:rsidR="001D2A22" w:rsidRPr="00D30A34">
        <w:rPr>
          <w:sz w:val="28"/>
          <w:szCs w:val="28"/>
        </w:rPr>
        <w:t>и</w:t>
      </w:r>
      <w:r w:rsidR="00B32E44" w:rsidRPr="00D30A34">
        <w:rPr>
          <w:sz w:val="28"/>
          <w:szCs w:val="28"/>
        </w:rPr>
        <w:t xml:space="preserve">, </w:t>
      </w:r>
      <w:r w:rsidR="001D2A22" w:rsidRPr="00D30A34">
        <w:rPr>
          <w:sz w:val="28"/>
          <w:szCs w:val="28"/>
        </w:rPr>
        <w:t xml:space="preserve">равнозначна </w:t>
      </w:r>
      <w:r w:rsidR="00B32E44" w:rsidRPr="00D30A34">
        <w:rPr>
          <w:sz w:val="28"/>
          <w:szCs w:val="28"/>
        </w:rPr>
        <w:t xml:space="preserve">5%, </w:t>
      </w:r>
      <w:r w:rsidR="001D2A22" w:rsidRPr="00D30A34">
        <w:rPr>
          <w:sz w:val="28"/>
          <w:szCs w:val="28"/>
        </w:rPr>
        <w:t xml:space="preserve">влияет лишь время </w:t>
      </w:r>
      <w:r w:rsidR="00B32E44" w:rsidRPr="00D30A34">
        <w:rPr>
          <w:sz w:val="28"/>
          <w:szCs w:val="28"/>
        </w:rPr>
        <w:t xml:space="preserve">и </w:t>
      </w:r>
      <w:r w:rsidR="001D2A22" w:rsidRPr="00D30A34">
        <w:rPr>
          <w:sz w:val="28"/>
          <w:szCs w:val="28"/>
        </w:rPr>
        <w:t xml:space="preserve">использованный </w:t>
      </w:r>
      <w:r w:rsidR="00B32E44" w:rsidRPr="00D30A34">
        <w:rPr>
          <w:sz w:val="28"/>
          <w:szCs w:val="28"/>
        </w:rPr>
        <w:t>объем медикамент</w:t>
      </w:r>
      <w:r w:rsidR="001D2A22" w:rsidRPr="00D30A34">
        <w:rPr>
          <w:sz w:val="28"/>
          <w:szCs w:val="28"/>
        </w:rPr>
        <w:t xml:space="preserve">а </w:t>
      </w:r>
      <w:r w:rsidR="009579D5" w:rsidRPr="00D30A34">
        <w:rPr>
          <w:sz w:val="28"/>
          <w:szCs w:val="28"/>
        </w:rPr>
        <w:t>[1</w:t>
      </w:r>
      <w:r w:rsidR="00A6751C">
        <w:rPr>
          <w:sz w:val="28"/>
          <w:szCs w:val="28"/>
        </w:rPr>
        <w:t>7</w:t>
      </w:r>
      <w:r w:rsidR="00E20461">
        <w:rPr>
          <w:sz w:val="28"/>
          <w:szCs w:val="28"/>
        </w:rPr>
        <w:t>8</w:t>
      </w:r>
      <w:r w:rsidR="009579D5" w:rsidRPr="00D30A34">
        <w:rPr>
          <w:sz w:val="28"/>
          <w:szCs w:val="28"/>
        </w:rPr>
        <w:t>]</w:t>
      </w:r>
      <w:r w:rsidR="00B32E44" w:rsidRPr="00D30A34">
        <w:rPr>
          <w:sz w:val="28"/>
          <w:szCs w:val="28"/>
        </w:rPr>
        <w:t xml:space="preserve">. Кроме того, автор отмечает, что </w:t>
      </w:r>
      <w:proofErr w:type="spellStart"/>
      <w:r w:rsidR="00B32E44" w:rsidRPr="00D30A34">
        <w:rPr>
          <w:sz w:val="28"/>
          <w:szCs w:val="28"/>
        </w:rPr>
        <w:t>NaOCl</w:t>
      </w:r>
      <w:proofErr w:type="spellEnd"/>
      <w:r w:rsidR="00B32E44" w:rsidRPr="00D30A34">
        <w:rPr>
          <w:sz w:val="28"/>
          <w:szCs w:val="28"/>
        </w:rPr>
        <w:t xml:space="preserve"> в концентрации 5% повреждает дентинные канальцы, разрушая их структуру</w:t>
      </w:r>
      <w:r w:rsidR="009579D5" w:rsidRPr="00D30A34">
        <w:rPr>
          <w:sz w:val="28"/>
          <w:szCs w:val="28"/>
        </w:rPr>
        <w:t xml:space="preserve"> [</w:t>
      </w:r>
      <w:r w:rsidR="00617228" w:rsidRPr="00D30A34">
        <w:rPr>
          <w:sz w:val="28"/>
          <w:szCs w:val="28"/>
        </w:rPr>
        <w:t>1</w:t>
      </w:r>
      <w:r w:rsidR="0072285B">
        <w:rPr>
          <w:sz w:val="28"/>
          <w:szCs w:val="28"/>
        </w:rPr>
        <w:t>7</w:t>
      </w:r>
      <w:r w:rsidR="00E20461">
        <w:rPr>
          <w:sz w:val="28"/>
          <w:szCs w:val="28"/>
        </w:rPr>
        <w:t>9</w:t>
      </w:r>
      <w:r w:rsidR="009579D5" w:rsidRPr="00D30A34">
        <w:rPr>
          <w:sz w:val="28"/>
          <w:szCs w:val="28"/>
        </w:rPr>
        <w:t>]</w:t>
      </w:r>
      <w:r w:rsidR="00B32E44" w:rsidRPr="00D30A34">
        <w:rPr>
          <w:sz w:val="28"/>
          <w:szCs w:val="28"/>
        </w:rPr>
        <w:t xml:space="preserve">. </w:t>
      </w:r>
      <w:r w:rsidR="00271E8B" w:rsidRPr="00D30A34">
        <w:rPr>
          <w:sz w:val="28"/>
          <w:szCs w:val="28"/>
        </w:rPr>
        <w:t xml:space="preserve">Самый распространенный метод ирригации </w:t>
      </w:r>
      <w:r w:rsidR="00A46F80" w:rsidRPr="00D30A34">
        <w:rPr>
          <w:sz w:val="28"/>
          <w:szCs w:val="28"/>
        </w:rPr>
        <w:t xml:space="preserve">в </w:t>
      </w:r>
      <w:proofErr w:type="spellStart"/>
      <w:r w:rsidR="00A46F80" w:rsidRPr="00D30A34">
        <w:rPr>
          <w:sz w:val="28"/>
          <w:szCs w:val="28"/>
        </w:rPr>
        <w:t>эндодонтии</w:t>
      </w:r>
      <w:proofErr w:type="spellEnd"/>
      <w:r w:rsidR="00A46F80" w:rsidRPr="00D30A34">
        <w:rPr>
          <w:sz w:val="28"/>
          <w:szCs w:val="28"/>
        </w:rPr>
        <w:t xml:space="preserve"> </w:t>
      </w:r>
      <w:r w:rsidR="00271E8B" w:rsidRPr="00D30A34">
        <w:rPr>
          <w:sz w:val="28"/>
          <w:szCs w:val="28"/>
        </w:rPr>
        <w:t>это применение г</w:t>
      </w:r>
      <w:r w:rsidR="00B32E44" w:rsidRPr="00D30A34">
        <w:rPr>
          <w:sz w:val="28"/>
          <w:szCs w:val="28"/>
        </w:rPr>
        <w:t>ипохлори</w:t>
      </w:r>
      <w:r w:rsidR="00A46F80" w:rsidRPr="00D30A34">
        <w:rPr>
          <w:sz w:val="28"/>
          <w:szCs w:val="28"/>
        </w:rPr>
        <w:t>та</w:t>
      </w:r>
      <w:r w:rsidR="00B32E44" w:rsidRPr="00D30A34">
        <w:rPr>
          <w:sz w:val="28"/>
          <w:szCs w:val="28"/>
        </w:rPr>
        <w:t xml:space="preserve"> натрия </w:t>
      </w:r>
      <w:r w:rsidR="00271E8B" w:rsidRPr="00D30A34">
        <w:rPr>
          <w:sz w:val="28"/>
          <w:szCs w:val="28"/>
        </w:rPr>
        <w:t xml:space="preserve">в комбинации с </w:t>
      </w:r>
      <w:r w:rsidR="00B32E44" w:rsidRPr="00D30A34">
        <w:rPr>
          <w:sz w:val="28"/>
          <w:szCs w:val="28"/>
        </w:rPr>
        <w:t>ЭДТА</w:t>
      </w:r>
      <w:r w:rsidR="00A46F80" w:rsidRPr="00D30A34">
        <w:rPr>
          <w:sz w:val="28"/>
          <w:szCs w:val="28"/>
        </w:rPr>
        <w:t xml:space="preserve"> (</w:t>
      </w:r>
      <w:proofErr w:type="spellStart"/>
      <w:r w:rsidR="00B32E44" w:rsidRPr="00D30A34">
        <w:rPr>
          <w:sz w:val="28"/>
          <w:szCs w:val="28"/>
        </w:rPr>
        <w:t>этилендиаминтетраацетатом</w:t>
      </w:r>
      <w:proofErr w:type="spellEnd"/>
      <w:r w:rsidR="00A46F80" w:rsidRPr="00D30A34">
        <w:rPr>
          <w:sz w:val="28"/>
          <w:szCs w:val="28"/>
        </w:rPr>
        <w:t>),</w:t>
      </w:r>
      <w:r w:rsidR="00B32E44" w:rsidRPr="00D30A34">
        <w:rPr>
          <w:sz w:val="28"/>
          <w:szCs w:val="28"/>
        </w:rPr>
        <w:t xml:space="preserve"> </w:t>
      </w:r>
      <w:r w:rsidR="00A46F80" w:rsidRPr="00D30A34">
        <w:rPr>
          <w:sz w:val="28"/>
          <w:szCs w:val="28"/>
        </w:rPr>
        <w:t>доказывающий</w:t>
      </w:r>
      <w:r w:rsidR="00271E8B" w:rsidRPr="00D30A34">
        <w:rPr>
          <w:sz w:val="28"/>
          <w:szCs w:val="28"/>
        </w:rPr>
        <w:t xml:space="preserve"> эффективно</w:t>
      </w:r>
      <w:r w:rsidR="00A46F80" w:rsidRPr="00D30A34">
        <w:rPr>
          <w:sz w:val="28"/>
          <w:szCs w:val="28"/>
        </w:rPr>
        <w:t>е</w:t>
      </w:r>
      <w:r w:rsidR="00271E8B" w:rsidRPr="00D30A34">
        <w:rPr>
          <w:sz w:val="28"/>
          <w:szCs w:val="28"/>
        </w:rPr>
        <w:t xml:space="preserve"> удал</w:t>
      </w:r>
      <w:r w:rsidR="00A46F80" w:rsidRPr="00D30A34">
        <w:rPr>
          <w:sz w:val="28"/>
          <w:szCs w:val="28"/>
        </w:rPr>
        <w:t>ение</w:t>
      </w:r>
      <w:r w:rsidR="00271E8B" w:rsidRPr="00D30A34">
        <w:rPr>
          <w:sz w:val="28"/>
          <w:szCs w:val="28"/>
        </w:rPr>
        <w:t xml:space="preserve"> смазанн</w:t>
      </w:r>
      <w:r w:rsidR="00A46F80" w:rsidRPr="00D30A34">
        <w:rPr>
          <w:sz w:val="28"/>
          <w:szCs w:val="28"/>
        </w:rPr>
        <w:t>ого</w:t>
      </w:r>
      <w:r w:rsidR="00271E8B" w:rsidRPr="00D30A34">
        <w:rPr>
          <w:sz w:val="28"/>
          <w:szCs w:val="28"/>
        </w:rPr>
        <w:t xml:space="preserve"> сло</w:t>
      </w:r>
      <w:r w:rsidR="00A46F80" w:rsidRPr="00D30A34">
        <w:rPr>
          <w:sz w:val="28"/>
          <w:szCs w:val="28"/>
        </w:rPr>
        <w:t>я</w:t>
      </w:r>
      <w:r w:rsidR="00271E8B" w:rsidRPr="00D30A34">
        <w:rPr>
          <w:sz w:val="28"/>
          <w:szCs w:val="28"/>
        </w:rPr>
        <w:t xml:space="preserve"> </w:t>
      </w:r>
      <w:r w:rsidR="009579D5" w:rsidRPr="00D30A34">
        <w:rPr>
          <w:sz w:val="28"/>
          <w:szCs w:val="28"/>
        </w:rPr>
        <w:t>[1</w:t>
      </w:r>
      <w:r w:rsidR="00E20461">
        <w:rPr>
          <w:sz w:val="28"/>
          <w:szCs w:val="28"/>
        </w:rPr>
        <w:t>80</w:t>
      </w:r>
      <w:r w:rsidR="009579D5" w:rsidRPr="00D30A34">
        <w:rPr>
          <w:sz w:val="28"/>
          <w:szCs w:val="28"/>
        </w:rPr>
        <w:t>]</w:t>
      </w:r>
      <w:r w:rsidR="00B32E44" w:rsidRPr="00D30A34">
        <w:rPr>
          <w:sz w:val="28"/>
          <w:szCs w:val="28"/>
        </w:rPr>
        <w:t xml:space="preserve">. </w:t>
      </w:r>
      <w:r w:rsidR="00356FC9" w:rsidRPr="00D30A34">
        <w:rPr>
          <w:sz w:val="28"/>
          <w:szCs w:val="28"/>
        </w:rPr>
        <w:t>Е</w:t>
      </w:r>
      <w:r w:rsidR="00271E8B" w:rsidRPr="00D30A34">
        <w:rPr>
          <w:sz w:val="28"/>
          <w:szCs w:val="28"/>
        </w:rPr>
        <w:t>сть мнение авторов</w:t>
      </w:r>
      <w:r w:rsidR="00B32E44" w:rsidRPr="00D30A34">
        <w:rPr>
          <w:sz w:val="28"/>
          <w:szCs w:val="28"/>
        </w:rPr>
        <w:t xml:space="preserve">, </w:t>
      </w:r>
      <w:r w:rsidR="00271E8B" w:rsidRPr="00D30A34">
        <w:rPr>
          <w:sz w:val="28"/>
          <w:szCs w:val="28"/>
        </w:rPr>
        <w:t xml:space="preserve">где </w:t>
      </w:r>
      <w:r w:rsidR="00356FC9" w:rsidRPr="00D30A34">
        <w:rPr>
          <w:sz w:val="28"/>
          <w:szCs w:val="28"/>
        </w:rPr>
        <w:t xml:space="preserve">доказано, </w:t>
      </w:r>
      <w:r w:rsidR="00B32E44" w:rsidRPr="00D30A34">
        <w:rPr>
          <w:sz w:val="28"/>
          <w:szCs w:val="28"/>
        </w:rPr>
        <w:t xml:space="preserve">что стенка корневого канала становится </w:t>
      </w:r>
      <w:r w:rsidR="00356FC9" w:rsidRPr="00D30A34">
        <w:rPr>
          <w:sz w:val="28"/>
          <w:szCs w:val="28"/>
        </w:rPr>
        <w:t>уязвимой</w:t>
      </w:r>
      <w:r w:rsidR="00B32E44" w:rsidRPr="00D30A34">
        <w:rPr>
          <w:sz w:val="28"/>
          <w:szCs w:val="28"/>
        </w:rPr>
        <w:t xml:space="preserve"> при </w:t>
      </w:r>
      <w:r w:rsidR="0096498E" w:rsidRPr="00D30A34">
        <w:rPr>
          <w:sz w:val="28"/>
          <w:szCs w:val="28"/>
        </w:rPr>
        <w:t>медикаментозной обработк</w:t>
      </w:r>
      <w:r w:rsidR="00A46F80" w:rsidRPr="00D30A34">
        <w:rPr>
          <w:sz w:val="28"/>
          <w:szCs w:val="28"/>
        </w:rPr>
        <w:t>е</w:t>
      </w:r>
      <w:r w:rsidR="0096498E" w:rsidRPr="00D30A34">
        <w:rPr>
          <w:sz w:val="28"/>
          <w:szCs w:val="28"/>
        </w:rPr>
        <w:t xml:space="preserve"> с </w:t>
      </w:r>
      <w:r w:rsidR="00356FC9" w:rsidRPr="00D30A34">
        <w:rPr>
          <w:sz w:val="28"/>
          <w:szCs w:val="28"/>
        </w:rPr>
        <w:t>использовани</w:t>
      </w:r>
      <w:r w:rsidR="00A46F80" w:rsidRPr="00D30A34">
        <w:rPr>
          <w:sz w:val="28"/>
          <w:szCs w:val="28"/>
        </w:rPr>
        <w:t>ем</w:t>
      </w:r>
      <w:r w:rsidR="00356FC9" w:rsidRPr="00D30A34">
        <w:rPr>
          <w:sz w:val="28"/>
          <w:szCs w:val="28"/>
        </w:rPr>
        <w:t xml:space="preserve"> </w:t>
      </w:r>
      <w:r w:rsidR="00B32E44" w:rsidRPr="00D30A34">
        <w:rPr>
          <w:sz w:val="28"/>
          <w:szCs w:val="28"/>
        </w:rPr>
        <w:t>ЭДТА и 3% раствора гипохлорита</w:t>
      </w:r>
      <w:r w:rsidR="00356FC9" w:rsidRPr="00D30A34">
        <w:rPr>
          <w:sz w:val="28"/>
          <w:szCs w:val="28"/>
        </w:rPr>
        <w:t xml:space="preserve"> </w:t>
      </w:r>
      <w:r w:rsidR="00A46F80" w:rsidRPr="00D30A34">
        <w:rPr>
          <w:sz w:val="28"/>
          <w:szCs w:val="28"/>
        </w:rPr>
        <w:t xml:space="preserve">натрия </w:t>
      </w:r>
      <w:r w:rsidR="004224E8" w:rsidRPr="00D30A34">
        <w:rPr>
          <w:sz w:val="28"/>
          <w:szCs w:val="28"/>
        </w:rPr>
        <w:t>[</w:t>
      </w:r>
      <w:proofErr w:type="gramStart"/>
      <w:r w:rsidR="004224E8">
        <w:rPr>
          <w:sz w:val="28"/>
          <w:szCs w:val="28"/>
        </w:rPr>
        <w:t>176,р.</w:t>
      </w:r>
      <w:proofErr w:type="gramEnd"/>
      <w:r w:rsidR="004224E8">
        <w:rPr>
          <w:sz w:val="28"/>
          <w:szCs w:val="28"/>
        </w:rPr>
        <w:t xml:space="preserve"> 1376</w:t>
      </w:r>
      <w:r w:rsidR="004224E8" w:rsidRPr="00D30A34">
        <w:rPr>
          <w:sz w:val="28"/>
          <w:szCs w:val="28"/>
        </w:rPr>
        <w:t xml:space="preserve">]. </w:t>
      </w:r>
      <w:r w:rsidR="0096498E" w:rsidRPr="00D30A34">
        <w:rPr>
          <w:sz w:val="28"/>
          <w:szCs w:val="28"/>
        </w:rPr>
        <w:t xml:space="preserve">Медикаментозная обработка </w:t>
      </w:r>
      <w:proofErr w:type="gramStart"/>
      <w:r w:rsidR="0096498E" w:rsidRPr="00D30A34">
        <w:rPr>
          <w:sz w:val="28"/>
          <w:szCs w:val="28"/>
        </w:rPr>
        <w:t xml:space="preserve">совершенствуется </w:t>
      </w:r>
      <w:r w:rsidR="00B32E44" w:rsidRPr="00D30A34">
        <w:rPr>
          <w:sz w:val="28"/>
          <w:szCs w:val="28"/>
        </w:rPr>
        <w:t xml:space="preserve"> </w:t>
      </w:r>
      <w:r w:rsidR="0096498E" w:rsidRPr="00D30A34">
        <w:rPr>
          <w:sz w:val="28"/>
          <w:szCs w:val="28"/>
        </w:rPr>
        <w:t>с</w:t>
      </w:r>
      <w:proofErr w:type="gramEnd"/>
      <w:r w:rsidR="00B32E44" w:rsidRPr="00D30A34">
        <w:rPr>
          <w:sz w:val="28"/>
          <w:szCs w:val="28"/>
        </w:rPr>
        <w:t xml:space="preserve"> изучени</w:t>
      </w:r>
      <w:r w:rsidR="0096498E" w:rsidRPr="00D30A34">
        <w:rPr>
          <w:sz w:val="28"/>
          <w:szCs w:val="28"/>
        </w:rPr>
        <w:t>ем</w:t>
      </w:r>
      <w:r w:rsidR="00B32E44" w:rsidRPr="00D30A34">
        <w:rPr>
          <w:sz w:val="28"/>
          <w:szCs w:val="28"/>
        </w:rPr>
        <w:t xml:space="preserve"> методов </w:t>
      </w:r>
      <w:r w:rsidR="0096498E" w:rsidRPr="00D30A34">
        <w:rPr>
          <w:sz w:val="28"/>
          <w:szCs w:val="28"/>
        </w:rPr>
        <w:t>устранения</w:t>
      </w:r>
      <w:r w:rsidR="00B32E44" w:rsidRPr="00D30A34">
        <w:rPr>
          <w:sz w:val="28"/>
          <w:szCs w:val="28"/>
        </w:rPr>
        <w:t xml:space="preserve"> смазанного слоя.</w:t>
      </w:r>
      <w:r w:rsidR="00B32E44" w:rsidRPr="00D30A34">
        <w:rPr>
          <w:sz w:val="28"/>
          <w:szCs w:val="28"/>
          <w:lang w:val="kk-KZ"/>
        </w:rPr>
        <w:t xml:space="preserve"> </w:t>
      </w:r>
      <w:r w:rsidR="007E1E5E">
        <w:rPr>
          <w:sz w:val="28"/>
          <w:szCs w:val="28"/>
          <w:lang w:val="kk-KZ"/>
        </w:rPr>
        <w:t xml:space="preserve">В частности, </w:t>
      </w:r>
      <w:r w:rsidR="00B32E44" w:rsidRPr="00D30A34">
        <w:rPr>
          <w:sz w:val="28"/>
          <w:szCs w:val="28"/>
        </w:rPr>
        <w:t>15-17 %</w:t>
      </w:r>
      <w:r w:rsidR="007E1E5E">
        <w:rPr>
          <w:sz w:val="28"/>
          <w:szCs w:val="28"/>
        </w:rPr>
        <w:t>-</w:t>
      </w:r>
      <w:proofErr w:type="spellStart"/>
      <w:r w:rsidR="007E1E5E">
        <w:rPr>
          <w:sz w:val="28"/>
          <w:szCs w:val="28"/>
        </w:rPr>
        <w:t>ный</w:t>
      </w:r>
      <w:proofErr w:type="spellEnd"/>
      <w:r w:rsidR="00B32E44" w:rsidRPr="00D30A34">
        <w:rPr>
          <w:sz w:val="28"/>
          <w:szCs w:val="28"/>
        </w:rPr>
        <w:t xml:space="preserve"> раствор ЭДТА и</w:t>
      </w:r>
      <w:r w:rsidR="000A31B2">
        <w:rPr>
          <w:sz w:val="28"/>
          <w:szCs w:val="28"/>
        </w:rPr>
        <w:t xml:space="preserve"> </w:t>
      </w:r>
      <w:r w:rsidR="00B32E44" w:rsidRPr="00D30A34">
        <w:rPr>
          <w:sz w:val="28"/>
          <w:szCs w:val="28"/>
        </w:rPr>
        <w:t>10 %</w:t>
      </w:r>
      <w:r w:rsidR="007E1E5E">
        <w:rPr>
          <w:sz w:val="28"/>
          <w:szCs w:val="28"/>
        </w:rPr>
        <w:t>-</w:t>
      </w:r>
      <w:proofErr w:type="spellStart"/>
      <w:r w:rsidR="007E1E5E">
        <w:rPr>
          <w:sz w:val="28"/>
          <w:szCs w:val="28"/>
        </w:rPr>
        <w:t>ный</w:t>
      </w:r>
      <w:proofErr w:type="spellEnd"/>
      <w:r w:rsidR="00B32E44" w:rsidRPr="00D30A34">
        <w:rPr>
          <w:sz w:val="28"/>
          <w:szCs w:val="28"/>
        </w:rPr>
        <w:t xml:space="preserve"> раствор лимонной кислоты</w:t>
      </w:r>
      <w:r w:rsidR="00762C9B" w:rsidRPr="00D30A34">
        <w:rPr>
          <w:sz w:val="28"/>
          <w:szCs w:val="28"/>
        </w:rPr>
        <w:t xml:space="preserve"> </w:t>
      </w:r>
      <w:r w:rsidR="000A31B2">
        <w:rPr>
          <w:sz w:val="28"/>
          <w:szCs w:val="28"/>
        </w:rPr>
        <w:t>эффективно удаляют смазанный слой</w:t>
      </w:r>
      <w:r w:rsidR="000A31B2" w:rsidRPr="00D30A34">
        <w:rPr>
          <w:sz w:val="28"/>
          <w:szCs w:val="28"/>
        </w:rPr>
        <w:t xml:space="preserve">, </w:t>
      </w:r>
      <w:r w:rsidR="001E0878">
        <w:rPr>
          <w:sz w:val="28"/>
          <w:szCs w:val="28"/>
        </w:rPr>
        <w:t>и применяются в качестве</w:t>
      </w:r>
      <w:r w:rsidR="000A31B2" w:rsidRPr="00D30A34">
        <w:rPr>
          <w:sz w:val="28"/>
          <w:szCs w:val="28"/>
        </w:rPr>
        <w:t xml:space="preserve"> хелат</w:t>
      </w:r>
      <w:r w:rsidR="001E0878">
        <w:rPr>
          <w:sz w:val="28"/>
          <w:szCs w:val="28"/>
        </w:rPr>
        <w:t xml:space="preserve">ов </w:t>
      </w:r>
      <w:r w:rsidR="004224E8" w:rsidRPr="00D30A34">
        <w:rPr>
          <w:sz w:val="28"/>
          <w:szCs w:val="28"/>
        </w:rPr>
        <w:t>[1</w:t>
      </w:r>
      <w:r w:rsidR="004224E8">
        <w:rPr>
          <w:sz w:val="28"/>
          <w:szCs w:val="28"/>
        </w:rPr>
        <w:t>77,р. 1234</w:t>
      </w:r>
      <w:r w:rsidR="004224E8" w:rsidRPr="00D30A34">
        <w:rPr>
          <w:sz w:val="28"/>
          <w:szCs w:val="28"/>
        </w:rPr>
        <w:t>]</w:t>
      </w:r>
      <w:r w:rsidR="00B32E44" w:rsidRPr="00D30A34">
        <w:rPr>
          <w:sz w:val="28"/>
          <w:szCs w:val="28"/>
        </w:rPr>
        <w:t xml:space="preserve">. </w:t>
      </w:r>
      <w:r w:rsidR="0072285B" w:rsidRPr="00D30A34">
        <w:rPr>
          <w:sz w:val="28"/>
          <w:szCs w:val="28"/>
        </w:rPr>
        <w:t xml:space="preserve">В качестве </w:t>
      </w:r>
      <w:proofErr w:type="spellStart"/>
      <w:r w:rsidR="0072285B" w:rsidRPr="00D30A34">
        <w:rPr>
          <w:sz w:val="28"/>
          <w:szCs w:val="28"/>
        </w:rPr>
        <w:t>хелатирующего</w:t>
      </w:r>
      <w:proofErr w:type="spellEnd"/>
      <w:r w:rsidR="0072285B" w:rsidRPr="00D30A34">
        <w:rPr>
          <w:sz w:val="28"/>
          <w:szCs w:val="28"/>
        </w:rPr>
        <w:t xml:space="preserve"> агента широко применяется 17 %</w:t>
      </w:r>
      <w:r w:rsidR="007E1E5E">
        <w:rPr>
          <w:sz w:val="28"/>
          <w:szCs w:val="28"/>
        </w:rPr>
        <w:t>-</w:t>
      </w:r>
      <w:r w:rsidR="0072285B" w:rsidRPr="00D30A34">
        <w:rPr>
          <w:sz w:val="28"/>
          <w:szCs w:val="28"/>
        </w:rPr>
        <w:t xml:space="preserve"> ная э</w:t>
      </w:r>
      <w:r w:rsidR="0072285B" w:rsidRPr="00D30A34">
        <w:rPr>
          <w:sz w:val="28"/>
          <w:szCs w:val="28"/>
          <w:shd w:val="clear" w:color="auto" w:fill="FFFFFF"/>
        </w:rPr>
        <w:t>тилендиаминтетрауксусная кислота (ЭДТА), которая хорошо устраняет неорганические вещества и смазанный слой. Однако, было описано химическое взаимодействие между ЭДТА и гипохлори</w:t>
      </w:r>
      <w:r w:rsidR="0072285B">
        <w:rPr>
          <w:sz w:val="28"/>
          <w:szCs w:val="28"/>
          <w:shd w:val="clear" w:color="auto" w:fill="FFFFFF"/>
        </w:rPr>
        <w:t>т</w:t>
      </w:r>
      <w:r w:rsidR="0072285B" w:rsidRPr="00D30A34">
        <w:rPr>
          <w:sz w:val="28"/>
          <w:szCs w:val="28"/>
          <w:shd w:val="clear" w:color="auto" w:fill="FFFFFF"/>
        </w:rPr>
        <w:t xml:space="preserve">ом натрия, </w:t>
      </w:r>
      <w:r w:rsidR="0072285B" w:rsidRPr="00D30A34">
        <w:rPr>
          <w:sz w:val="28"/>
          <w:szCs w:val="28"/>
          <w:shd w:val="clear" w:color="auto" w:fill="FFFFFF"/>
        </w:rPr>
        <w:lastRenderedPageBreak/>
        <w:t>при их сочетан</w:t>
      </w:r>
      <w:r w:rsidR="007E1E5E">
        <w:rPr>
          <w:sz w:val="28"/>
          <w:szCs w:val="28"/>
          <w:shd w:val="clear" w:color="auto" w:fill="FFFFFF"/>
        </w:rPr>
        <w:t>ном применении</w:t>
      </w:r>
      <w:r w:rsidR="0072285B" w:rsidRPr="00D30A34">
        <w:rPr>
          <w:sz w:val="28"/>
          <w:szCs w:val="28"/>
          <w:shd w:val="clear" w:color="auto" w:fill="FFFFFF"/>
        </w:rPr>
        <w:t xml:space="preserve"> </w:t>
      </w:r>
      <w:proofErr w:type="gramStart"/>
      <w:r w:rsidR="0072285B" w:rsidRPr="00D30A34">
        <w:rPr>
          <w:sz w:val="28"/>
          <w:szCs w:val="28"/>
          <w:shd w:val="clear" w:color="auto" w:fill="FFFFFF"/>
        </w:rPr>
        <w:t>способность  активного</w:t>
      </w:r>
      <w:proofErr w:type="gramEnd"/>
      <w:r w:rsidR="0072285B" w:rsidRPr="00D30A34">
        <w:rPr>
          <w:sz w:val="28"/>
          <w:szCs w:val="28"/>
          <w:shd w:val="clear" w:color="auto" w:fill="FFFFFF"/>
        </w:rPr>
        <w:t xml:space="preserve"> хлора может быть </w:t>
      </w:r>
      <w:proofErr w:type="gramStart"/>
      <w:r w:rsidR="0072285B" w:rsidRPr="00D30A34">
        <w:rPr>
          <w:sz w:val="28"/>
          <w:szCs w:val="28"/>
          <w:shd w:val="clear" w:color="auto" w:fill="FFFFFF"/>
        </w:rPr>
        <w:t>нарушена</w:t>
      </w:r>
      <w:r w:rsidR="004224E8" w:rsidRPr="00D30A34">
        <w:rPr>
          <w:sz w:val="28"/>
          <w:szCs w:val="28"/>
          <w:shd w:val="clear" w:color="auto" w:fill="FFFFFF"/>
        </w:rPr>
        <w:t>[</w:t>
      </w:r>
      <w:r w:rsidR="004224E8">
        <w:rPr>
          <w:sz w:val="28"/>
          <w:szCs w:val="28"/>
          <w:shd w:val="clear" w:color="auto" w:fill="FFFFFF"/>
        </w:rPr>
        <w:t>176,р.</w:t>
      </w:r>
      <w:proofErr w:type="gramEnd"/>
      <w:r w:rsidR="004224E8">
        <w:rPr>
          <w:sz w:val="28"/>
          <w:szCs w:val="28"/>
          <w:shd w:val="clear" w:color="auto" w:fill="FFFFFF"/>
        </w:rPr>
        <w:t xml:space="preserve"> 1376</w:t>
      </w:r>
      <w:r w:rsidR="004224E8" w:rsidRPr="00D30A34">
        <w:rPr>
          <w:sz w:val="28"/>
          <w:szCs w:val="28"/>
          <w:shd w:val="clear" w:color="auto" w:fill="FFFFFF"/>
        </w:rPr>
        <w:t>]</w:t>
      </w:r>
      <w:r w:rsidR="004224E8">
        <w:rPr>
          <w:sz w:val="28"/>
          <w:szCs w:val="28"/>
          <w:shd w:val="clear" w:color="auto" w:fill="FFFFFF"/>
        </w:rPr>
        <w:t>.</w:t>
      </w:r>
      <w:r w:rsidR="004224E8" w:rsidRPr="004224E8">
        <w:rPr>
          <w:sz w:val="28"/>
          <w:szCs w:val="28"/>
          <w:shd w:val="clear" w:color="auto" w:fill="FFFFFF"/>
        </w:rPr>
        <w:t xml:space="preserve"> </w:t>
      </w:r>
    </w:p>
    <w:p w14:paraId="21582BAC" w14:textId="537A7F58" w:rsidR="00FC1B59" w:rsidRPr="00D30A34" w:rsidRDefault="001E0878" w:rsidP="004224E8">
      <w:pPr>
        <w:spacing w:line="240" w:lineRule="auto"/>
        <w:ind w:firstLine="567"/>
        <w:contextualSpacing/>
        <w:rPr>
          <w:sz w:val="28"/>
          <w:szCs w:val="28"/>
        </w:rPr>
      </w:pPr>
      <w:r>
        <w:rPr>
          <w:sz w:val="28"/>
          <w:szCs w:val="28"/>
        </w:rPr>
        <w:t>В</w:t>
      </w:r>
      <w:r w:rsidR="00B32E44" w:rsidRPr="00D30A34">
        <w:rPr>
          <w:sz w:val="28"/>
          <w:szCs w:val="28"/>
        </w:rPr>
        <w:t>лияние гипохлори</w:t>
      </w:r>
      <w:r>
        <w:rPr>
          <w:sz w:val="28"/>
          <w:szCs w:val="28"/>
        </w:rPr>
        <w:t>т</w:t>
      </w:r>
      <w:r w:rsidR="00B32E44" w:rsidRPr="00D30A34">
        <w:rPr>
          <w:sz w:val="28"/>
          <w:szCs w:val="28"/>
        </w:rPr>
        <w:t>а натрия и этилендиаминтетрауксусной кислоты (ЭДТА) в разных концентрациях на ткани дентина</w:t>
      </w:r>
      <w:r>
        <w:rPr>
          <w:sz w:val="28"/>
          <w:szCs w:val="28"/>
        </w:rPr>
        <w:t xml:space="preserve"> показало, что у</w:t>
      </w:r>
      <w:r w:rsidR="00B32E44" w:rsidRPr="00D30A34">
        <w:rPr>
          <w:sz w:val="28"/>
          <w:szCs w:val="28"/>
        </w:rPr>
        <w:t>величение времени</w:t>
      </w:r>
      <w:r>
        <w:rPr>
          <w:sz w:val="28"/>
          <w:szCs w:val="28"/>
        </w:rPr>
        <w:t xml:space="preserve"> больше одной минуты медикаментозной </w:t>
      </w:r>
      <w:r w:rsidR="00B32E44" w:rsidRPr="00D30A34">
        <w:rPr>
          <w:sz w:val="28"/>
          <w:szCs w:val="28"/>
        </w:rPr>
        <w:t xml:space="preserve">обработки </w:t>
      </w:r>
      <w:r>
        <w:rPr>
          <w:sz w:val="28"/>
          <w:szCs w:val="28"/>
        </w:rPr>
        <w:t xml:space="preserve">системы </w:t>
      </w:r>
      <w:r w:rsidR="00FC1B59" w:rsidRPr="00D30A34">
        <w:rPr>
          <w:sz w:val="28"/>
          <w:szCs w:val="28"/>
        </w:rPr>
        <w:t xml:space="preserve">корневого канала </w:t>
      </w:r>
      <w:r w:rsidR="00B32E44" w:rsidRPr="00D30A34">
        <w:rPr>
          <w:sz w:val="28"/>
          <w:szCs w:val="28"/>
        </w:rPr>
        <w:t>приводило к развитию эрозий стенок</w:t>
      </w:r>
      <w:r>
        <w:rPr>
          <w:sz w:val="28"/>
          <w:szCs w:val="28"/>
        </w:rPr>
        <w:t xml:space="preserve">, разрушению структуры дентинных канальцев </w:t>
      </w:r>
      <w:r w:rsidR="009579D5" w:rsidRPr="00D30A34">
        <w:rPr>
          <w:sz w:val="28"/>
          <w:szCs w:val="28"/>
        </w:rPr>
        <w:t>[</w:t>
      </w:r>
      <w:r w:rsidR="00560192">
        <w:rPr>
          <w:sz w:val="28"/>
          <w:szCs w:val="28"/>
        </w:rPr>
        <w:t>181</w:t>
      </w:r>
      <w:r w:rsidR="009579D5" w:rsidRPr="00D30A34">
        <w:rPr>
          <w:sz w:val="28"/>
          <w:szCs w:val="28"/>
        </w:rPr>
        <w:t>]</w:t>
      </w:r>
      <w:r w:rsidR="00B32E44" w:rsidRPr="00D30A34">
        <w:rPr>
          <w:sz w:val="28"/>
          <w:szCs w:val="28"/>
        </w:rPr>
        <w:t xml:space="preserve">. </w:t>
      </w:r>
      <w:r w:rsidR="00FC1B59" w:rsidRPr="00D30A34">
        <w:rPr>
          <w:sz w:val="28"/>
          <w:szCs w:val="28"/>
        </w:rPr>
        <w:t xml:space="preserve">Хотя </w:t>
      </w:r>
      <w:r w:rsidR="00441985">
        <w:rPr>
          <w:sz w:val="28"/>
          <w:szCs w:val="28"/>
        </w:rPr>
        <w:t>гипохлорит натрия</w:t>
      </w:r>
      <w:r w:rsidR="00FC1B59" w:rsidRPr="00D30A34">
        <w:rPr>
          <w:sz w:val="28"/>
          <w:szCs w:val="28"/>
        </w:rPr>
        <w:t xml:space="preserve"> является универсальным </w:t>
      </w:r>
      <w:proofErr w:type="spellStart"/>
      <w:r w:rsidR="00FC1B59" w:rsidRPr="00D30A34">
        <w:rPr>
          <w:sz w:val="28"/>
          <w:szCs w:val="28"/>
        </w:rPr>
        <w:t>ирригантом</w:t>
      </w:r>
      <w:proofErr w:type="spellEnd"/>
      <w:r w:rsidR="00FC1B59" w:rsidRPr="00D30A34">
        <w:rPr>
          <w:sz w:val="28"/>
          <w:szCs w:val="28"/>
        </w:rPr>
        <w:t xml:space="preserve"> и обладает высоким антибактериальным эффектом, есть определенны</w:t>
      </w:r>
      <w:r w:rsidR="00A46F80" w:rsidRPr="00D30A34">
        <w:rPr>
          <w:sz w:val="28"/>
          <w:szCs w:val="28"/>
        </w:rPr>
        <w:t>е</w:t>
      </w:r>
      <w:r w:rsidR="00FC1B59" w:rsidRPr="00D30A34">
        <w:rPr>
          <w:sz w:val="28"/>
          <w:szCs w:val="28"/>
        </w:rPr>
        <w:t xml:space="preserve"> недостатки раствора</w:t>
      </w:r>
      <w:r w:rsidR="00A46F80" w:rsidRPr="00D30A34">
        <w:rPr>
          <w:sz w:val="28"/>
          <w:szCs w:val="28"/>
        </w:rPr>
        <w:t>,</w:t>
      </w:r>
      <w:r w:rsidR="00FC1B59" w:rsidRPr="00D30A34">
        <w:rPr>
          <w:sz w:val="28"/>
          <w:szCs w:val="28"/>
        </w:rPr>
        <w:t xml:space="preserve"> которые </w:t>
      </w:r>
      <w:r w:rsidR="00A46F80" w:rsidRPr="00D30A34">
        <w:rPr>
          <w:sz w:val="28"/>
          <w:szCs w:val="28"/>
        </w:rPr>
        <w:t>следует учитывать в практике.</w:t>
      </w:r>
      <w:r w:rsidR="00C313A6" w:rsidRPr="00D30A34">
        <w:rPr>
          <w:sz w:val="28"/>
          <w:szCs w:val="28"/>
        </w:rPr>
        <w:t xml:space="preserve"> </w:t>
      </w:r>
      <w:r w:rsidR="00A46F80" w:rsidRPr="00D30A34">
        <w:rPr>
          <w:sz w:val="28"/>
          <w:szCs w:val="28"/>
        </w:rPr>
        <w:t>В частности,</w:t>
      </w:r>
      <w:r w:rsidR="00FC1B59" w:rsidRPr="00D30A34">
        <w:rPr>
          <w:sz w:val="28"/>
          <w:szCs w:val="28"/>
        </w:rPr>
        <w:t xml:space="preserve"> </w:t>
      </w:r>
      <w:r w:rsidR="00A46F80" w:rsidRPr="00D30A34">
        <w:rPr>
          <w:sz w:val="28"/>
          <w:szCs w:val="28"/>
        </w:rPr>
        <w:t>э</w:t>
      </w:r>
      <w:r w:rsidR="00FC1B59" w:rsidRPr="00D30A34">
        <w:rPr>
          <w:sz w:val="28"/>
          <w:szCs w:val="28"/>
        </w:rPr>
        <w:t>то токсичность, неприятный запах, потенциальная коррозионная активность и аллергия</w:t>
      </w:r>
      <w:r w:rsidR="00A46F80" w:rsidRPr="00D30A34">
        <w:rPr>
          <w:sz w:val="28"/>
          <w:szCs w:val="28"/>
        </w:rPr>
        <w:t>.</w:t>
      </w:r>
      <w:r w:rsidR="00FC1B59" w:rsidRPr="00D30A34">
        <w:rPr>
          <w:sz w:val="28"/>
          <w:szCs w:val="28"/>
        </w:rPr>
        <w:t xml:space="preserve"> </w:t>
      </w:r>
      <w:r w:rsidR="00A46F80" w:rsidRPr="00D30A34">
        <w:rPr>
          <w:sz w:val="28"/>
          <w:szCs w:val="28"/>
        </w:rPr>
        <w:t>В</w:t>
      </w:r>
      <w:r w:rsidR="00FC1B59" w:rsidRPr="00D30A34">
        <w:rPr>
          <w:sz w:val="28"/>
          <w:szCs w:val="28"/>
        </w:rPr>
        <w:t xml:space="preserve">ысокие концентрации, длительное прямое воздействие </w:t>
      </w:r>
      <w:r w:rsidR="00A46F80" w:rsidRPr="00D30A34">
        <w:rPr>
          <w:sz w:val="28"/>
          <w:szCs w:val="28"/>
        </w:rPr>
        <w:t xml:space="preserve">гипохлорита натрия </w:t>
      </w:r>
      <w:r w:rsidR="00FC1B59" w:rsidRPr="00D30A34">
        <w:rPr>
          <w:sz w:val="28"/>
          <w:szCs w:val="28"/>
        </w:rPr>
        <w:t>привод</w:t>
      </w:r>
      <w:r w:rsidR="007E1E5E">
        <w:rPr>
          <w:sz w:val="28"/>
          <w:szCs w:val="28"/>
        </w:rPr>
        <w:t>я</w:t>
      </w:r>
      <w:r w:rsidR="00FC1B59" w:rsidRPr="00D30A34">
        <w:rPr>
          <w:sz w:val="28"/>
          <w:szCs w:val="28"/>
        </w:rPr>
        <w:t xml:space="preserve">т к эрозии дентинных канальцев </w:t>
      </w:r>
      <w:r w:rsidR="00A46F80" w:rsidRPr="00D30A34">
        <w:rPr>
          <w:sz w:val="28"/>
          <w:szCs w:val="28"/>
        </w:rPr>
        <w:t>в корневом канале</w:t>
      </w:r>
      <w:r>
        <w:rPr>
          <w:sz w:val="28"/>
          <w:szCs w:val="28"/>
        </w:rPr>
        <w:t xml:space="preserve"> </w:t>
      </w:r>
      <w:r w:rsidR="009579D5" w:rsidRPr="00D30A34">
        <w:rPr>
          <w:sz w:val="28"/>
          <w:szCs w:val="28"/>
        </w:rPr>
        <w:t>[1</w:t>
      </w:r>
      <w:r w:rsidR="002D716C">
        <w:rPr>
          <w:sz w:val="28"/>
          <w:szCs w:val="28"/>
        </w:rPr>
        <w:t>82,183</w:t>
      </w:r>
      <w:r w:rsidR="009579D5" w:rsidRPr="00D30A34">
        <w:rPr>
          <w:sz w:val="28"/>
          <w:szCs w:val="28"/>
        </w:rPr>
        <w:t>]</w:t>
      </w:r>
      <w:r w:rsidR="00FC1B59" w:rsidRPr="00D30A34">
        <w:rPr>
          <w:sz w:val="28"/>
          <w:szCs w:val="28"/>
        </w:rPr>
        <w:t xml:space="preserve">. </w:t>
      </w:r>
    </w:p>
    <w:p w14:paraId="2DF6011E" w14:textId="67A50220" w:rsidR="00407617" w:rsidRPr="00D30A34" w:rsidRDefault="001E59BB" w:rsidP="005D5200">
      <w:pPr>
        <w:spacing w:line="240" w:lineRule="auto"/>
        <w:ind w:firstLine="567"/>
        <w:rPr>
          <w:sz w:val="28"/>
          <w:szCs w:val="28"/>
        </w:rPr>
      </w:pPr>
      <w:r w:rsidRPr="00D30A34">
        <w:rPr>
          <w:sz w:val="28"/>
          <w:szCs w:val="28"/>
          <w:lang w:val="kk-KZ"/>
        </w:rPr>
        <w:t xml:space="preserve">Однако </w:t>
      </w:r>
      <w:r w:rsidR="00A46F80" w:rsidRPr="00D30A34">
        <w:rPr>
          <w:sz w:val="28"/>
          <w:szCs w:val="28"/>
          <w:lang w:val="kk-KZ"/>
        </w:rPr>
        <w:t xml:space="preserve">имеются </w:t>
      </w:r>
      <w:r w:rsidRPr="00D30A34">
        <w:rPr>
          <w:sz w:val="28"/>
          <w:szCs w:val="28"/>
          <w:lang w:val="kk-KZ"/>
        </w:rPr>
        <w:t>исследования</w:t>
      </w:r>
      <w:r w:rsidR="007E1E5E">
        <w:rPr>
          <w:sz w:val="28"/>
          <w:szCs w:val="28"/>
          <w:lang w:val="kk-KZ"/>
        </w:rPr>
        <w:t>,</w:t>
      </w:r>
      <w:r w:rsidR="00B32E44" w:rsidRPr="00D30A34">
        <w:rPr>
          <w:sz w:val="28"/>
          <w:szCs w:val="28"/>
        </w:rPr>
        <w:t xml:space="preserve"> </w:t>
      </w:r>
      <w:r w:rsidR="00A46F80" w:rsidRPr="00D30A34">
        <w:rPr>
          <w:sz w:val="28"/>
          <w:szCs w:val="28"/>
        </w:rPr>
        <w:t>доказывающ</w:t>
      </w:r>
      <w:r w:rsidR="007E1E5E">
        <w:rPr>
          <w:sz w:val="28"/>
          <w:szCs w:val="28"/>
        </w:rPr>
        <w:t>и</w:t>
      </w:r>
      <w:r w:rsidR="00A46F80" w:rsidRPr="00D30A34">
        <w:rPr>
          <w:sz w:val="28"/>
          <w:szCs w:val="28"/>
        </w:rPr>
        <w:t xml:space="preserve">е, </w:t>
      </w:r>
      <w:r w:rsidR="00B32E44" w:rsidRPr="00D30A34">
        <w:rPr>
          <w:sz w:val="28"/>
          <w:szCs w:val="28"/>
        </w:rPr>
        <w:t xml:space="preserve">что </w:t>
      </w:r>
      <w:r w:rsidR="001D2A22" w:rsidRPr="00D30A34">
        <w:rPr>
          <w:sz w:val="28"/>
          <w:szCs w:val="28"/>
          <w:lang w:val="kk-KZ"/>
        </w:rPr>
        <w:t xml:space="preserve">медикаментозная обработка </w:t>
      </w:r>
      <w:r w:rsidR="00B32E44" w:rsidRPr="00D30A34">
        <w:rPr>
          <w:sz w:val="28"/>
          <w:szCs w:val="28"/>
        </w:rPr>
        <w:t>корневого канала</w:t>
      </w:r>
      <w:r w:rsidRPr="00D30A34">
        <w:rPr>
          <w:sz w:val="28"/>
          <w:szCs w:val="28"/>
          <w:lang w:val="kk-KZ"/>
        </w:rPr>
        <w:t xml:space="preserve"> </w:t>
      </w:r>
      <w:r w:rsidR="00B32E44" w:rsidRPr="00D30A34">
        <w:rPr>
          <w:sz w:val="28"/>
          <w:szCs w:val="28"/>
        </w:rPr>
        <w:t>с ЭДТА и 3 % раствором гипохлорита натрия</w:t>
      </w:r>
      <w:r w:rsidR="001D2A22" w:rsidRPr="00D30A34">
        <w:rPr>
          <w:sz w:val="28"/>
          <w:szCs w:val="28"/>
        </w:rPr>
        <w:t xml:space="preserve"> </w:t>
      </w:r>
      <w:r w:rsidR="00B32E44" w:rsidRPr="00D30A34">
        <w:rPr>
          <w:sz w:val="28"/>
          <w:szCs w:val="28"/>
        </w:rPr>
        <w:t xml:space="preserve">не </w:t>
      </w:r>
      <w:r w:rsidR="001D2A22" w:rsidRPr="00D30A34">
        <w:rPr>
          <w:sz w:val="28"/>
          <w:szCs w:val="28"/>
        </w:rPr>
        <w:t>было</w:t>
      </w:r>
      <w:r w:rsidR="00B32E44" w:rsidRPr="00D30A34">
        <w:rPr>
          <w:sz w:val="28"/>
          <w:szCs w:val="28"/>
        </w:rPr>
        <w:t xml:space="preserve">  эффективн</w:t>
      </w:r>
      <w:r w:rsidR="001D2A22" w:rsidRPr="00D30A34">
        <w:rPr>
          <w:sz w:val="28"/>
          <w:szCs w:val="28"/>
        </w:rPr>
        <w:t xml:space="preserve">ым </w:t>
      </w:r>
      <w:r w:rsidR="009579D5" w:rsidRPr="00D30A34">
        <w:rPr>
          <w:sz w:val="28"/>
          <w:szCs w:val="28"/>
        </w:rPr>
        <w:t>[1</w:t>
      </w:r>
      <w:r w:rsidR="002D716C">
        <w:rPr>
          <w:sz w:val="28"/>
          <w:szCs w:val="28"/>
        </w:rPr>
        <w:t>84,</w:t>
      </w:r>
      <w:r w:rsidR="00BB3D0D" w:rsidRPr="00D30A34">
        <w:rPr>
          <w:sz w:val="28"/>
          <w:szCs w:val="28"/>
        </w:rPr>
        <w:t>1</w:t>
      </w:r>
      <w:r w:rsidR="002D716C">
        <w:rPr>
          <w:sz w:val="28"/>
          <w:szCs w:val="28"/>
        </w:rPr>
        <w:t>85</w:t>
      </w:r>
      <w:r w:rsidR="009579D5" w:rsidRPr="00D30A34">
        <w:rPr>
          <w:sz w:val="28"/>
          <w:szCs w:val="28"/>
        </w:rPr>
        <w:t>]</w:t>
      </w:r>
      <w:r w:rsidR="00B32E44" w:rsidRPr="00D30A34">
        <w:rPr>
          <w:sz w:val="28"/>
          <w:szCs w:val="28"/>
        </w:rPr>
        <w:t>.</w:t>
      </w:r>
      <w:r w:rsidR="001D2A22" w:rsidRPr="00D30A34">
        <w:rPr>
          <w:sz w:val="28"/>
          <w:szCs w:val="28"/>
        </w:rPr>
        <w:t xml:space="preserve"> Из-за высокого поверхностного натяжения </w:t>
      </w:r>
      <w:r w:rsidR="00B32E44" w:rsidRPr="00D30A34">
        <w:rPr>
          <w:sz w:val="28"/>
          <w:szCs w:val="28"/>
        </w:rPr>
        <w:t>гипохлорита натрия</w:t>
      </w:r>
      <w:r w:rsidR="001D2A22" w:rsidRPr="00D30A34">
        <w:rPr>
          <w:sz w:val="28"/>
          <w:szCs w:val="28"/>
        </w:rPr>
        <w:t xml:space="preserve">, он не может проникать </w:t>
      </w:r>
      <w:r w:rsidR="00B32E44" w:rsidRPr="00D30A34">
        <w:rPr>
          <w:sz w:val="28"/>
          <w:szCs w:val="28"/>
        </w:rPr>
        <w:t xml:space="preserve">в </w:t>
      </w:r>
      <w:r w:rsidR="007E1E5E">
        <w:rPr>
          <w:sz w:val="28"/>
          <w:szCs w:val="28"/>
        </w:rPr>
        <w:t xml:space="preserve">более </w:t>
      </w:r>
      <w:r w:rsidR="00B32E44" w:rsidRPr="00D30A34">
        <w:rPr>
          <w:sz w:val="28"/>
          <w:szCs w:val="28"/>
        </w:rPr>
        <w:t xml:space="preserve">глубокие </w:t>
      </w:r>
      <w:proofErr w:type="gramStart"/>
      <w:r w:rsidR="00B32E44" w:rsidRPr="00D30A34">
        <w:rPr>
          <w:sz w:val="28"/>
          <w:szCs w:val="28"/>
        </w:rPr>
        <w:t xml:space="preserve">отделы </w:t>
      </w:r>
      <w:r w:rsidR="00A826D7" w:rsidRPr="00D30A34">
        <w:rPr>
          <w:sz w:val="28"/>
          <w:szCs w:val="28"/>
        </w:rPr>
        <w:t xml:space="preserve"> системы</w:t>
      </w:r>
      <w:proofErr w:type="gramEnd"/>
      <w:r w:rsidR="00A826D7" w:rsidRPr="00D30A34">
        <w:rPr>
          <w:sz w:val="28"/>
          <w:szCs w:val="28"/>
        </w:rPr>
        <w:t xml:space="preserve"> корневых каналов</w:t>
      </w:r>
      <w:r w:rsidR="007E1E5E">
        <w:rPr>
          <w:sz w:val="28"/>
          <w:szCs w:val="28"/>
        </w:rPr>
        <w:t xml:space="preserve"> зубов</w:t>
      </w:r>
      <w:r w:rsidR="001D2A22" w:rsidRPr="00D30A34">
        <w:rPr>
          <w:sz w:val="28"/>
          <w:szCs w:val="28"/>
        </w:rPr>
        <w:t>.</w:t>
      </w:r>
      <w:r w:rsidR="00C313A6" w:rsidRPr="00D30A34">
        <w:rPr>
          <w:sz w:val="28"/>
          <w:szCs w:val="28"/>
        </w:rPr>
        <w:t xml:space="preserve"> </w:t>
      </w:r>
      <w:r w:rsidR="00407617" w:rsidRPr="00D30A34">
        <w:rPr>
          <w:sz w:val="28"/>
          <w:szCs w:val="28"/>
        </w:rPr>
        <w:t xml:space="preserve">Применение </w:t>
      </w:r>
      <w:r w:rsidR="00B32E44" w:rsidRPr="00D30A34">
        <w:rPr>
          <w:sz w:val="28"/>
          <w:szCs w:val="28"/>
        </w:rPr>
        <w:t>высок</w:t>
      </w:r>
      <w:r w:rsidR="00407617" w:rsidRPr="00D30A34">
        <w:rPr>
          <w:sz w:val="28"/>
          <w:szCs w:val="28"/>
        </w:rPr>
        <w:t>ой</w:t>
      </w:r>
      <w:r w:rsidR="00B32E44" w:rsidRPr="00D30A34">
        <w:rPr>
          <w:sz w:val="28"/>
          <w:szCs w:val="28"/>
        </w:rPr>
        <w:t xml:space="preserve"> концентраци</w:t>
      </w:r>
      <w:r w:rsidR="00407617" w:rsidRPr="00D30A34">
        <w:rPr>
          <w:sz w:val="28"/>
          <w:szCs w:val="28"/>
        </w:rPr>
        <w:t>и</w:t>
      </w:r>
      <w:r w:rsidR="00B32E44" w:rsidRPr="00D30A34">
        <w:rPr>
          <w:sz w:val="28"/>
          <w:szCs w:val="28"/>
        </w:rPr>
        <w:t xml:space="preserve"> </w:t>
      </w:r>
      <w:proofErr w:type="spellStart"/>
      <w:r w:rsidR="00B32E44" w:rsidRPr="00D30A34">
        <w:rPr>
          <w:sz w:val="28"/>
          <w:szCs w:val="28"/>
        </w:rPr>
        <w:t>ирриганта</w:t>
      </w:r>
      <w:proofErr w:type="spellEnd"/>
      <w:r w:rsidR="00B32E44" w:rsidRPr="00D30A34">
        <w:rPr>
          <w:sz w:val="28"/>
          <w:szCs w:val="28"/>
        </w:rPr>
        <w:t xml:space="preserve">, </w:t>
      </w:r>
      <w:r w:rsidR="00407617" w:rsidRPr="00D30A34">
        <w:rPr>
          <w:sz w:val="28"/>
          <w:szCs w:val="28"/>
        </w:rPr>
        <w:t>с</w:t>
      </w:r>
      <w:r w:rsidR="00A826D7" w:rsidRPr="00D30A34">
        <w:rPr>
          <w:sz w:val="28"/>
          <w:szCs w:val="28"/>
        </w:rPr>
        <w:t>пособствует</w:t>
      </w:r>
      <w:r w:rsidR="00407617" w:rsidRPr="00D30A34">
        <w:rPr>
          <w:sz w:val="28"/>
          <w:szCs w:val="28"/>
        </w:rPr>
        <w:t xml:space="preserve"> развитию</w:t>
      </w:r>
      <w:r w:rsidR="00B32E44" w:rsidRPr="00D30A34">
        <w:rPr>
          <w:sz w:val="28"/>
          <w:szCs w:val="28"/>
        </w:rPr>
        <w:t xml:space="preserve"> эрози</w:t>
      </w:r>
      <w:r w:rsidR="00407617" w:rsidRPr="00D30A34">
        <w:rPr>
          <w:sz w:val="28"/>
          <w:szCs w:val="28"/>
        </w:rPr>
        <w:t>и</w:t>
      </w:r>
      <w:r w:rsidR="00B32E44" w:rsidRPr="00D30A34">
        <w:rPr>
          <w:sz w:val="28"/>
          <w:szCs w:val="28"/>
        </w:rPr>
        <w:t xml:space="preserve"> дентина в корневых каналах</w:t>
      </w:r>
      <w:r w:rsidR="009579D5" w:rsidRPr="00D30A34">
        <w:rPr>
          <w:sz w:val="28"/>
          <w:szCs w:val="28"/>
        </w:rPr>
        <w:t xml:space="preserve"> [1</w:t>
      </w:r>
      <w:r w:rsidR="002D716C">
        <w:rPr>
          <w:sz w:val="28"/>
          <w:szCs w:val="28"/>
        </w:rPr>
        <w:t>86</w:t>
      </w:r>
      <w:r w:rsidR="009579D5" w:rsidRPr="00D30A34">
        <w:rPr>
          <w:sz w:val="28"/>
          <w:szCs w:val="28"/>
        </w:rPr>
        <w:t>]</w:t>
      </w:r>
      <w:r w:rsidR="00B32E44" w:rsidRPr="00D30A34">
        <w:rPr>
          <w:sz w:val="28"/>
          <w:szCs w:val="28"/>
        </w:rPr>
        <w:t xml:space="preserve">. </w:t>
      </w:r>
    </w:p>
    <w:p w14:paraId="0BF14D6A" w14:textId="2D0D49DB" w:rsidR="004B1436" w:rsidRPr="00D30A34" w:rsidRDefault="00407617" w:rsidP="005D5200">
      <w:pPr>
        <w:spacing w:line="240" w:lineRule="auto"/>
        <w:ind w:firstLine="567"/>
        <w:contextualSpacing/>
        <w:rPr>
          <w:sz w:val="28"/>
          <w:szCs w:val="28"/>
          <w:shd w:val="clear" w:color="auto" w:fill="FFFFFF"/>
        </w:rPr>
      </w:pPr>
      <w:r w:rsidRPr="00D30A34">
        <w:rPr>
          <w:sz w:val="28"/>
          <w:szCs w:val="28"/>
        </w:rPr>
        <w:t>В</w:t>
      </w:r>
      <w:r w:rsidR="00A826D7" w:rsidRPr="00D30A34">
        <w:rPr>
          <w:sz w:val="28"/>
          <w:szCs w:val="28"/>
        </w:rPr>
        <w:t xml:space="preserve"> </w:t>
      </w:r>
      <w:proofErr w:type="spellStart"/>
      <w:r w:rsidR="00A826D7" w:rsidRPr="00D30A34">
        <w:rPr>
          <w:sz w:val="28"/>
          <w:szCs w:val="28"/>
        </w:rPr>
        <w:t>эндодонтии</w:t>
      </w:r>
      <w:proofErr w:type="spellEnd"/>
      <w:r w:rsidR="00A826D7" w:rsidRPr="00D30A34">
        <w:rPr>
          <w:sz w:val="28"/>
          <w:szCs w:val="28"/>
        </w:rPr>
        <w:t xml:space="preserve"> также в</w:t>
      </w:r>
      <w:r w:rsidRPr="00D30A34">
        <w:rPr>
          <w:sz w:val="28"/>
          <w:szCs w:val="28"/>
        </w:rPr>
        <w:t xml:space="preserve"> качестве </w:t>
      </w:r>
      <w:proofErr w:type="spellStart"/>
      <w:r w:rsidRPr="00D30A34">
        <w:rPr>
          <w:sz w:val="28"/>
          <w:szCs w:val="28"/>
        </w:rPr>
        <w:t>ирриганта</w:t>
      </w:r>
      <w:proofErr w:type="spellEnd"/>
      <w:r w:rsidRPr="00D30A34">
        <w:rPr>
          <w:sz w:val="28"/>
          <w:szCs w:val="28"/>
        </w:rPr>
        <w:t xml:space="preserve"> широко применяется хлоргексидин</w:t>
      </w:r>
      <w:r w:rsidR="00B32E44" w:rsidRPr="00D30A34">
        <w:rPr>
          <w:sz w:val="28"/>
          <w:szCs w:val="28"/>
        </w:rPr>
        <w:t xml:space="preserve"> – антисептик с антибактериальн</w:t>
      </w:r>
      <w:r w:rsidR="00093E84" w:rsidRPr="00D30A34">
        <w:rPr>
          <w:sz w:val="28"/>
          <w:szCs w:val="28"/>
        </w:rPr>
        <w:t xml:space="preserve">ым эффектом </w:t>
      </w:r>
      <w:r w:rsidR="00B32E44" w:rsidRPr="00D30A34">
        <w:rPr>
          <w:sz w:val="28"/>
          <w:szCs w:val="28"/>
        </w:rPr>
        <w:t xml:space="preserve">широкого спектра действия. </w:t>
      </w:r>
      <w:r w:rsidR="00A826D7" w:rsidRPr="00D30A34">
        <w:rPr>
          <w:sz w:val="28"/>
          <w:szCs w:val="28"/>
        </w:rPr>
        <w:t xml:space="preserve">Его </w:t>
      </w:r>
      <w:r w:rsidR="00563A0D" w:rsidRPr="00D30A34">
        <w:rPr>
          <w:sz w:val="28"/>
          <w:szCs w:val="28"/>
        </w:rPr>
        <w:t>2%</w:t>
      </w:r>
      <w:r w:rsidR="007E1E5E">
        <w:rPr>
          <w:sz w:val="28"/>
          <w:szCs w:val="28"/>
        </w:rPr>
        <w:t>-</w:t>
      </w:r>
      <w:r w:rsidR="00A826D7" w:rsidRPr="00D30A34">
        <w:rPr>
          <w:sz w:val="28"/>
          <w:szCs w:val="28"/>
        </w:rPr>
        <w:t xml:space="preserve">ная концентрация </w:t>
      </w:r>
      <w:r w:rsidR="00870512" w:rsidRPr="00D30A34">
        <w:rPr>
          <w:sz w:val="28"/>
          <w:szCs w:val="28"/>
        </w:rPr>
        <w:t xml:space="preserve"> </w:t>
      </w:r>
      <w:r w:rsidR="00B32E44" w:rsidRPr="00D30A34">
        <w:rPr>
          <w:sz w:val="28"/>
          <w:szCs w:val="28"/>
        </w:rPr>
        <w:t xml:space="preserve"> </w:t>
      </w:r>
      <w:proofErr w:type="gramStart"/>
      <w:r w:rsidR="00563A0D" w:rsidRPr="00D30A34">
        <w:rPr>
          <w:sz w:val="28"/>
          <w:szCs w:val="28"/>
        </w:rPr>
        <w:t>оказывает  тако</w:t>
      </w:r>
      <w:r w:rsidR="00A826D7" w:rsidRPr="00D30A34">
        <w:rPr>
          <w:sz w:val="28"/>
          <w:szCs w:val="28"/>
        </w:rPr>
        <w:t>е</w:t>
      </w:r>
      <w:proofErr w:type="gramEnd"/>
      <w:r w:rsidR="00563A0D" w:rsidRPr="00D30A34">
        <w:rPr>
          <w:sz w:val="28"/>
          <w:szCs w:val="28"/>
        </w:rPr>
        <w:t xml:space="preserve"> же антимикробное действие, как </w:t>
      </w:r>
      <w:proofErr w:type="spellStart"/>
      <w:r w:rsidR="00563A0D" w:rsidRPr="00D30A34">
        <w:rPr>
          <w:sz w:val="28"/>
          <w:szCs w:val="28"/>
        </w:rPr>
        <w:t>гипохлори</w:t>
      </w:r>
      <w:r w:rsidR="00A826D7" w:rsidRPr="00D30A34">
        <w:rPr>
          <w:sz w:val="28"/>
          <w:szCs w:val="28"/>
        </w:rPr>
        <w:t>тный</w:t>
      </w:r>
      <w:proofErr w:type="spellEnd"/>
      <w:r w:rsidR="00A826D7" w:rsidRPr="00D30A34">
        <w:rPr>
          <w:sz w:val="28"/>
          <w:szCs w:val="28"/>
        </w:rPr>
        <w:t xml:space="preserve"> раствор</w:t>
      </w:r>
      <w:r w:rsidR="00563A0D" w:rsidRPr="00D30A34">
        <w:rPr>
          <w:sz w:val="28"/>
          <w:szCs w:val="28"/>
        </w:rPr>
        <w:t xml:space="preserve"> натрия 5,25%, </w:t>
      </w:r>
      <w:r w:rsidR="00A826D7" w:rsidRPr="00D30A34">
        <w:rPr>
          <w:sz w:val="28"/>
          <w:szCs w:val="28"/>
        </w:rPr>
        <w:t xml:space="preserve">и он </w:t>
      </w:r>
      <w:r w:rsidR="00563A0D" w:rsidRPr="00D30A34">
        <w:rPr>
          <w:sz w:val="28"/>
          <w:szCs w:val="28"/>
        </w:rPr>
        <w:t xml:space="preserve">более эффективен против </w:t>
      </w:r>
      <w:proofErr w:type="gramStart"/>
      <w:r w:rsidR="00A826D7" w:rsidRPr="00D30A34">
        <w:rPr>
          <w:i/>
          <w:iCs/>
          <w:sz w:val="28"/>
          <w:szCs w:val="28"/>
          <w:lang w:val="en-US"/>
        </w:rPr>
        <w:t>E</w:t>
      </w:r>
      <w:r w:rsidR="00563A0D" w:rsidRPr="00D30A34">
        <w:rPr>
          <w:i/>
          <w:iCs/>
          <w:sz w:val="28"/>
          <w:szCs w:val="28"/>
        </w:rPr>
        <w:t>.</w:t>
      </w:r>
      <w:r w:rsidR="00563A0D" w:rsidRPr="00D30A34">
        <w:rPr>
          <w:i/>
          <w:iCs/>
          <w:sz w:val="28"/>
          <w:szCs w:val="28"/>
          <w:lang w:val="en-US"/>
        </w:rPr>
        <w:t>faecalis</w:t>
      </w:r>
      <w:proofErr w:type="gramEnd"/>
      <w:r w:rsidR="00563A0D" w:rsidRPr="00D30A34">
        <w:rPr>
          <w:i/>
          <w:iCs/>
          <w:sz w:val="28"/>
          <w:szCs w:val="28"/>
        </w:rPr>
        <w:t xml:space="preserve"> </w:t>
      </w:r>
      <w:r w:rsidR="00093E84" w:rsidRPr="00D30A34">
        <w:rPr>
          <w:sz w:val="28"/>
          <w:szCs w:val="28"/>
        </w:rPr>
        <w:t>[1</w:t>
      </w:r>
      <w:r w:rsidR="0072285B">
        <w:rPr>
          <w:sz w:val="28"/>
          <w:szCs w:val="28"/>
        </w:rPr>
        <w:t>8</w:t>
      </w:r>
      <w:r w:rsidR="002D716C">
        <w:rPr>
          <w:sz w:val="28"/>
          <w:szCs w:val="28"/>
        </w:rPr>
        <w:t>7</w:t>
      </w:r>
      <w:r w:rsidR="00093E84" w:rsidRPr="00D30A34">
        <w:rPr>
          <w:sz w:val="28"/>
          <w:szCs w:val="28"/>
        </w:rPr>
        <w:t>]</w:t>
      </w:r>
      <w:r w:rsidR="00B32E44" w:rsidRPr="00D30A34">
        <w:rPr>
          <w:sz w:val="28"/>
          <w:szCs w:val="28"/>
        </w:rPr>
        <w:t xml:space="preserve">. </w:t>
      </w:r>
      <w:r w:rsidR="007E1E5E">
        <w:rPr>
          <w:sz w:val="28"/>
          <w:szCs w:val="28"/>
        </w:rPr>
        <w:t>В то же время, н</w:t>
      </w:r>
      <w:r w:rsidR="00377F48" w:rsidRPr="00D30A34">
        <w:rPr>
          <w:sz w:val="28"/>
          <w:szCs w:val="28"/>
        </w:rPr>
        <w:t xml:space="preserve">едостаток хлоргексидина заключается в его неспособности растворять </w:t>
      </w:r>
      <w:r w:rsidR="007E1E5E" w:rsidRPr="00D30A34">
        <w:rPr>
          <w:sz w:val="28"/>
          <w:szCs w:val="28"/>
        </w:rPr>
        <w:t>некроти</w:t>
      </w:r>
      <w:r w:rsidR="007E1E5E">
        <w:rPr>
          <w:sz w:val="28"/>
          <w:szCs w:val="28"/>
        </w:rPr>
        <w:t>зированные</w:t>
      </w:r>
      <w:r w:rsidR="00377F48" w:rsidRPr="00D30A34">
        <w:rPr>
          <w:sz w:val="28"/>
          <w:szCs w:val="28"/>
        </w:rPr>
        <w:t xml:space="preserve"> ткан</w:t>
      </w:r>
      <w:r w:rsidR="007E1E5E">
        <w:rPr>
          <w:sz w:val="28"/>
          <w:szCs w:val="28"/>
        </w:rPr>
        <w:t>и</w:t>
      </w:r>
      <w:r w:rsidR="00377F48" w:rsidRPr="00D30A34">
        <w:rPr>
          <w:sz w:val="28"/>
          <w:szCs w:val="28"/>
        </w:rPr>
        <w:t xml:space="preserve"> и удалять смазанный слой</w:t>
      </w:r>
      <w:r w:rsidR="00BB3D0D" w:rsidRPr="00D30A34">
        <w:rPr>
          <w:sz w:val="28"/>
          <w:szCs w:val="28"/>
        </w:rPr>
        <w:t xml:space="preserve"> </w:t>
      </w:r>
      <w:r w:rsidR="007E1E5E">
        <w:rPr>
          <w:sz w:val="28"/>
          <w:szCs w:val="28"/>
        </w:rPr>
        <w:t xml:space="preserve">со стенок корневых каналов </w:t>
      </w:r>
      <w:r w:rsidR="00BB3D0D" w:rsidRPr="00D30A34">
        <w:rPr>
          <w:sz w:val="28"/>
          <w:szCs w:val="28"/>
          <w:shd w:val="clear" w:color="auto" w:fill="FFFFFF"/>
        </w:rPr>
        <w:t>[1</w:t>
      </w:r>
      <w:r w:rsidR="0072285B">
        <w:rPr>
          <w:sz w:val="28"/>
          <w:szCs w:val="28"/>
          <w:shd w:val="clear" w:color="auto" w:fill="FFFFFF"/>
        </w:rPr>
        <w:t>8</w:t>
      </w:r>
      <w:r w:rsidR="002D716C">
        <w:rPr>
          <w:sz w:val="28"/>
          <w:szCs w:val="28"/>
          <w:shd w:val="clear" w:color="auto" w:fill="FFFFFF"/>
        </w:rPr>
        <w:t>6</w:t>
      </w:r>
      <w:r w:rsidR="00BB3D0D" w:rsidRPr="00D30A34">
        <w:rPr>
          <w:sz w:val="28"/>
          <w:szCs w:val="28"/>
          <w:shd w:val="clear" w:color="auto" w:fill="FFFFFF"/>
        </w:rPr>
        <w:t>]</w:t>
      </w:r>
      <w:r w:rsidR="00B32E44" w:rsidRPr="00D30A34">
        <w:rPr>
          <w:sz w:val="28"/>
          <w:szCs w:val="28"/>
          <w:shd w:val="clear" w:color="auto" w:fill="FFFFFF"/>
        </w:rPr>
        <w:t xml:space="preserve">. </w:t>
      </w:r>
      <w:r w:rsidR="00377F48" w:rsidRPr="00D30A34">
        <w:rPr>
          <w:sz w:val="28"/>
          <w:szCs w:val="28"/>
        </w:rPr>
        <w:t>При взаимодействии и</w:t>
      </w:r>
      <w:r w:rsidR="004B1436" w:rsidRPr="00D30A34">
        <w:rPr>
          <w:sz w:val="28"/>
          <w:szCs w:val="28"/>
        </w:rPr>
        <w:t xml:space="preserve"> комбинаци</w:t>
      </w:r>
      <w:r w:rsidR="00A826D7" w:rsidRPr="00D30A34">
        <w:rPr>
          <w:sz w:val="28"/>
          <w:szCs w:val="28"/>
        </w:rPr>
        <w:t>и хлоргексидина</w:t>
      </w:r>
      <w:r w:rsidR="004B1436" w:rsidRPr="00D30A34">
        <w:rPr>
          <w:sz w:val="28"/>
          <w:szCs w:val="28"/>
        </w:rPr>
        <w:t xml:space="preserve"> с </w:t>
      </w:r>
      <w:r w:rsidR="00B32E44" w:rsidRPr="00D30A34">
        <w:rPr>
          <w:sz w:val="28"/>
          <w:szCs w:val="28"/>
          <w:shd w:val="clear" w:color="auto" w:fill="FFFFFF"/>
        </w:rPr>
        <w:t>гипохлори</w:t>
      </w:r>
      <w:r w:rsidR="00441985">
        <w:rPr>
          <w:sz w:val="28"/>
          <w:szCs w:val="28"/>
          <w:shd w:val="clear" w:color="auto" w:fill="FFFFFF"/>
        </w:rPr>
        <w:t>т</w:t>
      </w:r>
      <w:r w:rsidR="00B32E44" w:rsidRPr="00D30A34">
        <w:rPr>
          <w:sz w:val="28"/>
          <w:szCs w:val="28"/>
          <w:shd w:val="clear" w:color="auto" w:fill="FFFFFF"/>
        </w:rPr>
        <w:t xml:space="preserve">ом натрия </w:t>
      </w:r>
      <w:proofErr w:type="gramStart"/>
      <w:r w:rsidR="007E1E5E">
        <w:rPr>
          <w:sz w:val="28"/>
          <w:szCs w:val="28"/>
          <w:shd w:val="clear" w:color="auto" w:fill="FFFFFF"/>
        </w:rPr>
        <w:t xml:space="preserve">происходит </w:t>
      </w:r>
      <w:r w:rsidR="004B1436" w:rsidRPr="00D30A34">
        <w:rPr>
          <w:sz w:val="28"/>
          <w:szCs w:val="28"/>
          <w:shd w:val="clear" w:color="auto" w:fill="FFFFFF"/>
        </w:rPr>
        <w:t xml:space="preserve"> </w:t>
      </w:r>
      <w:r w:rsidR="00B32E44" w:rsidRPr="00D30A34">
        <w:rPr>
          <w:sz w:val="28"/>
          <w:szCs w:val="28"/>
          <w:shd w:val="clear" w:color="auto" w:fill="FFFFFF"/>
        </w:rPr>
        <w:t>образ</w:t>
      </w:r>
      <w:r w:rsidR="007E1E5E">
        <w:rPr>
          <w:sz w:val="28"/>
          <w:szCs w:val="28"/>
          <w:shd w:val="clear" w:color="auto" w:fill="FFFFFF"/>
        </w:rPr>
        <w:t>ование</w:t>
      </w:r>
      <w:proofErr w:type="gramEnd"/>
      <w:r w:rsidR="004B1436" w:rsidRPr="00D30A34">
        <w:rPr>
          <w:sz w:val="28"/>
          <w:szCs w:val="28"/>
          <w:shd w:val="clear" w:color="auto" w:fill="FFFFFF"/>
        </w:rPr>
        <w:t xml:space="preserve"> </w:t>
      </w:r>
      <w:r w:rsidR="00B32E44" w:rsidRPr="00D30A34">
        <w:rPr>
          <w:sz w:val="28"/>
          <w:szCs w:val="28"/>
          <w:shd w:val="clear" w:color="auto" w:fill="FFFFFF"/>
        </w:rPr>
        <w:t xml:space="preserve"> осад</w:t>
      </w:r>
      <w:r w:rsidR="007E1E5E">
        <w:rPr>
          <w:sz w:val="28"/>
          <w:szCs w:val="28"/>
          <w:shd w:val="clear" w:color="auto" w:fill="FFFFFF"/>
        </w:rPr>
        <w:t>ка</w:t>
      </w:r>
      <w:r w:rsidR="00A826D7" w:rsidRPr="00D30A34">
        <w:rPr>
          <w:sz w:val="28"/>
          <w:szCs w:val="28"/>
          <w:shd w:val="clear" w:color="auto" w:fill="FFFFFF"/>
        </w:rPr>
        <w:t>,</w:t>
      </w:r>
      <w:r w:rsidR="00377F48" w:rsidRPr="00D30A34">
        <w:rPr>
          <w:sz w:val="28"/>
          <w:szCs w:val="28"/>
          <w:shd w:val="clear" w:color="auto" w:fill="FFFFFF"/>
        </w:rPr>
        <w:t xml:space="preserve"> </w:t>
      </w:r>
      <w:r w:rsidR="00A826D7" w:rsidRPr="00D30A34">
        <w:rPr>
          <w:sz w:val="28"/>
          <w:szCs w:val="28"/>
          <w:shd w:val="clear" w:color="auto" w:fill="FFFFFF"/>
        </w:rPr>
        <w:t>к</w:t>
      </w:r>
      <w:r w:rsidR="004B1436" w:rsidRPr="00D30A34">
        <w:rPr>
          <w:sz w:val="28"/>
          <w:szCs w:val="28"/>
          <w:shd w:val="clear" w:color="auto" w:fill="FFFFFF"/>
        </w:rPr>
        <w:t xml:space="preserve">оторый является </w:t>
      </w:r>
      <w:proofErr w:type="gramStart"/>
      <w:r w:rsidR="004B1436" w:rsidRPr="00D30A34">
        <w:rPr>
          <w:sz w:val="28"/>
          <w:szCs w:val="28"/>
          <w:shd w:val="clear" w:color="auto" w:fill="FFFFFF"/>
        </w:rPr>
        <w:t xml:space="preserve">причиной </w:t>
      </w:r>
      <w:r w:rsidR="00B32E44" w:rsidRPr="00D30A34">
        <w:rPr>
          <w:sz w:val="28"/>
          <w:szCs w:val="28"/>
          <w:shd w:val="clear" w:color="auto" w:fill="FFFFFF"/>
        </w:rPr>
        <w:t xml:space="preserve"> </w:t>
      </w:r>
      <w:r w:rsidR="004B1436" w:rsidRPr="00D30A34">
        <w:rPr>
          <w:sz w:val="28"/>
          <w:szCs w:val="28"/>
          <w:shd w:val="clear" w:color="auto" w:fill="FFFFFF"/>
        </w:rPr>
        <w:t>окрашивания</w:t>
      </w:r>
      <w:proofErr w:type="gramEnd"/>
      <w:r w:rsidR="004B1436" w:rsidRPr="00D30A34">
        <w:rPr>
          <w:sz w:val="28"/>
          <w:szCs w:val="28"/>
          <w:shd w:val="clear" w:color="auto" w:fill="FFFFFF"/>
        </w:rPr>
        <w:t xml:space="preserve"> </w:t>
      </w:r>
      <w:r w:rsidR="00B32E44" w:rsidRPr="00D30A34">
        <w:rPr>
          <w:sz w:val="28"/>
          <w:szCs w:val="28"/>
          <w:shd w:val="clear" w:color="auto" w:fill="FFFFFF"/>
        </w:rPr>
        <w:t>зуб</w:t>
      </w:r>
      <w:r w:rsidR="004B1436" w:rsidRPr="00D30A34">
        <w:rPr>
          <w:sz w:val="28"/>
          <w:szCs w:val="28"/>
          <w:shd w:val="clear" w:color="auto" w:fill="FFFFFF"/>
        </w:rPr>
        <w:t>а</w:t>
      </w:r>
      <w:r w:rsidR="0075402D" w:rsidRPr="00D30A34">
        <w:rPr>
          <w:sz w:val="28"/>
          <w:szCs w:val="28"/>
          <w:shd w:val="clear" w:color="auto" w:fill="FFFFFF"/>
        </w:rPr>
        <w:t>,</w:t>
      </w:r>
      <w:r w:rsidR="004B1436" w:rsidRPr="00D30A34">
        <w:rPr>
          <w:sz w:val="28"/>
          <w:szCs w:val="28"/>
          <w:shd w:val="clear" w:color="auto" w:fill="FFFFFF"/>
        </w:rPr>
        <w:t xml:space="preserve"> </w:t>
      </w:r>
      <w:proofErr w:type="gramStart"/>
      <w:r w:rsidR="004B1436" w:rsidRPr="00D30A34">
        <w:rPr>
          <w:sz w:val="28"/>
          <w:szCs w:val="28"/>
          <w:shd w:val="clear" w:color="auto" w:fill="FFFFFF"/>
        </w:rPr>
        <w:t xml:space="preserve">влияет </w:t>
      </w:r>
      <w:r w:rsidR="00B32E44" w:rsidRPr="00D30A34">
        <w:rPr>
          <w:sz w:val="28"/>
          <w:szCs w:val="28"/>
          <w:shd w:val="clear" w:color="auto" w:fill="FFFFFF"/>
        </w:rPr>
        <w:t xml:space="preserve"> токсич</w:t>
      </w:r>
      <w:r w:rsidR="0075402D" w:rsidRPr="00D30A34">
        <w:rPr>
          <w:sz w:val="28"/>
          <w:szCs w:val="28"/>
          <w:shd w:val="clear" w:color="auto" w:fill="FFFFFF"/>
        </w:rPr>
        <w:t>но</w:t>
      </w:r>
      <w:proofErr w:type="gramEnd"/>
      <w:r w:rsidR="0075402D" w:rsidRPr="00D30A34">
        <w:rPr>
          <w:sz w:val="28"/>
          <w:szCs w:val="28"/>
          <w:shd w:val="clear" w:color="auto" w:fill="FFFFFF"/>
        </w:rPr>
        <w:t xml:space="preserve"> </w:t>
      </w:r>
      <w:r w:rsidR="004B1436" w:rsidRPr="00D30A34">
        <w:rPr>
          <w:sz w:val="28"/>
          <w:szCs w:val="28"/>
          <w:shd w:val="clear" w:color="auto" w:fill="FFFFFF"/>
        </w:rPr>
        <w:t xml:space="preserve"> </w:t>
      </w:r>
      <w:r w:rsidR="00B32E44" w:rsidRPr="00D30A34">
        <w:rPr>
          <w:sz w:val="28"/>
          <w:szCs w:val="28"/>
          <w:shd w:val="clear" w:color="auto" w:fill="FFFFFF"/>
        </w:rPr>
        <w:t xml:space="preserve">на </w:t>
      </w:r>
      <w:proofErr w:type="spellStart"/>
      <w:r w:rsidR="00B32E44" w:rsidRPr="00D30A34">
        <w:rPr>
          <w:sz w:val="28"/>
          <w:szCs w:val="28"/>
          <w:shd w:val="clear" w:color="auto" w:fill="FFFFFF"/>
        </w:rPr>
        <w:t>перирадикулярный</w:t>
      </w:r>
      <w:proofErr w:type="spellEnd"/>
      <w:r w:rsidR="00B32E44" w:rsidRPr="00D30A34">
        <w:rPr>
          <w:sz w:val="28"/>
          <w:szCs w:val="28"/>
          <w:shd w:val="clear" w:color="auto" w:fill="FFFFFF"/>
        </w:rPr>
        <w:t xml:space="preserve"> дентин</w:t>
      </w:r>
      <w:r w:rsidR="00377F48" w:rsidRPr="00D30A34">
        <w:rPr>
          <w:sz w:val="28"/>
          <w:szCs w:val="28"/>
          <w:shd w:val="clear" w:color="auto" w:fill="FFFFFF"/>
        </w:rPr>
        <w:t xml:space="preserve"> и может привезти к </w:t>
      </w:r>
      <w:r w:rsidR="0075402D" w:rsidRPr="00D30A34">
        <w:rPr>
          <w:sz w:val="28"/>
          <w:szCs w:val="28"/>
          <w:shd w:val="clear" w:color="auto" w:fill="FFFFFF"/>
        </w:rPr>
        <w:t xml:space="preserve">неблагоприятным </w:t>
      </w:r>
      <w:r w:rsidR="00377F48" w:rsidRPr="00D30A34">
        <w:rPr>
          <w:sz w:val="28"/>
          <w:szCs w:val="28"/>
          <w:shd w:val="clear" w:color="auto" w:fill="FFFFFF"/>
        </w:rPr>
        <w:t xml:space="preserve">последствиям </w:t>
      </w:r>
      <w:r w:rsidR="007E1E5E">
        <w:rPr>
          <w:sz w:val="28"/>
          <w:szCs w:val="28"/>
          <w:shd w:val="clear" w:color="auto" w:fill="FFFFFF"/>
        </w:rPr>
        <w:t>эндодонтического лечения</w:t>
      </w:r>
      <w:r w:rsidR="00C301D9" w:rsidRPr="00D30A34">
        <w:rPr>
          <w:sz w:val="28"/>
          <w:szCs w:val="28"/>
          <w:shd w:val="clear" w:color="auto" w:fill="FFFFFF"/>
        </w:rPr>
        <w:t xml:space="preserve"> </w:t>
      </w:r>
      <w:r w:rsidR="00FE7989" w:rsidRPr="00D30A34">
        <w:rPr>
          <w:sz w:val="28"/>
          <w:szCs w:val="28"/>
          <w:shd w:val="clear" w:color="auto" w:fill="FFFFFF"/>
        </w:rPr>
        <w:t>[1</w:t>
      </w:r>
      <w:r w:rsidR="0072285B">
        <w:rPr>
          <w:sz w:val="28"/>
          <w:szCs w:val="28"/>
          <w:shd w:val="clear" w:color="auto" w:fill="FFFFFF"/>
        </w:rPr>
        <w:t>8</w:t>
      </w:r>
      <w:r w:rsidR="002D716C">
        <w:rPr>
          <w:sz w:val="28"/>
          <w:szCs w:val="28"/>
          <w:shd w:val="clear" w:color="auto" w:fill="FFFFFF"/>
        </w:rPr>
        <w:t>8</w:t>
      </w:r>
      <w:r w:rsidR="00FE7989" w:rsidRPr="00D30A34">
        <w:rPr>
          <w:sz w:val="28"/>
          <w:szCs w:val="28"/>
          <w:shd w:val="clear" w:color="auto" w:fill="FFFFFF"/>
        </w:rPr>
        <w:t>].</w:t>
      </w:r>
    </w:p>
    <w:p w14:paraId="0C70D1AF" w14:textId="100AA607" w:rsidR="00B32E44" w:rsidRPr="00D30A34" w:rsidRDefault="00785202" w:rsidP="005D5200">
      <w:pPr>
        <w:spacing w:line="240" w:lineRule="auto"/>
        <w:ind w:firstLine="567"/>
        <w:contextualSpacing/>
        <w:rPr>
          <w:sz w:val="28"/>
          <w:szCs w:val="28"/>
          <w:shd w:val="clear" w:color="auto" w:fill="FFFFFF"/>
        </w:rPr>
      </w:pPr>
      <w:r w:rsidRPr="00D30A34">
        <w:rPr>
          <w:sz w:val="28"/>
          <w:szCs w:val="28"/>
          <w:shd w:val="clear" w:color="auto" w:fill="FFFFFF"/>
        </w:rPr>
        <w:t>Эффективно справляется с</w:t>
      </w:r>
      <w:r w:rsidR="00C301D9" w:rsidRPr="00D30A34">
        <w:rPr>
          <w:sz w:val="28"/>
          <w:szCs w:val="28"/>
          <w:shd w:val="clear" w:color="auto" w:fill="FFFFFF"/>
        </w:rPr>
        <w:t>о</w:t>
      </w:r>
      <w:r w:rsidRPr="00D30A34">
        <w:rPr>
          <w:sz w:val="28"/>
          <w:szCs w:val="28"/>
          <w:shd w:val="clear" w:color="auto" w:fill="FFFFFF"/>
        </w:rPr>
        <w:t xml:space="preserve"> смазанным слоем л</w:t>
      </w:r>
      <w:r w:rsidR="00B32E44" w:rsidRPr="00D30A34">
        <w:rPr>
          <w:sz w:val="28"/>
          <w:szCs w:val="28"/>
          <w:shd w:val="clear" w:color="auto" w:fill="FFFFFF"/>
        </w:rPr>
        <w:t>имонная кислота</w:t>
      </w:r>
      <w:r w:rsidR="00C301D9" w:rsidRPr="00D30A34">
        <w:rPr>
          <w:sz w:val="28"/>
          <w:szCs w:val="28"/>
          <w:shd w:val="clear" w:color="auto" w:fill="FFFFFF"/>
        </w:rPr>
        <w:t xml:space="preserve"> (цитрат)</w:t>
      </w:r>
      <w:r w:rsidRPr="00D30A34">
        <w:rPr>
          <w:sz w:val="28"/>
          <w:szCs w:val="28"/>
          <w:shd w:val="clear" w:color="auto" w:fill="FFFFFF"/>
        </w:rPr>
        <w:t>, но медикаментозная обработка может снизить микротвердость дентина и в дальнейшем вызвать эрозию дентинных канальцев</w:t>
      </w:r>
      <w:r w:rsidR="00C301D9" w:rsidRPr="00D30A34">
        <w:rPr>
          <w:sz w:val="28"/>
          <w:szCs w:val="28"/>
          <w:shd w:val="clear" w:color="auto" w:fill="FFFFFF"/>
        </w:rPr>
        <w:t xml:space="preserve"> </w:t>
      </w:r>
      <w:r w:rsidR="00643BC2" w:rsidRPr="00D30A34">
        <w:rPr>
          <w:sz w:val="28"/>
          <w:szCs w:val="28"/>
          <w:shd w:val="clear" w:color="auto" w:fill="FFFFFF"/>
        </w:rPr>
        <w:fldChar w:fldCharType="begin"/>
      </w:r>
      <w:r w:rsidR="00127053" w:rsidRPr="00D30A34">
        <w:rPr>
          <w:sz w:val="28"/>
          <w:szCs w:val="28"/>
          <w:shd w:val="clear" w:color="auto" w:fill="FFFFFF"/>
        </w:rPr>
        <w:instrText xml:space="preserve"> ADDIN ZOTERO_ITEM CSL_CITATION {"citationID":"RZuw2gUX","properties":{"formattedCitation":"(70,133)","plainCitation":"(70,133)","dontUpdate":true,"noteIndex":0},"citationItems":[{"id":230,"uris":["http://zotero.org/users/12082213/items/6D9KH8AG"],"itemData":{"id":230,"type":"article-journal","abstract":"Abstract\n            \n              The aim of this study was to investigate the prevalence, correlation, and differences of C-shaped root canals (CSRCs) morphology in permanent mandibular premolars and molars in Eastern Chinese individuals using cone-beam computed tomography (CBCT). A total of 8000 mandibular first premolars (MFPs), mandibular second premolars (MSPs), mandibular first molars (MFMs), and mandibular second molars (MSMs) CBCT images from 1000 patients (692 females and 308 males) were collected. The prevalence, correlation, bilateral/unilateral presence, the morphology of CSRCs, level of canal bifurcation, gender differences, and location of radicular grooves (RGs) were evaluated. The prevalence of CSRCs in MFPs, MSPs, MFMs and MSMs were 10.25%, 0.25%, 0.55% and 47.05%, respectively. The prevalence of CSRCs in MFPs of males was higher than that in females, while the prevalence of CSRCs in MSMs of females was higher than that in males (\n              P\n               &lt; 0.05). The bilateral symmetry presence of CSRCs in MSMs was significant but not in MFPs, MSPs, and MFMs. RGs were predominantly found on the mesiolingual (ML) surface of premolars and the lingual surface of molars. There was a high prevalence of CSRCs in MFPs and MSMs in the Eastern Chinese population, but there was no correlation. The prevalence of CSRCs in MFPs and MSMs differ significantly by gender (\n              P\n               &lt; 0.05).","container-title":"Scientific Reports","DOI":"10.1038/s41598-022-24381-5","ISSN":"2045-2322","issue":"1","journalAbbreviation":"Sci Rep","language":"en","page":"19779","source":"DOI.org (Crossref)","volume":"12","author":[{"family":"Chen","given":"Cheng"},{"family":"Zhu","given":"Tingting"},{"family":"Wu","given":"Huili"},{"family":"Zhao","given":"Xiao"},{"family":"Leng","given":"Diya"},{"family":"Wang","given":"Jingyan"},{"family":"Yang","given":"Lianfeng"},{"family":"Wu","given":"Daming"}],"issued":{"date-parts":[["2022",11,17]]}}},{"id":300,"uris":["http://zotero.org/users/12082213/items/DP3HEFU3"],"itemData":{"id":300,"type":"article-journal"}}],"schema":"https://github.com/citation-style-language/schema/raw/master/csl-citation.json"} </w:instrText>
      </w:r>
      <w:r w:rsidR="00643BC2" w:rsidRPr="00D30A34">
        <w:rPr>
          <w:sz w:val="28"/>
          <w:szCs w:val="28"/>
          <w:shd w:val="clear" w:color="auto" w:fill="FFFFFF"/>
        </w:rPr>
        <w:fldChar w:fldCharType="separate"/>
      </w:r>
      <w:r w:rsidR="00A93454" w:rsidRPr="00D30A34">
        <w:rPr>
          <w:sz w:val="28"/>
          <w:szCs w:val="28"/>
        </w:rPr>
        <w:t>[</w:t>
      </w:r>
      <w:r w:rsidR="0072285B">
        <w:rPr>
          <w:sz w:val="28"/>
          <w:szCs w:val="28"/>
        </w:rPr>
        <w:t>18</w:t>
      </w:r>
      <w:r w:rsidR="002D716C">
        <w:rPr>
          <w:sz w:val="28"/>
          <w:szCs w:val="28"/>
        </w:rPr>
        <w:t>9</w:t>
      </w:r>
      <w:r w:rsidR="008C0A5C">
        <w:rPr>
          <w:sz w:val="28"/>
          <w:szCs w:val="28"/>
        </w:rPr>
        <w:t>,190</w:t>
      </w:r>
      <w:r w:rsidR="00A93454" w:rsidRPr="00D30A34">
        <w:rPr>
          <w:sz w:val="28"/>
          <w:szCs w:val="28"/>
        </w:rPr>
        <w:t>]</w:t>
      </w:r>
      <w:r w:rsidR="00643BC2" w:rsidRPr="00D30A34">
        <w:rPr>
          <w:sz w:val="28"/>
          <w:szCs w:val="28"/>
          <w:shd w:val="clear" w:color="auto" w:fill="FFFFFF"/>
        </w:rPr>
        <w:fldChar w:fldCharType="end"/>
      </w:r>
      <w:r w:rsidR="00B32E44" w:rsidRPr="00D30A34">
        <w:rPr>
          <w:sz w:val="28"/>
          <w:szCs w:val="28"/>
          <w:shd w:val="clear" w:color="auto" w:fill="FFFFFF"/>
        </w:rPr>
        <w:t xml:space="preserve">. </w:t>
      </w:r>
    </w:p>
    <w:p w14:paraId="3E4D4A5E" w14:textId="71D73437" w:rsidR="00B32E44" w:rsidRPr="00D30A34" w:rsidRDefault="00B32E44" w:rsidP="005D5200">
      <w:pPr>
        <w:spacing w:line="240" w:lineRule="auto"/>
        <w:ind w:firstLine="567"/>
        <w:rPr>
          <w:sz w:val="28"/>
          <w:szCs w:val="28"/>
        </w:rPr>
      </w:pPr>
      <w:r w:rsidRPr="00D30A34">
        <w:rPr>
          <w:sz w:val="28"/>
          <w:szCs w:val="28"/>
        </w:rPr>
        <w:t xml:space="preserve">В </w:t>
      </w:r>
      <w:r w:rsidR="00C301D9" w:rsidRPr="00D30A34">
        <w:rPr>
          <w:sz w:val="28"/>
          <w:szCs w:val="28"/>
        </w:rPr>
        <w:t xml:space="preserve">научной </w:t>
      </w:r>
      <w:r w:rsidRPr="00D30A34">
        <w:rPr>
          <w:sz w:val="28"/>
          <w:szCs w:val="28"/>
        </w:rPr>
        <w:t>литературе</w:t>
      </w:r>
      <w:r w:rsidR="00C301D9" w:rsidRPr="00D30A34">
        <w:rPr>
          <w:sz w:val="28"/>
          <w:szCs w:val="28"/>
        </w:rPr>
        <w:t xml:space="preserve"> достаточно </w:t>
      </w:r>
      <w:proofErr w:type="gramStart"/>
      <w:r w:rsidR="00C301D9" w:rsidRPr="00D30A34">
        <w:rPr>
          <w:sz w:val="28"/>
          <w:szCs w:val="28"/>
        </w:rPr>
        <w:t xml:space="preserve">подробно </w:t>
      </w:r>
      <w:r w:rsidRPr="00D30A34">
        <w:rPr>
          <w:sz w:val="28"/>
          <w:szCs w:val="28"/>
        </w:rPr>
        <w:t xml:space="preserve"> </w:t>
      </w:r>
      <w:r w:rsidR="005E542F" w:rsidRPr="00D30A34">
        <w:rPr>
          <w:sz w:val="28"/>
          <w:szCs w:val="28"/>
        </w:rPr>
        <w:t>обсуждал</w:t>
      </w:r>
      <w:r w:rsidR="00C301D9" w:rsidRPr="00D30A34">
        <w:rPr>
          <w:sz w:val="28"/>
          <w:szCs w:val="28"/>
        </w:rPr>
        <w:t>а</w:t>
      </w:r>
      <w:r w:rsidR="005E542F" w:rsidRPr="00D30A34">
        <w:rPr>
          <w:sz w:val="28"/>
          <w:szCs w:val="28"/>
        </w:rPr>
        <w:t>сь</w:t>
      </w:r>
      <w:proofErr w:type="gramEnd"/>
      <w:r w:rsidR="005E542F" w:rsidRPr="00D30A34">
        <w:rPr>
          <w:sz w:val="28"/>
          <w:szCs w:val="28"/>
        </w:rPr>
        <w:t xml:space="preserve"> </w:t>
      </w:r>
      <w:r w:rsidRPr="00D30A34">
        <w:rPr>
          <w:sz w:val="28"/>
          <w:szCs w:val="28"/>
        </w:rPr>
        <w:t xml:space="preserve"> </w:t>
      </w:r>
      <w:proofErr w:type="gramStart"/>
      <w:r w:rsidRPr="00D30A34">
        <w:rPr>
          <w:sz w:val="28"/>
          <w:szCs w:val="28"/>
        </w:rPr>
        <w:t>эффективност</w:t>
      </w:r>
      <w:r w:rsidR="005E542F" w:rsidRPr="00D30A34">
        <w:rPr>
          <w:sz w:val="28"/>
          <w:szCs w:val="28"/>
        </w:rPr>
        <w:t xml:space="preserve">ь </w:t>
      </w:r>
      <w:r w:rsidRPr="00D30A34">
        <w:rPr>
          <w:sz w:val="28"/>
          <w:szCs w:val="28"/>
        </w:rPr>
        <w:t xml:space="preserve"> </w:t>
      </w:r>
      <w:r w:rsidR="005E542F" w:rsidRPr="00D30A34">
        <w:rPr>
          <w:sz w:val="28"/>
          <w:szCs w:val="28"/>
        </w:rPr>
        <w:t>препарата</w:t>
      </w:r>
      <w:proofErr w:type="gramEnd"/>
      <w:r w:rsidRPr="00D30A34">
        <w:rPr>
          <w:sz w:val="28"/>
          <w:szCs w:val="28"/>
        </w:rPr>
        <w:t xml:space="preserve"> –</w:t>
      </w:r>
      <w:r w:rsidR="00643BC2" w:rsidRPr="00D30A34">
        <w:rPr>
          <w:sz w:val="28"/>
          <w:szCs w:val="28"/>
        </w:rPr>
        <w:t xml:space="preserve"> </w:t>
      </w:r>
      <w:r w:rsidRPr="00D30A34">
        <w:rPr>
          <w:sz w:val="28"/>
          <w:szCs w:val="28"/>
          <w:lang w:val="en-US"/>
        </w:rPr>
        <w:t>MTAD</w:t>
      </w:r>
      <w:r w:rsidRPr="00D30A34">
        <w:rPr>
          <w:sz w:val="28"/>
          <w:szCs w:val="28"/>
        </w:rPr>
        <w:t xml:space="preserve"> (</w:t>
      </w:r>
      <w:r w:rsidRPr="00D30A34">
        <w:rPr>
          <w:sz w:val="28"/>
          <w:szCs w:val="28"/>
          <w:lang w:val="en-US"/>
        </w:rPr>
        <w:t>Mixture</w:t>
      </w:r>
      <w:r w:rsidRPr="00D30A34">
        <w:rPr>
          <w:sz w:val="28"/>
          <w:szCs w:val="28"/>
        </w:rPr>
        <w:t xml:space="preserve"> </w:t>
      </w:r>
      <w:r w:rsidRPr="00D30A34">
        <w:rPr>
          <w:sz w:val="28"/>
          <w:szCs w:val="28"/>
          <w:lang w:val="en-US"/>
        </w:rPr>
        <w:t>Tetracycline</w:t>
      </w:r>
      <w:r w:rsidRPr="00D30A34">
        <w:rPr>
          <w:sz w:val="28"/>
          <w:szCs w:val="28"/>
        </w:rPr>
        <w:t xml:space="preserve"> </w:t>
      </w:r>
      <w:r w:rsidRPr="00D30A34">
        <w:rPr>
          <w:sz w:val="28"/>
          <w:szCs w:val="28"/>
          <w:lang w:val="en-US"/>
        </w:rPr>
        <w:t>Acid</w:t>
      </w:r>
      <w:r w:rsidRPr="00D30A34">
        <w:rPr>
          <w:sz w:val="28"/>
          <w:szCs w:val="28"/>
        </w:rPr>
        <w:t xml:space="preserve"> </w:t>
      </w:r>
      <w:r w:rsidRPr="00D30A34">
        <w:rPr>
          <w:sz w:val="28"/>
          <w:szCs w:val="28"/>
          <w:lang w:val="en-US"/>
        </w:rPr>
        <w:t>Detergents</w:t>
      </w:r>
      <w:r w:rsidRPr="00D30A34">
        <w:rPr>
          <w:sz w:val="28"/>
          <w:szCs w:val="28"/>
        </w:rPr>
        <w:t>)</w:t>
      </w:r>
      <w:r w:rsidR="00C301D9" w:rsidRPr="00D30A34">
        <w:rPr>
          <w:sz w:val="28"/>
          <w:szCs w:val="28"/>
        </w:rPr>
        <w:t>, который</w:t>
      </w:r>
      <w:r w:rsidR="00870512" w:rsidRPr="00D30A34">
        <w:rPr>
          <w:sz w:val="28"/>
          <w:szCs w:val="28"/>
        </w:rPr>
        <w:t xml:space="preserve"> представляет с</w:t>
      </w:r>
      <w:r w:rsidRPr="00D30A34">
        <w:rPr>
          <w:sz w:val="28"/>
          <w:szCs w:val="28"/>
        </w:rPr>
        <w:t xml:space="preserve"> собой смесь тетрациклина и лимонной кислоты</w:t>
      </w:r>
      <w:r w:rsidR="00FE7989" w:rsidRPr="00D30A34">
        <w:rPr>
          <w:sz w:val="28"/>
          <w:szCs w:val="28"/>
        </w:rPr>
        <w:t xml:space="preserve"> [</w:t>
      </w:r>
      <w:r w:rsidR="008C0A5C">
        <w:rPr>
          <w:sz w:val="28"/>
          <w:szCs w:val="28"/>
        </w:rPr>
        <w:t>191</w:t>
      </w:r>
      <w:r w:rsidR="00FE7989" w:rsidRPr="00D30A34">
        <w:rPr>
          <w:sz w:val="28"/>
          <w:szCs w:val="28"/>
        </w:rPr>
        <w:t>]</w:t>
      </w:r>
      <w:r w:rsidR="00AC6C05">
        <w:rPr>
          <w:sz w:val="28"/>
          <w:szCs w:val="28"/>
        </w:rPr>
        <w:t xml:space="preserve">. </w:t>
      </w:r>
      <w:r w:rsidR="00870512" w:rsidRPr="00D30A34">
        <w:rPr>
          <w:sz w:val="28"/>
          <w:szCs w:val="28"/>
        </w:rPr>
        <w:t xml:space="preserve">Изучалось воздействие МТАД </w:t>
      </w:r>
      <w:r w:rsidR="005E542F" w:rsidRPr="00D30A34">
        <w:rPr>
          <w:sz w:val="28"/>
          <w:szCs w:val="28"/>
        </w:rPr>
        <w:t>в сравнении с другими препаратами</w:t>
      </w:r>
      <w:r w:rsidR="00C301D9" w:rsidRPr="00D30A34">
        <w:rPr>
          <w:sz w:val="28"/>
          <w:szCs w:val="28"/>
        </w:rPr>
        <w:t>,</w:t>
      </w:r>
      <w:r w:rsidR="005E542F" w:rsidRPr="00D30A34">
        <w:rPr>
          <w:sz w:val="28"/>
          <w:szCs w:val="28"/>
        </w:rPr>
        <w:t xml:space="preserve"> таки</w:t>
      </w:r>
      <w:r w:rsidR="00C301D9" w:rsidRPr="00D30A34">
        <w:rPr>
          <w:sz w:val="28"/>
          <w:szCs w:val="28"/>
        </w:rPr>
        <w:t>ми</w:t>
      </w:r>
      <w:r w:rsidR="007E1E5E">
        <w:rPr>
          <w:sz w:val="28"/>
          <w:szCs w:val="28"/>
        </w:rPr>
        <w:t>,</w:t>
      </w:r>
      <w:r w:rsidR="005E542F" w:rsidRPr="00D30A34">
        <w:rPr>
          <w:sz w:val="28"/>
          <w:szCs w:val="28"/>
        </w:rPr>
        <w:t xml:space="preserve"> </w:t>
      </w:r>
      <w:proofErr w:type="gramStart"/>
      <w:r w:rsidR="005E542F" w:rsidRPr="00D30A34">
        <w:rPr>
          <w:sz w:val="28"/>
          <w:szCs w:val="28"/>
        </w:rPr>
        <w:t xml:space="preserve">как  </w:t>
      </w:r>
      <w:r w:rsidRPr="00D30A34">
        <w:rPr>
          <w:sz w:val="28"/>
          <w:szCs w:val="28"/>
        </w:rPr>
        <w:t>хлоргексидин</w:t>
      </w:r>
      <w:proofErr w:type="gramEnd"/>
      <w:r w:rsidR="005E542F" w:rsidRPr="00D30A34">
        <w:rPr>
          <w:sz w:val="28"/>
          <w:szCs w:val="28"/>
        </w:rPr>
        <w:t xml:space="preserve"> </w:t>
      </w:r>
      <w:r w:rsidRPr="00D30A34">
        <w:rPr>
          <w:sz w:val="28"/>
          <w:szCs w:val="28"/>
        </w:rPr>
        <w:t xml:space="preserve"> и гипохлорит натрия</w:t>
      </w:r>
      <w:r w:rsidR="00FE7989" w:rsidRPr="00D30A34">
        <w:rPr>
          <w:sz w:val="28"/>
          <w:szCs w:val="28"/>
        </w:rPr>
        <w:t xml:space="preserve"> [1</w:t>
      </w:r>
      <w:r w:rsidR="008C0A5C">
        <w:rPr>
          <w:sz w:val="28"/>
          <w:szCs w:val="28"/>
        </w:rPr>
        <w:t>92</w:t>
      </w:r>
      <w:r w:rsidR="00FE7989" w:rsidRPr="00D30A34">
        <w:rPr>
          <w:sz w:val="28"/>
          <w:szCs w:val="28"/>
        </w:rPr>
        <w:t>]</w:t>
      </w:r>
      <w:r w:rsidRPr="00D30A34">
        <w:rPr>
          <w:sz w:val="28"/>
          <w:szCs w:val="28"/>
        </w:rPr>
        <w:t xml:space="preserve">. </w:t>
      </w:r>
      <w:r w:rsidR="005E542F" w:rsidRPr="00D30A34">
        <w:rPr>
          <w:sz w:val="28"/>
          <w:szCs w:val="28"/>
        </w:rPr>
        <w:t>С</w:t>
      </w:r>
      <w:r w:rsidRPr="00D30A34">
        <w:rPr>
          <w:sz w:val="28"/>
          <w:szCs w:val="28"/>
        </w:rPr>
        <w:t xml:space="preserve">тало известно, что </w:t>
      </w:r>
      <w:r w:rsidRPr="00D30A34">
        <w:rPr>
          <w:sz w:val="28"/>
          <w:szCs w:val="28"/>
          <w:lang w:val="en-US"/>
        </w:rPr>
        <w:t>MTAD</w:t>
      </w:r>
      <w:r w:rsidRPr="00D30A34">
        <w:rPr>
          <w:sz w:val="28"/>
          <w:szCs w:val="28"/>
        </w:rPr>
        <w:t xml:space="preserve"> не обладает </w:t>
      </w:r>
      <w:r w:rsidR="005E542F" w:rsidRPr="00D30A34">
        <w:rPr>
          <w:sz w:val="28"/>
          <w:szCs w:val="28"/>
        </w:rPr>
        <w:t xml:space="preserve">столь значимой </w:t>
      </w:r>
      <w:r w:rsidRPr="00D30A34">
        <w:rPr>
          <w:sz w:val="28"/>
          <w:szCs w:val="28"/>
        </w:rPr>
        <w:t>антибактериальной эффективностью</w:t>
      </w:r>
      <w:r w:rsidR="00510E2B" w:rsidRPr="00D30A34">
        <w:rPr>
          <w:sz w:val="28"/>
          <w:szCs w:val="28"/>
        </w:rPr>
        <w:t xml:space="preserve"> </w:t>
      </w:r>
      <w:r w:rsidR="005E542F" w:rsidRPr="00D30A34">
        <w:rPr>
          <w:sz w:val="28"/>
          <w:szCs w:val="28"/>
        </w:rPr>
        <w:t>по сравнению с</w:t>
      </w:r>
      <w:r w:rsidRPr="00D30A34">
        <w:rPr>
          <w:sz w:val="28"/>
          <w:szCs w:val="28"/>
        </w:rPr>
        <w:t xml:space="preserve"> 2</w:t>
      </w:r>
      <w:r w:rsidR="00510E2B" w:rsidRPr="00D30A34">
        <w:rPr>
          <w:sz w:val="28"/>
          <w:szCs w:val="28"/>
        </w:rPr>
        <w:t>,</w:t>
      </w:r>
      <w:r w:rsidRPr="00D30A34">
        <w:rPr>
          <w:sz w:val="28"/>
          <w:szCs w:val="28"/>
        </w:rPr>
        <w:t>5%</w:t>
      </w:r>
      <w:r w:rsidR="00510E2B" w:rsidRPr="00D30A34">
        <w:rPr>
          <w:sz w:val="28"/>
          <w:szCs w:val="28"/>
        </w:rPr>
        <w:t>-</w:t>
      </w:r>
      <w:proofErr w:type="spellStart"/>
      <w:r w:rsidR="00510E2B" w:rsidRPr="00D30A34">
        <w:rPr>
          <w:sz w:val="28"/>
          <w:szCs w:val="28"/>
        </w:rPr>
        <w:t>ным</w:t>
      </w:r>
      <w:proofErr w:type="spellEnd"/>
      <w:r w:rsidR="00510E2B" w:rsidRPr="00D30A34">
        <w:rPr>
          <w:sz w:val="28"/>
          <w:szCs w:val="28"/>
        </w:rPr>
        <w:t xml:space="preserve"> раствором</w:t>
      </w:r>
      <w:r w:rsidRPr="00D30A34">
        <w:rPr>
          <w:sz w:val="28"/>
          <w:szCs w:val="28"/>
        </w:rPr>
        <w:t xml:space="preserve"> гипохлори</w:t>
      </w:r>
      <w:r w:rsidR="00441985">
        <w:rPr>
          <w:sz w:val="28"/>
          <w:szCs w:val="28"/>
        </w:rPr>
        <w:t>т</w:t>
      </w:r>
      <w:r w:rsidR="00510E2B" w:rsidRPr="00D30A34">
        <w:rPr>
          <w:sz w:val="28"/>
          <w:szCs w:val="28"/>
        </w:rPr>
        <w:t xml:space="preserve">а </w:t>
      </w:r>
      <w:r w:rsidRPr="00D30A34">
        <w:rPr>
          <w:sz w:val="28"/>
          <w:szCs w:val="28"/>
        </w:rPr>
        <w:t xml:space="preserve">натрия. </w:t>
      </w:r>
    </w:p>
    <w:p w14:paraId="3943AFC6" w14:textId="44061957" w:rsidR="00225CB1" w:rsidRPr="00D30A34" w:rsidRDefault="00DB1BBD" w:rsidP="005D5200">
      <w:pPr>
        <w:spacing w:line="240" w:lineRule="auto"/>
        <w:ind w:firstLine="567"/>
        <w:contextualSpacing/>
        <w:rPr>
          <w:sz w:val="28"/>
          <w:szCs w:val="28"/>
          <w:shd w:val="clear" w:color="auto" w:fill="FFFFFF"/>
        </w:rPr>
      </w:pPr>
      <w:r w:rsidRPr="00D30A34">
        <w:rPr>
          <w:sz w:val="28"/>
          <w:szCs w:val="28"/>
          <w:shd w:val="clear" w:color="auto" w:fill="FFFFFF"/>
        </w:rPr>
        <w:t xml:space="preserve">Эффективность МТАД для полного удаления смазанного </w:t>
      </w:r>
      <w:proofErr w:type="gramStart"/>
      <w:r w:rsidRPr="00D30A34">
        <w:rPr>
          <w:sz w:val="28"/>
          <w:szCs w:val="28"/>
          <w:shd w:val="clear" w:color="auto" w:fill="FFFFFF"/>
        </w:rPr>
        <w:t>слоя  повышается</w:t>
      </w:r>
      <w:proofErr w:type="gramEnd"/>
      <w:r w:rsidRPr="00D30A34">
        <w:rPr>
          <w:sz w:val="28"/>
          <w:szCs w:val="28"/>
          <w:shd w:val="clear" w:color="auto" w:fill="FFFFFF"/>
        </w:rPr>
        <w:t xml:space="preserve">, когда перед </w:t>
      </w:r>
      <w:r w:rsidR="007E1E5E">
        <w:rPr>
          <w:sz w:val="28"/>
          <w:szCs w:val="28"/>
          <w:shd w:val="clear" w:color="auto" w:fill="FFFFFF"/>
        </w:rPr>
        <w:t xml:space="preserve">его </w:t>
      </w:r>
      <w:r w:rsidRPr="00D30A34">
        <w:rPr>
          <w:sz w:val="28"/>
          <w:szCs w:val="28"/>
          <w:shd w:val="clear" w:color="auto" w:fill="FFFFFF"/>
        </w:rPr>
        <w:t>использ</w:t>
      </w:r>
      <w:r w:rsidR="007E1E5E">
        <w:rPr>
          <w:sz w:val="28"/>
          <w:szCs w:val="28"/>
          <w:shd w:val="clear" w:color="auto" w:fill="FFFFFF"/>
        </w:rPr>
        <w:t>ованием применяются</w:t>
      </w:r>
      <w:r w:rsidRPr="00D30A34">
        <w:rPr>
          <w:sz w:val="28"/>
          <w:szCs w:val="28"/>
          <w:shd w:val="clear" w:color="auto" w:fill="FFFFFF"/>
        </w:rPr>
        <w:t xml:space="preserve"> низкие концентрации гипохлорида натрия. </w:t>
      </w:r>
      <w:r w:rsidR="007E1E5E">
        <w:rPr>
          <w:sz w:val="28"/>
          <w:szCs w:val="28"/>
          <w:shd w:val="clear" w:color="auto" w:fill="FFFFFF"/>
        </w:rPr>
        <w:t xml:space="preserve">Препарат </w:t>
      </w:r>
      <w:r w:rsidRPr="00D30A34">
        <w:rPr>
          <w:sz w:val="28"/>
          <w:szCs w:val="28"/>
          <w:shd w:val="clear" w:color="auto" w:fill="FFFFFF"/>
        </w:rPr>
        <w:t>МТАД может превосходить по антимикробным свойствам гипохлори</w:t>
      </w:r>
      <w:r w:rsidR="00510E2B" w:rsidRPr="00D30A34">
        <w:rPr>
          <w:sz w:val="28"/>
          <w:szCs w:val="28"/>
          <w:shd w:val="clear" w:color="auto" w:fill="FFFFFF"/>
        </w:rPr>
        <w:t>т</w:t>
      </w:r>
      <w:r w:rsidRPr="00D30A34">
        <w:rPr>
          <w:sz w:val="28"/>
          <w:szCs w:val="28"/>
          <w:shd w:val="clear" w:color="auto" w:fill="FFFFFF"/>
        </w:rPr>
        <w:t xml:space="preserve"> натрия</w:t>
      </w:r>
      <w:r w:rsidR="00B32E44" w:rsidRPr="00D30A34">
        <w:rPr>
          <w:sz w:val="28"/>
          <w:szCs w:val="28"/>
          <w:shd w:val="clear" w:color="auto" w:fill="FFFFFF"/>
        </w:rPr>
        <w:t>.</w:t>
      </w:r>
      <w:r w:rsidRPr="00D30A34">
        <w:rPr>
          <w:sz w:val="28"/>
          <w:szCs w:val="28"/>
          <w:shd w:val="clear" w:color="auto" w:fill="FFFFFF"/>
        </w:rPr>
        <w:t xml:space="preserve"> </w:t>
      </w:r>
      <w:r w:rsidR="00510E2B" w:rsidRPr="00D30A34">
        <w:rPr>
          <w:sz w:val="28"/>
          <w:szCs w:val="28"/>
          <w:shd w:val="clear" w:color="auto" w:fill="FFFFFF"/>
        </w:rPr>
        <w:t>Он би</w:t>
      </w:r>
      <w:r w:rsidRPr="00D30A34">
        <w:rPr>
          <w:sz w:val="28"/>
          <w:szCs w:val="28"/>
          <w:shd w:val="clear" w:color="auto" w:fill="FFFFFF"/>
        </w:rPr>
        <w:t xml:space="preserve">осовместим и не изменяет физические </w:t>
      </w:r>
      <w:r w:rsidRPr="00D30A34">
        <w:rPr>
          <w:sz w:val="28"/>
          <w:szCs w:val="28"/>
          <w:shd w:val="clear" w:color="auto" w:fill="FFFFFF"/>
        </w:rPr>
        <w:lastRenderedPageBreak/>
        <w:t>свойства дентина.</w:t>
      </w:r>
      <w:r w:rsidR="00510E2B" w:rsidRPr="00D30A34">
        <w:rPr>
          <w:sz w:val="28"/>
          <w:szCs w:val="28"/>
          <w:shd w:val="clear" w:color="auto" w:fill="FFFFFF"/>
        </w:rPr>
        <w:t xml:space="preserve"> Кроме того</w:t>
      </w:r>
      <w:r w:rsidR="007E1E5E">
        <w:rPr>
          <w:sz w:val="28"/>
          <w:szCs w:val="28"/>
          <w:shd w:val="clear" w:color="auto" w:fill="FFFFFF"/>
        </w:rPr>
        <w:t>,</w:t>
      </w:r>
      <w:r w:rsidR="00510E2B" w:rsidRPr="00D30A34">
        <w:rPr>
          <w:sz w:val="28"/>
          <w:szCs w:val="28"/>
          <w:shd w:val="clear" w:color="auto" w:fill="FFFFFF"/>
        </w:rPr>
        <w:t xml:space="preserve"> данный препарат п</w:t>
      </w:r>
      <w:r w:rsidRPr="00D30A34">
        <w:rPr>
          <w:sz w:val="28"/>
          <w:szCs w:val="28"/>
          <w:shd w:val="clear" w:color="auto" w:fill="FFFFFF"/>
        </w:rPr>
        <w:t>овышает прочность адгези</w:t>
      </w:r>
      <w:r w:rsidR="00510E2B" w:rsidRPr="00D30A34">
        <w:rPr>
          <w:sz w:val="28"/>
          <w:szCs w:val="28"/>
          <w:shd w:val="clear" w:color="auto" w:fill="FFFFFF"/>
        </w:rPr>
        <w:t>и</w:t>
      </w:r>
      <w:r w:rsidRPr="00D30A34">
        <w:rPr>
          <w:sz w:val="28"/>
          <w:szCs w:val="28"/>
          <w:shd w:val="clear" w:color="auto" w:fill="FFFFFF"/>
        </w:rPr>
        <w:t xml:space="preserve"> [</w:t>
      </w:r>
      <w:r w:rsidR="00B97643" w:rsidRPr="00B97643">
        <w:rPr>
          <w:sz w:val="28"/>
          <w:szCs w:val="28"/>
          <w:shd w:val="clear" w:color="auto" w:fill="FFFFFF"/>
        </w:rPr>
        <w:t>193</w:t>
      </w:r>
      <w:r w:rsidRPr="00D30A34">
        <w:rPr>
          <w:sz w:val="28"/>
          <w:szCs w:val="28"/>
          <w:shd w:val="clear" w:color="auto" w:fill="FFFFFF"/>
        </w:rPr>
        <w:t>]</w:t>
      </w:r>
      <w:r w:rsidR="00B031BB" w:rsidRPr="00D30A34">
        <w:rPr>
          <w:sz w:val="28"/>
          <w:szCs w:val="28"/>
          <w:shd w:val="clear" w:color="auto" w:fill="FFFFFF"/>
        </w:rPr>
        <w:t>.</w:t>
      </w:r>
    </w:p>
    <w:p w14:paraId="28D59B26" w14:textId="77777777" w:rsidR="00346265" w:rsidRDefault="00B32E44" w:rsidP="005D5200">
      <w:pPr>
        <w:spacing w:line="240" w:lineRule="auto"/>
        <w:ind w:firstLine="567"/>
        <w:contextualSpacing/>
        <w:rPr>
          <w:sz w:val="28"/>
          <w:szCs w:val="28"/>
        </w:rPr>
      </w:pPr>
      <w:r w:rsidRPr="00D30A34">
        <w:rPr>
          <w:sz w:val="28"/>
          <w:szCs w:val="28"/>
        </w:rPr>
        <w:t xml:space="preserve">Препарат </w:t>
      </w:r>
      <w:proofErr w:type="spellStart"/>
      <w:r w:rsidRPr="00D30A34">
        <w:rPr>
          <w:sz w:val="28"/>
          <w:szCs w:val="28"/>
        </w:rPr>
        <w:t>QMix</w:t>
      </w:r>
      <w:proofErr w:type="spellEnd"/>
      <w:r w:rsidRPr="00D30A34">
        <w:rPr>
          <w:sz w:val="28"/>
          <w:szCs w:val="28"/>
        </w:rPr>
        <w:t xml:space="preserve"> представляет собой комбинацию различных веществ, включая 2% </w:t>
      </w:r>
      <w:r w:rsidR="00510E2B" w:rsidRPr="00D30A34">
        <w:rPr>
          <w:sz w:val="28"/>
          <w:szCs w:val="28"/>
        </w:rPr>
        <w:t>-</w:t>
      </w:r>
      <w:proofErr w:type="spellStart"/>
      <w:r w:rsidR="00510E2B" w:rsidRPr="00D30A34">
        <w:rPr>
          <w:sz w:val="28"/>
          <w:szCs w:val="28"/>
        </w:rPr>
        <w:t>ный</w:t>
      </w:r>
      <w:proofErr w:type="spellEnd"/>
      <w:r w:rsidR="00510E2B" w:rsidRPr="00D30A34">
        <w:rPr>
          <w:sz w:val="28"/>
          <w:szCs w:val="28"/>
        </w:rPr>
        <w:t xml:space="preserve"> </w:t>
      </w:r>
      <w:r w:rsidRPr="00D30A34">
        <w:rPr>
          <w:sz w:val="28"/>
          <w:szCs w:val="28"/>
        </w:rPr>
        <w:t>хлоргексидин, 17%</w:t>
      </w:r>
      <w:r w:rsidR="00510E2B" w:rsidRPr="00D30A34">
        <w:rPr>
          <w:sz w:val="28"/>
          <w:szCs w:val="28"/>
        </w:rPr>
        <w:t>-</w:t>
      </w:r>
      <w:proofErr w:type="spellStart"/>
      <w:r w:rsidR="00510E2B" w:rsidRPr="00D30A34">
        <w:rPr>
          <w:sz w:val="28"/>
          <w:szCs w:val="28"/>
        </w:rPr>
        <w:t>ную</w:t>
      </w:r>
      <w:proofErr w:type="spellEnd"/>
      <w:r w:rsidR="00510E2B" w:rsidRPr="00D30A34">
        <w:rPr>
          <w:sz w:val="28"/>
          <w:szCs w:val="28"/>
        </w:rPr>
        <w:t xml:space="preserve"> </w:t>
      </w:r>
      <w:r w:rsidRPr="00D30A34">
        <w:rPr>
          <w:sz w:val="28"/>
          <w:szCs w:val="28"/>
        </w:rPr>
        <w:t xml:space="preserve">ЭДТА, физиологический раствор и </w:t>
      </w:r>
      <w:proofErr w:type="spellStart"/>
      <w:r w:rsidRPr="00D30A34">
        <w:rPr>
          <w:sz w:val="28"/>
          <w:szCs w:val="28"/>
        </w:rPr>
        <w:t>цетримид</w:t>
      </w:r>
      <w:proofErr w:type="spellEnd"/>
      <w:r w:rsidR="000F134E" w:rsidRPr="00D30A34">
        <w:rPr>
          <w:sz w:val="28"/>
          <w:szCs w:val="28"/>
        </w:rPr>
        <w:t xml:space="preserve"> [1</w:t>
      </w:r>
      <w:r w:rsidR="00735FB6">
        <w:rPr>
          <w:sz w:val="28"/>
          <w:szCs w:val="28"/>
        </w:rPr>
        <w:t>9</w:t>
      </w:r>
      <w:r w:rsidR="00B97643" w:rsidRPr="002D56A8">
        <w:rPr>
          <w:sz w:val="28"/>
          <w:szCs w:val="28"/>
        </w:rPr>
        <w:t>4</w:t>
      </w:r>
      <w:r w:rsidR="000F134E" w:rsidRPr="00D30A34">
        <w:rPr>
          <w:sz w:val="28"/>
          <w:szCs w:val="28"/>
        </w:rPr>
        <w:t>]</w:t>
      </w:r>
      <w:r w:rsidRPr="00D30A34">
        <w:rPr>
          <w:sz w:val="28"/>
          <w:szCs w:val="28"/>
        </w:rPr>
        <w:t xml:space="preserve">. </w:t>
      </w:r>
      <w:r w:rsidR="00510E2B" w:rsidRPr="00D30A34">
        <w:rPr>
          <w:sz w:val="28"/>
          <w:szCs w:val="28"/>
        </w:rPr>
        <w:t>В частности</w:t>
      </w:r>
      <w:r w:rsidR="007E1E5E">
        <w:rPr>
          <w:sz w:val="28"/>
          <w:szCs w:val="28"/>
        </w:rPr>
        <w:t>,</w:t>
      </w:r>
      <w:r w:rsidR="00510E2B" w:rsidRPr="00D30A34">
        <w:rPr>
          <w:sz w:val="28"/>
          <w:szCs w:val="28"/>
        </w:rPr>
        <w:t xml:space="preserve"> </w:t>
      </w:r>
      <w:proofErr w:type="spellStart"/>
      <w:r w:rsidR="00276B6C" w:rsidRPr="00D30A34">
        <w:rPr>
          <w:sz w:val="28"/>
          <w:szCs w:val="28"/>
        </w:rPr>
        <w:t>QMix</w:t>
      </w:r>
      <w:proofErr w:type="spellEnd"/>
      <w:r w:rsidR="00276B6C" w:rsidRPr="00D30A34">
        <w:rPr>
          <w:sz w:val="28"/>
          <w:szCs w:val="28"/>
        </w:rPr>
        <w:t xml:space="preserve"> </w:t>
      </w:r>
      <w:r w:rsidR="00510E2B" w:rsidRPr="00D30A34">
        <w:rPr>
          <w:sz w:val="28"/>
          <w:szCs w:val="28"/>
        </w:rPr>
        <w:t>высоко</w:t>
      </w:r>
      <w:r w:rsidR="00276B6C" w:rsidRPr="00D30A34">
        <w:rPr>
          <w:sz w:val="28"/>
          <w:szCs w:val="28"/>
        </w:rPr>
        <w:t xml:space="preserve"> эффективен при использовании в больших объемах и с длительным временем воздействия, что делает его перспективным </w:t>
      </w:r>
      <w:r w:rsidR="007E1E5E">
        <w:rPr>
          <w:sz w:val="28"/>
          <w:szCs w:val="28"/>
        </w:rPr>
        <w:t>раствором-</w:t>
      </w:r>
      <w:proofErr w:type="spellStart"/>
      <w:r w:rsidR="007E1E5E">
        <w:rPr>
          <w:sz w:val="28"/>
          <w:szCs w:val="28"/>
        </w:rPr>
        <w:t>ирригантом</w:t>
      </w:r>
      <w:proofErr w:type="spellEnd"/>
      <w:r w:rsidR="007E1E5E">
        <w:rPr>
          <w:sz w:val="28"/>
          <w:szCs w:val="28"/>
        </w:rPr>
        <w:t xml:space="preserve"> для медикаментозной </w:t>
      </w:r>
      <w:proofErr w:type="gramStart"/>
      <w:r w:rsidR="007E1E5E">
        <w:rPr>
          <w:sz w:val="28"/>
          <w:szCs w:val="28"/>
        </w:rPr>
        <w:t xml:space="preserve">обработки </w:t>
      </w:r>
      <w:r w:rsidR="00276B6C" w:rsidRPr="00D30A34">
        <w:rPr>
          <w:sz w:val="28"/>
          <w:szCs w:val="28"/>
        </w:rPr>
        <w:t xml:space="preserve"> корневых</w:t>
      </w:r>
      <w:proofErr w:type="gramEnd"/>
      <w:r w:rsidR="00276B6C" w:rsidRPr="00D30A34">
        <w:rPr>
          <w:sz w:val="28"/>
          <w:szCs w:val="28"/>
        </w:rPr>
        <w:t xml:space="preserve"> каналов. Однако</w:t>
      </w:r>
      <w:r w:rsidR="00510E2B" w:rsidRPr="00D30A34">
        <w:rPr>
          <w:sz w:val="28"/>
          <w:szCs w:val="28"/>
        </w:rPr>
        <w:t>,</w:t>
      </w:r>
      <w:r w:rsidR="00276B6C" w:rsidRPr="00D30A34">
        <w:rPr>
          <w:sz w:val="28"/>
          <w:szCs w:val="28"/>
        </w:rPr>
        <w:t xml:space="preserve"> для полного внедрения в клиническую практику необходимы дополнительные исследования, направленные на стандартизацию протоколов применения и подтверждение результатов </w:t>
      </w:r>
      <w:proofErr w:type="spellStart"/>
      <w:r w:rsidR="00276B6C" w:rsidRPr="00D30A34">
        <w:rPr>
          <w:i/>
          <w:iCs/>
          <w:sz w:val="28"/>
          <w:szCs w:val="28"/>
        </w:rPr>
        <w:t>in</w:t>
      </w:r>
      <w:proofErr w:type="spellEnd"/>
      <w:r w:rsidR="00276B6C" w:rsidRPr="00D30A34">
        <w:rPr>
          <w:i/>
          <w:iCs/>
          <w:sz w:val="28"/>
          <w:szCs w:val="28"/>
        </w:rPr>
        <w:t xml:space="preserve"> </w:t>
      </w:r>
      <w:proofErr w:type="spellStart"/>
      <w:r w:rsidR="00276B6C" w:rsidRPr="00D30A34">
        <w:rPr>
          <w:i/>
          <w:iCs/>
          <w:sz w:val="28"/>
          <w:szCs w:val="28"/>
        </w:rPr>
        <w:t>vivo</w:t>
      </w:r>
      <w:proofErr w:type="spellEnd"/>
      <w:r w:rsidR="00B942AF" w:rsidRPr="00D30A34">
        <w:rPr>
          <w:i/>
          <w:iCs/>
          <w:sz w:val="28"/>
          <w:szCs w:val="28"/>
        </w:rPr>
        <w:t xml:space="preserve"> </w:t>
      </w:r>
      <w:r w:rsidR="000F134E" w:rsidRPr="00D30A34">
        <w:rPr>
          <w:sz w:val="28"/>
          <w:szCs w:val="28"/>
        </w:rPr>
        <w:t>[</w:t>
      </w:r>
      <w:r w:rsidR="00B942AF" w:rsidRPr="00D30A34">
        <w:rPr>
          <w:sz w:val="28"/>
          <w:szCs w:val="28"/>
        </w:rPr>
        <w:t>1</w:t>
      </w:r>
      <w:r w:rsidR="00735FB6">
        <w:rPr>
          <w:sz w:val="28"/>
          <w:szCs w:val="28"/>
        </w:rPr>
        <w:t>9</w:t>
      </w:r>
      <w:r w:rsidR="00B97643" w:rsidRPr="00B97643">
        <w:rPr>
          <w:sz w:val="28"/>
          <w:szCs w:val="28"/>
        </w:rPr>
        <w:t>5</w:t>
      </w:r>
      <w:r w:rsidR="00A93454" w:rsidRPr="00D30A34">
        <w:rPr>
          <w:sz w:val="28"/>
          <w:szCs w:val="28"/>
        </w:rPr>
        <w:t>]</w:t>
      </w:r>
      <w:r w:rsidRPr="00D30A34">
        <w:rPr>
          <w:sz w:val="28"/>
          <w:szCs w:val="28"/>
        </w:rPr>
        <w:t xml:space="preserve">. </w:t>
      </w:r>
    </w:p>
    <w:p w14:paraId="23C3C8B7" w14:textId="3C1DA41E" w:rsidR="00B32E44" w:rsidRPr="00B77392" w:rsidRDefault="00276B6C" w:rsidP="004224E8">
      <w:pPr>
        <w:spacing w:line="240" w:lineRule="auto"/>
        <w:ind w:firstLine="567"/>
        <w:contextualSpacing/>
        <w:rPr>
          <w:sz w:val="28"/>
          <w:szCs w:val="28"/>
          <w:shd w:val="clear" w:color="auto" w:fill="FFFFFF"/>
        </w:rPr>
      </w:pPr>
      <w:r w:rsidRPr="00D30A34">
        <w:rPr>
          <w:sz w:val="28"/>
          <w:szCs w:val="28"/>
        </w:rPr>
        <w:t xml:space="preserve">Для максимального эффекта </w:t>
      </w:r>
      <w:proofErr w:type="spellStart"/>
      <w:r w:rsidRPr="00D30A34">
        <w:rPr>
          <w:sz w:val="28"/>
          <w:szCs w:val="28"/>
        </w:rPr>
        <w:t>QMix</w:t>
      </w:r>
      <w:proofErr w:type="spellEnd"/>
      <w:r w:rsidRPr="00D30A34">
        <w:rPr>
          <w:sz w:val="28"/>
          <w:szCs w:val="28"/>
        </w:rPr>
        <w:t xml:space="preserve"> необходимо применять дольше 10 минут и в больших объемах, </w:t>
      </w:r>
      <w:r w:rsidR="006C0176">
        <w:rPr>
          <w:sz w:val="28"/>
          <w:szCs w:val="28"/>
        </w:rPr>
        <w:t xml:space="preserve">так как препарат не способен проникать в глубь дентинных канальцев, </w:t>
      </w:r>
      <w:r w:rsidRPr="00D30A34">
        <w:rPr>
          <w:sz w:val="28"/>
          <w:szCs w:val="28"/>
        </w:rPr>
        <w:t xml:space="preserve">что делает работу значительно </w:t>
      </w:r>
      <w:r w:rsidR="00510E2B" w:rsidRPr="00D30A34">
        <w:rPr>
          <w:sz w:val="28"/>
          <w:szCs w:val="28"/>
        </w:rPr>
        <w:t>продолжительной</w:t>
      </w:r>
      <w:r w:rsidRPr="00D30A34">
        <w:rPr>
          <w:sz w:val="28"/>
          <w:szCs w:val="28"/>
        </w:rPr>
        <w:t xml:space="preserve"> и неудобной. В</w:t>
      </w:r>
      <w:r w:rsidR="00B32E44" w:rsidRPr="00D30A34">
        <w:rPr>
          <w:sz w:val="28"/>
          <w:szCs w:val="28"/>
        </w:rPr>
        <w:t xml:space="preserve"> </w:t>
      </w:r>
      <w:r w:rsidR="00C40C65" w:rsidRPr="00D30A34">
        <w:rPr>
          <w:sz w:val="28"/>
          <w:szCs w:val="28"/>
        </w:rPr>
        <w:t>проведенном</w:t>
      </w:r>
      <w:r w:rsidR="00B32E44" w:rsidRPr="00D30A34">
        <w:rPr>
          <w:sz w:val="28"/>
          <w:szCs w:val="28"/>
        </w:rPr>
        <w:t xml:space="preserve"> рандомизированном клиническом исследовании использование ирригационного раствора </w:t>
      </w:r>
      <w:proofErr w:type="spellStart"/>
      <w:r w:rsidR="00B32E44" w:rsidRPr="00D30A34">
        <w:rPr>
          <w:sz w:val="28"/>
          <w:szCs w:val="28"/>
        </w:rPr>
        <w:t>QMix</w:t>
      </w:r>
      <w:proofErr w:type="spellEnd"/>
      <w:r w:rsidR="00B32E44" w:rsidRPr="00D30A34">
        <w:rPr>
          <w:sz w:val="28"/>
          <w:szCs w:val="28"/>
        </w:rPr>
        <w:t xml:space="preserve"> в качестве заключительного </w:t>
      </w:r>
      <w:r w:rsidR="00C40C65" w:rsidRPr="00D30A34">
        <w:rPr>
          <w:sz w:val="28"/>
          <w:szCs w:val="28"/>
        </w:rPr>
        <w:t>этапа ирригации</w:t>
      </w:r>
      <w:r w:rsidR="00B32E44" w:rsidRPr="00D30A34">
        <w:rPr>
          <w:sz w:val="28"/>
          <w:szCs w:val="28"/>
        </w:rPr>
        <w:t xml:space="preserve"> не привело к существенной разнице в </w:t>
      </w:r>
      <w:r w:rsidR="00C40C65" w:rsidRPr="00D30A34">
        <w:rPr>
          <w:sz w:val="28"/>
          <w:szCs w:val="28"/>
        </w:rPr>
        <w:t>течени</w:t>
      </w:r>
      <w:r w:rsidR="00346265">
        <w:rPr>
          <w:sz w:val="28"/>
          <w:szCs w:val="28"/>
        </w:rPr>
        <w:t>е</w:t>
      </w:r>
      <w:r w:rsidR="00C40C65" w:rsidRPr="00D30A34">
        <w:rPr>
          <w:sz w:val="28"/>
          <w:szCs w:val="28"/>
        </w:rPr>
        <w:t xml:space="preserve"> </w:t>
      </w:r>
      <w:proofErr w:type="spellStart"/>
      <w:r w:rsidR="00B32E44" w:rsidRPr="00D30A34">
        <w:rPr>
          <w:sz w:val="28"/>
          <w:szCs w:val="28"/>
        </w:rPr>
        <w:t>периапикальн</w:t>
      </w:r>
      <w:r w:rsidR="00C40C65" w:rsidRPr="00D30A34">
        <w:rPr>
          <w:sz w:val="28"/>
          <w:szCs w:val="28"/>
        </w:rPr>
        <w:t>ого</w:t>
      </w:r>
      <w:proofErr w:type="spellEnd"/>
      <w:r w:rsidR="00B32E44" w:rsidRPr="00D30A34">
        <w:rPr>
          <w:sz w:val="28"/>
          <w:szCs w:val="28"/>
        </w:rPr>
        <w:t xml:space="preserve"> заживлени</w:t>
      </w:r>
      <w:r w:rsidR="00C40C65" w:rsidRPr="00D30A34">
        <w:rPr>
          <w:sz w:val="28"/>
          <w:szCs w:val="28"/>
        </w:rPr>
        <w:t>я</w:t>
      </w:r>
      <w:r w:rsidR="00B942AF" w:rsidRPr="00D30A34">
        <w:rPr>
          <w:sz w:val="28"/>
          <w:szCs w:val="28"/>
        </w:rPr>
        <w:t xml:space="preserve"> </w:t>
      </w:r>
      <w:r w:rsidR="004224E8" w:rsidRPr="00D30A34">
        <w:rPr>
          <w:sz w:val="28"/>
          <w:szCs w:val="28"/>
        </w:rPr>
        <w:t>[</w:t>
      </w:r>
      <w:proofErr w:type="gramStart"/>
      <w:r w:rsidR="004224E8" w:rsidRPr="00D30A34">
        <w:rPr>
          <w:sz w:val="28"/>
          <w:szCs w:val="28"/>
        </w:rPr>
        <w:t>1</w:t>
      </w:r>
      <w:r w:rsidR="004224E8">
        <w:rPr>
          <w:sz w:val="28"/>
          <w:szCs w:val="28"/>
        </w:rPr>
        <w:t>9</w:t>
      </w:r>
      <w:r w:rsidR="004224E8" w:rsidRPr="00B97643">
        <w:rPr>
          <w:sz w:val="28"/>
          <w:szCs w:val="28"/>
        </w:rPr>
        <w:t>5</w:t>
      </w:r>
      <w:r w:rsidR="004224E8">
        <w:rPr>
          <w:sz w:val="28"/>
          <w:szCs w:val="28"/>
        </w:rPr>
        <w:t>,р.</w:t>
      </w:r>
      <w:proofErr w:type="gramEnd"/>
      <w:r w:rsidR="004224E8">
        <w:rPr>
          <w:sz w:val="28"/>
          <w:szCs w:val="28"/>
        </w:rPr>
        <w:t xml:space="preserve"> 424</w:t>
      </w:r>
      <w:r w:rsidR="004224E8" w:rsidRPr="00D30A34">
        <w:rPr>
          <w:sz w:val="28"/>
          <w:szCs w:val="28"/>
        </w:rPr>
        <w:t>].</w:t>
      </w:r>
    </w:p>
    <w:p w14:paraId="28F7CBA1" w14:textId="4F47294B" w:rsidR="00B32E44" w:rsidRPr="00D30A34" w:rsidRDefault="00C40C65" w:rsidP="005D5200">
      <w:pPr>
        <w:spacing w:line="240" w:lineRule="auto"/>
        <w:ind w:firstLine="567"/>
        <w:contextualSpacing/>
        <w:rPr>
          <w:sz w:val="28"/>
          <w:szCs w:val="28"/>
          <w:shd w:val="clear" w:color="auto" w:fill="FFFFFF"/>
        </w:rPr>
      </w:pPr>
      <w:r w:rsidRPr="00D30A34">
        <w:rPr>
          <w:sz w:val="28"/>
          <w:szCs w:val="28"/>
          <w:shd w:val="clear" w:color="auto" w:fill="FFFFFF"/>
        </w:rPr>
        <w:t xml:space="preserve">При оценке микробной эффективности </w:t>
      </w:r>
      <w:r w:rsidR="00B32E44" w:rsidRPr="00D30A34">
        <w:rPr>
          <w:sz w:val="28"/>
          <w:szCs w:val="28"/>
          <w:shd w:val="clear" w:color="auto" w:fill="FFFFFF"/>
        </w:rPr>
        <w:t xml:space="preserve"> </w:t>
      </w:r>
      <w:r w:rsidR="00B32E44" w:rsidRPr="00D30A34">
        <w:rPr>
          <w:sz w:val="28"/>
          <w:szCs w:val="28"/>
        </w:rPr>
        <w:t>противомикробны</w:t>
      </w:r>
      <w:r w:rsidRPr="00D30A34">
        <w:rPr>
          <w:sz w:val="28"/>
          <w:szCs w:val="28"/>
        </w:rPr>
        <w:t>х</w:t>
      </w:r>
      <w:r w:rsidR="00B32E44" w:rsidRPr="00D30A34">
        <w:rPr>
          <w:sz w:val="28"/>
          <w:szCs w:val="28"/>
        </w:rPr>
        <w:t xml:space="preserve"> препарат</w:t>
      </w:r>
      <w:r w:rsidRPr="00D30A34">
        <w:rPr>
          <w:sz w:val="28"/>
          <w:szCs w:val="28"/>
        </w:rPr>
        <w:t>ов</w:t>
      </w:r>
      <w:r w:rsidR="00B32E44" w:rsidRPr="00D30A34">
        <w:rPr>
          <w:sz w:val="28"/>
          <w:szCs w:val="28"/>
        </w:rPr>
        <w:t>, таки</w:t>
      </w:r>
      <w:r w:rsidRPr="00D30A34">
        <w:rPr>
          <w:sz w:val="28"/>
          <w:szCs w:val="28"/>
        </w:rPr>
        <w:t>х</w:t>
      </w:r>
      <w:r w:rsidR="00B32E44" w:rsidRPr="00D30A34">
        <w:rPr>
          <w:sz w:val="28"/>
          <w:szCs w:val="28"/>
        </w:rPr>
        <w:t xml:space="preserve"> как (</w:t>
      </w:r>
      <w:proofErr w:type="spellStart"/>
      <w:r w:rsidR="00B32E44" w:rsidRPr="00D30A34">
        <w:rPr>
          <w:sz w:val="28"/>
          <w:szCs w:val="28"/>
        </w:rPr>
        <w:t>Qmix</w:t>
      </w:r>
      <w:proofErr w:type="spellEnd"/>
      <w:r w:rsidR="00B32E44" w:rsidRPr="00D30A34">
        <w:rPr>
          <w:sz w:val="28"/>
          <w:szCs w:val="28"/>
        </w:rPr>
        <w:t>), малеиновая кислота 7%, соединения йода или антибиотики (MTAD)</w:t>
      </w:r>
      <w:r w:rsidR="00225CB1" w:rsidRPr="00D30A34">
        <w:rPr>
          <w:sz w:val="28"/>
          <w:szCs w:val="28"/>
        </w:rPr>
        <w:t>, не</w:t>
      </w:r>
      <w:r w:rsidRPr="00D30A34">
        <w:rPr>
          <w:sz w:val="28"/>
          <w:szCs w:val="28"/>
        </w:rPr>
        <w:t xml:space="preserve"> было</w:t>
      </w:r>
      <w:r w:rsidR="00225CB1" w:rsidRPr="00D30A34">
        <w:rPr>
          <w:sz w:val="28"/>
          <w:szCs w:val="28"/>
        </w:rPr>
        <w:t xml:space="preserve"> </w:t>
      </w:r>
      <w:r w:rsidR="00EF0EA2" w:rsidRPr="00D30A34">
        <w:rPr>
          <w:sz w:val="28"/>
          <w:szCs w:val="28"/>
        </w:rPr>
        <w:t xml:space="preserve"> продемонстрирова</w:t>
      </w:r>
      <w:r w:rsidRPr="00D30A34">
        <w:rPr>
          <w:sz w:val="28"/>
          <w:szCs w:val="28"/>
        </w:rPr>
        <w:t xml:space="preserve">на их </w:t>
      </w:r>
      <w:r w:rsidR="00EF0EA2" w:rsidRPr="00D30A34">
        <w:rPr>
          <w:sz w:val="28"/>
          <w:szCs w:val="28"/>
        </w:rPr>
        <w:t xml:space="preserve"> </w:t>
      </w:r>
      <w:r w:rsidR="00B32E44" w:rsidRPr="00D30A34">
        <w:rPr>
          <w:sz w:val="28"/>
          <w:szCs w:val="28"/>
        </w:rPr>
        <w:t>антибактериальн</w:t>
      </w:r>
      <w:r w:rsidRPr="00D30A34">
        <w:rPr>
          <w:sz w:val="28"/>
          <w:szCs w:val="28"/>
        </w:rPr>
        <w:t xml:space="preserve">ая </w:t>
      </w:r>
      <w:r w:rsidR="00225CB1" w:rsidRPr="00D30A34">
        <w:rPr>
          <w:sz w:val="28"/>
          <w:szCs w:val="28"/>
        </w:rPr>
        <w:t xml:space="preserve"> </w:t>
      </w:r>
      <w:r w:rsidR="00B32E44" w:rsidRPr="00D30A34">
        <w:rPr>
          <w:sz w:val="28"/>
          <w:szCs w:val="28"/>
        </w:rPr>
        <w:t>активность</w:t>
      </w:r>
      <w:r w:rsidRPr="00D30A34">
        <w:rPr>
          <w:sz w:val="28"/>
          <w:szCs w:val="28"/>
        </w:rPr>
        <w:t>,</w:t>
      </w:r>
      <w:r w:rsidR="00225CB1" w:rsidRPr="00D30A34">
        <w:rPr>
          <w:sz w:val="28"/>
          <w:szCs w:val="28"/>
        </w:rPr>
        <w:t xml:space="preserve"> </w:t>
      </w:r>
      <w:r w:rsidR="00B32E44" w:rsidRPr="00D30A34">
        <w:rPr>
          <w:sz w:val="28"/>
          <w:szCs w:val="28"/>
        </w:rPr>
        <w:t xml:space="preserve"> и </w:t>
      </w:r>
      <w:r w:rsidRPr="00D30A34">
        <w:rPr>
          <w:sz w:val="28"/>
          <w:szCs w:val="28"/>
        </w:rPr>
        <w:t xml:space="preserve">они </w:t>
      </w:r>
      <w:r w:rsidR="00225CB1" w:rsidRPr="00D30A34">
        <w:rPr>
          <w:sz w:val="28"/>
          <w:szCs w:val="28"/>
        </w:rPr>
        <w:t xml:space="preserve">значительно </w:t>
      </w:r>
      <w:r w:rsidR="00EF0EA2" w:rsidRPr="00D30A34">
        <w:rPr>
          <w:sz w:val="28"/>
          <w:szCs w:val="28"/>
        </w:rPr>
        <w:t xml:space="preserve">уступали по эффективности </w:t>
      </w:r>
      <w:r w:rsidR="00B32E44" w:rsidRPr="00D30A34">
        <w:rPr>
          <w:sz w:val="28"/>
          <w:szCs w:val="28"/>
        </w:rPr>
        <w:t>2,5-5,25%</w:t>
      </w:r>
      <w:r w:rsidRPr="00D30A34">
        <w:rPr>
          <w:sz w:val="28"/>
          <w:szCs w:val="28"/>
        </w:rPr>
        <w:t>-</w:t>
      </w:r>
      <w:proofErr w:type="spellStart"/>
      <w:r w:rsidRPr="00D30A34">
        <w:rPr>
          <w:sz w:val="28"/>
          <w:szCs w:val="28"/>
        </w:rPr>
        <w:t>ным</w:t>
      </w:r>
      <w:proofErr w:type="spellEnd"/>
      <w:r w:rsidRPr="00D30A34">
        <w:rPr>
          <w:sz w:val="28"/>
          <w:szCs w:val="28"/>
        </w:rPr>
        <w:t xml:space="preserve"> </w:t>
      </w:r>
      <w:r w:rsidR="00B32E44" w:rsidRPr="00D30A34">
        <w:rPr>
          <w:sz w:val="28"/>
          <w:szCs w:val="28"/>
        </w:rPr>
        <w:t xml:space="preserve"> </w:t>
      </w:r>
      <w:r w:rsidRPr="00D30A34">
        <w:rPr>
          <w:sz w:val="28"/>
          <w:szCs w:val="28"/>
        </w:rPr>
        <w:t xml:space="preserve">концентрациям </w:t>
      </w:r>
      <w:r w:rsidR="00B32E44" w:rsidRPr="00D30A34">
        <w:rPr>
          <w:sz w:val="28"/>
          <w:szCs w:val="28"/>
        </w:rPr>
        <w:t>гипохлорит</w:t>
      </w:r>
      <w:r w:rsidR="00EF0EA2" w:rsidRPr="00D30A34">
        <w:rPr>
          <w:sz w:val="28"/>
          <w:szCs w:val="28"/>
        </w:rPr>
        <w:t>а</w:t>
      </w:r>
      <w:r w:rsidR="00B32E44" w:rsidRPr="00D30A34">
        <w:rPr>
          <w:sz w:val="28"/>
          <w:szCs w:val="28"/>
        </w:rPr>
        <w:t xml:space="preserve"> натрия</w:t>
      </w:r>
      <w:r w:rsidR="00B942AF" w:rsidRPr="00D30A34">
        <w:rPr>
          <w:sz w:val="28"/>
          <w:szCs w:val="28"/>
        </w:rPr>
        <w:t xml:space="preserve"> [1</w:t>
      </w:r>
      <w:r w:rsidR="006C0176">
        <w:rPr>
          <w:sz w:val="28"/>
          <w:szCs w:val="28"/>
        </w:rPr>
        <w:t>9</w:t>
      </w:r>
      <w:r w:rsidR="00B97643" w:rsidRPr="00B97643">
        <w:rPr>
          <w:sz w:val="28"/>
          <w:szCs w:val="28"/>
        </w:rPr>
        <w:t>6</w:t>
      </w:r>
      <w:r w:rsidR="00B942AF" w:rsidRPr="00D30A34">
        <w:rPr>
          <w:sz w:val="28"/>
          <w:szCs w:val="28"/>
        </w:rPr>
        <w:t>]</w:t>
      </w:r>
      <w:r w:rsidR="00726426" w:rsidRPr="00D30A34">
        <w:rPr>
          <w:sz w:val="28"/>
          <w:szCs w:val="28"/>
        </w:rPr>
        <w:t>.</w:t>
      </w:r>
      <w:r w:rsidR="006C0176">
        <w:rPr>
          <w:sz w:val="28"/>
          <w:szCs w:val="28"/>
        </w:rPr>
        <w:t xml:space="preserve">Возможно это связано с низкой диффузии в дентинные канальцы, в следствии чего относительно хуже разрушает бактериальную пленку и смазанный слой. </w:t>
      </w:r>
    </w:p>
    <w:p w14:paraId="454BAD57" w14:textId="04A880BA" w:rsidR="00B32E44" w:rsidRPr="00D30A34" w:rsidRDefault="00C40C65" w:rsidP="005D5200">
      <w:pPr>
        <w:spacing w:line="240" w:lineRule="auto"/>
        <w:ind w:firstLine="567"/>
        <w:contextualSpacing/>
        <w:rPr>
          <w:sz w:val="28"/>
          <w:szCs w:val="28"/>
          <w:shd w:val="clear" w:color="auto" w:fill="FFFFFF"/>
          <w:lang w:val="kk-KZ"/>
        </w:rPr>
      </w:pPr>
      <w:r w:rsidRPr="00D30A34">
        <w:rPr>
          <w:sz w:val="28"/>
          <w:szCs w:val="28"/>
          <w:shd w:val="clear" w:color="auto" w:fill="FFFFFF"/>
        </w:rPr>
        <w:t>Имеются и</w:t>
      </w:r>
      <w:r w:rsidR="00B32E44" w:rsidRPr="00D30A34">
        <w:rPr>
          <w:sz w:val="28"/>
          <w:szCs w:val="28"/>
          <w:shd w:val="clear" w:color="auto" w:fill="FFFFFF"/>
        </w:rPr>
        <w:t>сследования</w:t>
      </w:r>
      <w:r w:rsidRPr="00D30A34">
        <w:rPr>
          <w:sz w:val="28"/>
          <w:szCs w:val="28"/>
          <w:shd w:val="clear" w:color="auto" w:fill="FFFFFF"/>
        </w:rPr>
        <w:t>,</w:t>
      </w:r>
      <w:r w:rsidR="00DE2297">
        <w:rPr>
          <w:sz w:val="28"/>
          <w:szCs w:val="28"/>
          <w:shd w:val="clear" w:color="auto" w:fill="FFFFFF"/>
        </w:rPr>
        <w:t xml:space="preserve"> </w:t>
      </w:r>
      <w:r w:rsidRPr="00D30A34">
        <w:rPr>
          <w:sz w:val="28"/>
          <w:szCs w:val="28"/>
          <w:shd w:val="clear" w:color="auto" w:fill="FFFFFF"/>
        </w:rPr>
        <w:t xml:space="preserve">которые </w:t>
      </w:r>
      <w:r w:rsidR="00346265">
        <w:rPr>
          <w:sz w:val="28"/>
          <w:szCs w:val="28"/>
          <w:shd w:val="clear" w:color="auto" w:fill="FFFFFF"/>
        </w:rPr>
        <w:t xml:space="preserve">доказали, </w:t>
      </w:r>
      <w:r w:rsidRPr="00D30A34">
        <w:rPr>
          <w:sz w:val="28"/>
          <w:szCs w:val="28"/>
          <w:shd w:val="clear" w:color="auto" w:fill="FFFFFF"/>
        </w:rPr>
        <w:t xml:space="preserve"> что</w:t>
      </w:r>
      <w:r w:rsidR="00B32E44" w:rsidRPr="00D30A34">
        <w:rPr>
          <w:sz w:val="28"/>
          <w:szCs w:val="28"/>
          <w:shd w:val="clear" w:color="auto" w:fill="FFFFFF"/>
        </w:rPr>
        <w:t xml:space="preserve"> </w:t>
      </w:r>
      <w:r w:rsidR="001055F0" w:rsidRPr="00D30A34">
        <w:rPr>
          <w:sz w:val="28"/>
          <w:szCs w:val="28"/>
          <w:shd w:val="clear" w:color="auto" w:fill="FFFFFF"/>
        </w:rPr>
        <w:t xml:space="preserve">препараты </w:t>
      </w:r>
      <w:proofErr w:type="spellStart"/>
      <w:r w:rsidR="00B32E44" w:rsidRPr="00D30A34">
        <w:rPr>
          <w:sz w:val="28"/>
          <w:szCs w:val="28"/>
          <w:shd w:val="clear" w:color="auto" w:fill="FFFFFF"/>
          <w:lang w:val="en-US"/>
        </w:rPr>
        <w:t>Qmix</w:t>
      </w:r>
      <w:proofErr w:type="spellEnd"/>
      <w:r w:rsidR="00B32E44" w:rsidRPr="00D30A34">
        <w:rPr>
          <w:sz w:val="28"/>
          <w:szCs w:val="28"/>
          <w:shd w:val="clear" w:color="auto" w:fill="FFFFFF"/>
        </w:rPr>
        <w:t xml:space="preserve"> и ЭДТА </w:t>
      </w:r>
      <w:r w:rsidR="001055F0" w:rsidRPr="00D30A34">
        <w:rPr>
          <w:sz w:val="28"/>
          <w:szCs w:val="28"/>
          <w:shd w:val="clear" w:color="auto" w:fill="FFFFFF"/>
        </w:rPr>
        <w:t xml:space="preserve">эффективно удаляли смазанный слой по сравнению с </w:t>
      </w:r>
      <w:r w:rsidR="00B32E44" w:rsidRPr="00D30A34">
        <w:rPr>
          <w:sz w:val="28"/>
          <w:szCs w:val="28"/>
          <w:shd w:val="clear" w:color="auto" w:fill="FFFFFF"/>
          <w:lang w:val="en-US"/>
        </w:rPr>
        <w:t>MTAD</w:t>
      </w:r>
      <w:r w:rsidR="00B32E44" w:rsidRPr="00D30A34">
        <w:rPr>
          <w:sz w:val="28"/>
          <w:szCs w:val="28"/>
          <w:shd w:val="clear" w:color="auto" w:fill="FFFFFF"/>
        </w:rPr>
        <w:t xml:space="preserve">, </w:t>
      </w:r>
      <w:r w:rsidR="001055F0" w:rsidRPr="00D30A34">
        <w:rPr>
          <w:sz w:val="28"/>
          <w:szCs w:val="28"/>
          <w:shd w:val="clear" w:color="auto" w:fill="FFFFFF"/>
        </w:rPr>
        <w:t xml:space="preserve">но </w:t>
      </w:r>
      <w:r w:rsidR="00B32E44" w:rsidRPr="00D30A34">
        <w:rPr>
          <w:sz w:val="28"/>
          <w:szCs w:val="28"/>
          <w:shd w:val="clear" w:color="auto" w:fill="FFFFFF"/>
        </w:rPr>
        <w:t xml:space="preserve">это </w:t>
      </w:r>
      <w:r w:rsidRPr="00D30A34">
        <w:rPr>
          <w:sz w:val="28"/>
          <w:szCs w:val="28"/>
          <w:shd w:val="clear" w:color="auto" w:fill="FFFFFF"/>
        </w:rPr>
        <w:t xml:space="preserve">негативно </w:t>
      </w:r>
      <w:r w:rsidR="00346265">
        <w:rPr>
          <w:sz w:val="28"/>
          <w:szCs w:val="28"/>
          <w:shd w:val="clear" w:color="auto" w:fill="FFFFFF"/>
        </w:rPr>
        <w:t xml:space="preserve">сказалось на </w:t>
      </w:r>
      <w:r w:rsidR="00B32E44" w:rsidRPr="00D30A34">
        <w:rPr>
          <w:sz w:val="28"/>
          <w:szCs w:val="28"/>
          <w:shd w:val="clear" w:color="auto" w:fill="FFFFFF"/>
        </w:rPr>
        <w:t>микротвердост</w:t>
      </w:r>
      <w:r w:rsidR="00346265">
        <w:rPr>
          <w:sz w:val="28"/>
          <w:szCs w:val="28"/>
          <w:shd w:val="clear" w:color="auto" w:fill="FFFFFF"/>
        </w:rPr>
        <w:t>и</w:t>
      </w:r>
      <w:r w:rsidR="00B32E44" w:rsidRPr="00D30A34">
        <w:rPr>
          <w:sz w:val="28"/>
          <w:szCs w:val="28"/>
          <w:shd w:val="clear" w:color="auto" w:fill="FFFFFF"/>
        </w:rPr>
        <w:t xml:space="preserve"> дентинных канальцев</w:t>
      </w:r>
      <w:r w:rsidR="00AC6C05">
        <w:rPr>
          <w:sz w:val="28"/>
          <w:szCs w:val="28"/>
          <w:shd w:val="clear" w:color="auto" w:fill="FFFFFF"/>
        </w:rPr>
        <w:t xml:space="preserve"> </w:t>
      </w:r>
      <w:r w:rsidR="004224E8" w:rsidRPr="00D30A34">
        <w:rPr>
          <w:sz w:val="28"/>
          <w:szCs w:val="28"/>
          <w:shd w:val="clear" w:color="auto" w:fill="FFFFFF"/>
        </w:rPr>
        <w:fldChar w:fldCharType="begin"/>
      </w:r>
      <w:r w:rsidR="004224E8" w:rsidRPr="00D30A34">
        <w:rPr>
          <w:sz w:val="28"/>
          <w:szCs w:val="28"/>
          <w:shd w:val="clear" w:color="auto" w:fill="FFFFFF"/>
        </w:rPr>
        <w:instrText xml:space="preserve"> ADDIN ZOTERO_ITEM CSL_CITATION {"citationID":"TMUWzQcr","properties":{"formattedCitation":"(139)","plainCitation":"(139)","dontUpdate":true,"noteIndex":0},"citationItems":[{"id":306,"uris":["http://zotero.org/users/12082213/items/EN5W69IX"],"itemData":{"id":306,"type":"article-journal","title":"Chia, M. S. Y., Parolia, A., Lim, B. S. H., Jayaraman, J., &amp; de Moraes Porto, I. C. C. (2020). Effect of QMix irrigant in removal of smear layer in root canal system: a systematic review of in vitro studies. Restorative Dentistry &amp; Endodontics, 45(3)."}}],"schema":"https://github.com/citation-style-language/schema/raw/master/csl-citation.json"} </w:instrText>
      </w:r>
      <w:r w:rsidR="004224E8" w:rsidRPr="00D30A34">
        <w:rPr>
          <w:sz w:val="28"/>
          <w:szCs w:val="28"/>
          <w:shd w:val="clear" w:color="auto" w:fill="FFFFFF"/>
        </w:rPr>
        <w:fldChar w:fldCharType="separate"/>
      </w:r>
      <w:r w:rsidR="004224E8" w:rsidRPr="00D30A34">
        <w:rPr>
          <w:sz w:val="28"/>
          <w:szCs w:val="28"/>
        </w:rPr>
        <w:t>[1</w:t>
      </w:r>
      <w:r w:rsidR="004224E8">
        <w:rPr>
          <w:sz w:val="28"/>
          <w:szCs w:val="28"/>
        </w:rPr>
        <w:t>9</w:t>
      </w:r>
      <w:r w:rsidR="004224E8" w:rsidRPr="00B97643">
        <w:rPr>
          <w:sz w:val="28"/>
          <w:szCs w:val="28"/>
        </w:rPr>
        <w:t>5</w:t>
      </w:r>
      <w:r w:rsidR="004224E8">
        <w:rPr>
          <w:sz w:val="28"/>
          <w:szCs w:val="28"/>
        </w:rPr>
        <w:t>,р. 424</w:t>
      </w:r>
      <w:r w:rsidR="004224E8" w:rsidRPr="00D30A34">
        <w:rPr>
          <w:sz w:val="28"/>
          <w:szCs w:val="28"/>
        </w:rPr>
        <w:t>]</w:t>
      </w:r>
      <w:r w:rsidR="004224E8" w:rsidRPr="00D30A34">
        <w:rPr>
          <w:sz w:val="28"/>
          <w:szCs w:val="28"/>
          <w:shd w:val="clear" w:color="auto" w:fill="FFFFFF"/>
        </w:rPr>
        <w:fldChar w:fldCharType="end"/>
      </w:r>
      <w:r w:rsidR="00B32E44" w:rsidRPr="00D30A34">
        <w:rPr>
          <w:sz w:val="28"/>
          <w:szCs w:val="28"/>
          <w:shd w:val="clear" w:color="auto" w:fill="FFFFFF"/>
          <w:lang w:val="kk-KZ"/>
        </w:rPr>
        <w:t>.</w:t>
      </w:r>
    </w:p>
    <w:p w14:paraId="38481B1C" w14:textId="77777777" w:rsidR="00346265" w:rsidRDefault="00346265" w:rsidP="005D5200">
      <w:pPr>
        <w:pStyle w:val="a5"/>
        <w:shd w:val="clear" w:color="auto" w:fill="FFFFFF"/>
        <w:spacing w:before="0" w:beforeAutospacing="0" w:after="0" w:line="240" w:lineRule="auto"/>
        <w:ind w:firstLine="567"/>
        <w:rPr>
          <w:sz w:val="28"/>
          <w:szCs w:val="28"/>
          <w:shd w:val="clear" w:color="auto" w:fill="FFFFFF"/>
        </w:rPr>
      </w:pPr>
      <w:r w:rsidRPr="00346265">
        <w:rPr>
          <w:sz w:val="28"/>
          <w:szCs w:val="28"/>
          <w:shd w:val="clear" w:color="auto" w:fill="FFFFFF"/>
        </w:rPr>
        <w:t>Медикаментозная обработка корневых каналов обеспечивает значительное снижение патогенной микробной флоры, что является ключевым фактором эффективного лечения хронического апикального периодонтита. Комплексное применение антисептических растворов и лекарственных препаратов способствует устранению воспалительного процесса и предотвращению повторного инфицирования.</w:t>
      </w:r>
    </w:p>
    <w:p w14:paraId="0345B1E2" w14:textId="105216F9" w:rsidR="00B32E44" w:rsidRDefault="001055F0" w:rsidP="005D5200">
      <w:pPr>
        <w:pStyle w:val="a5"/>
        <w:shd w:val="clear" w:color="auto" w:fill="FFFFFF"/>
        <w:spacing w:before="0" w:beforeAutospacing="0" w:after="0" w:line="240" w:lineRule="auto"/>
        <w:ind w:firstLine="567"/>
        <w:rPr>
          <w:sz w:val="28"/>
          <w:szCs w:val="28"/>
        </w:rPr>
      </w:pPr>
      <w:r w:rsidRPr="00D30A34">
        <w:rPr>
          <w:sz w:val="28"/>
          <w:szCs w:val="28"/>
          <w:shd w:val="clear" w:color="auto" w:fill="FFFFFF"/>
        </w:rPr>
        <w:t>П</w:t>
      </w:r>
      <w:r w:rsidR="00B32E44" w:rsidRPr="00D30A34">
        <w:rPr>
          <w:sz w:val="28"/>
          <w:szCs w:val="28"/>
        </w:rPr>
        <w:t xml:space="preserve">оиск универсальных и соответствующих всем требованиям </w:t>
      </w:r>
      <w:proofErr w:type="spellStart"/>
      <w:r w:rsidRPr="00D30A34">
        <w:rPr>
          <w:sz w:val="28"/>
          <w:szCs w:val="28"/>
        </w:rPr>
        <w:t>ирригантов</w:t>
      </w:r>
      <w:proofErr w:type="spellEnd"/>
      <w:r w:rsidRPr="00D30A34">
        <w:rPr>
          <w:sz w:val="28"/>
          <w:szCs w:val="28"/>
        </w:rPr>
        <w:t xml:space="preserve"> </w:t>
      </w:r>
      <w:r w:rsidR="00B32E44" w:rsidRPr="00D30A34">
        <w:rPr>
          <w:sz w:val="28"/>
          <w:szCs w:val="28"/>
        </w:rPr>
        <w:t xml:space="preserve">все еще является актуальной </w:t>
      </w:r>
      <w:r w:rsidRPr="00D30A34">
        <w:rPr>
          <w:sz w:val="28"/>
          <w:szCs w:val="28"/>
        </w:rPr>
        <w:t>задачей в стоматологии</w:t>
      </w:r>
      <w:r w:rsidR="00B32E44" w:rsidRPr="00D30A34">
        <w:rPr>
          <w:sz w:val="28"/>
          <w:szCs w:val="28"/>
        </w:rPr>
        <w:t>.</w:t>
      </w:r>
      <w:r w:rsidR="008C3407">
        <w:rPr>
          <w:sz w:val="28"/>
          <w:szCs w:val="28"/>
        </w:rPr>
        <w:t xml:space="preserve"> </w:t>
      </w:r>
    </w:p>
    <w:p w14:paraId="0BDE78B6" w14:textId="51C99D85" w:rsidR="008C3407" w:rsidRDefault="008C3407" w:rsidP="005D5200">
      <w:pPr>
        <w:pStyle w:val="a5"/>
        <w:shd w:val="clear" w:color="auto" w:fill="FFFFFF"/>
        <w:spacing w:before="0" w:beforeAutospacing="0" w:after="0" w:line="240" w:lineRule="auto"/>
        <w:ind w:firstLine="567"/>
        <w:rPr>
          <w:sz w:val="28"/>
          <w:szCs w:val="28"/>
        </w:rPr>
      </w:pPr>
      <w:r>
        <w:rPr>
          <w:sz w:val="28"/>
          <w:szCs w:val="28"/>
        </w:rPr>
        <w:t xml:space="preserve">Современные тенденции в </w:t>
      </w:r>
      <w:proofErr w:type="spellStart"/>
      <w:r>
        <w:rPr>
          <w:sz w:val="28"/>
          <w:szCs w:val="28"/>
        </w:rPr>
        <w:t>эндодонтии</w:t>
      </w:r>
      <w:proofErr w:type="spellEnd"/>
      <w:r>
        <w:rPr>
          <w:sz w:val="28"/>
          <w:szCs w:val="28"/>
        </w:rPr>
        <w:t xml:space="preserve"> направлены на изучение новых, эффективных и нетоксичных методов медикаментозной обработки корневых каналов зубов. К примеру, использование наночастиц серебра в качестве </w:t>
      </w:r>
      <w:proofErr w:type="spellStart"/>
      <w:r>
        <w:rPr>
          <w:sz w:val="28"/>
          <w:szCs w:val="28"/>
        </w:rPr>
        <w:t>ирриганта</w:t>
      </w:r>
      <w:proofErr w:type="spellEnd"/>
      <w:r>
        <w:rPr>
          <w:sz w:val="28"/>
          <w:szCs w:val="28"/>
        </w:rPr>
        <w:t>, показал</w:t>
      </w:r>
      <w:r w:rsidR="00346265">
        <w:rPr>
          <w:sz w:val="28"/>
          <w:szCs w:val="28"/>
        </w:rPr>
        <w:t>о</w:t>
      </w:r>
      <w:r>
        <w:rPr>
          <w:sz w:val="28"/>
          <w:szCs w:val="28"/>
        </w:rPr>
        <w:t xml:space="preserve"> </w:t>
      </w:r>
      <w:r w:rsidR="00346265">
        <w:rPr>
          <w:sz w:val="28"/>
          <w:szCs w:val="28"/>
        </w:rPr>
        <w:t xml:space="preserve">антибактериальную </w:t>
      </w:r>
      <w:r>
        <w:rPr>
          <w:sz w:val="28"/>
          <w:szCs w:val="28"/>
        </w:rPr>
        <w:t>эффективность</w:t>
      </w:r>
      <w:r w:rsidR="00346265">
        <w:rPr>
          <w:sz w:val="28"/>
          <w:szCs w:val="28"/>
        </w:rPr>
        <w:t xml:space="preserve"> в отношении</w:t>
      </w:r>
      <w:r>
        <w:rPr>
          <w:sz w:val="28"/>
          <w:szCs w:val="28"/>
        </w:rPr>
        <w:t xml:space="preserve"> биопленки</w:t>
      </w:r>
      <w:r w:rsidR="006C0176">
        <w:rPr>
          <w:sz w:val="28"/>
          <w:szCs w:val="28"/>
        </w:rPr>
        <w:t xml:space="preserve"> и представляет собой перспективные возможности</w:t>
      </w:r>
      <w:r w:rsidR="00265B94">
        <w:rPr>
          <w:sz w:val="28"/>
          <w:szCs w:val="28"/>
        </w:rPr>
        <w:t>. Наночастицы серебра оказыва</w:t>
      </w:r>
      <w:r w:rsidR="00346265">
        <w:rPr>
          <w:sz w:val="28"/>
          <w:szCs w:val="28"/>
        </w:rPr>
        <w:t>ю</w:t>
      </w:r>
      <w:r w:rsidR="00265B94">
        <w:rPr>
          <w:sz w:val="28"/>
          <w:szCs w:val="28"/>
        </w:rPr>
        <w:t>т противомикробные свойства и актив</w:t>
      </w:r>
      <w:r w:rsidR="00346265">
        <w:rPr>
          <w:sz w:val="28"/>
          <w:szCs w:val="28"/>
        </w:rPr>
        <w:t>ны</w:t>
      </w:r>
      <w:r w:rsidR="00265B94">
        <w:rPr>
          <w:sz w:val="28"/>
          <w:szCs w:val="28"/>
        </w:rPr>
        <w:t xml:space="preserve"> против </w:t>
      </w:r>
      <w:r w:rsidR="00346265">
        <w:rPr>
          <w:sz w:val="28"/>
          <w:szCs w:val="28"/>
        </w:rPr>
        <w:t xml:space="preserve">микроорганизмов </w:t>
      </w:r>
      <w:proofErr w:type="gramStart"/>
      <w:r w:rsidR="00265B94">
        <w:rPr>
          <w:sz w:val="28"/>
          <w:szCs w:val="28"/>
        </w:rPr>
        <w:t xml:space="preserve">биопленки </w:t>
      </w:r>
      <w:r w:rsidR="00346265">
        <w:rPr>
          <w:sz w:val="28"/>
          <w:szCs w:val="28"/>
        </w:rPr>
        <w:t xml:space="preserve"> СКК</w:t>
      </w:r>
      <w:proofErr w:type="gramEnd"/>
      <w:r w:rsidR="00346265">
        <w:rPr>
          <w:sz w:val="28"/>
          <w:szCs w:val="28"/>
        </w:rPr>
        <w:t xml:space="preserve"> </w:t>
      </w:r>
      <w:r w:rsidR="00265B94">
        <w:rPr>
          <w:sz w:val="28"/>
          <w:szCs w:val="28"/>
        </w:rPr>
        <w:t xml:space="preserve">при достаточной времени экспозиции, однако применение в практике требует дополнительных </w:t>
      </w:r>
      <w:r w:rsidR="00265B94">
        <w:rPr>
          <w:sz w:val="28"/>
          <w:szCs w:val="28"/>
          <w:lang w:val="en-US"/>
        </w:rPr>
        <w:t>in</w:t>
      </w:r>
      <w:r w:rsidR="00265B94" w:rsidRPr="00265B94">
        <w:rPr>
          <w:sz w:val="28"/>
          <w:szCs w:val="28"/>
        </w:rPr>
        <w:t xml:space="preserve"> </w:t>
      </w:r>
      <w:r w:rsidR="00265B94">
        <w:rPr>
          <w:sz w:val="28"/>
          <w:szCs w:val="28"/>
          <w:lang w:val="en-US"/>
        </w:rPr>
        <w:t>vivo</w:t>
      </w:r>
      <w:r w:rsidR="00265B94">
        <w:rPr>
          <w:sz w:val="28"/>
          <w:szCs w:val="28"/>
          <w:lang w:val="kk-KZ"/>
        </w:rPr>
        <w:t xml:space="preserve"> исследований</w:t>
      </w:r>
      <w:r w:rsidR="00265B94">
        <w:rPr>
          <w:sz w:val="28"/>
          <w:szCs w:val="28"/>
        </w:rPr>
        <w:t xml:space="preserve"> </w:t>
      </w:r>
      <w:r w:rsidR="00265B94" w:rsidRPr="00265B94">
        <w:rPr>
          <w:sz w:val="28"/>
          <w:szCs w:val="28"/>
        </w:rPr>
        <w:t>[</w:t>
      </w:r>
      <w:r w:rsidRPr="008C3407">
        <w:rPr>
          <w:sz w:val="28"/>
          <w:szCs w:val="28"/>
        </w:rPr>
        <w:t>1</w:t>
      </w:r>
      <w:r w:rsidR="00265B94" w:rsidRPr="00265B94">
        <w:rPr>
          <w:sz w:val="28"/>
          <w:szCs w:val="28"/>
        </w:rPr>
        <w:t>9</w:t>
      </w:r>
      <w:r w:rsidR="00B97643" w:rsidRPr="00B97643">
        <w:rPr>
          <w:sz w:val="28"/>
          <w:szCs w:val="28"/>
        </w:rPr>
        <w:t>7</w:t>
      </w:r>
      <w:r w:rsidRPr="008C3407">
        <w:rPr>
          <w:sz w:val="28"/>
          <w:szCs w:val="28"/>
        </w:rPr>
        <w:t xml:space="preserve">]. </w:t>
      </w:r>
      <w:r>
        <w:rPr>
          <w:sz w:val="28"/>
          <w:szCs w:val="28"/>
          <w:lang w:val="kk-KZ"/>
        </w:rPr>
        <w:t>Также</w:t>
      </w:r>
      <w:r w:rsidR="00346265">
        <w:rPr>
          <w:sz w:val="28"/>
          <w:szCs w:val="28"/>
          <w:lang w:val="kk-KZ"/>
        </w:rPr>
        <w:t xml:space="preserve"> является </w:t>
      </w:r>
      <w:r>
        <w:rPr>
          <w:sz w:val="28"/>
          <w:szCs w:val="28"/>
          <w:lang w:val="kk-KZ"/>
        </w:rPr>
        <w:t>актуальн</w:t>
      </w:r>
      <w:r w:rsidR="00346265">
        <w:rPr>
          <w:sz w:val="28"/>
          <w:szCs w:val="28"/>
          <w:lang w:val="kk-KZ"/>
        </w:rPr>
        <w:t>ым</w:t>
      </w:r>
      <w:r>
        <w:rPr>
          <w:sz w:val="28"/>
          <w:szCs w:val="28"/>
          <w:lang w:val="kk-KZ"/>
        </w:rPr>
        <w:t xml:space="preserve"> </w:t>
      </w:r>
      <w:r>
        <w:rPr>
          <w:sz w:val="28"/>
          <w:szCs w:val="28"/>
        </w:rPr>
        <w:t>исследование  применени</w:t>
      </w:r>
      <w:r w:rsidR="00346265">
        <w:rPr>
          <w:sz w:val="28"/>
          <w:szCs w:val="28"/>
        </w:rPr>
        <w:t>я</w:t>
      </w:r>
      <w:r>
        <w:rPr>
          <w:sz w:val="28"/>
          <w:szCs w:val="28"/>
        </w:rPr>
        <w:t xml:space="preserve"> пептидов в качестве </w:t>
      </w:r>
      <w:r w:rsidR="00DE2297">
        <w:rPr>
          <w:sz w:val="28"/>
          <w:szCs w:val="28"/>
        </w:rPr>
        <w:t xml:space="preserve">дезинфектанта, </w:t>
      </w:r>
      <w:r w:rsidR="00DE2297">
        <w:rPr>
          <w:sz w:val="28"/>
          <w:szCs w:val="28"/>
        </w:rPr>
        <w:lastRenderedPageBreak/>
        <w:t>которое показало антимикробные свойства и биосовместимость с окружающ</w:t>
      </w:r>
      <w:r w:rsidR="00346265">
        <w:rPr>
          <w:sz w:val="28"/>
          <w:szCs w:val="28"/>
        </w:rPr>
        <w:t>ими</w:t>
      </w:r>
      <w:r w:rsidR="00DE2297">
        <w:rPr>
          <w:sz w:val="28"/>
          <w:szCs w:val="28"/>
        </w:rPr>
        <w:t xml:space="preserve"> ткан</w:t>
      </w:r>
      <w:r w:rsidR="00346265">
        <w:rPr>
          <w:sz w:val="28"/>
          <w:szCs w:val="28"/>
        </w:rPr>
        <w:t>ями</w:t>
      </w:r>
      <w:r w:rsidR="00DE2297">
        <w:rPr>
          <w:sz w:val="28"/>
          <w:szCs w:val="28"/>
        </w:rPr>
        <w:t xml:space="preserve"> пародонта</w:t>
      </w:r>
      <w:r w:rsidR="00AC6C05">
        <w:rPr>
          <w:sz w:val="28"/>
          <w:szCs w:val="28"/>
        </w:rPr>
        <w:t xml:space="preserve"> </w:t>
      </w:r>
      <w:r w:rsidR="00DE2297" w:rsidRPr="00DE2297">
        <w:rPr>
          <w:sz w:val="28"/>
          <w:szCs w:val="28"/>
        </w:rPr>
        <w:t>[</w:t>
      </w:r>
      <w:r w:rsidR="002A46AE">
        <w:rPr>
          <w:sz w:val="28"/>
          <w:szCs w:val="28"/>
        </w:rPr>
        <w:t>198</w:t>
      </w:r>
      <w:r w:rsidR="00DE2297" w:rsidRPr="00DE2297">
        <w:rPr>
          <w:sz w:val="28"/>
          <w:szCs w:val="28"/>
        </w:rPr>
        <w:t>]</w:t>
      </w:r>
      <w:r w:rsidR="00DE2297">
        <w:rPr>
          <w:sz w:val="28"/>
          <w:szCs w:val="28"/>
        </w:rPr>
        <w:t>.</w:t>
      </w:r>
    </w:p>
    <w:p w14:paraId="19DDDA80" w14:textId="77777777" w:rsidR="00346265" w:rsidRDefault="00346265" w:rsidP="005D5200">
      <w:pPr>
        <w:pStyle w:val="a5"/>
        <w:shd w:val="clear" w:color="auto" w:fill="FFFFFF"/>
        <w:spacing w:before="0" w:beforeAutospacing="0" w:after="0" w:line="240" w:lineRule="auto"/>
        <w:ind w:firstLine="567"/>
        <w:rPr>
          <w:sz w:val="28"/>
          <w:szCs w:val="28"/>
        </w:rPr>
      </w:pPr>
      <w:r w:rsidRPr="00346265">
        <w:rPr>
          <w:sz w:val="28"/>
          <w:szCs w:val="28"/>
        </w:rPr>
        <w:t xml:space="preserve">На сегодняшний день применение фитопрепаратов в комбинации с физическими методами активации остаётся актуальным направлением в системе медикаментозной обработки корневых каналов. </w:t>
      </w:r>
    </w:p>
    <w:p w14:paraId="2CBC50B5" w14:textId="77777777" w:rsidR="00F3158E" w:rsidRDefault="00346265" w:rsidP="005D5200">
      <w:pPr>
        <w:pStyle w:val="a5"/>
        <w:shd w:val="clear" w:color="auto" w:fill="FFFFFF"/>
        <w:spacing w:before="0" w:beforeAutospacing="0" w:after="0" w:line="240" w:lineRule="auto"/>
        <w:ind w:firstLine="567"/>
        <w:rPr>
          <w:sz w:val="28"/>
          <w:szCs w:val="28"/>
          <w:lang w:val="kk-KZ"/>
        </w:rPr>
      </w:pPr>
      <w:r w:rsidRPr="00346265">
        <w:rPr>
          <w:sz w:val="28"/>
          <w:szCs w:val="28"/>
        </w:rPr>
        <w:t>Такой подход позволяет усилить антимикробный эффект, повысить эффективность очистки и снизить токсичность по сравнению с традиционными химическими средствами.</w:t>
      </w:r>
      <w:r>
        <w:rPr>
          <w:sz w:val="28"/>
          <w:szCs w:val="28"/>
        </w:rPr>
        <w:t xml:space="preserve"> </w:t>
      </w:r>
      <w:r w:rsidR="00F61EDE">
        <w:rPr>
          <w:sz w:val="28"/>
          <w:szCs w:val="28"/>
        </w:rPr>
        <w:t>В исследованиях</w:t>
      </w:r>
      <w:r>
        <w:rPr>
          <w:sz w:val="28"/>
          <w:szCs w:val="28"/>
        </w:rPr>
        <w:t xml:space="preserve"> по изучению антибактериальных свойств </w:t>
      </w:r>
      <w:r w:rsidR="00F61EDE">
        <w:rPr>
          <w:sz w:val="28"/>
          <w:szCs w:val="28"/>
        </w:rPr>
        <w:t>фитопрепарат</w:t>
      </w:r>
      <w:r>
        <w:rPr>
          <w:sz w:val="28"/>
          <w:szCs w:val="28"/>
        </w:rPr>
        <w:t xml:space="preserve">ов показано, что </w:t>
      </w:r>
      <w:r w:rsidR="00F61EDE">
        <w:rPr>
          <w:sz w:val="28"/>
          <w:szCs w:val="28"/>
        </w:rPr>
        <w:t xml:space="preserve">растительные экстракты </w:t>
      </w:r>
      <w:proofErr w:type="gramStart"/>
      <w:r w:rsidR="00F61EDE">
        <w:rPr>
          <w:sz w:val="28"/>
          <w:szCs w:val="28"/>
        </w:rPr>
        <w:t>эффективн</w:t>
      </w:r>
      <w:r>
        <w:rPr>
          <w:sz w:val="28"/>
          <w:szCs w:val="28"/>
        </w:rPr>
        <w:t>ы</w:t>
      </w:r>
      <w:r w:rsidR="00F61EDE">
        <w:rPr>
          <w:sz w:val="28"/>
          <w:szCs w:val="28"/>
        </w:rPr>
        <w:t xml:space="preserve">  </w:t>
      </w:r>
      <w:r>
        <w:rPr>
          <w:sz w:val="28"/>
          <w:szCs w:val="28"/>
        </w:rPr>
        <w:t>в</w:t>
      </w:r>
      <w:proofErr w:type="gramEnd"/>
      <w:r>
        <w:rPr>
          <w:sz w:val="28"/>
          <w:szCs w:val="28"/>
        </w:rPr>
        <w:t xml:space="preserve"> отношении микробной </w:t>
      </w:r>
      <w:r w:rsidR="00F61EDE">
        <w:rPr>
          <w:sz w:val="28"/>
          <w:szCs w:val="28"/>
        </w:rPr>
        <w:t>биопленки и смазанного слоя</w:t>
      </w:r>
      <w:r>
        <w:rPr>
          <w:sz w:val="28"/>
          <w:szCs w:val="28"/>
        </w:rPr>
        <w:t xml:space="preserve"> корневых каналов</w:t>
      </w:r>
      <w:r w:rsidR="00790B50">
        <w:rPr>
          <w:sz w:val="28"/>
          <w:szCs w:val="28"/>
        </w:rPr>
        <w:t>,</w:t>
      </w:r>
      <w:r>
        <w:rPr>
          <w:sz w:val="28"/>
          <w:szCs w:val="28"/>
        </w:rPr>
        <w:t xml:space="preserve"> причем </w:t>
      </w:r>
      <w:r w:rsidR="00790B50">
        <w:rPr>
          <w:sz w:val="28"/>
          <w:szCs w:val="28"/>
        </w:rPr>
        <w:t xml:space="preserve">  </w:t>
      </w:r>
      <w:r>
        <w:rPr>
          <w:sz w:val="28"/>
          <w:szCs w:val="28"/>
        </w:rPr>
        <w:t xml:space="preserve">более эффективна комбинация раствора </w:t>
      </w:r>
      <w:r w:rsidR="00790B50">
        <w:rPr>
          <w:sz w:val="28"/>
          <w:szCs w:val="28"/>
        </w:rPr>
        <w:t>гипохлорит</w:t>
      </w:r>
      <w:r>
        <w:rPr>
          <w:sz w:val="28"/>
          <w:szCs w:val="28"/>
        </w:rPr>
        <w:t>а</w:t>
      </w:r>
      <w:r w:rsidR="00790B50">
        <w:rPr>
          <w:sz w:val="28"/>
          <w:szCs w:val="28"/>
        </w:rPr>
        <w:t xml:space="preserve"> натрия с эфирными маслами. Следует отметить</w:t>
      </w:r>
      <w:r>
        <w:rPr>
          <w:sz w:val="28"/>
          <w:szCs w:val="28"/>
        </w:rPr>
        <w:t>,</w:t>
      </w:r>
      <w:r w:rsidR="00790B50">
        <w:rPr>
          <w:sz w:val="28"/>
          <w:szCs w:val="28"/>
        </w:rPr>
        <w:t xml:space="preserve"> что все </w:t>
      </w:r>
      <w:r>
        <w:rPr>
          <w:sz w:val="28"/>
          <w:szCs w:val="28"/>
        </w:rPr>
        <w:t xml:space="preserve">данные </w:t>
      </w:r>
      <w:r w:rsidR="00790B50">
        <w:rPr>
          <w:sz w:val="28"/>
          <w:szCs w:val="28"/>
        </w:rPr>
        <w:t xml:space="preserve">исследования проводились </w:t>
      </w:r>
      <w:r w:rsidR="00790B50">
        <w:rPr>
          <w:sz w:val="28"/>
          <w:szCs w:val="28"/>
          <w:lang w:val="en-US"/>
        </w:rPr>
        <w:t>in</w:t>
      </w:r>
      <w:r w:rsidR="00790B50" w:rsidRPr="00790B50">
        <w:rPr>
          <w:sz w:val="28"/>
          <w:szCs w:val="28"/>
        </w:rPr>
        <w:t xml:space="preserve"> </w:t>
      </w:r>
      <w:r w:rsidR="00790B50">
        <w:rPr>
          <w:sz w:val="28"/>
          <w:szCs w:val="28"/>
          <w:lang w:val="en-US"/>
        </w:rPr>
        <w:t>vitro</w:t>
      </w:r>
      <w:r w:rsidR="00B97643" w:rsidRPr="00B97643">
        <w:rPr>
          <w:sz w:val="28"/>
          <w:szCs w:val="28"/>
        </w:rPr>
        <w:t xml:space="preserve"> </w:t>
      </w:r>
      <w:r w:rsidR="00790B50" w:rsidRPr="00B97643">
        <w:rPr>
          <w:sz w:val="28"/>
          <w:szCs w:val="28"/>
        </w:rPr>
        <w:t>[</w:t>
      </w:r>
      <w:r w:rsidR="002A46AE">
        <w:rPr>
          <w:sz w:val="28"/>
          <w:szCs w:val="28"/>
        </w:rPr>
        <w:t>199</w:t>
      </w:r>
      <w:r w:rsidR="00790B50" w:rsidRPr="00B97643">
        <w:rPr>
          <w:sz w:val="28"/>
          <w:szCs w:val="28"/>
        </w:rPr>
        <w:t>]</w:t>
      </w:r>
      <w:r w:rsidR="00790B50" w:rsidRPr="00790B50">
        <w:rPr>
          <w:sz w:val="28"/>
          <w:szCs w:val="28"/>
        </w:rPr>
        <w:t>.</w:t>
      </w:r>
      <w:r w:rsidR="00790B50">
        <w:rPr>
          <w:sz w:val="28"/>
          <w:szCs w:val="28"/>
          <w:lang w:val="kk-KZ"/>
        </w:rPr>
        <w:t xml:space="preserve"> </w:t>
      </w:r>
    </w:p>
    <w:p w14:paraId="2BB445AF" w14:textId="4F70FF41" w:rsidR="00DE2297" w:rsidRPr="00F3158E" w:rsidRDefault="00F3158E" w:rsidP="005D5200">
      <w:pPr>
        <w:pStyle w:val="a5"/>
        <w:shd w:val="clear" w:color="auto" w:fill="FFFFFF"/>
        <w:spacing w:before="0" w:beforeAutospacing="0" w:after="0" w:line="240" w:lineRule="auto"/>
        <w:ind w:firstLine="567"/>
        <w:rPr>
          <w:sz w:val="28"/>
          <w:szCs w:val="28"/>
        </w:rPr>
      </w:pPr>
      <w:r w:rsidRPr="00F3158E">
        <w:rPr>
          <w:sz w:val="28"/>
          <w:szCs w:val="28"/>
          <w:lang w:val="kk-KZ"/>
        </w:rPr>
        <w:t>С целью повышения антибактериальной эффективности эндодонтического лечения, а также минимизации токсического воздействия на окружающие ткани периодонта, актуальными представляются научные исследования, направленные на совершенствование и оптимизацию протоколов применения гипохлорита натрия и растительных экстрактов в клинической практике.</w:t>
      </w:r>
    </w:p>
    <w:p w14:paraId="23C5E553" w14:textId="3CFD2FBD" w:rsidR="008D3195" w:rsidRPr="00D30A34" w:rsidRDefault="008D3195" w:rsidP="005D5200">
      <w:pPr>
        <w:spacing w:line="240" w:lineRule="auto"/>
        <w:ind w:firstLine="567"/>
        <w:rPr>
          <w:rFonts w:eastAsia="Calibri"/>
          <w:sz w:val="28"/>
          <w:szCs w:val="28"/>
        </w:rPr>
      </w:pPr>
      <w:r w:rsidRPr="00D30A34">
        <w:rPr>
          <w:rFonts w:eastAsia="Calibri"/>
          <w:sz w:val="28"/>
          <w:szCs w:val="28"/>
        </w:rPr>
        <w:t xml:space="preserve">Одним из важных моментов в лечении хронического апикального периодонтита служит </w:t>
      </w:r>
      <w:r w:rsidR="00C40C65" w:rsidRPr="00D30A34">
        <w:rPr>
          <w:rFonts w:eastAsia="Calibri"/>
          <w:sz w:val="28"/>
          <w:szCs w:val="28"/>
        </w:rPr>
        <w:t>рациональный</w:t>
      </w:r>
      <w:r w:rsidRPr="00D30A34">
        <w:rPr>
          <w:rFonts w:eastAsia="Calibri"/>
          <w:sz w:val="28"/>
          <w:szCs w:val="28"/>
        </w:rPr>
        <w:t xml:space="preserve"> выбор эндо</w:t>
      </w:r>
      <w:r w:rsidR="005732F0" w:rsidRPr="00D30A34">
        <w:rPr>
          <w:rFonts w:eastAsia="Calibri"/>
          <w:sz w:val="28"/>
          <w:szCs w:val="28"/>
        </w:rPr>
        <w:t xml:space="preserve">донтических </w:t>
      </w:r>
      <w:r w:rsidRPr="00D30A34">
        <w:rPr>
          <w:rFonts w:eastAsia="Calibri"/>
          <w:sz w:val="28"/>
          <w:szCs w:val="28"/>
        </w:rPr>
        <w:t xml:space="preserve">инструментов для механической обработки корневых каналов.  </w:t>
      </w:r>
      <w:r w:rsidR="005732F0" w:rsidRPr="00D30A34">
        <w:rPr>
          <w:rFonts w:eastAsia="Calibri"/>
          <w:sz w:val="28"/>
          <w:szCs w:val="28"/>
        </w:rPr>
        <w:t xml:space="preserve">Необходимо </w:t>
      </w:r>
      <w:r w:rsidRPr="00D30A34">
        <w:rPr>
          <w:rFonts w:eastAsia="Calibri"/>
          <w:sz w:val="28"/>
          <w:szCs w:val="28"/>
        </w:rPr>
        <w:t xml:space="preserve">учитывать </w:t>
      </w:r>
      <w:r w:rsidR="005732F0" w:rsidRPr="00D30A34">
        <w:rPr>
          <w:rFonts w:eastAsia="Calibri"/>
          <w:sz w:val="28"/>
          <w:szCs w:val="28"/>
        </w:rPr>
        <w:t xml:space="preserve">особенность анатомического строения </w:t>
      </w:r>
      <w:r w:rsidRPr="00D30A34">
        <w:rPr>
          <w:rFonts w:eastAsia="Calibri"/>
          <w:sz w:val="28"/>
          <w:szCs w:val="28"/>
        </w:rPr>
        <w:t>корневого канала</w:t>
      </w:r>
      <w:r w:rsidR="005732F0" w:rsidRPr="00D30A34">
        <w:rPr>
          <w:rFonts w:eastAsia="Calibri"/>
          <w:sz w:val="28"/>
          <w:szCs w:val="28"/>
        </w:rPr>
        <w:t xml:space="preserve"> во избежани</w:t>
      </w:r>
      <w:r w:rsidR="00C40C65" w:rsidRPr="00D30A34">
        <w:rPr>
          <w:rFonts w:eastAsia="Calibri"/>
          <w:sz w:val="28"/>
          <w:szCs w:val="28"/>
        </w:rPr>
        <w:t>е</w:t>
      </w:r>
      <w:r w:rsidR="005732F0" w:rsidRPr="00D30A34">
        <w:rPr>
          <w:rFonts w:eastAsia="Calibri"/>
          <w:sz w:val="28"/>
          <w:szCs w:val="28"/>
        </w:rPr>
        <w:t xml:space="preserve"> нарушения </w:t>
      </w:r>
      <w:r w:rsidRPr="00D30A34">
        <w:rPr>
          <w:rFonts w:eastAsia="Calibri"/>
          <w:sz w:val="28"/>
          <w:szCs w:val="28"/>
        </w:rPr>
        <w:t>целостност</w:t>
      </w:r>
      <w:r w:rsidR="005732F0" w:rsidRPr="00D30A34">
        <w:rPr>
          <w:rFonts w:eastAsia="Calibri"/>
          <w:sz w:val="28"/>
          <w:szCs w:val="28"/>
        </w:rPr>
        <w:t>и</w:t>
      </w:r>
      <w:r w:rsidRPr="00D30A34">
        <w:rPr>
          <w:rFonts w:eastAsia="Calibri"/>
          <w:sz w:val="28"/>
          <w:szCs w:val="28"/>
        </w:rPr>
        <w:t xml:space="preserve"> корня </w:t>
      </w:r>
      <w:r w:rsidR="005732F0" w:rsidRPr="00D30A34">
        <w:rPr>
          <w:rFonts w:eastAsia="Calibri"/>
          <w:sz w:val="28"/>
          <w:szCs w:val="28"/>
        </w:rPr>
        <w:t xml:space="preserve">в виде </w:t>
      </w:r>
      <w:r w:rsidRPr="00D30A34">
        <w:rPr>
          <w:rFonts w:eastAsia="Calibri"/>
          <w:sz w:val="28"/>
          <w:szCs w:val="28"/>
        </w:rPr>
        <w:t>трещин.</w:t>
      </w:r>
      <w:r w:rsidRPr="00D30A34">
        <w:rPr>
          <w:rFonts w:eastAsia="Calibri"/>
          <w:sz w:val="28"/>
          <w:szCs w:val="28"/>
          <w:lang w:val="kk-KZ"/>
        </w:rPr>
        <w:t xml:space="preserve"> </w:t>
      </w:r>
      <w:r w:rsidRPr="00D30A34">
        <w:rPr>
          <w:rFonts w:eastAsia="Calibri"/>
          <w:sz w:val="28"/>
          <w:szCs w:val="28"/>
        </w:rPr>
        <w:t>В настоящее время большое внимание уделяется малоинвазивным технологиям, котор</w:t>
      </w:r>
      <w:r w:rsidR="00C40C65" w:rsidRPr="00D30A34">
        <w:rPr>
          <w:rFonts w:eastAsia="Calibri"/>
          <w:sz w:val="28"/>
          <w:szCs w:val="28"/>
        </w:rPr>
        <w:t>ые</w:t>
      </w:r>
      <w:r w:rsidRPr="00D30A34">
        <w:rPr>
          <w:rFonts w:eastAsia="Calibri"/>
          <w:sz w:val="28"/>
          <w:szCs w:val="28"/>
        </w:rPr>
        <w:t xml:space="preserve"> способствую</w:t>
      </w:r>
      <w:r w:rsidR="00C40C65" w:rsidRPr="00D30A34">
        <w:rPr>
          <w:rFonts w:eastAsia="Calibri"/>
          <w:sz w:val="28"/>
          <w:szCs w:val="28"/>
        </w:rPr>
        <w:t>т</w:t>
      </w:r>
      <w:r w:rsidRPr="00D30A34">
        <w:rPr>
          <w:rFonts w:eastAsia="Calibri"/>
          <w:sz w:val="28"/>
          <w:szCs w:val="28"/>
        </w:rPr>
        <w:t xml:space="preserve"> максимальному сохранению тканей зуба. Учитывая данные факторы</w:t>
      </w:r>
      <w:r w:rsidR="00C40C65" w:rsidRPr="00D30A34">
        <w:rPr>
          <w:rFonts w:eastAsia="Calibri"/>
          <w:sz w:val="28"/>
          <w:szCs w:val="28"/>
        </w:rPr>
        <w:t>,</w:t>
      </w:r>
      <w:r w:rsidRPr="00D30A34">
        <w:rPr>
          <w:rFonts w:eastAsia="Calibri"/>
          <w:sz w:val="28"/>
          <w:szCs w:val="28"/>
        </w:rPr>
        <w:t xml:space="preserve"> были разработаны различные машинные никель-титановые файлы</w:t>
      </w:r>
      <w:r w:rsidR="00C40C65" w:rsidRPr="00D30A34">
        <w:rPr>
          <w:rFonts w:eastAsia="Calibri"/>
          <w:sz w:val="28"/>
          <w:szCs w:val="28"/>
        </w:rPr>
        <w:t xml:space="preserve"> для </w:t>
      </w:r>
      <w:proofErr w:type="spellStart"/>
      <w:r w:rsidR="00C40C65" w:rsidRPr="00D30A34">
        <w:rPr>
          <w:rFonts w:eastAsia="Calibri"/>
          <w:sz w:val="28"/>
          <w:szCs w:val="28"/>
        </w:rPr>
        <w:t>эндодонтии</w:t>
      </w:r>
      <w:proofErr w:type="spellEnd"/>
      <w:r w:rsidR="00C40C65" w:rsidRPr="00D30A34">
        <w:rPr>
          <w:rFonts w:eastAsia="Calibri"/>
          <w:sz w:val="28"/>
          <w:szCs w:val="28"/>
        </w:rPr>
        <w:t>,</w:t>
      </w:r>
      <w:r w:rsidRPr="00D30A34">
        <w:rPr>
          <w:rFonts w:eastAsia="Calibri"/>
          <w:sz w:val="28"/>
          <w:szCs w:val="28"/>
        </w:rPr>
        <w:t xml:space="preserve"> которые отличаются строением рабочей части и специальной обработкой сплавов. Разработка файлов направлена на увеличение гибкости, прочности и выносливости файлов, </w:t>
      </w:r>
      <w:r w:rsidR="00C40C65" w:rsidRPr="00D30A34">
        <w:rPr>
          <w:rFonts w:eastAsia="Calibri"/>
          <w:sz w:val="28"/>
          <w:szCs w:val="28"/>
        </w:rPr>
        <w:t xml:space="preserve">в том числе </w:t>
      </w:r>
      <w:r w:rsidRPr="00D30A34">
        <w:rPr>
          <w:rFonts w:eastAsia="Calibri"/>
          <w:sz w:val="28"/>
          <w:szCs w:val="28"/>
        </w:rPr>
        <w:t xml:space="preserve">при </w:t>
      </w:r>
      <w:r w:rsidR="00C40C65" w:rsidRPr="00D30A34">
        <w:rPr>
          <w:rFonts w:eastAsia="Calibri"/>
          <w:sz w:val="28"/>
          <w:szCs w:val="28"/>
        </w:rPr>
        <w:t xml:space="preserve">обработке </w:t>
      </w:r>
      <w:r w:rsidRPr="00D30A34">
        <w:rPr>
          <w:rFonts w:eastAsia="Calibri"/>
          <w:sz w:val="28"/>
          <w:szCs w:val="28"/>
        </w:rPr>
        <w:t xml:space="preserve">очень узких и искривленных </w:t>
      </w:r>
      <w:r w:rsidR="00C40C65" w:rsidRPr="00D30A34">
        <w:rPr>
          <w:rFonts w:eastAsia="Calibri"/>
          <w:sz w:val="28"/>
          <w:szCs w:val="28"/>
        </w:rPr>
        <w:t xml:space="preserve">корневых </w:t>
      </w:r>
      <w:r w:rsidRPr="00D30A34">
        <w:rPr>
          <w:rFonts w:eastAsia="Calibri"/>
          <w:sz w:val="28"/>
          <w:szCs w:val="28"/>
        </w:rPr>
        <w:t>каналах [</w:t>
      </w:r>
      <w:r w:rsidR="002A46AE">
        <w:rPr>
          <w:rFonts w:eastAsia="Calibri"/>
          <w:sz w:val="28"/>
          <w:szCs w:val="28"/>
        </w:rPr>
        <w:t>200,</w:t>
      </w:r>
      <w:r w:rsidR="00C91B6E" w:rsidRPr="00C91B6E">
        <w:rPr>
          <w:rFonts w:eastAsia="Calibri"/>
          <w:sz w:val="28"/>
          <w:szCs w:val="28"/>
        </w:rPr>
        <w:t>20</w:t>
      </w:r>
      <w:r w:rsidR="002A46AE">
        <w:rPr>
          <w:rFonts w:eastAsia="Calibri"/>
          <w:sz w:val="28"/>
          <w:szCs w:val="28"/>
        </w:rPr>
        <w:t>1</w:t>
      </w:r>
      <w:r w:rsidR="00B942AF" w:rsidRPr="00D30A34">
        <w:rPr>
          <w:rFonts w:eastAsia="Calibri"/>
          <w:sz w:val="28"/>
          <w:szCs w:val="28"/>
        </w:rPr>
        <w:t>]</w:t>
      </w:r>
      <w:r w:rsidRPr="00D30A34">
        <w:rPr>
          <w:rFonts w:eastAsia="Calibri"/>
          <w:sz w:val="28"/>
          <w:szCs w:val="28"/>
        </w:rPr>
        <w:t xml:space="preserve">. </w:t>
      </w:r>
    </w:p>
    <w:p w14:paraId="2BBFE49E" w14:textId="0873C2A6" w:rsidR="00D2560C" w:rsidRPr="00C720BE" w:rsidRDefault="008D3195" w:rsidP="00C720BE">
      <w:pPr>
        <w:spacing w:line="240" w:lineRule="auto"/>
        <w:ind w:firstLine="567"/>
        <w:rPr>
          <w:rFonts w:eastAsia="Calibri"/>
          <w:sz w:val="28"/>
          <w:szCs w:val="28"/>
        </w:rPr>
      </w:pPr>
      <w:r w:rsidRPr="00D30A34">
        <w:rPr>
          <w:rFonts w:eastAsia="Calibri"/>
          <w:sz w:val="28"/>
          <w:szCs w:val="28"/>
          <w:lang w:val="kk-KZ"/>
        </w:rPr>
        <w:t>Как известно</w:t>
      </w:r>
      <w:r w:rsidRPr="00D30A34">
        <w:rPr>
          <w:rFonts w:eastAsia="Calibri"/>
          <w:sz w:val="28"/>
          <w:szCs w:val="28"/>
        </w:rPr>
        <w:t xml:space="preserve">, при хроническом </w:t>
      </w:r>
      <w:proofErr w:type="spellStart"/>
      <w:r w:rsidRPr="00D30A34">
        <w:rPr>
          <w:rFonts w:eastAsia="Calibri"/>
          <w:sz w:val="28"/>
          <w:szCs w:val="28"/>
        </w:rPr>
        <w:t>одонтогенном</w:t>
      </w:r>
      <w:proofErr w:type="spellEnd"/>
      <w:r w:rsidRPr="00D30A34">
        <w:rPr>
          <w:rFonts w:eastAsia="Calibri"/>
          <w:sz w:val="28"/>
          <w:szCs w:val="28"/>
        </w:rPr>
        <w:t xml:space="preserve"> очаге снижается общий иммунный статус и регенерация в костной ткани происходит значительно медленно. Лечение таких групп пациентов с хроническим апикальным периодонтитом требует повышенно</w:t>
      </w:r>
      <w:r w:rsidR="00F3158E">
        <w:rPr>
          <w:rFonts w:eastAsia="Calibri"/>
          <w:sz w:val="28"/>
          <w:szCs w:val="28"/>
        </w:rPr>
        <w:t>го</w:t>
      </w:r>
      <w:r w:rsidRPr="00D30A34">
        <w:rPr>
          <w:rFonts w:eastAsia="Calibri"/>
          <w:sz w:val="28"/>
          <w:szCs w:val="28"/>
        </w:rPr>
        <w:t xml:space="preserve"> внимани</w:t>
      </w:r>
      <w:r w:rsidR="00F3158E">
        <w:rPr>
          <w:rFonts w:eastAsia="Calibri"/>
          <w:sz w:val="28"/>
          <w:szCs w:val="28"/>
        </w:rPr>
        <w:t>я</w:t>
      </w:r>
      <w:r w:rsidRPr="00D30A34">
        <w:rPr>
          <w:rFonts w:eastAsia="Calibri"/>
          <w:sz w:val="28"/>
          <w:szCs w:val="28"/>
        </w:rPr>
        <w:t xml:space="preserve">, в особенности при механической обработке латеральных каналов </w:t>
      </w:r>
      <w:proofErr w:type="spellStart"/>
      <w:r w:rsidRPr="00D30A34">
        <w:rPr>
          <w:rFonts w:eastAsia="Calibri"/>
          <w:sz w:val="28"/>
          <w:szCs w:val="28"/>
        </w:rPr>
        <w:t>многокорневых</w:t>
      </w:r>
      <w:proofErr w:type="spellEnd"/>
      <w:r w:rsidRPr="00D30A34">
        <w:rPr>
          <w:rFonts w:eastAsia="Calibri"/>
          <w:sz w:val="28"/>
          <w:szCs w:val="28"/>
        </w:rPr>
        <w:t xml:space="preserve"> зубов, ввиду изогнутости и малого размера данных каналов. </w:t>
      </w:r>
      <w:r w:rsidR="00961B19" w:rsidRPr="00D30A34">
        <w:rPr>
          <w:rFonts w:eastAsia="Calibri"/>
          <w:sz w:val="28"/>
          <w:szCs w:val="28"/>
        </w:rPr>
        <w:t>Также наличие С</w:t>
      </w:r>
      <w:r w:rsidR="00ED453D" w:rsidRPr="00D30A34">
        <w:rPr>
          <w:rFonts w:eastAsia="Calibri"/>
          <w:sz w:val="28"/>
          <w:szCs w:val="28"/>
        </w:rPr>
        <w:t>-</w:t>
      </w:r>
      <w:r w:rsidR="00961B19" w:rsidRPr="00D30A34">
        <w:rPr>
          <w:rFonts w:eastAsia="Calibri"/>
          <w:sz w:val="28"/>
          <w:szCs w:val="28"/>
        </w:rPr>
        <w:t>образного канала затрудняет лечение и нередко является причиной неэффективности эндодонтического лечения таких зубов.</w:t>
      </w:r>
      <w:r w:rsidR="00AC6C05">
        <w:rPr>
          <w:rFonts w:eastAsia="Calibri"/>
          <w:sz w:val="28"/>
          <w:szCs w:val="28"/>
        </w:rPr>
        <w:t xml:space="preserve"> </w:t>
      </w:r>
      <w:r w:rsidR="00461754">
        <w:rPr>
          <w:sz w:val="28"/>
          <w:szCs w:val="28"/>
          <w:lang w:val="kk-KZ"/>
        </w:rPr>
        <w:t>Н</w:t>
      </w:r>
      <w:r w:rsidR="00FE0E51" w:rsidRPr="00D30A34">
        <w:rPr>
          <w:sz w:val="28"/>
          <w:szCs w:val="28"/>
        </w:rPr>
        <w:t>а успех эндодонтического лечения значительное влияние оказывает различи</w:t>
      </w:r>
      <w:r w:rsidR="00C40C65" w:rsidRPr="00D30A34">
        <w:rPr>
          <w:sz w:val="28"/>
          <w:szCs w:val="28"/>
        </w:rPr>
        <w:t>е</w:t>
      </w:r>
      <w:r w:rsidR="00FE0E51" w:rsidRPr="00D30A34">
        <w:rPr>
          <w:sz w:val="28"/>
          <w:szCs w:val="28"/>
        </w:rPr>
        <w:t xml:space="preserve"> структуры </w:t>
      </w:r>
      <w:r w:rsidR="00C40C65" w:rsidRPr="00D30A34">
        <w:rPr>
          <w:sz w:val="28"/>
          <w:szCs w:val="28"/>
        </w:rPr>
        <w:t xml:space="preserve">корневых </w:t>
      </w:r>
      <w:r w:rsidR="00FE0E51" w:rsidRPr="00D30A34">
        <w:rPr>
          <w:sz w:val="28"/>
          <w:szCs w:val="28"/>
        </w:rPr>
        <w:t>каналов, форм</w:t>
      </w:r>
      <w:r w:rsidR="00C40C65" w:rsidRPr="00D30A34">
        <w:rPr>
          <w:sz w:val="28"/>
          <w:szCs w:val="28"/>
        </w:rPr>
        <w:t>а</w:t>
      </w:r>
      <w:r w:rsidR="00FE0E51" w:rsidRPr="00D30A34">
        <w:rPr>
          <w:sz w:val="28"/>
          <w:szCs w:val="28"/>
        </w:rPr>
        <w:t xml:space="preserve"> аксиального сечения, наличие неровностей и изгибов.</w:t>
      </w:r>
      <w:r w:rsidR="00EB0F67" w:rsidRPr="00D30A34">
        <w:rPr>
          <w:sz w:val="28"/>
          <w:szCs w:val="28"/>
        </w:rPr>
        <w:t xml:space="preserve"> </w:t>
      </w:r>
    </w:p>
    <w:p w14:paraId="195ED929" w14:textId="135D8C2F" w:rsidR="00C91B6E" w:rsidRDefault="00C40C65" w:rsidP="00C720BE">
      <w:pPr>
        <w:pStyle w:val="a5"/>
        <w:shd w:val="clear" w:color="auto" w:fill="FFFFFF"/>
        <w:spacing w:before="0" w:beforeAutospacing="0" w:after="0" w:line="240" w:lineRule="auto"/>
        <w:ind w:firstLine="567"/>
        <w:rPr>
          <w:sz w:val="28"/>
          <w:szCs w:val="28"/>
        </w:rPr>
      </w:pPr>
      <w:r w:rsidRPr="00D30A34">
        <w:rPr>
          <w:sz w:val="28"/>
          <w:szCs w:val="28"/>
        </w:rPr>
        <w:t>К настоящему времени в Казахстане</w:t>
      </w:r>
      <w:r w:rsidR="005A0C85" w:rsidRPr="005A0C85">
        <w:rPr>
          <w:sz w:val="28"/>
          <w:szCs w:val="28"/>
        </w:rPr>
        <w:t xml:space="preserve"> </w:t>
      </w:r>
      <w:r w:rsidR="00441985">
        <w:rPr>
          <w:sz w:val="28"/>
          <w:szCs w:val="28"/>
        </w:rPr>
        <w:t>о</w:t>
      </w:r>
      <w:r w:rsidR="00396FF1" w:rsidRPr="00D30A34">
        <w:rPr>
          <w:sz w:val="28"/>
          <w:szCs w:val="28"/>
        </w:rPr>
        <w:t xml:space="preserve">собенности </w:t>
      </w:r>
      <w:r w:rsidR="00D2560C" w:rsidRPr="00D30A34">
        <w:rPr>
          <w:sz w:val="28"/>
          <w:szCs w:val="28"/>
        </w:rPr>
        <w:t>конфигураци</w:t>
      </w:r>
      <w:r w:rsidR="00396FF1" w:rsidRPr="00D30A34">
        <w:rPr>
          <w:sz w:val="28"/>
          <w:szCs w:val="28"/>
        </w:rPr>
        <w:t>и</w:t>
      </w:r>
      <w:r w:rsidR="00D2560C" w:rsidRPr="00D30A34">
        <w:rPr>
          <w:sz w:val="28"/>
          <w:szCs w:val="28"/>
        </w:rPr>
        <w:t xml:space="preserve"> корневых каналов оста</w:t>
      </w:r>
      <w:r w:rsidR="00396FF1" w:rsidRPr="00D30A34">
        <w:rPr>
          <w:sz w:val="28"/>
          <w:szCs w:val="28"/>
        </w:rPr>
        <w:t>ю</w:t>
      </w:r>
      <w:r w:rsidR="00D2560C" w:rsidRPr="00D30A34">
        <w:rPr>
          <w:sz w:val="28"/>
          <w:szCs w:val="28"/>
        </w:rPr>
        <w:t>тся не</w:t>
      </w:r>
      <w:r w:rsidR="00396FF1" w:rsidRPr="00D30A34">
        <w:rPr>
          <w:sz w:val="28"/>
          <w:szCs w:val="28"/>
        </w:rPr>
        <w:t>достаточно изученными</w:t>
      </w:r>
      <w:r w:rsidR="00F3158E">
        <w:rPr>
          <w:sz w:val="28"/>
          <w:szCs w:val="28"/>
        </w:rPr>
        <w:t xml:space="preserve"> при эндодонтическом лечении осложненного кариеса</w:t>
      </w:r>
      <w:r w:rsidR="00D2560C" w:rsidRPr="00D30A34">
        <w:rPr>
          <w:sz w:val="28"/>
          <w:szCs w:val="28"/>
        </w:rPr>
        <w:t>.</w:t>
      </w:r>
      <w:r w:rsidR="00F3158E">
        <w:rPr>
          <w:sz w:val="28"/>
          <w:szCs w:val="28"/>
        </w:rPr>
        <w:t xml:space="preserve"> Также в полной мере не исследована</w:t>
      </w:r>
      <w:r w:rsidR="00D2560C" w:rsidRPr="00D30A34">
        <w:rPr>
          <w:sz w:val="28"/>
          <w:szCs w:val="28"/>
        </w:rPr>
        <w:t xml:space="preserve"> </w:t>
      </w:r>
      <w:r w:rsidR="00F3158E">
        <w:rPr>
          <w:sz w:val="28"/>
          <w:szCs w:val="28"/>
        </w:rPr>
        <w:t>м</w:t>
      </w:r>
      <w:r w:rsidR="00D2560C" w:rsidRPr="00D30A34">
        <w:rPr>
          <w:sz w:val="28"/>
          <w:szCs w:val="28"/>
        </w:rPr>
        <w:t xml:space="preserve">орфология корневых каналов, отсутствуют данные о контингенте, распространенности и </w:t>
      </w:r>
      <w:r w:rsidR="00D2560C" w:rsidRPr="00D30A34">
        <w:rPr>
          <w:sz w:val="28"/>
          <w:szCs w:val="28"/>
        </w:rPr>
        <w:lastRenderedPageBreak/>
        <w:t xml:space="preserve">вариантах дополнительных каналов в </w:t>
      </w:r>
      <w:proofErr w:type="spellStart"/>
      <w:r w:rsidR="00D2560C" w:rsidRPr="00D30A34">
        <w:rPr>
          <w:sz w:val="28"/>
          <w:szCs w:val="28"/>
        </w:rPr>
        <w:t>многокорневых</w:t>
      </w:r>
      <w:proofErr w:type="spellEnd"/>
      <w:r w:rsidR="00D2560C" w:rsidRPr="00D30A34">
        <w:rPr>
          <w:sz w:val="28"/>
          <w:szCs w:val="28"/>
        </w:rPr>
        <w:t xml:space="preserve"> зубах.</w:t>
      </w:r>
      <w:r w:rsidR="00F3158E">
        <w:rPr>
          <w:sz w:val="28"/>
          <w:szCs w:val="28"/>
        </w:rPr>
        <w:t xml:space="preserve"> При этом</w:t>
      </w:r>
      <w:r w:rsidR="00396FF1" w:rsidRPr="00D30A34">
        <w:rPr>
          <w:sz w:val="28"/>
          <w:szCs w:val="28"/>
        </w:rPr>
        <w:t xml:space="preserve"> не определен</w:t>
      </w:r>
      <w:r w:rsidR="00D2560C" w:rsidRPr="00D30A34">
        <w:rPr>
          <w:sz w:val="28"/>
          <w:szCs w:val="28"/>
        </w:rPr>
        <w:t xml:space="preserve"> универсальн</w:t>
      </w:r>
      <w:r w:rsidR="00396FF1" w:rsidRPr="00D30A34">
        <w:rPr>
          <w:sz w:val="28"/>
          <w:szCs w:val="28"/>
        </w:rPr>
        <w:t>ый</w:t>
      </w:r>
      <w:r w:rsidR="00D2560C" w:rsidRPr="00D30A34">
        <w:rPr>
          <w:sz w:val="28"/>
          <w:szCs w:val="28"/>
        </w:rPr>
        <w:t xml:space="preserve"> </w:t>
      </w:r>
      <w:proofErr w:type="spellStart"/>
      <w:r w:rsidR="00D2560C" w:rsidRPr="00D30A34">
        <w:rPr>
          <w:sz w:val="28"/>
          <w:szCs w:val="28"/>
        </w:rPr>
        <w:t>ирригант</w:t>
      </w:r>
      <w:proofErr w:type="spellEnd"/>
      <w:r w:rsidR="00F3158E">
        <w:rPr>
          <w:sz w:val="28"/>
          <w:szCs w:val="28"/>
        </w:rPr>
        <w:t xml:space="preserve"> для ирригации системы корневых каналов</w:t>
      </w:r>
      <w:r w:rsidR="00D2560C" w:rsidRPr="00D30A34">
        <w:rPr>
          <w:sz w:val="28"/>
          <w:szCs w:val="28"/>
        </w:rPr>
        <w:t>, который бы полностью соответствовал всем требованиям</w:t>
      </w:r>
      <w:r w:rsidR="00C91B6E">
        <w:rPr>
          <w:sz w:val="28"/>
          <w:szCs w:val="28"/>
        </w:rPr>
        <w:t>, такие как</w:t>
      </w:r>
      <w:r w:rsidR="00D2560C" w:rsidRPr="00D30A34">
        <w:rPr>
          <w:sz w:val="28"/>
          <w:szCs w:val="28"/>
        </w:rPr>
        <w:t xml:space="preserve"> эффективно</w:t>
      </w:r>
      <w:r w:rsidR="00396FF1" w:rsidRPr="00D30A34">
        <w:rPr>
          <w:sz w:val="28"/>
          <w:szCs w:val="28"/>
        </w:rPr>
        <w:t>е</w:t>
      </w:r>
      <w:r w:rsidR="00D2560C" w:rsidRPr="00D30A34">
        <w:rPr>
          <w:sz w:val="28"/>
          <w:szCs w:val="28"/>
        </w:rPr>
        <w:t xml:space="preserve"> удал</w:t>
      </w:r>
      <w:r w:rsidR="00396FF1" w:rsidRPr="00D30A34">
        <w:rPr>
          <w:sz w:val="28"/>
          <w:szCs w:val="28"/>
        </w:rPr>
        <w:t>ение</w:t>
      </w:r>
      <w:r w:rsidR="00D2560C" w:rsidRPr="00D30A34">
        <w:rPr>
          <w:sz w:val="28"/>
          <w:szCs w:val="28"/>
        </w:rPr>
        <w:t xml:space="preserve"> смазанн</w:t>
      </w:r>
      <w:r w:rsidR="00396FF1" w:rsidRPr="00D30A34">
        <w:rPr>
          <w:sz w:val="28"/>
          <w:szCs w:val="28"/>
        </w:rPr>
        <w:t>ого</w:t>
      </w:r>
      <w:r w:rsidR="00D2560C" w:rsidRPr="00D30A34">
        <w:rPr>
          <w:sz w:val="28"/>
          <w:szCs w:val="28"/>
        </w:rPr>
        <w:t xml:space="preserve"> сло</w:t>
      </w:r>
      <w:r w:rsidR="00396FF1" w:rsidRPr="00D30A34">
        <w:rPr>
          <w:sz w:val="28"/>
          <w:szCs w:val="28"/>
        </w:rPr>
        <w:t>я,</w:t>
      </w:r>
      <w:r w:rsidR="00D2560C" w:rsidRPr="00D30A34">
        <w:rPr>
          <w:sz w:val="28"/>
          <w:szCs w:val="28"/>
        </w:rPr>
        <w:t xml:space="preserve"> </w:t>
      </w:r>
      <w:proofErr w:type="gramStart"/>
      <w:r w:rsidR="00396FF1" w:rsidRPr="00D30A34">
        <w:rPr>
          <w:sz w:val="28"/>
          <w:szCs w:val="28"/>
        </w:rPr>
        <w:t xml:space="preserve">микробной </w:t>
      </w:r>
      <w:r w:rsidR="00D2560C" w:rsidRPr="00D30A34">
        <w:rPr>
          <w:sz w:val="28"/>
          <w:szCs w:val="28"/>
        </w:rPr>
        <w:t xml:space="preserve"> биопленк</w:t>
      </w:r>
      <w:r w:rsidR="00396FF1" w:rsidRPr="00D30A34">
        <w:rPr>
          <w:sz w:val="28"/>
          <w:szCs w:val="28"/>
        </w:rPr>
        <w:t>и</w:t>
      </w:r>
      <w:proofErr w:type="gramEnd"/>
      <w:r w:rsidR="00D2560C" w:rsidRPr="00D30A34">
        <w:rPr>
          <w:sz w:val="28"/>
          <w:szCs w:val="28"/>
        </w:rPr>
        <w:t xml:space="preserve">, </w:t>
      </w:r>
      <w:r w:rsidR="00396FF1" w:rsidRPr="00D30A34">
        <w:rPr>
          <w:sz w:val="28"/>
          <w:szCs w:val="28"/>
        </w:rPr>
        <w:t>отсутствие токсичного</w:t>
      </w:r>
      <w:r w:rsidR="00D2560C" w:rsidRPr="00D30A34">
        <w:rPr>
          <w:sz w:val="28"/>
          <w:szCs w:val="28"/>
        </w:rPr>
        <w:t xml:space="preserve"> воздействия на дентин корня и </w:t>
      </w:r>
      <w:proofErr w:type="gramStart"/>
      <w:r w:rsidR="00D2560C" w:rsidRPr="00D30A34">
        <w:rPr>
          <w:sz w:val="28"/>
          <w:szCs w:val="28"/>
        </w:rPr>
        <w:t xml:space="preserve">окружающие </w:t>
      </w:r>
      <w:r w:rsidR="00396FF1" w:rsidRPr="00D30A34">
        <w:rPr>
          <w:sz w:val="28"/>
          <w:szCs w:val="28"/>
        </w:rPr>
        <w:t xml:space="preserve"> зуба</w:t>
      </w:r>
      <w:proofErr w:type="gramEnd"/>
      <w:r w:rsidR="00396FF1" w:rsidRPr="00D30A34">
        <w:rPr>
          <w:sz w:val="28"/>
          <w:szCs w:val="28"/>
        </w:rPr>
        <w:t xml:space="preserve"> </w:t>
      </w:r>
      <w:r w:rsidR="00D2560C" w:rsidRPr="00D30A34">
        <w:rPr>
          <w:sz w:val="28"/>
          <w:szCs w:val="28"/>
        </w:rPr>
        <w:t xml:space="preserve">ткани. </w:t>
      </w:r>
    </w:p>
    <w:p w14:paraId="24824CD5" w14:textId="06D79921" w:rsidR="00D2560C" w:rsidRDefault="00396FF1" w:rsidP="005D5200">
      <w:pPr>
        <w:pStyle w:val="a5"/>
        <w:shd w:val="clear" w:color="auto" w:fill="FFFFFF"/>
        <w:spacing w:before="0" w:beforeAutospacing="0" w:after="0" w:line="240" w:lineRule="auto"/>
        <w:ind w:firstLine="567"/>
        <w:rPr>
          <w:iCs/>
          <w:sz w:val="28"/>
          <w:szCs w:val="28"/>
          <w:shd w:val="clear" w:color="auto" w:fill="FFFFFF"/>
          <w:lang w:val="kk-KZ"/>
        </w:rPr>
      </w:pPr>
      <w:r w:rsidRPr="00D30A34">
        <w:rPr>
          <w:sz w:val="28"/>
          <w:szCs w:val="28"/>
        </w:rPr>
        <w:t xml:space="preserve">Вышеизложенное </w:t>
      </w:r>
      <w:r w:rsidR="00D2560C" w:rsidRPr="00D30A34">
        <w:rPr>
          <w:sz w:val="28"/>
          <w:szCs w:val="28"/>
        </w:rPr>
        <w:t>обусл</w:t>
      </w:r>
      <w:r w:rsidRPr="00D30A34">
        <w:rPr>
          <w:sz w:val="28"/>
          <w:szCs w:val="28"/>
        </w:rPr>
        <w:t>о</w:t>
      </w:r>
      <w:r w:rsidR="00D2560C" w:rsidRPr="00D30A34">
        <w:rPr>
          <w:sz w:val="28"/>
          <w:szCs w:val="28"/>
        </w:rPr>
        <w:t>вливает необходимость дальнейших исследований для разработки безопасных и эффективных препаратов для медикаментозной обработки корневых каналов.</w:t>
      </w:r>
      <w:r w:rsidR="00B32E44" w:rsidRPr="00D30A34">
        <w:rPr>
          <w:sz w:val="28"/>
          <w:szCs w:val="28"/>
          <w:lang w:val="kk-KZ"/>
        </w:rPr>
        <w:t xml:space="preserve">  </w:t>
      </w:r>
      <w:bookmarkEnd w:id="10"/>
      <w:r w:rsidR="00D2560C" w:rsidRPr="00D30A34">
        <w:rPr>
          <w:iCs/>
          <w:sz w:val="28"/>
          <w:szCs w:val="28"/>
          <w:shd w:val="clear" w:color="auto" w:fill="FFFFFF"/>
        </w:rPr>
        <w:t xml:space="preserve">Разработка эффективных методов улучшения </w:t>
      </w:r>
      <w:r w:rsidRPr="00D30A34">
        <w:rPr>
          <w:iCs/>
          <w:sz w:val="28"/>
          <w:szCs w:val="28"/>
          <w:shd w:val="clear" w:color="auto" w:fill="FFFFFF"/>
        </w:rPr>
        <w:t xml:space="preserve">эндодонтического </w:t>
      </w:r>
      <w:r w:rsidR="00D2560C" w:rsidRPr="00D30A34">
        <w:rPr>
          <w:iCs/>
          <w:sz w:val="28"/>
          <w:szCs w:val="28"/>
          <w:shd w:val="clear" w:color="auto" w:fill="FFFFFF"/>
        </w:rPr>
        <w:t>лечения, включая медикаментозную обработку инфицированных корневых каналов, а также исследование возможных вариаций их строения в разных группах зубов, остается важной задачей современной стоматологии.</w:t>
      </w:r>
    </w:p>
    <w:p w14:paraId="532D21A3" w14:textId="4703CE8B" w:rsidR="00A11BCE" w:rsidRDefault="00F3158E" w:rsidP="00E450CA">
      <w:pPr>
        <w:pStyle w:val="a5"/>
        <w:shd w:val="clear" w:color="auto" w:fill="FFFFFF"/>
        <w:spacing w:before="0" w:beforeAutospacing="0" w:after="0" w:line="240" w:lineRule="auto"/>
        <w:ind w:firstLine="709"/>
        <w:rPr>
          <w:iCs/>
          <w:sz w:val="28"/>
          <w:szCs w:val="28"/>
          <w:shd w:val="clear" w:color="auto" w:fill="FFFFFF"/>
        </w:rPr>
      </w:pPr>
      <w:r w:rsidRPr="00F3158E">
        <w:rPr>
          <w:iCs/>
          <w:sz w:val="28"/>
          <w:szCs w:val="28"/>
          <w:shd w:val="clear" w:color="auto" w:fill="FFFFFF"/>
        </w:rPr>
        <w:t>Таким образом, несмотря на внедрение современных технологий и расширение диагностических и терапевтических возможностей в стоматологии, анализ литературных данных свидетельствует о том, что проблема эффективного лечения хронического апикального периодонтита в клинической практике по-прежнему остаётся актуальной. Одними из ключевых факторов, способствующих развитию осложнений в виде хронического апикального периодонтита, являются анатомические особенности морфологии корневых каналов, а также наличие устойчивой микробной б</w:t>
      </w:r>
      <w:r>
        <w:rPr>
          <w:iCs/>
          <w:sz w:val="28"/>
          <w:szCs w:val="28"/>
          <w:shd w:val="clear" w:color="auto" w:fill="FFFFFF"/>
        </w:rPr>
        <w:t>иопленки в СКК</w:t>
      </w:r>
      <w:r w:rsidRPr="00F3158E">
        <w:rPr>
          <w:iCs/>
          <w:sz w:val="28"/>
          <w:szCs w:val="28"/>
          <w:shd w:val="clear" w:color="auto" w:fill="FFFFFF"/>
        </w:rPr>
        <w:t>. Применение конусно-лучевой компьютерной томографии позволяет получить более объективное и детализированное представление о системе корневых каналов. Полученные нами данные подтверждают необходимость дальнейшего изучения анатомии корневых каналов зубов и совершенствования протоколов лечения хронического апикального периодонтита с использованием современных биосовместимых ирригационных средств</w:t>
      </w:r>
      <w:r>
        <w:rPr>
          <w:iCs/>
          <w:sz w:val="28"/>
          <w:szCs w:val="28"/>
          <w:shd w:val="clear" w:color="auto" w:fill="FFFFFF"/>
        </w:rPr>
        <w:t>.</w:t>
      </w:r>
    </w:p>
    <w:p w14:paraId="3865129D" w14:textId="77777777" w:rsidR="00F3158E" w:rsidRDefault="00F3158E" w:rsidP="00E450CA">
      <w:pPr>
        <w:pStyle w:val="a5"/>
        <w:shd w:val="clear" w:color="auto" w:fill="FFFFFF"/>
        <w:spacing w:before="0" w:beforeAutospacing="0" w:after="0" w:line="240" w:lineRule="auto"/>
        <w:ind w:firstLine="709"/>
        <w:rPr>
          <w:iCs/>
          <w:sz w:val="28"/>
          <w:szCs w:val="28"/>
          <w:shd w:val="clear" w:color="auto" w:fill="FFFFFF"/>
        </w:rPr>
      </w:pPr>
    </w:p>
    <w:p w14:paraId="4E69508C" w14:textId="412814F0" w:rsidR="00DF5F30" w:rsidRDefault="00B32E44" w:rsidP="00C720BE">
      <w:pPr>
        <w:pStyle w:val="15"/>
        <w:keepNext/>
        <w:keepLines/>
        <w:shd w:val="clear" w:color="auto" w:fill="auto"/>
        <w:spacing w:after="0" w:line="240" w:lineRule="auto"/>
        <w:ind w:firstLine="567"/>
        <w:rPr>
          <w:b/>
          <w:bCs/>
          <w:sz w:val="28"/>
          <w:szCs w:val="28"/>
          <w:lang w:val="kk-KZ"/>
        </w:rPr>
      </w:pPr>
      <w:proofErr w:type="gramStart"/>
      <w:r w:rsidRPr="00E450CA">
        <w:rPr>
          <w:b/>
          <w:bCs/>
          <w:sz w:val="28"/>
          <w:szCs w:val="28"/>
        </w:rPr>
        <w:t>2</w:t>
      </w:r>
      <w:r w:rsidR="00C720BE" w:rsidRPr="00C720BE">
        <w:rPr>
          <w:b/>
          <w:bCs/>
          <w:sz w:val="28"/>
          <w:szCs w:val="28"/>
        </w:rPr>
        <w:t xml:space="preserve"> </w:t>
      </w:r>
      <w:r w:rsidR="00E450CA" w:rsidRPr="00E450CA">
        <w:rPr>
          <w:b/>
          <w:bCs/>
          <w:sz w:val="28"/>
          <w:szCs w:val="28"/>
          <w:lang w:val="kk-KZ"/>
        </w:rPr>
        <w:t xml:space="preserve"> </w:t>
      </w:r>
      <w:r w:rsidRPr="00E450CA">
        <w:rPr>
          <w:b/>
          <w:bCs/>
          <w:sz w:val="28"/>
          <w:szCs w:val="28"/>
        </w:rPr>
        <w:t>МАТЕРИАЛЫ</w:t>
      </w:r>
      <w:proofErr w:type="gramEnd"/>
      <w:r w:rsidRPr="00E450CA">
        <w:rPr>
          <w:b/>
          <w:bCs/>
          <w:sz w:val="28"/>
          <w:szCs w:val="28"/>
        </w:rPr>
        <w:t xml:space="preserve"> И МЕТОДЫ ИССЛЕДОВАНИЯ  </w:t>
      </w:r>
    </w:p>
    <w:p w14:paraId="2F7FCCE6" w14:textId="77777777" w:rsidR="006C78DE" w:rsidRPr="006C78DE" w:rsidRDefault="006C78DE" w:rsidP="00DF5F30">
      <w:pPr>
        <w:pStyle w:val="15"/>
        <w:keepNext/>
        <w:keepLines/>
        <w:shd w:val="clear" w:color="auto" w:fill="auto"/>
        <w:spacing w:after="0" w:line="240" w:lineRule="auto"/>
        <w:rPr>
          <w:b/>
          <w:bCs/>
          <w:sz w:val="28"/>
          <w:szCs w:val="28"/>
          <w:lang w:val="kk-KZ"/>
        </w:rPr>
      </w:pPr>
    </w:p>
    <w:p w14:paraId="5059A879" w14:textId="3E2D4D25" w:rsidR="00DF5F30" w:rsidRDefault="00DF5F30" w:rsidP="00C720BE">
      <w:pPr>
        <w:pStyle w:val="15"/>
        <w:keepNext/>
        <w:keepLines/>
        <w:shd w:val="clear" w:color="auto" w:fill="auto"/>
        <w:spacing w:after="0" w:line="240" w:lineRule="auto"/>
        <w:ind w:firstLine="567"/>
        <w:rPr>
          <w:rFonts w:eastAsia="Andale Sans UI"/>
          <w:kern w:val="1"/>
          <w:sz w:val="28"/>
          <w:szCs w:val="28"/>
          <w:lang w:val="kk-KZ" w:eastAsia="ru-RU"/>
        </w:rPr>
      </w:pPr>
      <w:r w:rsidRPr="008954DC">
        <w:rPr>
          <w:rFonts w:eastAsia="Andale Sans UI"/>
          <w:kern w:val="1"/>
          <w:sz w:val="28"/>
          <w:szCs w:val="28"/>
          <w:lang w:val="kk-KZ" w:eastAsia="ru-RU"/>
        </w:rPr>
        <w:t xml:space="preserve">Для осуществления исследования была составлена программа, включающая следующие этапы </w:t>
      </w:r>
      <w:r w:rsidR="00D25D7A">
        <w:rPr>
          <w:rFonts w:eastAsia="Andale Sans UI"/>
          <w:kern w:val="1"/>
          <w:sz w:val="28"/>
          <w:szCs w:val="28"/>
          <w:lang w:val="kk-KZ" w:eastAsia="ru-RU"/>
        </w:rPr>
        <w:t xml:space="preserve">(таблица </w:t>
      </w:r>
      <w:r>
        <w:rPr>
          <w:rFonts w:eastAsia="Andale Sans UI"/>
          <w:kern w:val="1"/>
          <w:sz w:val="28"/>
          <w:szCs w:val="28"/>
          <w:lang w:val="kk-KZ" w:eastAsia="ru-RU"/>
        </w:rPr>
        <w:t>1</w:t>
      </w:r>
      <w:r w:rsidRPr="008954DC">
        <w:rPr>
          <w:rFonts w:eastAsia="Andale Sans UI"/>
          <w:kern w:val="1"/>
          <w:sz w:val="28"/>
          <w:szCs w:val="28"/>
          <w:lang w:val="kk-KZ" w:eastAsia="ru-RU"/>
        </w:rPr>
        <w:t>).</w:t>
      </w:r>
    </w:p>
    <w:p w14:paraId="0ECF48D4" w14:textId="77777777" w:rsidR="00DF5F30" w:rsidRPr="00DF5F30" w:rsidRDefault="00DF5F30" w:rsidP="00DF5F30">
      <w:pPr>
        <w:pStyle w:val="15"/>
        <w:keepNext/>
        <w:keepLines/>
        <w:shd w:val="clear" w:color="auto" w:fill="auto"/>
        <w:spacing w:after="0" w:line="240" w:lineRule="auto"/>
        <w:rPr>
          <w:b/>
          <w:bCs/>
          <w:sz w:val="28"/>
          <w:szCs w:val="28"/>
        </w:rPr>
      </w:pPr>
    </w:p>
    <w:p w14:paraId="1AA1127C" w14:textId="4FD71ED7" w:rsidR="00DF5F30" w:rsidRPr="00695410" w:rsidRDefault="00DF5F30" w:rsidP="00DF5F30">
      <w:pPr>
        <w:pStyle w:val="afb"/>
        <w:rPr>
          <w:rFonts w:eastAsia="Andale Sans UI"/>
          <w:bCs/>
          <w:kern w:val="1"/>
          <w:sz w:val="28"/>
          <w:szCs w:val="28"/>
          <w:lang w:val="kk-KZ"/>
        </w:rPr>
      </w:pPr>
      <w:r w:rsidRPr="00695410">
        <w:rPr>
          <w:rFonts w:eastAsia="Andale Sans UI"/>
          <w:bCs/>
          <w:kern w:val="1"/>
          <w:sz w:val="28"/>
          <w:szCs w:val="28"/>
          <w:lang w:val="kk-KZ"/>
        </w:rPr>
        <w:t xml:space="preserve">Таблица </w:t>
      </w:r>
      <w:r>
        <w:rPr>
          <w:rFonts w:eastAsia="Andale Sans UI"/>
          <w:bCs/>
          <w:kern w:val="1"/>
          <w:sz w:val="28"/>
          <w:szCs w:val="28"/>
          <w:lang w:val="kk-KZ"/>
        </w:rPr>
        <w:t>1</w:t>
      </w:r>
      <w:r w:rsidRPr="00695410">
        <w:rPr>
          <w:rFonts w:eastAsia="Andale Sans UI"/>
          <w:bCs/>
          <w:kern w:val="1"/>
          <w:sz w:val="28"/>
          <w:szCs w:val="28"/>
          <w:lang w:val="kk-KZ"/>
        </w:rPr>
        <w:t xml:space="preserve"> </w:t>
      </w:r>
      <w:r>
        <w:rPr>
          <w:rFonts w:eastAsia="Andale Sans UI"/>
          <w:bCs/>
          <w:kern w:val="1"/>
          <w:sz w:val="28"/>
          <w:szCs w:val="28"/>
          <w:lang w:val="kk-KZ"/>
        </w:rPr>
        <w:t xml:space="preserve">– </w:t>
      </w:r>
      <w:r w:rsidRPr="00695410">
        <w:rPr>
          <w:rFonts w:eastAsia="Andale Sans UI"/>
          <w:bCs/>
          <w:kern w:val="1"/>
          <w:sz w:val="28"/>
          <w:szCs w:val="28"/>
          <w:lang w:val="kk-KZ"/>
        </w:rPr>
        <w:t>Программа исследования</w:t>
      </w:r>
    </w:p>
    <w:p w14:paraId="304EE16F" w14:textId="77777777" w:rsidR="00DF5F30" w:rsidRPr="00C720BE" w:rsidRDefault="00DF5F30" w:rsidP="00DF5F30">
      <w:pPr>
        <w:pStyle w:val="afb"/>
        <w:ind w:firstLine="709"/>
        <w:jc w:val="right"/>
        <w:rPr>
          <w:rFonts w:eastAsia="Andale Sans UI"/>
          <w:bCs/>
          <w:kern w:val="1"/>
          <w:sz w:val="28"/>
          <w:szCs w:val="28"/>
          <w:lang w:val="kk-KZ"/>
        </w:rPr>
      </w:pPr>
    </w:p>
    <w:tbl>
      <w:tblPr>
        <w:tblStyle w:val="a7"/>
        <w:tblW w:w="9639" w:type="dxa"/>
        <w:jc w:val="center"/>
        <w:tblLayout w:type="fixed"/>
        <w:tblLook w:val="04A0" w:firstRow="1" w:lastRow="0" w:firstColumn="1" w:lastColumn="0" w:noHBand="0" w:noVBand="1"/>
      </w:tblPr>
      <w:tblGrid>
        <w:gridCol w:w="2552"/>
        <w:gridCol w:w="1701"/>
        <w:gridCol w:w="1842"/>
        <w:gridCol w:w="1843"/>
        <w:gridCol w:w="1701"/>
      </w:tblGrid>
      <w:tr w:rsidR="00DF5F30" w:rsidRPr="00B33DE3" w14:paraId="4351D612" w14:textId="77777777" w:rsidTr="00C720BE">
        <w:trPr>
          <w:jc w:val="center"/>
        </w:trPr>
        <w:tc>
          <w:tcPr>
            <w:tcW w:w="2552" w:type="dxa"/>
            <w:tcBorders>
              <w:bottom w:val="single" w:sz="4" w:space="0" w:color="auto"/>
            </w:tcBorders>
            <w:vAlign w:val="center"/>
          </w:tcPr>
          <w:p w14:paraId="5D2B369D" w14:textId="77777777" w:rsidR="00DF5F30" w:rsidRPr="00B33DE3" w:rsidRDefault="00DF5F30" w:rsidP="003218BF">
            <w:pPr>
              <w:pStyle w:val="afb"/>
              <w:ind w:firstLine="5"/>
              <w:jc w:val="center"/>
              <w:rPr>
                <w:rFonts w:eastAsia="Andale Sans UI"/>
                <w:kern w:val="1"/>
                <w:lang w:val="kk-KZ"/>
              </w:rPr>
            </w:pPr>
            <w:r w:rsidRPr="00B33DE3">
              <w:rPr>
                <w:rFonts w:eastAsia="Andale Sans UI"/>
                <w:kern w:val="1"/>
                <w:lang w:val="kk-KZ"/>
              </w:rPr>
              <w:t>Задачи исследования</w:t>
            </w:r>
          </w:p>
        </w:tc>
        <w:tc>
          <w:tcPr>
            <w:tcW w:w="1701" w:type="dxa"/>
            <w:tcBorders>
              <w:bottom w:val="single" w:sz="4" w:space="0" w:color="auto"/>
            </w:tcBorders>
            <w:vAlign w:val="center"/>
          </w:tcPr>
          <w:p w14:paraId="5DDB1653" w14:textId="2F799369" w:rsidR="00DF5F30" w:rsidRPr="00B33DE3" w:rsidRDefault="00DF5F30" w:rsidP="003218BF">
            <w:pPr>
              <w:pStyle w:val="afb"/>
              <w:ind w:firstLine="5"/>
              <w:jc w:val="center"/>
              <w:rPr>
                <w:rFonts w:eastAsia="Andale Sans UI"/>
                <w:kern w:val="1"/>
                <w:lang w:val="kk-KZ"/>
              </w:rPr>
            </w:pPr>
            <w:r w:rsidRPr="00B33DE3">
              <w:rPr>
                <w:rFonts w:eastAsia="Andale Sans UI"/>
                <w:kern w:val="1"/>
                <w:lang w:val="kk-KZ"/>
              </w:rPr>
              <w:t>Этап</w:t>
            </w:r>
            <w:r>
              <w:rPr>
                <w:rFonts w:eastAsia="Andale Sans UI"/>
                <w:kern w:val="1"/>
                <w:lang w:val="kk-KZ"/>
              </w:rPr>
              <w:t xml:space="preserve">ы </w:t>
            </w:r>
            <w:r w:rsidRPr="00B33DE3">
              <w:rPr>
                <w:rFonts w:eastAsia="Andale Sans UI"/>
                <w:kern w:val="1"/>
                <w:lang w:val="kk-KZ"/>
              </w:rPr>
              <w:t>исследования</w:t>
            </w:r>
          </w:p>
        </w:tc>
        <w:tc>
          <w:tcPr>
            <w:tcW w:w="1842" w:type="dxa"/>
            <w:tcBorders>
              <w:bottom w:val="single" w:sz="4" w:space="0" w:color="auto"/>
            </w:tcBorders>
            <w:vAlign w:val="center"/>
          </w:tcPr>
          <w:p w14:paraId="38F46092" w14:textId="77777777" w:rsidR="00DF5F30" w:rsidRPr="00B33DE3" w:rsidRDefault="00DF5F30" w:rsidP="003218BF">
            <w:pPr>
              <w:pStyle w:val="afb"/>
              <w:ind w:firstLine="5"/>
              <w:jc w:val="center"/>
              <w:rPr>
                <w:rFonts w:eastAsia="Andale Sans UI"/>
                <w:kern w:val="1"/>
                <w:lang w:val="kk-KZ"/>
              </w:rPr>
            </w:pPr>
            <w:r w:rsidRPr="00B33DE3">
              <w:rPr>
                <w:rFonts w:eastAsia="Andale Sans UI"/>
                <w:kern w:val="1"/>
                <w:lang w:val="kk-KZ"/>
              </w:rPr>
              <w:t>Материалы исследования</w:t>
            </w:r>
          </w:p>
        </w:tc>
        <w:tc>
          <w:tcPr>
            <w:tcW w:w="1843" w:type="dxa"/>
            <w:tcBorders>
              <w:bottom w:val="single" w:sz="4" w:space="0" w:color="auto"/>
            </w:tcBorders>
            <w:vAlign w:val="center"/>
          </w:tcPr>
          <w:p w14:paraId="12298288" w14:textId="77777777" w:rsidR="00DF5F30" w:rsidRPr="00B33DE3" w:rsidRDefault="00DF5F30" w:rsidP="003218BF">
            <w:pPr>
              <w:pStyle w:val="afb"/>
              <w:ind w:firstLine="5"/>
              <w:jc w:val="center"/>
              <w:rPr>
                <w:rFonts w:eastAsia="Andale Sans UI"/>
                <w:kern w:val="1"/>
                <w:lang w:val="kk-KZ"/>
              </w:rPr>
            </w:pPr>
            <w:r w:rsidRPr="00B33DE3">
              <w:rPr>
                <w:rFonts w:eastAsia="Andale Sans UI"/>
                <w:kern w:val="1"/>
                <w:lang w:val="kk-KZ"/>
              </w:rPr>
              <w:t>Методы и дизайн исследования</w:t>
            </w:r>
          </w:p>
        </w:tc>
        <w:tc>
          <w:tcPr>
            <w:tcW w:w="1701" w:type="dxa"/>
            <w:tcBorders>
              <w:bottom w:val="single" w:sz="4" w:space="0" w:color="auto"/>
            </w:tcBorders>
            <w:vAlign w:val="center"/>
          </w:tcPr>
          <w:p w14:paraId="5D814571" w14:textId="77777777" w:rsidR="00DF5F30" w:rsidRPr="00B33DE3" w:rsidRDefault="00DF5F30" w:rsidP="003218BF">
            <w:pPr>
              <w:pStyle w:val="afb"/>
              <w:tabs>
                <w:tab w:val="left" w:pos="175"/>
              </w:tabs>
              <w:ind w:firstLine="33"/>
              <w:jc w:val="center"/>
              <w:rPr>
                <w:rFonts w:eastAsia="Andale Sans UI"/>
                <w:kern w:val="1"/>
                <w:lang w:val="kk-KZ"/>
              </w:rPr>
            </w:pPr>
            <w:r w:rsidRPr="00B33DE3">
              <w:rPr>
                <w:rFonts w:eastAsia="Andale Sans UI"/>
                <w:kern w:val="1"/>
                <w:lang w:val="kk-KZ"/>
              </w:rPr>
              <w:t>Объем и объект исследования</w:t>
            </w:r>
          </w:p>
        </w:tc>
      </w:tr>
      <w:tr w:rsidR="00DF5F30" w:rsidRPr="00B33DE3" w14:paraId="1E2C47A3" w14:textId="77777777" w:rsidTr="00C720BE">
        <w:trPr>
          <w:jc w:val="center"/>
        </w:trPr>
        <w:tc>
          <w:tcPr>
            <w:tcW w:w="2552" w:type="dxa"/>
            <w:tcBorders>
              <w:bottom w:val="single" w:sz="4" w:space="0" w:color="auto"/>
            </w:tcBorders>
            <w:vAlign w:val="center"/>
          </w:tcPr>
          <w:p w14:paraId="358E3819" w14:textId="77777777" w:rsidR="00DF5F30" w:rsidRPr="00B33DE3" w:rsidRDefault="00DF5F30" w:rsidP="003218BF">
            <w:pPr>
              <w:pStyle w:val="afb"/>
              <w:ind w:firstLine="5"/>
              <w:jc w:val="center"/>
              <w:rPr>
                <w:rFonts w:eastAsia="Andale Sans UI"/>
                <w:kern w:val="1"/>
                <w:lang w:val="kk-KZ"/>
              </w:rPr>
            </w:pPr>
            <w:r>
              <w:rPr>
                <w:rFonts w:eastAsia="Andale Sans UI"/>
                <w:kern w:val="1"/>
                <w:lang w:val="kk-KZ"/>
              </w:rPr>
              <w:t>1</w:t>
            </w:r>
          </w:p>
        </w:tc>
        <w:tc>
          <w:tcPr>
            <w:tcW w:w="1701" w:type="dxa"/>
            <w:tcBorders>
              <w:bottom w:val="single" w:sz="4" w:space="0" w:color="auto"/>
            </w:tcBorders>
            <w:vAlign w:val="center"/>
          </w:tcPr>
          <w:p w14:paraId="2C0ADC78" w14:textId="77777777" w:rsidR="00DF5F30" w:rsidRPr="00B33DE3" w:rsidRDefault="00DF5F30" w:rsidP="003218BF">
            <w:pPr>
              <w:pStyle w:val="afb"/>
              <w:ind w:firstLine="5"/>
              <w:jc w:val="center"/>
              <w:rPr>
                <w:rFonts w:eastAsia="Andale Sans UI"/>
                <w:kern w:val="1"/>
                <w:lang w:val="kk-KZ"/>
              </w:rPr>
            </w:pPr>
            <w:r>
              <w:rPr>
                <w:rFonts w:eastAsia="Andale Sans UI"/>
                <w:kern w:val="1"/>
                <w:lang w:val="kk-KZ"/>
              </w:rPr>
              <w:t>2</w:t>
            </w:r>
          </w:p>
        </w:tc>
        <w:tc>
          <w:tcPr>
            <w:tcW w:w="1842" w:type="dxa"/>
            <w:tcBorders>
              <w:bottom w:val="single" w:sz="4" w:space="0" w:color="auto"/>
            </w:tcBorders>
            <w:vAlign w:val="center"/>
          </w:tcPr>
          <w:p w14:paraId="37B8A2B7" w14:textId="77777777" w:rsidR="00DF5F30" w:rsidRPr="00B33DE3" w:rsidRDefault="00DF5F30" w:rsidP="003218BF">
            <w:pPr>
              <w:pStyle w:val="afb"/>
              <w:ind w:firstLine="5"/>
              <w:jc w:val="center"/>
              <w:rPr>
                <w:rFonts w:eastAsia="Andale Sans UI"/>
                <w:kern w:val="1"/>
                <w:lang w:val="kk-KZ"/>
              </w:rPr>
            </w:pPr>
            <w:r>
              <w:rPr>
                <w:rFonts w:eastAsia="Andale Sans UI"/>
                <w:kern w:val="1"/>
                <w:lang w:val="kk-KZ"/>
              </w:rPr>
              <w:t>3</w:t>
            </w:r>
          </w:p>
        </w:tc>
        <w:tc>
          <w:tcPr>
            <w:tcW w:w="1843" w:type="dxa"/>
            <w:tcBorders>
              <w:bottom w:val="single" w:sz="4" w:space="0" w:color="auto"/>
            </w:tcBorders>
            <w:vAlign w:val="center"/>
          </w:tcPr>
          <w:p w14:paraId="41470605" w14:textId="77777777" w:rsidR="00DF5F30" w:rsidRPr="00B33DE3" w:rsidRDefault="00DF5F30" w:rsidP="003218BF">
            <w:pPr>
              <w:pStyle w:val="afb"/>
              <w:ind w:firstLine="5"/>
              <w:jc w:val="center"/>
              <w:rPr>
                <w:rFonts w:eastAsia="Andale Sans UI"/>
                <w:kern w:val="1"/>
                <w:lang w:val="kk-KZ"/>
              </w:rPr>
            </w:pPr>
            <w:r>
              <w:rPr>
                <w:rFonts w:eastAsia="Andale Sans UI"/>
                <w:kern w:val="1"/>
                <w:lang w:val="kk-KZ"/>
              </w:rPr>
              <w:t>4</w:t>
            </w:r>
          </w:p>
        </w:tc>
        <w:tc>
          <w:tcPr>
            <w:tcW w:w="1701" w:type="dxa"/>
            <w:tcBorders>
              <w:bottom w:val="single" w:sz="4" w:space="0" w:color="auto"/>
            </w:tcBorders>
            <w:vAlign w:val="center"/>
          </w:tcPr>
          <w:p w14:paraId="5CBEC8DA" w14:textId="77777777" w:rsidR="00DF5F30" w:rsidRPr="00B33DE3" w:rsidRDefault="00DF5F30" w:rsidP="003218BF">
            <w:pPr>
              <w:pStyle w:val="afb"/>
              <w:jc w:val="center"/>
              <w:rPr>
                <w:rFonts w:eastAsia="Andale Sans UI"/>
                <w:kern w:val="1"/>
                <w:lang w:val="kk-KZ"/>
              </w:rPr>
            </w:pPr>
            <w:r>
              <w:rPr>
                <w:rFonts w:eastAsia="Andale Sans UI"/>
                <w:kern w:val="1"/>
                <w:lang w:val="kk-KZ"/>
              </w:rPr>
              <w:t>5</w:t>
            </w:r>
          </w:p>
        </w:tc>
      </w:tr>
      <w:tr w:rsidR="00DF5F30" w:rsidRPr="008954DC" w14:paraId="1E8D8A6F" w14:textId="77777777" w:rsidTr="00C720BE">
        <w:trPr>
          <w:trHeight w:val="2799"/>
          <w:jc w:val="center"/>
        </w:trPr>
        <w:tc>
          <w:tcPr>
            <w:tcW w:w="2552" w:type="dxa"/>
            <w:tcBorders>
              <w:top w:val="single" w:sz="4" w:space="0" w:color="auto"/>
              <w:bottom w:val="nil"/>
            </w:tcBorders>
          </w:tcPr>
          <w:p w14:paraId="1445FECC" w14:textId="77777777" w:rsidR="00DF5F30" w:rsidRPr="006C78DE" w:rsidRDefault="00DF5F30" w:rsidP="003218BF">
            <w:pPr>
              <w:pStyle w:val="afb"/>
              <w:ind w:firstLine="5"/>
            </w:pPr>
            <w:r>
              <w:lastRenderedPageBreak/>
              <w:t>Изучить структуру хронического апикального периодонтита среди пациентов, обратившихся за стоматологической помощью в г. Алматы, для оценки масштабов проблемы в региональном контексте</w:t>
            </w:r>
          </w:p>
          <w:p w14:paraId="4C11AC7B" w14:textId="43D372CF" w:rsidR="006C78DE" w:rsidRPr="006C78DE" w:rsidRDefault="006C78DE" w:rsidP="00C720BE">
            <w:pPr>
              <w:pStyle w:val="afb"/>
              <w:rPr>
                <w:rFonts w:eastAsia="Andale Sans UI"/>
                <w:bCs/>
                <w:kern w:val="1"/>
              </w:rPr>
            </w:pPr>
          </w:p>
        </w:tc>
        <w:tc>
          <w:tcPr>
            <w:tcW w:w="1701" w:type="dxa"/>
            <w:tcBorders>
              <w:top w:val="single" w:sz="4" w:space="0" w:color="auto"/>
              <w:bottom w:val="nil"/>
            </w:tcBorders>
          </w:tcPr>
          <w:p w14:paraId="60F6EE7C" w14:textId="77777777" w:rsidR="00934095" w:rsidRDefault="00DF5F30" w:rsidP="003218BF">
            <w:pPr>
              <w:pStyle w:val="afb"/>
              <w:ind w:firstLine="5"/>
            </w:pPr>
            <w:r>
              <w:t>Ретроспективный анализ обращаемости за стоматологи</w:t>
            </w:r>
          </w:p>
          <w:p w14:paraId="5D12D4A1" w14:textId="43A9B7A4" w:rsidR="00DF5F30" w:rsidRPr="00B33DE3" w:rsidRDefault="00DF5F30" w:rsidP="003218BF">
            <w:pPr>
              <w:pStyle w:val="afb"/>
              <w:ind w:firstLine="5"/>
              <w:rPr>
                <w:rFonts w:eastAsia="Andale Sans UI"/>
                <w:bCs/>
                <w:kern w:val="1"/>
              </w:rPr>
            </w:pPr>
            <w:r>
              <w:t>ческой помощью</w:t>
            </w:r>
          </w:p>
        </w:tc>
        <w:tc>
          <w:tcPr>
            <w:tcW w:w="1842" w:type="dxa"/>
            <w:tcBorders>
              <w:top w:val="single" w:sz="4" w:space="0" w:color="auto"/>
              <w:bottom w:val="nil"/>
            </w:tcBorders>
          </w:tcPr>
          <w:p w14:paraId="36741E8C" w14:textId="4AE80F8F" w:rsidR="00DF5F30" w:rsidRPr="00B33DE3" w:rsidRDefault="00DF5F30" w:rsidP="003218BF">
            <w:pPr>
              <w:pStyle w:val="afb"/>
              <w:ind w:firstLine="5"/>
              <w:rPr>
                <w:rFonts w:eastAsia="Andale Sans UI"/>
                <w:bCs/>
                <w:kern w:val="1"/>
              </w:rPr>
            </w:pPr>
            <w:r>
              <w:t>Данные 300 медицинских карт информационной системы «</w:t>
            </w:r>
            <w:proofErr w:type="spellStart"/>
            <w:r>
              <w:t>MedElement</w:t>
            </w:r>
            <w:proofErr w:type="spellEnd"/>
            <w:r>
              <w:t xml:space="preserve">», клиники «Школа стоматологии» </w:t>
            </w:r>
            <w:proofErr w:type="spellStart"/>
            <w:r>
              <w:t>КазНМУ</w:t>
            </w:r>
            <w:proofErr w:type="spellEnd"/>
            <w:r>
              <w:t xml:space="preserve"> и «</w:t>
            </w:r>
            <w:r w:rsidR="00934095">
              <w:t xml:space="preserve">Орбита </w:t>
            </w:r>
            <w:proofErr w:type="spellStart"/>
            <w:r w:rsidR="00934095">
              <w:t>Дэнт</w:t>
            </w:r>
            <w:proofErr w:type="spellEnd"/>
            <w:r>
              <w:t>»</w:t>
            </w:r>
          </w:p>
        </w:tc>
        <w:tc>
          <w:tcPr>
            <w:tcW w:w="1843" w:type="dxa"/>
            <w:tcBorders>
              <w:top w:val="single" w:sz="4" w:space="0" w:color="auto"/>
              <w:bottom w:val="nil"/>
            </w:tcBorders>
          </w:tcPr>
          <w:p w14:paraId="1FC4B694" w14:textId="34603B19" w:rsidR="00DF5F30" w:rsidRPr="00B33DE3" w:rsidRDefault="00DF5F30" w:rsidP="003218BF">
            <w:pPr>
              <w:pStyle w:val="afb"/>
              <w:ind w:firstLine="5"/>
              <w:rPr>
                <w:rFonts w:eastAsia="Andale Sans UI"/>
                <w:bCs/>
                <w:kern w:val="1"/>
                <w:lang w:val="kk-KZ"/>
              </w:rPr>
            </w:pPr>
            <w:r>
              <w:t xml:space="preserve">Ретроспективный </w:t>
            </w:r>
            <w:r w:rsidR="00472FB2">
              <w:t xml:space="preserve">кросс-секционный </w:t>
            </w:r>
            <w:r>
              <w:t>анализ</w:t>
            </w:r>
          </w:p>
        </w:tc>
        <w:tc>
          <w:tcPr>
            <w:tcW w:w="1701" w:type="dxa"/>
            <w:tcBorders>
              <w:top w:val="single" w:sz="4" w:space="0" w:color="auto"/>
              <w:bottom w:val="nil"/>
            </w:tcBorders>
          </w:tcPr>
          <w:p w14:paraId="589D1DD0" w14:textId="194C35E7" w:rsidR="00DF5F30" w:rsidRPr="00B33DE3" w:rsidRDefault="004E5B9F" w:rsidP="003218BF">
            <w:pPr>
              <w:pStyle w:val="afb"/>
            </w:pPr>
            <w:r>
              <w:t>300 медицинских карт п</w:t>
            </w:r>
            <w:r w:rsidR="00DF5F30">
              <w:t>ациент</w:t>
            </w:r>
            <w:r>
              <w:t>ов</w:t>
            </w:r>
            <w:r w:rsidR="00DF5F30">
              <w:t xml:space="preserve"> 18–</w:t>
            </w:r>
            <w:r w:rsidR="0088244E" w:rsidRPr="0088244E">
              <w:t>74</w:t>
            </w:r>
            <w:r w:rsidR="00DF5F30" w:rsidRPr="0088244E">
              <w:t xml:space="preserve"> лет,</w:t>
            </w:r>
            <w:r w:rsidR="00DF5F30">
              <w:t xml:space="preserve"> с наличием рентгенологических снимков</w:t>
            </w:r>
          </w:p>
        </w:tc>
      </w:tr>
      <w:tr w:rsidR="00DF5F30" w:rsidRPr="00FB3170" w14:paraId="32BFD7EF" w14:textId="77777777" w:rsidTr="00C720BE">
        <w:trPr>
          <w:trHeight w:val="79"/>
          <w:jc w:val="center"/>
        </w:trPr>
        <w:tc>
          <w:tcPr>
            <w:tcW w:w="2552" w:type="dxa"/>
            <w:tcBorders>
              <w:top w:val="nil"/>
            </w:tcBorders>
          </w:tcPr>
          <w:p w14:paraId="42607A8A" w14:textId="679C763B" w:rsidR="00DF5F30" w:rsidRPr="00F142E5" w:rsidRDefault="00DF5F30" w:rsidP="006C78DE">
            <w:pPr>
              <w:spacing w:before="100" w:beforeAutospacing="1" w:after="100" w:afterAutospacing="1"/>
            </w:pPr>
            <w:r w:rsidRPr="008954DC">
              <w:t xml:space="preserve">Определить особенности морфологии и вариабельности системы корневых каналов </w:t>
            </w:r>
            <w:r>
              <w:t>ж</w:t>
            </w:r>
            <w:r w:rsidRPr="008954DC">
              <w:t xml:space="preserve">евательной группы зубов с использованием конусно-лучевой компьютерной томографии (КЛКТ) </w:t>
            </w:r>
          </w:p>
        </w:tc>
        <w:tc>
          <w:tcPr>
            <w:tcW w:w="1701" w:type="dxa"/>
          </w:tcPr>
          <w:p w14:paraId="0A49E0DE" w14:textId="77777777" w:rsidR="00DF5F30" w:rsidRPr="00B33DE3" w:rsidRDefault="00DF5F30" w:rsidP="00DF5F30">
            <w:pPr>
              <w:pStyle w:val="afb"/>
              <w:ind w:firstLine="5"/>
              <w:rPr>
                <w:rFonts w:eastAsia="Andale Sans UI"/>
                <w:bCs/>
                <w:kern w:val="1"/>
              </w:rPr>
            </w:pPr>
            <w:r>
              <w:t>Перекрестное исследование морфологии корневых каналов</w:t>
            </w:r>
          </w:p>
        </w:tc>
        <w:tc>
          <w:tcPr>
            <w:tcW w:w="1842" w:type="dxa"/>
          </w:tcPr>
          <w:p w14:paraId="4F446B3B" w14:textId="649ABD5F" w:rsidR="00DF5F30" w:rsidRPr="00B33DE3" w:rsidRDefault="00DF5F30" w:rsidP="00DF5F30">
            <w:pPr>
              <w:pStyle w:val="afb"/>
              <w:ind w:firstLine="5"/>
              <w:rPr>
                <w:rFonts w:eastAsia="Andale Sans UI"/>
                <w:bCs/>
                <w:kern w:val="1"/>
                <w:lang w:val="kk-KZ"/>
              </w:rPr>
            </w:pPr>
            <w:r>
              <w:t xml:space="preserve">300 архивные КЛКТ-снимки </w:t>
            </w:r>
            <w:proofErr w:type="gramStart"/>
            <w:r>
              <w:t>пациентов</w:t>
            </w:r>
            <w:proofErr w:type="gramEnd"/>
            <w:r>
              <w:t xml:space="preserve"> обратившихся </w:t>
            </w:r>
            <w:proofErr w:type="gramStart"/>
            <w:r>
              <w:t>в  клинику</w:t>
            </w:r>
            <w:proofErr w:type="gramEnd"/>
            <w:r>
              <w:t xml:space="preserve"> «Школы стоматологии» </w:t>
            </w:r>
            <w:proofErr w:type="spellStart"/>
            <w:r>
              <w:t>КазНМУ</w:t>
            </w:r>
            <w:proofErr w:type="spellEnd"/>
            <w:r>
              <w:t xml:space="preserve"> и «</w:t>
            </w:r>
            <w:r w:rsidR="009B18F9">
              <w:t xml:space="preserve">Орбита </w:t>
            </w:r>
            <w:proofErr w:type="spellStart"/>
            <w:r w:rsidR="009B18F9">
              <w:t>Дэнт</w:t>
            </w:r>
            <w:proofErr w:type="spellEnd"/>
            <w:r>
              <w:t>»</w:t>
            </w:r>
          </w:p>
        </w:tc>
        <w:tc>
          <w:tcPr>
            <w:tcW w:w="1843" w:type="dxa"/>
          </w:tcPr>
          <w:p w14:paraId="0ED29452" w14:textId="27EAB7E9" w:rsidR="00DF5F30" w:rsidRPr="00B33DE3" w:rsidRDefault="00472FB2" w:rsidP="00DF5F30">
            <w:pPr>
              <w:pStyle w:val="afb"/>
              <w:ind w:firstLine="5"/>
              <w:rPr>
                <w:rFonts w:eastAsia="Andale Sans UI"/>
                <w:bCs/>
                <w:kern w:val="1"/>
                <w:lang w:val="kk-KZ"/>
              </w:rPr>
            </w:pPr>
            <w:r>
              <w:t>Кросс-секционное исследование</w:t>
            </w:r>
          </w:p>
        </w:tc>
        <w:tc>
          <w:tcPr>
            <w:tcW w:w="1701" w:type="dxa"/>
          </w:tcPr>
          <w:p w14:paraId="3F90D81E" w14:textId="7A060427" w:rsidR="00DF5F30" w:rsidRPr="00B33DE3" w:rsidRDefault="00DF5F30" w:rsidP="00DF5F30">
            <w:pPr>
              <w:pStyle w:val="afb"/>
              <w:rPr>
                <w:lang w:val="kk-KZ"/>
              </w:rPr>
            </w:pPr>
            <w:r>
              <w:t xml:space="preserve">Ранее не леченные моляры и премоляры, </w:t>
            </w:r>
            <w:r w:rsidR="00472FB2">
              <w:t xml:space="preserve">300 </w:t>
            </w:r>
            <w:r>
              <w:t>КЛКТ снимки высокого качества</w:t>
            </w:r>
          </w:p>
        </w:tc>
      </w:tr>
      <w:tr w:rsidR="00F356E7" w:rsidRPr="008954DC" w14:paraId="732962B0" w14:textId="77777777" w:rsidTr="00C720BE">
        <w:trPr>
          <w:trHeight w:val="79"/>
          <w:jc w:val="center"/>
        </w:trPr>
        <w:tc>
          <w:tcPr>
            <w:tcW w:w="2552" w:type="dxa"/>
            <w:tcBorders>
              <w:top w:val="nil"/>
              <w:bottom w:val="single" w:sz="4" w:space="0" w:color="auto"/>
            </w:tcBorders>
          </w:tcPr>
          <w:p w14:paraId="2DE8102F" w14:textId="77777777" w:rsidR="00F356E7" w:rsidRPr="008954DC" w:rsidRDefault="00F356E7" w:rsidP="00F356E7">
            <w:pPr>
              <w:spacing w:before="100" w:beforeAutospacing="1" w:after="100" w:afterAutospacing="1"/>
            </w:pPr>
            <w:r w:rsidRPr="008954DC">
              <w:rPr>
                <w:bCs/>
              </w:rPr>
              <w:t xml:space="preserve">Провести систематический обзор и мета-анализ для изучения распространённости С-образных корневых каналов зубов </w:t>
            </w:r>
          </w:p>
          <w:p w14:paraId="60961461" w14:textId="77777777" w:rsidR="00F356E7" w:rsidRPr="008954DC" w:rsidRDefault="00F356E7" w:rsidP="00F356E7">
            <w:pPr>
              <w:spacing w:before="100" w:beforeAutospacing="1" w:after="100" w:afterAutospacing="1"/>
            </w:pPr>
          </w:p>
        </w:tc>
        <w:tc>
          <w:tcPr>
            <w:tcW w:w="1701" w:type="dxa"/>
            <w:tcBorders>
              <w:bottom w:val="single" w:sz="4" w:space="0" w:color="auto"/>
            </w:tcBorders>
          </w:tcPr>
          <w:p w14:paraId="7898C7BE" w14:textId="5DB840A0" w:rsidR="00F356E7" w:rsidRPr="00C720BE" w:rsidRDefault="00F356E7" w:rsidP="00C720BE">
            <w:pPr>
              <w:spacing w:before="100" w:beforeAutospacing="1" w:after="100" w:afterAutospacing="1"/>
              <w:rPr>
                <w:rFonts w:eastAsia="Andale Sans UI"/>
                <w:bCs/>
                <w:kern w:val="1"/>
                <w:lang w:val="kk-KZ"/>
              </w:rPr>
            </w:pPr>
            <w:r w:rsidRPr="00B33DE3">
              <w:rPr>
                <w:rFonts w:eastAsia="Andale Sans UI"/>
                <w:bCs/>
                <w:kern w:val="1"/>
                <w:lang w:val="kk-KZ"/>
              </w:rPr>
              <w:t xml:space="preserve">Проведение систематического обзора и мета-анализа по изучению распространенности </w:t>
            </w:r>
            <w:r w:rsidRPr="008954DC">
              <w:rPr>
                <w:bCs/>
              </w:rPr>
              <w:t xml:space="preserve">С-образных корневых каналов зубов </w:t>
            </w:r>
          </w:p>
        </w:tc>
        <w:tc>
          <w:tcPr>
            <w:tcW w:w="1842" w:type="dxa"/>
            <w:tcBorders>
              <w:bottom w:val="single" w:sz="4" w:space="0" w:color="auto"/>
            </w:tcBorders>
          </w:tcPr>
          <w:p w14:paraId="1833C38E" w14:textId="701B2DC8" w:rsidR="00F356E7" w:rsidRPr="00C720BE" w:rsidRDefault="00F356E7" w:rsidP="00C720BE">
            <w:pPr>
              <w:pStyle w:val="afb"/>
              <w:ind w:firstLine="5"/>
              <w:rPr>
                <w:rFonts w:eastAsia="Andale Sans UI"/>
                <w:bCs/>
                <w:kern w:val="1"/>
                <w:lang w:val="kk-KZ"/>
              </w:rPr>
            </w:pPr>
            <w:r w:rsidRPr="00B33DE3">
              <w:rPr>
                <w:rFonts w:eastAsia="Andale Sans UI"/>
                <w:bCs/>
                <w:kern w:val="1"/>
                <w:lang w:val="kk-KZ"/>
              </w:rPr>
              <w:t xml:space="preserve">Опубликованные статьи в базах данных </w:t>
            </w:r>
            <w:r w:rsidRPr="005E7DBB">
              <w:rPr>
                <w:rFonts w:eastAsia="Andale Sans UI"/>
                <w:bCs/>
                <w:kern w:val="1"/>
                <w:lang w:val="kk-KZ"/>
              </w:rPr>
              <w:t>PubMed, Web of Science, Scopus, Google Scholar и Science Direct</w:t>
            </w:r>
            <w:r w:rsidRPr="00B33DE3">
              <w:rPr>
                <w:rFonts w:eastAsia="Andale Sans UI"/>
                <w:bCs/>
                <w:kern w:val="1"/>
                <w:lang w:val="kk-KZ"/>
              </w:rPr>
              <w:t xml:space="preserve"> </w:t>
            </w:r>
            <w:r>
              <w:rPr>
                <w:rFonts w:eastAsia="Andale Sans UI"/>
                <w:bCs/>
                <w:kern w:val="1"/>
                <w:lang w:val="kk-KZ"/>
              </w:rPr>
              <w:t xml:space="preserve">согласно стратегии поиска </w:t>
            </w:r>
          </w:p>
        </w:tc>
        <w:tc>
          <w:tcPr>
            <w:tcW w:w="1843" w:type="dxa"/>
            <w:tcBorders>
              <w:bottom w:val="single" w:sz="4" w:space="0" w:color="auto"/>
            </w:tcBorders>
          </w:tcPr>
          <w:p w14:paraId="353D3402" w14:textId="77777777" w:rsidR="00472FB2" w:rsidRDefault="00472FB2" w:rsidP="00472FB2">
            <w:pPr>
              <w:pStyle w:val="afb"/>
              <w:rPr>
                <w:rFonts w:eastAsia="Andale Sans UI"/>
                <w:bCs/>
                <w:kern w:val="1"/>
                <w:lang w:val="kk-KZ"/>
              </w:rPr>
            </w:pPr>
            <w:r>
              <w:rPr>
                <w:rFonts w:eastAsia="Andale Sans UI"/>
                <w:bCs/>
                <w:kern w:val="1"/>
                <w:lang w:val="kk-KZ"/>
              </w:rPr>
              <w:t>Систематичес</w:t>
            </w:r>
          </w:p>
          <w:p w14:paraId="14E1D80F" w14:textId="0B7AB7A8" w:rsidR="00F356E7" w:rsidRPr="00472FB2" w:rsidRDefault="00472FB2" w:rsidP="00472FB2">
            <w:pPr>
              <w:pStyle w:val="afb"/>
              <w:rPr>
                <w:rFonts w:eastAsia="Andale Sans UI"/>
                <w:bCs/>
                <w:kern w:val="1"/>
                <w:lang w:val="kk-KZ"/>
              </w:rPr>
            </w:pPr>
            <w:r>
              <w:rPr>
                <w:rFonts w:eastAsia="Andale Sans UI"/>
                <w:bCs/>
                <w:kern w:val="1"/>
                <w:lang w:val="kk-KZ"/>
              </w:rPr>
              <w:t>кий обзор и мета-анализ</w:t>
            </w:r>
          </w:p>
        </w:tc>
        <w:tc>
          <w:tcPr>
            <w:tcW w:w="1701" w:type="dxa"/>
            <w:tcBorders>
              <w:bottom w:val="single" w:sz="4" w:space="0" w:color="auto"/>
            </w:tcBorders>
          </w:tcPr>
          <w:p w14:paraId="372A7724" w14:textId="3EE1BD10" w:rsidR="00F356E7" w:rsidRDefault="00F356E7" w:rsidP="00F356E7">
            <w:pPr>
              <w:pStyle w:val="afb"/>
            </w:pPr>
            <w:r>
              <w:t>156</w:t>
            </w:r>
            <w:r w:rsidRPr="00B33DE3">
              <w:rPr>
                <w:lang w:val="en-US"/>
              </w:rPr>
              <w:t xml:space="preserve"> </w:t>
            </w:r>
            <w:r w:rsidRPr="00B33DE3">
              <w:t>статей на английском языке</w:t>
            </w:r>
          </w:p>
        </w:tc>
      </w:tr>
      <w:tr w:rsidR="00F356E7" w:rsidRPr="008954DC" w14:paraId="30210988" w14:textId="77777777" w:rsidTr="00C720BE">
        <w:trPr>
          <w:trHeight w:val="1440"/>
          <w:jc w:val="center"/>
        </w:trPr>
        <w:tc>
          <w:tcPr>
            <w:tcW w:w="2552" w:type="dxa"/>
            <w:tcBorders>
              <w:top w:val="single" w:sz="4" w:space="0" w:color="auto"/>
              <w:bottom w:val="nil"/>
            </w:tcBorders>
          </w:tcPr>
          <w:p w14:paraId="04CBA7EC" w14:textId="46001676" w:rsidR="00F356E7" w:rsidRPr="00F142E5" w:rsidRDefault="00F356E7" w:rsidP="00F356E7">
            <w:pPr>
              <w:spacing w:before="100" w:beforeAutospacing="1" w:after="100" w:afterAutospacing="1"/>
              <w:rPr>
                <w:rFonts w:eastAsia="Andale Sans UI"/>
                <w:bCs/>
                <w:kern w:val="1"/>
              </w:rPr>
            </w:pPr>
            <w:r w:rsidRPr="008954DC">
              <w:t>Исследовать изменения микробиоценоза системы корневых каналов до и после</w:t>
            </w:r>
          </w:p>
        </w:tc>
        <w:tc>
          <w:tcPr>
            <w:tcW w:w="1701" w:type="dxa"/>
            <w:tcBorders>
              <w:top w:val="single" w:sz="4" w:space="0" w:color="auto"/>
              <w:bottom w:val="nil"/>
            </w:tcBorders>
          </w:tcPr>
          <w:p w14:paraId="13F5AFC6" w14:textId="77777777" w:rsidR="00F356E7" w:rsidRPr="00B33DE3" w:rsidRDefault="00F356E7" w:rsidP="00F356E7">
            <w:pPr>
              <w:pStyle w:val="afb"/>
              <w:ind w:firstLine="5"/>
              <w:rPr>
                <w:rFonts w:eastAsia="Andale Sans UI"/>
                <w:kern w:val="1"/>
              </w:rPr>
            </w:pPr>
            <w:r>
              <w:t>Изучение микрофлоры корневых каналов</w:t>
            </w:r>
          </w:p>
        </w:tc>
        <w:tc>
          <w:tcPr>
            <w:tcW w:w="1842" w:type="dxa"/>
            <w:tcBorders>
              <w:top w:val="single" w:sz="4" w:space="0" w:color="auto"/>
              <w:bottom w:val="nil"/>
            </w:tcBorders>
          </w:tcPr>
          <w:p w14:paraId="53650AC2" w14:textId="77777777" w:rsidR="00F356E7" w:rsidRPr="00B33DE3" w:rsidRDefault="00F356E7" w:rsidP="00F356E7">
            <w:pPr>
              <w:pStyle w:val="afb"/>
              <w:ind w:firstLine="5"/>
              <w:rPr>
                <w:rFonts w:eastAsia="Andale Sans UI"/>
                <w:bCs/>
                <w:kern w:val="1"/>
              </w:rPr>
            </w:pPr>
            <w:r>
              <w:t>Стерильные штифты, среда Эймса, лабораторные посевы</w:t>
            </w:r>
          </w:p>
        </w:tc>
        <w:tc>
          <w:tcPr>
            <w:tcW w:w="1843" w:type="dxa"/>
            <w:tcBorders>
              <w:top w:val="single" w:sz="4" w:space="0" w:color="auto"/>
              <w:bottom w:val="nil"/>
            </w:tcBorders>
          </w:tcPr>
          <w:p w14:paraId="665A876C" w14:textId="6EBD03F1" w:rsidR="00F356E7" w:rsidRPr="00B33DE3" w:rsidRDefault="00224F7C" w:rsidP="00224F7C">
            <w:pPr>
              <w:pStyle w:val="afb"/>
              <w:ind w:firstLine="5"/>
              <w:rPr>
                <w:rFonts w:eastAsia="Andale Sans UI"/>
                <w:bCs/>
                <w:kern w:val="1"/>
                <w:lang w:val="kk-KZ"/>
              </w:rPr>
            </w:pPr>
            <w:r w:rsidRPr="00224F7C">
              <w:rPr>
                <w:rFonts w:eastAsia="Andale Sans UI"/>
                <w:bCs/>
                <w:kern w:val="1"/>
              </w:rPr>
              <w:t xml:space="preserve">Микробиологическое исследование содержимого корневых </w:t>
            </w:r>
          </w:p>
        </w:tc>
        <w:tc>
          <w:tcPr>
            <w:tcW w:w="1701" w:type="dxa"/>
            <w:tcBorders>
              <w:top w:val="single" w:sz="4" w:space="0" w:color="auto"/>
              <w:bottom w:val="nil"/>
            </w:tcBorders>
          </w:tcPr>
          <w:p w14:paraId="3A0A16FF" w14:textId="7D6CCA35" w:rsidR="00F356E7" w:rsidRPr="00B33DE3" w:rsidRDefault="00F356E7" w:rsidP="00F356E7">
            <w:pPr>
              <w:pStyle w:val="afb"/>
            </w:pPr>
            <w:r>
              <w:t xml:space="preserve">80 пациентов с ХАП, отбор образцов до и после </w:t>
            </w:r>
            <w:r w:rsidR="009B18F9">
              <w:t xml:space="preserve">механической </w:t>
            </w:r>
          </w:p>
        </w:tc>
      </w:tr>
    </w:tbl>
    <w:p w14:paraId="13819C16" w14:textId="4D3EE5E2" w:rsidR="00C720BE" w:rsidRPr="00C720BE" w:rsidRDefault="00C720BE">
      <w:pPr>
        <w:rPr>
          <w:sz w:val="28"/>
          <w:szCs w:val="28"/>
        </w:rPr>
      </w:pPr>
      <w:proofErr w:type="gramStart"/>
      <w:r w:rsidRPr="00C720BE">
        <w:rPr>
          <w:sz w:val="28"/>
          <w:szCs w:val="28"/>
        </w:rPr>
        <w:t>Продолжение  таблицы</w:t>
      </w:r>
      <w:proofErr w:type="gramEnd"/>
      <w:r w:rsidRPr="00C720BE">
        <w:rPr>
          <w:sz w:val="28"/>
          <w:szCs w:val="28"/>
        </w:rPr>
        <w:t xml:space="preserve">  1</w:t>
      </w:r>
    </w:p>
    <w:p w14:paraId="5A6A3B5C" w14:textId="72D79484" w:rsidR="00C720BE" w:rsidRPr="00C720BE" w:rsidRDefault="00C720BE">
      <w:pPr>
        <w:rPr>
          <w:sz w:val="28"/>
          <w:szCs w:val="28"/>
        </w:rPr>
      </w:pPr>
      <w:r>
        <w:rPr>
          <w:noProof/>
          <w:sz w:val="28"/>
          <w:szCs w:val="28"/>
        </w:rPr>
        <mc:AlternateContent>
          <mc:Choice Requires="wps">
            <w:drawing>
              <wp:anchor distT="0" distB="0" distL="114300" distR="114300" simplePos="0" relativeHeight="251720192" behindDoc="0" locked="0" layoutInCell="1" allowOverlap="1" wp14:anchorId="536987A9" wp14:editId="5C9E9AE3">
                <wp:simplePos x="0" y="0"/>
                <wp:positionH relativeFrom="margin">
                  <wp:align>center</wp:align>
                </wp:positionH>
                <wp:positionV relativeFrom="paragraph">
                  <wp:posOffset>6933565</wp:posOffset>
                </wp:positionV>
                <wp:extent cx="6362700" cy="1962150"/>
                <wp:effectExtent l="0" t="0" r="19050" b="19050"/>
                <wp:wrapNone/>
                <wp:docPr id="1933783251" name="Прямоугольник 10"/>
                <wp:cNvGraphicFramePr/>
                <a:graphic xmlns:a="http://schemas.openxmlformats.org/drawingml/2006/main">
                  <a:graphicData uri="http://schemas.microsoft.com/office/word/2010/wordprocessingShape">
                    <wps:wsp>
                      <wps:cNvSpPr/>
                      <wps:spPr>
                        <a:xfrm>
                          <a:off x="0" y="0"/>
                          <a:ext cx="6362700" cy="196215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472D17A5" w14:textId="77777777" w:rsidR="0015348A" w:rsidRDefault="0015348A" w:rsidP="0015348A">
                            <w:pPr>
                              <w:pStyle w:val="15"/>
                              <w:keepNext/>
                              <w:keepLines/>
                              <w:shd w:val="clear" w:color="auto" w:fill="auto"/>
                              <w:spacing w:after="0" w:line="240" w:lineRule="auto"/>
                              <w:ind w:firstLine="567"/>
                              <w:rPr>
                                <w:b/>
                                <w:bCs/>
                                <w:sz w:val="28"/>
                                <w:szCs w:val="28"/>
                                <w:lang w:val="kk-KZ"/>
                              </w:rPr>
                            </w:pPr>
                            <w:r w:rsidRPr="00DF5F30">
                              <w:rPr>
                                <w:b/>
                                <w:bCs/>
                                <w:sz w:val="28"/>
                                <w:szCs w:val="28"/>
                              </w:rPr>
                              <w:t xml:space="preserve">2.1 </w:t>
                            </w:r>
                            <w:r w:rsidRPr="006C78DE">
                              <w:rPr>
                                <w:b/>
                                <w:bCs/>
                                <w:sz w:val="28"/>
                                <w:szCs w:val="28"/>
                              </w:rPr>
                              <w:t xml:space="preserve">Оценка частоты выявления хронического апикального периодонтита </w:t>
                            </w:r>
                            <w:r w:rsidRPr="006C78DE">
                              <w:rPr>
                                <w:b/>
                                <w:bCs/>
                                <w:sz w:val="28"/>
                                <w:szCs w:val="28"/>
                                <w:lang w:val="kk-KZ"/>
                              </w:rPr>
                              <w:t>среди пациентов</w:t>
                            </w:r>
                            <w:r>
                              <w:rPr>
                                <w:b/>
                                <w:bCs/>
                                <w:sz w:val="28"/>
                                <w:szCs w:val="28"/>
                                <w:lang w:val="kk-KZ"/>
                              </w:rPr>
                              <w:t xml:space="preserve"> </w:t>
                            </w:r>
                            <w:r w:rsidRPr="006C78DE">
                              <w:rPr>
                                <w:b/>
                                <w:bCs/>
                                <w:sz w:val="28"/>
                                <w:szCs w:val="28"/>
                                <w:lang w:val="kk-KZ"/>
                              </w:rPr>
                              <w:t>обратившихся за стоматологической помощью</w:t>
                            </w:r>
                          </w:p>
                          <w:p w14:paraId="191B1036" w14:textId="5B31797E" w:rsidR="00C720BE" w:rsidRPr="0015348A" w:rsidRDefault="0015348A" w:rsidP="0015348A">
                            <w:pPr>
                              <w:pStyle w:val="15"/>
                              <w:keepNext/>
                              <w:keepLines/>
                              <w:shd w:val="clear" w:color="auto" w:fill="auto"/>
                              <w:spacing w:after="0" w:line="240" w:lineRule="auto"/>
                              <w:ind w:firstLine="567"/>
                              <w:rPr>
                                <w:sz w:val="28"/>
                                <w:szCs w:val="28"/>
                              </w:rPr>
                            </w:pPr>
                            <w:r w:rsidRPr="00DF5F30">
                              <w:rPr>
                                <w:sz w:val="28"/>
                                <w:szCs w:val="28"/>
                              </w:rPr>
                              <w:t xml:space="preserve">Для выполнения поставленных нами задач, был проведен ретроспективный анализ. Частота выявления  хронического апикального периодонтита изучалась на основании </w:t>
                            </w:r>
                            <w:r>
                              <w:rPr>
                                <w:sz w:val="28"/>
                                <w:szCs w:val="28"/>
                              </w:rPr>
                              <w:t xml:space="preserve">300 </w:t>
                            </w:r>
                            <w:r w:rsidRPr="00DF5F30">
                              <w:rPr>
                                <w:sz w:val="28"/>
                                <w:szCs w:val="28"/>
                              </w:rPr>
                              <w:t>данных медицинской информационной системы «</w:t>
                            </w:r>
                            <w:r w:rsidRPr="00DF5F30">
                              <w:rPr>
                                <w:sz w:val="28"/>
                                <w:szCs w:val="28"/>
                                <w:lang w:val="en-US"/>
                              </w:rPr>
                              <w:t>MedElement</w:t>
                            </w:r>
                            <w:r w:rsidRPr="00DF5F30">
                              <w:rPr>
                                <w:sz w:val="28"/>
                                <w:szCs w:val="28"/>
                              </w:rPr>
                              <w:t>», стоматологических клиник,</w:t>
                            </w:r>
                            <w:r w:rsidRPr="00DF5F30">
                              <w:rPr>
                                <w:sz w:val="28"/>
                                <w:szCs w:val="28"/>
                                <w:lang w:val="kk-KZ"/>
                              </w:rPr>
                              <w:t xml:space="preserve"> обратившиеся за стоматологической помощью в клинику «школы стоматологии» КазНМУ, а также на базы клиник</w:t>
                            </w:r>
                            <w:r>
                              <w:rPr>
                                <w:sz w:val="28"/>
                                <w:szCs w:val="28"/>
                                <w:lang w:val="kk-KZ"/>
                              </w:rPr>
                              <w:t>и</w:t>
                            </w:r>
                            <w:r w:rsidRPr="00DF5F30">
                              <w:rPr>
                                <w:sz w:val="28"/>
                                <w:szCs w:val="28"/>
                                <w:lang w:val="kk-KZ"/>
                              </w:rPr>
                              <w:t xml:space="preserve"> «</w:t>
                            </w:r>
                            <w:r>
                              <w:rPr>
                                <w:sz w:val="28"/>
                                <w:szCs w:val="28"/>
                                <w:lang w:val="kk-KZ"/>
                              </w:rPr>
                              <w:t>Орбита</w:t>
                            </w:r>
                            <w:r w:rsidRPr="00DF5F30">
                              <w:rPr>
                                <w:sz w:val="28"/>
                                <w:szCs w:val="28"/>
                                <w:lang w:val="kk-KZ"/>
                              </w:rPr>
                              <w:t>-</w:t>
                            </w:r>
                            <w:r>
                              <w:rPr>
                                <w:sz w:val="28"/>
                                <w:szCs w:val="28"/>
                                <w:lang w:val="kk-KZ"/>
                              </w:rPr>
                              <w:t>Дэнт</w:t>
                            </w:r>
                            <w:r w:rsidRPr="00DF5F30">
                              <w:rPr>
                                <w:sz w:val="28"/>
                                <w:szCs w:val="28"/>
                                <w:lang w:val="kk-KZ"/>
                              </w:rPr>
                              <w:t>» в период 2022 по 2024 год.</w:t>
                            </w:r>
                          </w:p>
                          <w:p w14:paraId="2AF53414" w14:textId="77777777" w:rsidR="0015348A" w:rsidRDefault="0015348A" w:rsidP="0015348A">
                            <w:pPr>
                              <w:spacing w:line="240" w:lineRule="auto"/>
                            </w:pPr>
                          </w:p>
                          <w:p w14:paraId="567CD74B" w14:textId="77777777" w:rsidR="0015348A" w:rsidRDefault="0015348A" w:rsidP="0015348A">
                            <w:pPr>
                              <w:spacing w:line="240" w:lineRule="auto"/>
                            </w:pPr>
                          </w:p>
                          <w:p w14:paraId="01B54AC6" w14:textId="77777777" w:rsidR="0015348A" w:rsidRDefault="0015348A" w:rsidP="0015348A">
                            <w:pPr>
                              <w:spacing w:line="240" w:lineRule="auto"/>
                            </w:pPr>
                          </w:p>
                          <w:p w14:paraId="2615E12B" w14:textId="77777777" w:rsidR="0015348A" w:rsidRDefault="0015348A" w:rsidP="0015348A">
                            <w:pPr>
                              <w:spacing w:line="240" w:lineRule="auto"/>
                            </w:pPr>
                          </w:p>
                          <w:p w14:paraId="384EADEA" w14:textId="77777777" w:rsidR="0015348A" w:rsidRDefault="0015348A" w:rsidP="0015348A">
                            <w:pPr>
                              <w:spacing w:line="240" w:lineRule="auto"/>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6987A9" id="Прямоугольник 10" o:spid="_x0000_s1026" style="position:absolute;left:0;text-align:left;margin-left:0;margin-top:545.95pt;width:501pt;height:154.5pt;z-index:251720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" fillcolor="white [3201]" strokecolor="white [3212]" strokeweight="1pt">
                <v:textbox>
                  <w:txbxContent>
                    <w:p w14:paraId="472D17A5" w14:textId="77777777" w:rsidR="0015348A" w:rsidRDefault="0015348A" w:rsidP="0015348A">
                      <w:pPr>
                        <w:pStyle w:val="15"/>
                        <w:keepNext/>
                        <w:keepLines/>
                        <w:shd w:val="clear" w:color="auto" w:fill="auto"/>
                        <w:spacing w:after="0" w:line="240" w:lineRule="auto"/>
                        <w:ind w:firstLine="567"/>
                        <w:rPr>
                          <w:b/>
                          <w:bCs/>
                          <w:sz w:val="28"/>
                          <w:szCs w:val="28"/>
                          <w:lang w:val="kk-KZ"/>
                        </w:rPr>
                      </w:pPr>
                      <w:r w:rsidRPr="00DF5F30">
                        <w:rPr>
                          <w:b/>
                          <w:bCs/>
                          <w:sz w:val="28"/>
                          <w:szCs w:val="28"/>
                        </w:rPr>
                        <w:t xml:space="preserve">2.1 </w:t>
                      </w:r>
                      <w:r w:rsidRPr="006C78DE">
                        <w:rPr>
                          <w:b/>
                          <w:bCs/>
                          <w:sz w:val="28"/>
                          <w:szCs w:val="28"/>
                        </w:rPr>
                        <w:t xml:space="preserve">Оценка частоты выявления хронического апикального периодонтита </w:t>
                      </w:r>
                      <w:r w:rsidRPr="006C78DE">
                        <w:rPr>
                          <w:b/>
                          <w:bCs/>
                          <w:sz w:val="28"/>
                          <w:szCs w:val="28"/>
                          <w:lang w:val="kk-KZ"/>
                        </w:rPr>
                        <w:t>среди пациентов</w:t>
                      </w:r>
                      <w:r>
                        <w:rPr>
                          <w:b/>
                          <w:bCs/>
                          <w:sz w:val="28"/>
                          <w:szCs w:val="28"/>
                          <w:lang w:val="kk-KZ"/>
                        </w:rPr>
                        <w:t xml:space="preserve"> </w:t>
                      </w:r>
                      <w:r w:rsidRPr="006C78DE">
                        <w:rPr>
                          <w:b/>
                          <w:bCs/>
                          <w:sz w:val="28"/>
                          <w:szCs w:val="28"/>
                          <w:lang w:val="kk-KZ"/>
                        </w:rPr>
                        <w:t>обратившихся за стоматологической помощью</w:t>
                      </w:r>
                    </w:p>
                    <w:p w14:paraId="191B1036" w14:textId="5B31797E" w:rsidR="00C720BE" w:rsidRPr="0015348A" w:rsidRDefault="0015348A" w:rsidP="0015348A">
                      <w:pPr>
                        <w:pStyle w:val="15"/>
                        <w:keepNext/>
                        <w:keepLines/>
                        <w:shd w:val="clear" w:color="auto" w:fill="auto"/>
                        <w:spacing w:after="0" w:line="240" w:lineRule="auto"/>
                        <w:ind w:firstLine="567"/>
                        <w:rPr>
                          <w:sz w:val="28"/>
                          <w:szCs w:val="28"/>
                        </w:rPr>
                      </w:pPr>
                      <w:r w:rsidRPr="00DF5F30">
                        <w:rPr>
                          <w:sz w:val="28"/>
                          <w:szCs w:val="28"/>
                        </w:rPr>
                        <w:t xml:space="preserve">Для выполнения поставленных нами задач, был проведен ретроспективный анализ. Частота выявления  хронического апикального периодонтита изучалась на основании </w:t>
                      </w:r>
                      <w:r>
                        <w:rPr>
                          <w:sz w:val="28"/>
                          <w:szCs w:val="28"/>
                        </w:rPr>
                        <w:t xml:space="preserve">300 </w:t>
                      </w:r>
                      <w:r w:rsidRPr="00DF5F30">
                        <w:rPr>
                          <w:sz w:val="28"/>
                          <w:szCs w:val="28"/>
                        </w:rPr>
                        <w:t>данных медицинской информационной системы «</w:t>
                      </w:r>
                      <w:r w:rsidRPr="00DF5F30">
                        <w:rPr>
                          <w:sz w:val="28"/>
                          <w:szCs w:val="28"/>
                          <w:lang w:val="en-US"/>
                        </w:rPr>
                        <w:t>MedElement</w:t>
                      </w:r>
                      <w:r w:rsidRPr="00DF5F30">
                        <w:rPr>
                          <w:sz w:val="28"/>
                          <w:szCs w:val="28"/>
                        </w:rPr>
                        <w:t>», стоматологических клиник,</w:t>
                      </w:r>
                      <w:r w:rsidRPr="00DF5F30">
                        <w:rPr>
                          <w:sz w:val="28"/>
                          <w:szCs w:val="28"/>
                          <w:lang w:val="kk-KZ"/>
                        </w:rPr>
                        <w:t xml:space="preserve"> обратившиеся за стоматологической помощью в клинику «школы стоматологии» КазНМУ, а также на базы клиник</w:t>
                      </w:r>
                      <w:r>
                        <w:rPr>
                          <w:sz w:val="28"/>
                          <w:szCs w:val="28"/>
                          <w:lang w:val="kk-KZ"/>
                        </w:rPr>
                        <w:t>и</w:t>
                      </w:r>
                      <w:r w:rsidRPr="00DF5F30">
                        <w:rPr>
                          <w:sz w:val="28"/>
                          <w:szCs w:val="28"/>
                          <w:lang w:val="kk-KZ"/>
                        </w:rPr>
                        <w:t xml:space="preserve"> «</w:t>
                      </w:r>
                      <w:r>
                        <w:rPr>
                          <w:sz w:val="28"/>
                          <w:szCs w:val="28"/>
                          <w:lang w:val="kk-KZ"/>
                        </w:rPr>
                        <w:t>Орбита</w:t>
                      </w:r>
                      <w:r w:rsidRPr="00DF5F30">
                        <w:rPr>
                          <w:sz w:val="28"/>
                          <w:szCs w:val="28"/>
                          <w:lang w:val="kk-KZ"/>
                        </w:rPr>
                        <w:t>-</w:t>
                      </w:r>
                      <w:r>
                        <w:rPr>
                          <w:sz w:val="28"/>
                          <w:szCs w:val="28"/>
                          <w:lang w:val="kk-KZ"/>
                        </w:rPr>
                        <w:t>Дэнт</w:t>
                      </w:r>
                      <w:r w:rsidRPr="00DF5F30">
                        <w:rPr>
                          <w:sz w:val="28"/>
                          <w:szCs w:val="28"/>
                          <w:lang w:val="kk-KZ"/>
                        </w:rPr>
                        <w:t>» в период 2022 по 2024 год.</w:t>
                      </w:r>
                    </w:p>
                    <w:p w14:paraId="2AF53414" w14:textId="77777777" w:rsidR="0015348A" w:rsidRDefault="0015348A" w:rsidP="0015348A">
                      <w:pPr>
                        <w:spacing w:line="240" w:lineRule="auto"/>
                      </w:pPr>
                    </w:p>
                    <w:p w14:paraId="567CD74B" w14:textId="77777777" w:rsidR="0015348A" w:rsidRDefault="0015348A" w:rsidP="0015348A">
                      <w:pPr>
                        <w:spacing w:line="240" w:lineRule="auto"/>
                      </w:pPr>
                    </w:p>
                    <w:p w14:paraId="01B54AC6" w14:textId="77777777" w:rsidR="0015348A" w:rsidRDefault="0015348A" w:rsidP="0015348A">
                      <w:pPr>
                        <w:spacing w:line="240" w:lineRule="auto"/>
                      </w:pPr>
                    </w:p>
                    <w:p w14:paraId="2615E12B" w14:textId="77777777" w:rsidR="0015348A" w:rsidRDefault="0015348A" w:rsidP="0015348A">
                      <w:pPr>
                        <w:spacing w:line="240" w:lineRule="auto"/>
                      </w:pPr>
                    </w:p>
                    <w:p w14:paraId="384EADEA" w14:textId="77777777" w:rsidR="0015348A" w:rsidRDefault="0015348A" w:rsidP="0015348A">
                      <w:pPr>
                        <w:spacing w:line="240" w:lineRule="auto"/>
                      </w:pPr>
                    </w:p>
                  </w:txbxContent>
                </v:textbox>
                <w10:wrap anchorx="margin"/>
              </v:rect>
            </w:pict>
          </mc:Fallback>
        </mc:AlternateContent>
      </w:r>
    </w:p>
    <w:tbl>
      <w:tblPr>
        <w:tblStyle w:val="a7"/>
        <w:tblW w:w="9639" w:type="dxa"/>
        <w:jc w:val="center"/>
        <w:tblLayout w:type="fixed"/>
        <w:tblLook w:val="04A0" w:firstRow="1" w:lastRow="0" w:firstColumn="1" w:lastColumn="0" w:noHBand="0" w:noVBand="1"/>
      </w:tblPr>
      <w:tblGrid>
        <w:gridCol w:w="2405"/>
        <w:gridCol w:w="1848"/>
        <w:gridCol w:w="1842"/>
        <w:gridCol w:w="1555"/>
        <w:gridCol w:w="1989"/>
      </w:tblGrid>
      <w:tr w:rsidR="00C720BE" w:rsidRPr="008954DC" w14:paraId="3356E71A" w14:textId="77777777" w:rsidTr="00C720BE">
        <w:trPr>
          <w:trHeight w:val="225"/>
          <w:jc w:val="center"/>
        </w:trPr>
        <w:tc>
          <w:tcPr>
            <w:tcW w:w="2405" w:type="dxa"/>
            <w:tcBorders>
              <w:top w:val="single" w:sz="4" w:space="0" w:color="auto"/>
              <w:bottom w:val="nil"/>
            </w:tcBorders>
            <w:vAlign w:val="center"/>
          </w:tcPr>
          <w:p w14:paraId="2457BFDC" w14:textId="2AE519E9" w:rsidR="00C720BE" w:rsidRPr="008954DC" w:rsidRDefault="00C720BE" w:rsidP="00C720BE">
            <w:pPr>
              <w:spacing w:before="100" w:beforeAutospacing="1" w:after="100" w:afterAutospacing="1"/>
              <w:jc w:val="center"/>
            </w:pPr>
            <w:r>
              <w:rPr>
                <w:rFonts w:eastAsia="Andale Sans UI"/>
                <w:kern w:val="1"/>
                <w:lang w:val="kk-KZ"/>
              </w:rPr>
              <w:t>1</w:t>
            </w:r>
          </w:p>
        </w:tc>
        <w:tc>
          <w:tcPr>
            <w:tcW w:w="1848" w:type="dxa"/>
            <w:tcBorders>
              <w:top w:val="single" w:sz="4" w:space="0" w:color="auto"/>
              <w:bottom w:val="nil"/>
            </w:tcBorders>
            <w:vAlign w:val="center"/>
          </w:tcPr>
          <w:p w14:paraId="556833C9" w14:textId="321FD357" w:rsidR="00C720BE" w:rsidRDefault="00C720BE" w:rsidP="00C720BE">
            <w:pPr>
              <w:pStyle w:val="afb"/>
              <w:ind w:firstLine="5"/>
              <w:jc w:val="center"/>
            </w:pPr>
            <w:r>
              <w:rPr>
                <w:rFonts w:eastAsia="Andale Sans UI"/>
                <w:kern w:val="1"/>
                <w:lang w:val="kk-KZ"/>
              </w:rPr>
              <w:t>2</w:t>
            </w:r>
          </w:p>
        </w:tc>
        <w:tc>
          <w:tcPr>
            <w:tcW w:w="1842" w:type="dxa"/>
            <w:tcBorders>
              <w:top w:val="single" w:sz="4" w:space="0" w:color="auto"/>
              <w:bottom w:val="nil"/>
            </w:tcBorders>
            <w:vAlign w:val="center"/>
          </w:tcPr>
          <w:p w14:paraId="19979032" w14:textId="09FB8654" w:rsidR="00C720BE" w:rsidRDefault="00C720BE" w:rsidP="00C720BE">
            <w:pPr>
              <w:pStyle w:val="afb"/>
              <w:ind w:firstLine="5"/>
              <w:jc w:val="center"/>
            </w:pPr>
            <w:r>
              <w:rPr>
                <w:rFonts w:eastAsia="Andale Sans UI"/>
                <w:kern w:val="1"/>
                <w:lang w:val="kk-KZ"/>
              </w:rPr>
              <w:t>3</w:t>
            </w:r>
          </w:p>
        </w:tc>
        <w:tc>
          <w:tcPr>
            <w:tcW w:w="1555" w:type="dxa"/>
            <w:tcBorders>
              <w:top w:val="single" w:sz="4" w:space="0" w:color="auto"/>
              <w:bottom w:val="nil"/>
            </w:tcBorders>
            <w:vAlign w:val="center"/>
          </w:tcPr>
          <w:p w14:paraId="66839066" w14:textId="115CF034" w:rsidR="00C720BE" w:rsidRPr="00224F7C" w:rsidRDefault="00C720BE" w:rsidP="00C720BE">
            <w:pPr>
              <w:pStyle w:val="afb"/>
              <w:ind w:firstLine="5"/>
              <w:jc w:val="center"/>
              <w:rPr>
                <w:rFonts w:eastAsia="Andale Sans UI"/>
                <w:bCs/>
                <w:kern w:val="1"/>
              </w:rPr>
            </w:pPr>
            <w:r>
              <w:rPr>
                <w:rFonts w:eastAsia="Andale Sans UI"/>
                <w:kern w:val="1"/>
                <w:lang w:val="kk-KZ"/>
              </w:rPr>
              <w:t>4</w:t>
            </w:r>
          </w:p>
        </w:tc>
        <w:tc>
          <w:tcPr>
            <w:tcW w:w="1989" w:type="dxa"/>
            <w:tcBorders>
              <w:top w:val="single" w:sz="4" w:space="0" w:color="auto"/>
              <w:bottom w:val="nil"/>
            </w:tcBorders>
            <w:vAlign w:val="center"/>
          </w:tcPr>
          <w:p w14:paraId="604788C5" w14:textId="3577AA65" w:rsidR="00C720BE" w:rsidRDefault="00C720BE" w:rsidP="00C720BE">
            <w:pPr>
              <w:pStyle w:val="afb"/>
              <w:jc w:val="center"/>
            </w:pPr>
            <w:r>
              <w:rPr>
                <w:rFonts w:eastAsia="Andale Sans UI"/>
                <w:kern w:val="1"/>
                <w:lang w:val="kk-KZ"/>
              </w:rPr>
              <w:t>5</w:t>
            </w:r>
          </w:p>
        </w:tc>
      </w:tr>
      <w:tr w:rsidR="00C720BE" w:rsidRPr="008954DC" w14:paraId="1360BD32" w14:textId="77777777" w:rsidTr="00C720BE">
        <w:trPr>
          <w:trHeight w:val="225"/>
          <w:jc w:val="center"/>
        </w:trPr>
        <w:tc>
          <w:tcPr>
            <w:tcW w:w="2405" w:type="dxa"/>
            <w:tcBorders>
              <w:top w:val="single" w:sz="4" w:space="0" w:color="auto"/>
              <w:bottom w:val="nil"/>
            </w:tcBorders>
          </w:tcPr>
          <w:p w14:paraId="12F6B7A1" w14:textId="77AA6790" w:rsidR="00C720BE" w:rsidRPr="008954DC" w:rsidRDefault="00C720BE" w:rsidP="00C720BE">
            <w:pPr>
              <w:spacing w:before="100" w:beforeAutospacing="1" w:after="100" w:afterAutospacing="1"/>
            </w:pPr>
            <w:r w:rsidRPr="008954DC">
              <w:t xml:space="preserve"> хемомеханической обработки у пациентов с хроническим апикальным периодонтитом</w:t>
            </w:r>
          </w:p>
        </w:tc>
        <w:tc>
          <w:tcPr>
            <w:tcW w:w="1848" w:type="dxa"/>
            <w:tcBorders>
              <w:top w:val="single" w:sz="4" w:space="0" w:color="auto"/>
              <w:bottom w:val="nil"/>
            </w:tcBorders>
          </w:tcPr>
          <w:p w14:paraId="1DEF527D" w14:textId="77777777" w:rsidR="00C720BE" w:rsidRDefault="00C720BE" w:rsidP="00C720BE">
            <w:pPr>
              <w:pStyle w:val="afb"/>
              <w:ind w:firstLine="5"/>
            </w:pPr>
          </w:p>
        </w:tc>
        <w:tc>
          <w:tcPr>
            <w:tcW w:w="1842" w:type="dxa"/>
            <w:tcBorders>
              <w:top w:val="single" w:sz="4" w:space="0" w:color="auto"/>
              <w:bottom w:val="nil"/>
            </w:tcBorders>
          </w:tcPr>
          <w:p w14:paraId="013C4554" w14:textId="77777777" w:rsidR="00C720BE" w:rsidRDefault="00C720BE" w:rsidP="00C720BE">
            <w:pPr>
              <w:pStyle w:val="afb"/>
              <w:ind w:firstLine="5"/>
            </w:pPr>
          </w:p>
        </w:tc>
        <w:tc>
          <w:tcPr>
            <w:tcW w:w="1555" w:type="dxa"/>
            <w:tcBorders>
              <w:top w:val="single" w:sz="4" w:space="0" w:color="auto"/>
              <w:bottom w:val="nil"/>
            </w:tcBorders>
          </w:tcPr>
          <w:p w14:paraId="0C6A8D57" w14:textId="77777777" w:rsidR="00C720BE" w:rsidRDefault="00C720BE" w:rsidP="00C720BE">
            <w:pPr>
              <w:pStyle w:val="afb"/>
              <w:ind w:firstLine="5"/>
              <w:rPr>
                <w:rFonts w:eastAsia="Andale Sans UI"/>
                <w:bCs/>
                <w:kern w:val="1"/>
              </w:rPr>
            </w:pPr>
            <w:r w:rsidRPr="00224F7C">
              <w:rPr>
                <w:rFonts w:eastAsia="Andale Sans UI"/>
                <w:bCs/>
                <w:kern w:val="1"/>
              </w:rPr>
              <w:t xml:space="preserve">каналов на этапах до и после </w:t>
            </w:r>
            <w:proofErr w:type="spellStart"/>
            <w:r w:rsidRPr="00224F7C">
              <w:rPr>
                <w:rFonts w:eastAsia="Andale Sans UI"/>
                <w:bCs/>
                <w:kern w:val="1"/>
              </w:rPr>
              <w:t>эндодонтичес</w:t>
            </w:r>
            <w:proofErr w:type="spellEnd"/>
            <w:r>
              <w:rPr>
                <w:rFonts w:eastAsia="Andale Sans UI"/>
                <w:bCs/>
                <w:kern w:val="1"/>
              </w:rPr>
              <w:t>-</w:t>
            </w:r>
          </w:p>
          <w:p w14:paraId="003C58AC" w14:textId="77777777" w:rsidR="00C720BE" w:rsidRPr="00224F7C" w:rsidRDefault="00C720BE" w:rsidP="00C720BE">
            <w:pPr>
              <w:pStyle w:val="afb"/>
              <w:ind w:firstLine="5"/>
              <w:rPr>
                <w:rFonts w:eastAsia="Andale Sans UI"/>
                <w:bCs/>
                <w:kern w:val="1"/>
              </w:rPr>
            </w:pPr>
            <w:r w:rsidRPr="00224F7C">
              <w:rPr>
                <w:rFonts w:eastAsia="Andale Sans UI"/>
                <w:bCs/>
                <w:kern w:val="1"/>
              </w:rPr>
              <w:t>кого лечения</w:t>
            </w:r>
          </w:p>
        </w:tc>
        <w:tc>
          <w:tcPr>
            <w:tcW w:w="1989" w:type="dxa"/>
            <w:tcBorders>
              <w:top w:val="single" w:sz="4" w:space="0" w:color="auto"/>
              <w:bottom w:val="nil"/>
            </w:tcBorders>
          </w:tcPr>
          <w:p w14:paraId="262277F5" w14:textId="77777777" w:rsidR="00C720BE" w:rsidRDefault="00C720BE" w:rsidP="00C720BE">
            <w:pPr>
              <w:pStyle w:val="afb"/>
            </w:pPr>
            <w:r>
              <w:t>и медикаментозной обработки корневых каналов</w:t>
            </w:r>
          </w:p>
        </w:tc>
      </w:tr>
      <w:tr w:rsidR="00C720BE" w:rsidRPr="008954DC" w14:paraId="73B725BA" w14:textId="77777777" w:rsidTr="00C720BE">
        <w:trPr>
          <w:jc w:val="center"/>
        </w:trPr>
        <w:tc>
          <w:tcPr>
            <w:tcW w:w="2405" w:type="dxa"/>
            <w:tcBorders>
              <w:bottom w:val="single" w:sz="4" w:space="0" w:color="auto"/>
            </w:tcBorders>
          </w:tcPr>
          <w:p w14:paraId="4857AFE1" w14:textId="28EB660B" w:rsidR="00C720BE" w:rsidRPr="00C720BE" w:rsidRDefault="00C720BE" w:rsidP="00C720BE">
            <w:pPr>
              <w:spacing w:before="100" w:beforeAutospacing="1" w:after="100" w:afterAutospacing="1"/>
            </w:pPr>
            <w:r w:rsidRPr="008954DC">
              <w:t xml:space="preserve">Провести сравнительную оценку клинической </w:t>
            </w:r>
            <w:r w:rsidRPr="008954DC">
              <w:lastRenderedPageBreak/>
              <w:t>эффективности стандартного и модифицированного (персонифицированного) протоколов эндодонтического лечения с учетом морфологического строения системы корневых каналов.</w:t>
            </w:r>
          </w:p>
        </w:tc>
        <w:tc>
          <w:tcPr>
            <w:tcW w:w="1848" w:type="dxa"/>
            <w:tcBorders>
              <w:bottom w:val="single" w:sz="4" w:space="0" w:color="auto"/>
            </w:tcBorders>
          </w:tcPr>
          <w:p w14:paraId="670326AC" w14:textId="66002412" w:rsidR="00C720BE" w:rsidRPr="00B33DE3" w:rsidRDefault="00C720BE" w:rsidP="00C720BE">
            <w:pPr>
              <w:pStyle w:val="afb"/>
              <w:ind w:firstLine="5"/>
              <w:rPr>
                <w:rFonts w:eastAsia="Andale Sans UI"/>
                <w:bCs/>
                <w:kern w:val="1"/>
                <w:lang w:val="kk-KZ"/>
              </w:rPr>
            </w:pPr>
            <w:r>
              <w:rPr>
                <w:lang w:val="kk-KZ"/>
              </w:rPr>
              <w:lastRenderedPageBreak/>
              <w:t>Рондомизиро</w:t>
            </w:r>
            <w:r w:rsidRPr="00F356E7">
              <w:t>-</w:t>
            </w:r>
            <w:r>
              <w:rPr>
                <w:lang w:val="kk-KZ"/>
              </w:rPr>
              <w:t xml:space="preserve">ванное когортное </w:t>
            </w:r>
            <w:r>
              <w:rPr>
                <w:lang w:val="kk-KZ"/>
              </w:rPr>
              <w:lastRenderedPageBreak/>
              <w:t>исследование</w:t>
            </w:r>
            <w:r>
              <w:t>: сравнение двух протоколов лечения</w:t>
            </w:r>
          </w:p>
        </w:tc>
        <w:tc>
          <w:tcPr>
            <w:tcW w:w="1842" w:type="dxa"/>
            <w:tcBorders>
              <w:bottom w:val="single" w:sz="4" w:space="0" w:color="auto"/>
            </w:tcBorders>
          </w:tcPr>
          <w:p w14:paraId="7EEF8FD0" w14:textId="77777777" w:rsidR="00C720BE" w:rsidRPr="00B33DE3" w:rsidRDefault="00C720BE" w:rsidP="00C720BE">
            <w:pPr>
              <w:pStyle w:val="afb"/>
              <w:ind w:firstLine="5"/>
              <w:rPr>
                <w:rFonts w:eastAsia="Andale Sans UI"/>
                <w:bCs/>
                <w:kern w:val="1"/>
                <w:lang w:val="kk-KZ"/>
              </w:rPr>
            </w:pPr>
            <w:r>
              <w:lastRenderedPageBreak/>
              <w:t xml:space="preserve">Клинические данные, </w:t>
            </w:r>
            <w:r>
              <w:lastRenderedPageBreak/>
              <w:t>рентгенологические снимки</w:t>
            </w:r>
          </w:p>
        </w:tc>
        <w:tc>
          <w:tcPr>
            <w:tcW w:w="1555" w:type="dxa"/>
            <w:tcBorders>
              <w:bottom w:val="single" w:sz="4" w:space="0" w:color="auto"/>
            </w:tcBorders>
          </w:tcPr>
          <w:p w14:paraId="476D1E04" w14:textId="28C969C6" w:rsidR="00C720BE" w:rsidRPr="00B33DE3" w:rsidRDefault="00C720BE" w:rsidP="00C720BE">
            <w:pPr>
              <w:pStyle w:val="afb"/>
              <w:ind w:firstLine="5"/>
              <w:rPr>
                <w:rFonts w:eastAsia="Andale Sans UI"/>
                <w:bCs/>
                <w:kern w:val="1"/>
                <w:lang w:val="kk-KZ"/>
              </w:rPr>
            </w:pPr>
            <w:proofErr w:type="spellStart"/>
            <w:proofErr w:type="gramStart"/>
            <w:r>
              <w:lastRenderedPageBreak/>
              <w:t>Рандомизиро</w:t>
            </w:r>
            <w:proofErr w:type="spellEnd"/>
            <w:r>
              <w:t>-ванное</w:t>
            </w:r>
            <w:proofErr w:type="gramEnd"/>
            <w:r>
              <w:t xml:space="preserve"> контролируе</w:t>
            </w:r>
            <w:r>
              <w:lastRenderedPageBreak/>
              <w:t>мое исследование, статистический анализ</w:t>
            </w:r>
          </w:p>
        </w:tc>
        <w:tc>
          <w:tcPr>
            <w:tcW w:w="1989" w:type="dxa"/>
            <w:tcBorders>
              <w:bottom w:val="single" w:sz="4" w:space="0" w:color="auto"/>
            </w:tcBorders>
          </w:tcPr>
          <w:p w14:paraId="636890DA" w14:textId="77777777" w:rsidR="00C720BE" w:rsidRDefault="00C720BE" w:rsidP="00C720BE">
            <w:pPr>
              <w:pStyle w:val="afb"/>
            </w:pPr>
            <w:r>
              <w:lastRenderedPageBreak/>
              <w:t>80 пациентов с ХАП, основная группа 42</w:t>
            </w:r>
          </w:p>
          <w:p w14:paraId="4025583E" w14:textId="41D03F00" w:rsidR="00C720BE" w:rsidRPr="00B33DE3" w:rsidRDefault="00C720BE" w:rsidP="00C720BE">
            <w:pPr>
              <w:pStyle w:val="afb"/>
            </w:pPr>
            <w:r>
              <w:lastRenderedPageBreak/>
              <w:t>Группа сравнения 38</w:t>
            </w:r>
          </w:p>
        </w:tc>
      </w:tr>
      <w:tr w:rsidR="00C720BE" w:rsidRPr="008954DC" w14:paraId="37345800" w14:textId="77777777" w:rsidTr="00C720BE">
        <w:trPr>
          <w:jc w:val="center"/>
        </w:trPr>
        <w:tc>
          <w:tcPr>
            <w:tcW w:w="2405" w:type="dxa"/>
            <w:tcBorders>
              <w:top w:val="single" w:sz="4" w:space="0" w:color="auto"/>
              <w:bottom w:val="single" w:sz="4" w:space="0" w:color="auto"/>
            </w:tcBorders>
          </w:tcPr>
          <w:p w14:paraId="542F3D4A" w14:textId="77777777" w:rsidR="00C720BE" w:rsidRPr="008954DC" w:rsidRDefault="00C720BE" w:rsidP="00C720BE">
            <w:pPr>
              <w:spacing w:before="100" w:beforeAutospacing="1" w:after="100" w:afterAutospacing="1"/>
              <w:rPr>
                <w:rFonts w:eastAsia="Andale Sans UI"/>
                <w:bCs/>
                <w:kern w:val="1"/>
              </w:rPr>
            </w:pPr>
            <w:r w:rsidRPr="008954DC">
              <w:lastRenderedPageBreak/>
              <w:t xml:space="preserve">Разработать научно обоснованные рекомендации по индивидуализации эндодонтического лечения хронического апикального периодонтита </w:t>
            </w:r>
          </w:p>
        </w:tc>
        <w:tc>
          <w:tcPr>
            <w:tcW w:w="1848" w:type="dxa"/>
            <w:tcBorders>
              <w:top w:val="single" w:sz="4" w:space="0" w:color="auto"/>
              <w:bottom w:val="single" w:sz="4" w:space="0" w:color="auto"/>
            </w:tcBorders>
          </w:tcPr>
          <w:p w14:paraId="334F2F4D" w14:textId="77777777" w:rsidR="00C720BE" w:rsidRPr="008954DC" w:rsidRDefault="00C720BE" w:rsidP="00C720BE">
            <w:pPr>
              <w:spacing w:before="100" w:beforeAutospacing="1" w:after="100" w:afterAutospacing="1"/>
            </w:pPr>
            <w:r w:rsidRPr="008954DC">
              <w:rPr>
                <w:rFonts w:eastAsia="Andale Sans UI"/>
                <w:bCs/>
                <w:kern w:val="1"/>
              </w:rPr>
              <w:t xml:space="preserve">Разработка практических </w:t>
            </w:r>
            <w:r>
              <w:rPr>
                <w:rFonts w:eastAsia="Andale Sans UI"/>
                <w:bCs/>
                <w:kern w:val="1"/>
              </w:rPr>
              <w:t xml:space="preserve">рекомендаций </w:t>
            </w:r>
            <w:r w:rsidRPr="008954DC">
              <w:t xml:space="preserve">по индивидуализации эндодонтического лечения хронического апикального периодонтита </w:t>
            </w:r>
          </w:p>
          <w:p w14:paraId="7FD67AA1" w14:textId="77777777" w:rsidR="00C720BE" w:rsidRPr="00B33DE3" w:rsidRDefault="00C720BE" w:rsidP="00C720BE">
            <w:pPr>
              <w:pStyle w:val="afb"/>
              <w:ind w:firstLine="5"/>
              <w:rPr>
                <w:rFonts w:eastAsia="Andale Sans UI"/>
                <w:kern w:val="1"/>
                <w:lang w:val="kk-KZ"/>
              </w:rPr>
            </w:pPr>
          </w:p>
        </w:tc>
        <w:tc>
          <w:tcPr>
            <w:tcW w:w="1842" w:type="dxa"/>
            <w:tcBorders>
              <w:top w:val="single" w:sz="4" w:space="0" w:color="auto"/>
              <w:bottom w:val="single" w:sz="4" w:space="0" w:color="auto"/>
            </w:tcBorders>
          </w:tcPr>
          <w:p w14:paraId="622B74A3" w14:textId="77777777" w:rsidR="00C720BE" w:rsidRPr="00B33DE3" w:rsidRDefault="00C720BE" w:rsidP="00C720BE">
            <w:pPr>
              <w:pStyle w:val="afb"/>
              <w:ind w:firstLine="5"/>
              <w:rPr>
                <w:rFonts w:eastAsia="Andale Sans UI"/>
                <w:bCs/>
                <w:kern w:val="1"/>
                <w:lang w:val="kk-KZ"/>
              </w:rPr>
            </w:pPr>
            <w:r w:rsidRPr="00B33DE3">
              <w:rPr>
                <w:rFonts w:eastAsia="Andale Sans UI"/>
                <w:bCs/>
                <w:kern w:val="1"/>
                <w:lang w:val="kk-KZ"/>
              </w:rPr>
              <w:t xml:space="preserve">Алгоритмы (протоколы) диагностики и лечения </w:t>
            </w:r>
            <w:r>
              <w:t xml:space="preserve">хронического апикального периодонтита. </w:t>
            </w:r>
            <w:r w:rsidRPr="00B33DE3">
              <w:rPr>
                <w:rFonts w:eastAsia="Andale Sans UI"/>
                <w:bCs/>
                <w:kern w:val="1"/>
                <w:lang w:val="kk-KZ"/>
              </w:rPr>
              <w:t>Методические материалы, акты внедре</w:t>
            </w:r>
            <w:r>
              <w:rPr>
                <w:rFonts w:eastAsia="Andale Sans UI"/>
                <w:bCs/>
                <w:kern w:val="1"/>
                <w:lang w:val="kk-KZ"/>
              </w:rPr>
              <w:t xml:space="preserve">ния, авторское право </w:t>
            </w:r>
          </w:p>
        </w:tc>
        <w:tc>
          <w:tcPr>
            <w:tcW w:w="1555" w:type="dxa"/>
            <w:tcBorders>
              <w:top w:val="single" w:sz="4" w:space="0" w:color="auto"/>
              <w:bottom w:val="single" w:sz="4" w:space="0" w:color="auto"/>
            </w:tcBorders>
          </w:tcPr>
          <w:p w14:paraId="38267EB0" w14:textId="77777777" w:rsidR="00C720BE" w:rsidRPr="00B33DE3" w:rsidRDefault="00C720BE" w:rsidP="00C720BE">
            <w:pPr>
              <w:pStyle w:val="afb"/>
              <w:ind w:firstLine="5"/>
              <w:rPr>
                <w:rFonts w:eastAsia="Andale Sans UI"/>
                <w:bCs/>
                <w:kern w:val="1"/>
                <w:lang w:val="kk-KZ"/>
              </w:rPr>
            </w:pPr>
            <w:r w:rsidRPr="00B33DE3">
              <w:rPr>
                <w:rFonts w:eastAsia="Andale Sans UI"/>
                <w:bCs/>
                <w:kern w:val="1"/>
                <w:lang w:val="kk-KZ"/>
              </w:rPr>
              <w:t xml:space="preserve">Методы исследования: </w:t>
            </w:r>
            <w:r w:rsidRPr="000B1B2B">
              <w:rPr>
                <w:rFonts w:eastAsia="Andale Sans UI"/>
                <w:bCs/>
                <w:kern w:val="1"/>
                <w:lang w:val="kk-KZ"/>
              </w:rPr>
              <w:t>экспертная оценка, систематизация данных и аналитический подход.</w:t>
            </w:r>
          </w:p>
        </w:tc>
        <w:tc>
          <w:tcPr>
            <w:tcW w:w="1989" w:type="dxa"/>
            <w:tcBorders>
              <w:top w:val="single" w:sz="4" w:space="0" w:color="auto"/>
              <w:bottom w:val="single" w:sz="4" w:space="0" w:color="auto"/>
            </w:tcBorders>
          </w:tcPr>
          <w:p w14:paraId="37D6E7E0" w14:textId="77777777" w:rsidR="00C720BE" w:rsidRPr="008954DC" w:rsidRDefault="00C720BE" w:rsidP="00C720BE">
            <w:pPr>
              <w:tabs>
                <w:tab w:val="left" w:pos="993"/>
                <w:tab w:val="left" w:pos="6555"/>
              </w:tabs>
              <w:rPr>
                <w:bCs/>
              </w:rPr>
            </w:pPr>
            <w:r w:rsidRPr="008954DC">
              <w:t xml:space="preserve">Получено </w:t>
            </w:r>
            <w:proofErr w:type="spellStart"/>
            <w:r w:rsidRPr="008954DC">
              <w:t>ав</w:t>
            </w:r>
            <w:proofErr w:type="spellEnd"/>
            <w:r w:rsidRPr="008954DC">
              <w:t xml:space="preserve"> </w:t>
            </w:r>
            <w:proofErr w:type="spellStart"/>
            <w:r w:rsidRPr="008954DC">
              <w:t>торское</w:t>
            </w:r>
            <w:proofErr w:type="spellEnd"/>
            <w:r w:rsidRPr="008954DC">
              <w:t xml:space="preserve"> </w:t>
            </w:r>
            <w:proofErr w:type="spellStart"/>
            <w:r w:rsidRPr="008954DC">
              <w:t>свиде</w:t>
            </w:r>
            <w:proofErr w:type="spellEnd"/>
            <w:r w:rsidRPr="008954DC">
              <w:t xml:space="preserve"> </w:t>
            </w:r>
            <w:proofErr w:type="spellStart"/>
            <w:r w:rsidRPr="008954DC">
              <w:t>тельство</w:t>
            </w:r>
            <w:proofErr w:type="spellEnd"/>
            <w:r w:rsidRPr="008954DC">
              <w:t xml:space="preserve"> </w:t>
            </w:r>
            <w:r w:rsidRPr="008954DC">
              <w:rPr>
                <w:bCs/>
              </w:rPr>
              <w:t xml:space="preserve">РК №56287 от 01.04.2025г.; </w:t>
            </w:r>
          </w:p>
          <w:p w14:paraId="4A8A5038" w14:textId="6628CC71" w:rsidR="00C720BE" w:rsidRPr="006C78DE" w:rsidRDefault="00C720BE" w:rsidP="00C720BE">
            <w:pPr>
              <w:pStyle w:val="afb"/>
            </w:pPr>
            <w:proofErr w:type="spellStart"/>
            <w:r w:rsidRPr="006C78DE">
              <w:rPr>
                <w:lang w:val="kk-KZ"/>
              </w:rPr>
              <w:t>Разработаны</w:t>
            </w:r>
            <w:proofErr w:type="spellEnd"/>
            <w:r w:rsidRPr="006C78DE">
              <w:rPr>
                <w:lang w:val="kk-KZ"/>
              </w:rPr>
              <w:t xml:space="preserve"> </w:t>
            </w:r>
            <w:proofErr w:type="spellStart"/>
            <w:r w:rsidRPr="006C78DE">
              <w:rPr>
                <w:lang w:val="kk-KZ"/>
              </w:rPr>
              <w:t>рекомендации</w:t>
            </w:r>
            <w:proofErr w:type="spellEnd"/>
            <w:r w:rsidRPr="006C78DE">
              <w:rPr>
                <w:lang w:val="kk-KZ"/>
              </w:rPr>
              <w:t xml:space="preserve"> </w:t>
            </w:r>
            <w:proofErr w:type="spellStart"/>
            <w:r w:rsidRPr="006C78DE">
              <w:rPr>
                <w:lang w:val="kk-KZ"/>
              </w:rPr>
              <w:t>по</w:t>
            </w:r>
            <w:proofErr w:type="spellEnd"/>
            <w:r w:rsidRPr="006C78DE">
              <w:t xml:space="preserve"> </w:t>
            </w:r>
            <w:proofErr w:type="spellStart"/>
            <w:r w:rsidRPr="006C78DE">
              <w:rPr>
                <w:lang w:val="kk-KZ"/>
              </w:rPr>
              <w:t>применению</w:t>
            </w:r>
            <w:proofErr w:type="spellEnd"/>
            <w:r w:rsidRPr="006C78DE">
              <w:rPr>
                <w:lang w:val="kk-KZ"/>
              </w:rPr>
              <w:t xml:space="preserve"> </w:t>
            </w:r>
            <w:proofErr w:type="spellStart"/>
            <w:r w:rsidRPr="006C78DE">
              <w:rPr>
                <w:lang w:val="kk-KZ"/>
              </w:rPr>
              <w:t>эндоинструментов</w:t>
            </w:r>
            <w:proofErr w:type="spellEnd"/>
            <w:r w:rsidRPr="006C78DE">
              <w:rPr>
                <w:lang w:val="kk-KZ"/>
              </w:rPr>
              <w:t xml:space="preserve"> </w:t>
            </w:r>
            <w:proofErr w:type="spellStart"/>
            <w:r w:rsidRPr="006C78DE">
              <w:rPr>
                <w:lang w:val="kk-KZ"/>
              </w:rPr>
              <w:t>системы</w:t>
            </w:r>
            <w:proofErr w:type="spellEnd"/>
            <w:r w:rsidRPr="006C78DE">
              <w:rPr>
                <w:lang w:val="kk-KZ"/>
              </w:rPr>
              <w:t xml:space="preserve"> </w:t>
            </w:r>
            <w:proofErr w:type="spellStart"/>
            <w:r w:rsidRPr="006C78DE">
              <w:rPr>
                <w:lang w:val="en-US"/>
              </w:rPr>
              <w:t>Endostar</w:t>
            </w:r>
            <w:proofErr w:type="spellEnd"/>
            <w:r w:rsidRPr="006C78DE">
              <w:t xml:space="preserve"> </w:t>
            </w:r>
            <w:r w:rsidRPr="006C78DE">
              <w:rPr>
                <w:lang w:val="kk-KZ"/>
              </w:rPr>
              <w:t xml:space="preserve">и методика  </w:t>
            </w:r>
            <w:proofErr w:type="spellStart"/>
            <w:r w:rsidRPr="006C78DE">
              <w:rPr>
                <w:lang w:val="kk-KZ"/>
              </w:rPr>
              <w:t>ирригации</w:t>
            </w:r>
            <w:proofErr w:type="spellEnd"/>
            <w:r w:rsidRPr="006C78DE">
              <w:rPr>
                <w:lang w:val="kk-KZ"/>
              </w:rPr>
              <w:t xml:space="preserve"> в </w:t>
            </w:r>
            <w:proofErr w:type="spellStart"/>
            <w:r w:rsidRPr="006C78DE">
              <w:rPr>
                <w:lang w:val="kk-KZ"/>
              </w:rPr>
              <w:t>зависимости</w:t>
            </w:r>
            <w:proofErr w:type="spellEnd"/>
            <w:r w:rsidRPr="006C78DE">
              <w:rPr>
                <w:lang w:val="kk-KZ"/>
              </w:rPr>
              <w:t xml:space="preserve"> </w:t>
            </w:r>
            <w:proofErr w:type="spellStart"/>
            <w:r w:rsidRPr="006C78DE">
              <w:rPr>
                <w:lang w:val="kk-KZ"/>
              </w:rPr>
              <w:t>отморфологии</w:t>
            </w:r>
            <w:proofErr w:type="spellEnd"/>
            <w:r w:rsidRPr="006C78DE">
              <w:rPr>
                <w:lang w:val="kk-KZ"/>
              </w:rPr>
              <w:t xml:space="preserve"> </w:t>
            </w:r>
            <w:proofErr w:type="spellStart"/>
            <w:r w:rsidRPr="006C78DE">
              <w:rPr>
                <w:lang w:val="kk-KZ"/>
              </w:rPr>
              <w:t>корневого</w:t>
            </w:r>
            <w:proofErr w:type="spellEnd"/>
            <w:r w:rsidRPr="006C78DE">
              <w:rPr>
                <w:lang w:val="kk-KZ"/>
              </w:rPr>
              <w:t xml:space="preserve"> </w:t>
            </w:r>
            <w:proofErr w:type="spellStart"/>
            <w:r w:rsidRPr="006C78DE">
              <w:rPr>
                <w:lang w:val="kk-KZ"/>
              </w:rPr>
              <w:t>канала</w:t>
            </w:r>
            <w:proofErr w:type="spellEnd"/>
            <w:r w:rsidRPr="006C78DE">
              <w:rPr>
                <w:lang w:val="kk-KZ"/>
              </w:rPr>
              <w:t xml:space="preserve"> </w:t>
            </w:r>
            <w:proofErr w:type="spellStart"/>
            <w:r w:rsidRPr="006C78DE">
              <w:rPr>
                <w:lang w:val="kk-KZ"/>
              </w:rPr>
              <w:t>зуба</w:t>
            </w:r>
            <w:proofErr w:type="spellEnd"/>
            <w:r w:rsidRPr="006C78DE">
              <w:t xml:space="preserve"> </w:t>
            </w:r>
          </w:p>
        </w:tc>
      </w:tr>
    </w:tbl>
    <w:p w14:paraId="369DAFE1" w14:textId="4BA8D147" w:rsidR="009B046E" w:rsidRPr="0088244E" w:rsidRDefault="009B046E" w:rsidP="0015348A">
      <w:pPr>
        <w:pStyle w:val="15"/>
        <w:keepNext/>
        <w:keepLines/>
        <w:spacing w:after="0" w:line="240" w:lineRule="auto"/>
        <w:ind w:firstLine="567"/>
        <w:contextualSpacing/>
        <w:rPr>
          <w:sz w:val="28"/>
          <w:szCs w:val="28"/>
          <w:lang w:val="kk-KZ"/>
        </w:rPr>
      </w:pPr>
      <w:r w:rsidRPr="00092DD7">
        <w:rPr>
          <w:sz w:val="28"/>
          <w:szCs w:val="28"/>
        </w:rPr>
        <w:lastRenderedPageBreak/>
        <w:t>Объём выборки для ретроспективного анализа составлял 300 пациентов и был выбран в соответствии с методологическими рекомендациями по проведению популяционных исследований в клинической стоматологии</w:t>
      </w:r>
      <w:r w:rsidR="00092DD7" w:rsidRPr="00092DD7">
        <w:rPr>
          <w:sz w:val="28"/>
          <w:szCs w:val="28"/>
        </w:rPr>
        <w:t xml:space="preserve">, что </w:t>
      </w:r>
      <w:r w:rsidRPr="00092DD7">
        <w:rPr>
          <w:sz w:val="28"/>
          <w:szCs w:val="28"/>
        </w:rPr>
        <w:t xml:space="preserve">соответствует требованиям эпидемиологических исследований для получения достоверных результатов при уровне статистической </w:t>
      </w:r>
      <w:r w:rsidRPr="0088244E">
        <w:rPr>
          <w:sz w:val="28"/>
          <w:szCs w:val="28"/>
        </w:rPr>
        <w:t>значимости α = 0,05.</w:t>
      </w:r>
    </w:p>
    <w:p w14:paraId="18270D67" w14:textId="1CBD7C17" w:rsidR="00DF039C" w:rsidRPr="00DF5F30" w:rsidRDefault="00D67150" w:rsidP="0015348A">
      <w:pPr>
        <w:pStyle w:val="15"/>
        <w:keepNext/>
        <w:keepLines/>
        <w:spacing w:after="0" w:line="240" w:lineRule="auto"/>
        <w:ind w:firstLine="567"/>
        <w:contextualSpacing/>
        <w:rPr>
          <w:sz w:val="28"/>
          <w:szCs w:val="28"/>
        </w:rPr>
      </w:pPr>
      <w:r w:rsidRPr="0088244E">
        <w:rPr>
          <w:sz w:val="28"/>
          <w:szCs w:val="28"/>
        </w:rPr>
        <w:t>Исследуемая выборка включала в себя пациентов от 18 до 74 лет</w:t>
      </w:r>
      <w:r w:rsidR="00DF039C" w:rsidRPr="00DF5F30">
        <w:rPr>
          <w:sz w:val="28"/>
          <w:szCs w:val="28"/>
        </w:rPr>
        <w:t xml:space="preserve">. </w:t>
      </w:r>
    </w:p>
    <w:p w14:paraId="016135A5" w14:textId="77777777" w:rsidR="00DF039C" w:rsidRPr="00DF5F30" w:rsidRDefault="00DF039C" w:rsidP="0015348A">
      <w:pPr>
        <w:pStyle w:val="15"/>
        <w:keepNext/>
        <w:keepLines/>
        <w:spacing w:after="0" w:line="240" w:lineRule="auto"/>
        <w:ind w:firstLine="567"/>
        <w:contextualSpacing/>
        <w:rPr>
          <w:sz w:val="28"/>
          <w:szCs w:val="28"/>
        </w:rPr>
      </w:pPr>
      <w:r w:rsidRPr="00DF5F30">
        <w:rPr>
          <w:sz w:val="28"/>
          <w:szCs w:val="28"/>
        </w:rPr>
        <w:t>По возрастной категории были разделены</w:t>
      </w:r>
      <w:r w:rsidR="009A68FB" w:rsidRPr="00DF5F30">
        <w:rPr>
          <w:sz w:val="28"/>
          <w:szCs w:val="28"/>
        </w:rPr>
        <w:t xml:space="preserve"> на три группы</w:t>
      </w:r>
      <w:r w:rsidR="00740F1E" w:rsidRPr="00DF5F30">
        <w:rPr>
          <w:sz w:val="28"/>
          <w:szCs w:val="28"/>
        </w:rPr>
        <w:t>:</w:t>
      </w:r>
      <w:r w:rsidR="00441985" w:rsidRPr="00DF5F30">
        <w:rPr>
          <w:sz w:val="28"/>
          <w:szCs w:val="28"/>
        </w:rPr>
        <w:t xml:space="preserve"> </w:t>
      </w:r>
    </w:p>
    <w:p w14:paraId="3C30193B" w14:textId="0091FAF9" w:rsidR="00DF039C" w:rsidRPr="00DF5F30" w:rsidRDefault="00740F1E" w:rsidP="0015348A">
      <w:pPr>
        <w:pStyle w:val="15"/>
        <w:keepNext/>
        <w:keepLines/>
        <w:numPr>
          <w:ilvl w:val="0"/>
          <w:numId w:val="20"/>
        </w:numPr>
        <w:tabs>
          <w:tab w:val="left" w:pos="851"/>
        </w:tabs>
        <w:spacing w:after="0" w:line="240" w:lineRule="auto"/>
        <w:ind w:left="0" w:firstLine="567"/>
        <w:contextualSpacing/>
        <w:rPr>
          <w:sz w:val="28"/>
          <w:szCs w:val="28"/>
        </w:rPr>
      </w:pPr>
      <w:r w:rsidRPr="00DF5F30">
        <w:rPr>
          <w:sz w:val="28"/>
          <w:szCs w:val="28"/>
        </w:rPr>
        <w:t>м</w:t>
      </w:r>
      <w:r w:rsidR="009A68FB" w:rsidRPr="00DF5F30">
        <w:rPr>
          <w:sz w:val="28"/>
          <w:szCs w:val="28"/>
        </w:rPr>
        <w:t xml:space="preserve">олодой возраст от 18 до </w:t>
      </w:r>
      <w:r w:rsidR="00EF6E8F" w:rsidRPr="00DF5F30">
        <w:rPr>
          <w:sz w:val="28"/>
          <w:szCs w:val="28"/>
        </w:rPr>
        <w:t>4</w:t>
      </w:r>
      <w:r w:rsidRPr="00DF5F30">
        <w:rPr>
          <w:sz w:val="28"/>
          <w:szCs w:val="28"/>
        </w:rPr>
        <w:t>5</w:t>
      </w:r>
      <w:r w:rsidR="00FB3170">
        <w:rPr>
          <w:sz w:val="28"/>
          <w:szCs w:val="28"/>
        </w:rPr>
        <w:t xml:space="preserve"> </w:t>
      </w:r>
      <w:r w:rsidR="009A68FB" w:rsidRPr="00DF5F30">
        <w:rPr>
          <w:sz w:val="28"/>
          <w:szCs w:val="28"/>
        </w:rPr>
        <w:t>лет</w:t>
      </w:r>
      <w:r w:rsidR="00DF039C" w:rsidRPr="00DF5F30">
        <w:rPr>
          <w:sz w:val="28"/>
          <w:szCs w:val="28"/>
        </w:rPr>
        <w:t>;</w:t>
      </w:r>
    </w:p>
    <w:p w14:paraId="14AAC49B" w14:textId="33652365" w:rsidR="00DF039C" w:rsidRPr="00DF5F30" w:rsidRDefault="009A68FB" w:rsidP="0015348A">
      <w:pPr>
        <w:pStyle w:val="15"/>
        <w:keepNext/>
        <w:keepLines/>
        <w:numPr>
          <w:ilvl w:val="0"/>
          <w:numId w:val="20"/>
        </w:numPr>
        <w:tabs>
          <w:tab w:val="left" w:pos="851"/>
        </w:tabs>
        <w:spacing w:after="0" w:line="240" w:lineRule="auto"/>
        <w:ind w:left="0" w:firstLine="567"/>
        <w:contextualSpacing/>
        <w:rPr>
          <w:sz w:val="28"/>
          <w:szCs w:val="28"/>
        </w:rPr>
      </w:pPr>
      <w:r w:rsidRPr="00DF5F30">
        <w:rPr>
          <w:sz w:val="28"/>
          <w:szCs w:val="28"/>
        </w:rPr>
        <w:t>средний от 4</w:t>
      </w:r>
      <w:r w:rsidR="00740F1E" w:rsidRPr="00DF5F30">
        <w:rPr>
          <w:sz w:val="28"/>
          <w:szCs w:val="28"/>
        </w:rPr>
        <w:t>6</w:t>
      </w:r>
      <w:r w:rsidRPr="00DF5F30">
        <w:rPr>
          <w:sz w:val="28"/>
          <w:szCs w:val="28"/>
        </w:rPr>
        <w:t xml:space="preserve"> до </w:t>
      </w:r>
      <w:r w:rsidR="00EF6E8F" w:rsidRPr="00DF5F30">
        <w:rPr>
          <w:sz w:val="28"/>
          <w:szCs w:val="28"/>
        </w:rPr>
        <w:t xml:space="preserve">59 </w:t>
      </w:r>
      <w:r w:rsidRPr="00DF5F30">
        <w:rPr>
          <w:sz w:val="28"/>
          <w:szCs w:val="28"/>
        </w:rPr>
        <w:t>лет</w:t>
      </w:r>
      <w:r w:rsidR="00DF039C" w:rsidRPr="00DF5F30">
        <w:rPr>
          <w:sz w:val="28"/>
          <w:szCs w:val="28"/>
        </w:rPr>
        <w:t>;</w:t>
      </w:r>
    </w:p>
    <w:p w14:paraId="72E009DB" w14:textId="4A0BB9E6" w:rsidR="00882672" w:rsidRPr="00DF5F30" w:rsidRDefault="009A68FB" w:rsidP="0015348A">
      <w:pPr>
        <w:pStyle w:val="15"/>
        <w:keepNext/>
        <w:keepLines/>
        <w:numPr>
          <w:ilvl w:val="0"/>
          <w:numId w:val="20"/>
        </w:numPr>
        <w:tabs>
          <w:tab w:val="left" w:pos="851"/>
        </w:tabs>
        <w:spacing w:after="0" w:line="240" w:lineRule="auto"/>
        <w:ind w:left="0" w:firstLine="567"/>
        <w:contextualSpacing/>
        <w:rPr>
          <w:sz w:val="28"/>
          <w:szCs w:val="28"/>
          <w:lang w:val="kk-KZ"/>
        </w:rPr>
      </w:pPr>
      <w:r w:rsidRPr="00DF5F30">
        <w:rPr>
          <w:sz w:val="28"/>
          <w:szCs w:val="28"/>
        </w:rPr>
        <w:t xml:space="preserve">пожилой возраст от 60 и </w:t>
      </w:r>
      <w:r w:rsidR="00EF6E8F" w:rsidRPr="00DF5F30">
        <w:rPr>
          <w:sz w:val="28"/>
          <w:szCs w:val="28"/>
        </w:rPr>
        <w:t xml:space="preserve">74 </w:t>
      </w:r>
      <w:r w:rsidRPr="00DF5F30">
        <w:rPr>
          <w:sz w:val="28"/>
          <w:szCs w:val="28"/>
        </w:rPr>
        <w:t>лет</w:t>
      </w:r>
      <w:r w:rsidR="00B76ACE" w:rsidRPr="00DF5F30">
        <w:rPr>
          <w:sz w:val="28"/>
          <w:szCs w:val="28"/>
        </w:rPr>
        <w:t>.</w:t>
      </w:r>
      <w:r w:rsidR="00E57CCF" w:rsidRPr="00DF5F30">
        <w:rPr>
          <w:sz w:val="28"/>
          <w:szCs w:val="28"/>
        </w:rPr>
        <w:t xml:space="preserve"> </w:t>
      </w:r>
    </w:p>
    <w:p w14:paraId="305E96BF" w14:textId="62B169C6" w:rsidR="00882672" w:rsidRPr="00DF5F30" w:rsidRDefault="00E57CCF" w:rsidP="0015348A">
      <w:pPr>
        <w:pStyle w:val="15"/>
        <w:keepNext/>
        <w:keepLines/>
        <w:spacing w:after="0" w:line="240" w:lineRule="auto"/>
        <w:ind w:firstLine="567"/>
        <w:contextualSpacing/>
        <w:rPr>
          <w:sz w:val="28"/>
          <w:szCs w:val="28"/>
          <w:lang w:val="kk-KZ"/>
        </w:rPr>
      </w:pPr>
      <w:r w:rsidRPr="00DF5F30">
        <w:rPr>
          <w:sz w:val="28"/>
          <w:szCs w:val="28"/>
          <w:lang w:val="kk-KZ"/>
        </w:rPr>
        <w:t>Критери</w:t>
      </w:r>
      <w:r w:rsidR="00740F1E" w:rsidRPr="00DF5F30">
        <w:rPr>
          <w:sz w:val="28"/>
          <w:szCs w:val="28"/>
          <w:lang w:val="kk-KZ"/>
        </w:rPr>
        <w:t>и</w:t>
      </w:r>
      <w:r w:rsidRPr="00DF5F30">
        <w:rPr>
          <w:sz w:val="28"/>
          <w:szCs w:val="28"/>
          <w:lang w:val="kk-KZ"/>
        </w:rPr>
        <w:t xml:space="preserve"> включения</w:t>
      </w:r>
      <w:r w:rsidR="00882672" w:rsidRPr="00DF5F30">
        <w:rPr>
          <w:sz w:val="28"/>
          <w:szCs w:val="28"/>
          <w:lang w:val="kk-KZ"/>
        </w:rPr>
        <w:t xml:space="preserve"> в исследовани</w:t>
      </w:r>
      <w:r w:rsidR="00740F1E" w:rsidRPr="00DF5F30">
        <w:rPr>
          <w:sz w:val="28"/>
          <w:szCs w:val="28"/>
          <w:lang w:val="kk-KZ"/>
        </w:rPr>
        <w:t xml:space="preserve">е: </w:t>
      </w:r>
      <w:r w:rsidRPr="00DF5F30">
        <w:rPr>
          <w:sz w:val="28"/>
          <w:szCs w:val="28"/>
          <w:lang w:val="kk-KZ"/>
        </w:rPr>
        <w:t>соответствие возраст</w:t>
      </w:r>
      <w:r w:rsidR="00740F1E" w:rsidRPr="00DF5F30">
        <w:rPr>
          <w:sz w:val="28"/>
          <w:szCs w:val="28"/>
          <w:lang w:val="kk-KZ"/>
        </w:rPr>
        <w:t>ной группе</w:t>
      </w:r>
      <w:r w:rsidR="00676E77" w:rsidRPr="00DF5F30">
        <w:rPr>
          <w:sz w:val="28"/>
          <w:szCs w:val="28"/>
          <w:lang w:val="kk-KZ"/>
        </w:rPr>
        <w:t xml:space="preserve"> </w:t>
      </w:r>
      <w:r w:rsidR="00DF039C" w:rsidRPr="00DF5F30">
        <w:rPr>
          <w:sz w:val="28"/>
          <w:szCs w:val="28"/>
          <w:lang w:val="kk-KZ"/>
        </w:rPr>
        <w:t>и наличие рентгенологических снимков</w:t>
      </w:r>
      <w:r w:rsidR="00B76ACE" w:rsidRPr="00DF5F30">
        <w:rPr>
          <w:sz w:val="28"/>
          <w:szCs w:val="28"/>
          <w:lang w:val="kk-KZ"/>
        </w:rPr>
        <w:t>.</w:t>
      </w:r>
    </w:p>
    <w:p w14:paraId="58918F97" w14:textId="5AB99E56" w:rsidR="00882672" w:rsidRPr="00DF5F30" w:rsidRDefault="00E57CCF" w:rsidP="0015348A">
      <w:pPr>
        <w:pStyle w:val="15"/>
        <w:keepNext/>
        <w:keepLines/>
        <w:spacing w:after="0" w:line="240" w:lineRule="auto"/>
        <w:ind w:firstLine="567"/>
        <w:contextualSpacing/>
        <w:rPr>
          <w:sz w:val="28"/>
          <w:szCs w:val="28"/>
          <w:lang w:val="kk-KZ"/>
        </w:rPr>
      </w:pPr>
      <w:r w:rsidRPr="00DF5F30">
        <w:rPr>
          <w:sz w:val="28"/>
          <w:szCs w:val="28"/>
          <w:lang w:val="kk-KZ"/>
        </w:rPr>
        <w:t>Критериями исключения были</w:t>
      </w:r>
      <w:r w:rsidR="00DF039C" w:rsidRPr="00DF5F30">
        <w:rPr>
          <w:sz w:val="28"/>
          <w:szCs w:val="28"/>
          <w:lang w:val="kk-KZ"/>
        </w:rPr>
        <w:t>:</w:t>
      </w:r>
      <w:r w:rsidRPr="00DF5F30">
        <w:rPr>
          <w:sz w:val="28"/>
          <w:szCs w:val="28"/>
          <w:lang w:val="kk-KZ"/>
        </w:rPr>
        <w:t xml:space="preserve"> </w:t>
      </w:r>
      <w:r w:rsidR="00676E77" w:rsidRPr="00DF5F30">
        <w:rPr>
          <w:sz w:val="28"/>
          <w:szCs w:val="28"/>
          <w:lang w:val="kk-KZ"/>
        </w:rPr>
        <w:t>неполные медицинские записи</w:t>
      </w:r>
      <w:r w:rsidRPr="00DF5F30">
        <w:rPr>
          <w:sz w:val="28"/>
          <w:szCs w:val="28"/>
          <w:lang w:val="kk-KZ"/>
        </w:rPr>
        <w:t xml:space="preserve">, отсутствие рентгенологических снимков. </w:t>
      </w:r>
    </w:p>
    <w:p w14:paraId="5E8C274B" w14:textId="42F59712" w:rsidR="00E57CCF" w:rsidRPr="00DF5F30" w:rsidRDefault="00D67150" w:rsidP="0015348A">
      <w:pPr>
        <w:pStyle w:val="15"/>
        <w:keepNext/>
        <w:keepLines/>
        <w:spacing w:after="0" w:line="240" w:lineRule="auto"/>
        <w:ind w:firstLine="567"/>
        <w:contextualSpacing/>
        <w:rPr>
          <w:sz w:val="28"/>
          <w:szCs w:val="28"/>
          <w:lang w:val="kk-KZ"/>
        </w:rPr>
      </w:pPr>
      <w:r w:rsidRPr="00DF5F30">
        <w:rPr>
          <w:sz w:val="28"/>
          <w:szCs w:val="28"/>
          <w:lang w:val="kk-KZ"/>
        </w:rPr>
        <w:t>В рамка</w:t>
      </w:r>
      <w:r w:rsidR="00A40DAF">
        <w:rPr>
          <w:sz w:val="28"/>
          <w:szCs w:val="28"/>
          <w:lang w:val="kk-KZ"/>
        </w:rPr>
        <w:t>х</w:t>
      </w:r>
      <w:r w:rsidRPr="00DF5F30">
        <w:rPr>
          <w:sz w:val="28"/>
          <w:szCs w:val="28"/>
          <w:lang w:val="kk-KZ"/>
        </w:rPr>
        <w:t xml:space="preserve"> анализа оценивали распределение пациентов с</w:t>
      </w:r>
      <w:r w:rsidR="00E57CCF" w:rsidRPr="00DF5F30">
        <w:rPr>
          <w:sz w:val="28"/>
          <w:szCs w:val="28"/>
          <w:lang w:val="kk-KZ"/>
        </w:rPr>
        <w:t xml:space="preserve"> хроническ</w:t>
      </w:r>
      <w:r w:rsidRPr="00DF5F30">
        <w:rPr>
          <w:sz w:val="28"/>
          <w:szCs w:val="28"/>
          <w:lang w:val="kk-KZ"/>
        </w:rPr>
        <w:t>им</w:t>
      </w:r>
      <w:r w:rsidR="00E57CCF" w:rsidRPr="00DF5F30">
        <w:rPr>
          <w:sz w:val="28"/>
          <w:szCs w:val="28"/>
          <w:lang w:val="kk-KZ"/>
        </w:rPr>
        <w:t xml:space="preserve"> апикальн</w:t>
      </w:r>
      <w:r w:rsidRPr="00DF5F30">
        <w:rPr>
          <w:sz w:val="28"/>
          <w:szCs w:val="28"/>
          <w:lang w:val="kk-KZ"/>
        </w:rPr>
        <w:t>ым</w:t>
      </w:r>
      <w:r w:rsidR="00E57CCF" w:rsidRPr="00DF5F30">
        <w:rPr>
          <w:sz w:val="28"/>
          <w:szCs w:val="28"/>
          <w:lang w:val="kk-KZ"/>
        </w:rPr>
        <w:t xml:space="preserve"> периодонтит</w:t>
      </w:r>
      <w:r w:rsidRPr="00DF5F30">
        <w:rPr>
          <w:sz w:val="28"/>
          <w:szCs w:val="28"/>
          <w:lang w:val="kk-KZ"/>
        </w:rPr>
        <w:t>ом</w:t>
      </w:r>
      <w:r w:rsidR="00E57CCF" w:rsidRPr="00DF5F30">
        <w:rPr>
          <w:sz w:val="28"/>
          <w:szCs w:val="28"/>
          <w:lang w:val="kk-KZ"/>
        </w:rPr>
        <w:t xml:space="preserve">  по полу, возрасту, </w:t>
      </w:r>
      <w:r w:rsidR="003E6362" w:rsidRPr="00DF5F30">
        <w:rPr>
          <w:sz w:val="28"/>
          <w:szCs w:val="28"/>
          <w:lang w:val="kk-KZ"/>
        </w:rPr>
        <w:t xml:space="preserve">по </w:t>
      </w:r>
      <w:r w:rsidR="00B76ACE" w:rsidRPr="00DF5F30">
        <w:rPr>
          <w:sz w:val="28"/>
          <w:szCs w:val="28"/>
          <w:lang w:val="kk-KZ"/>
        </w:rPr>
        <w:t xml:space="preserve">групповой </w:t>
      </w:r>
      <w:r w:rsidR="003E6362" w:rsidRPr="00DF5F30">
        <w:rPr>
          <w:sz w:val="28"/>
          <w:szCs w:val="28"/>
          <w:lang w:val="kk-KZ"/>
        </w:rPr>
        <w:t>пр</w:t>
      </w:r>
      <w:r w:rsidR="005853EB" w:rsidRPr="00DF5F30">
        <w:rPr>
          <w:sz w:val="28"/>
          <w:szCs w:val="28"/>
          <w:lang w:val="kk-KZ"/>
        </w:rPr>
        <w:t>и</w:t>
      </w:r>
      <w:r w:rsidR="003E6362" w:rsidRPr="00DF5F30">
        <w:rPr>
          <w:sz w:val="28"/>
          <w:szCs w:val="28"/>
          <w:lang w:val="kk-KZ"/>
        </w:rPr>
        <w:t xml:space="preserve">надлежности зубов, а </w:t>
      </w:r>
      <w:r w:rsidR="00D81F80" w:rsidRPr="00DF5F30">
        <w:rPr>
          <w:sz w:val="28"/>
          <w:szCs w:val="28"/>
          <w:lang w:val="kk-KZ"/>
        </w:rPr>
        <w:t xml:space="preserve">также </w:t>
      </w:r>
      <w:r w:rsidR="00097968" w:rsidRPr="00DF5F30">
        <w:rPr>
          <w:sz w:val="28"/>
          <w:szCs w:val="28"/>
          <w:lang w:val="kk-KZ"/>
        </w:rPr>
        <w:t xml:space="preserve">по форме и </w:t>
      </w:r>
      <w:r w:rsidR="003E6362" w:rsidRPr="00DF5F30">
        <w:rPr>
          <w:sz w:val="28"/>
          <w:szCs w:val="28"/>
          <w:lang w:val="kk-KZ"/>
        </w:rPr>
        <w:t xml:space="preserve">по </w:t>
      </w:r>
      <w:r w:rsidR="00D81F80" w:rsidRPr="00DF5F30">
        <w:rPr>
          <w:sz w:val="28"/>
          <w:szCs w:val="28"/>
          <w:lang w:val="kk-KZ"/>
        </w:rPr>
        <w:t>частот</w:t>
      </w:r>
      <w:r w:rsidR="003E6362" w:rsidRPr="00DF5F30">
        <w:rPr>
          <w:sz w:val="28"/>
          <w:szCs w:val="28"/>
          <w:lang w:val="kk-KZ"/>
        </w:rPr>
        <w:t xml:space="preserve">е </w:t>
      </w:r>
      <w:r w:rsidR="00D81F80" w:rsidRPr="00DF5F30">
        <w:rPr>
          <w:sz w:val="28"/>
          <w:szCs w:val="28"/>
          <w:lang w:val="kk-KZ"/>
        </w:rPr>
        <w:t>случаев острых и хронических форм периодонтита в разл</w:t>
      </w:r>
      <w:r w:rsidR="00BA700A" w:rsidRPr="00DF5F30">
        <w:rPr>
          <w:sz w:val="28"/>
          <w:szCs w:val="28"/>
          <w:lang w:val="kk-KZ"/>
        </w:rPr>
        <w:t>и</w:t>
      </w:r>
      <w:r w:rsidR="00D81F80" w:rsidRPr="00DF5F30">
        <w:rPr>
          <w:sz w:val="28"/>
          <w:szCs w:val="28"/>
          <w:lang w:val="kk-KZ"/>
        </w:rPr>
        <w:t>чных возрастных группах</w:t>
      </w:r>
      <w:r w:rsidR="003E6362" w:rsidRPr="00DF5F30">
        <w:rPr>
          <w:sz w:val="28"/>
          <w:szCs w:val="28"/>
          <w:lang w:val="kk-KZ"/>
        </w:rPr>
        <w:t xml:space="preserve">. </w:t>
      </w:r>
      <w:r w:rsidR="00E57CCF" w:rsidRPr="00DF5F30">
        <w:rPr>
          <w:sz w:val="28"/>
          <w:szCs w:val="28"/>
          <w:lang w:val="kk-KZ"/>
        </w:rPr>
        <w:t xml:space="preserve"> </w:t>
      </w:r>
    </w:p>
    <w:p w14:paraId="01D67FFC" w14:textId="0A217E54" w:rsidR="00FD2FEF" w:rsidRPr="00DF5F30" w:rsidRDefault="00FD2FEF" w:rsidP="0015348A">
      <w:pPr>
        <w:pStyle w:val="15"/>
        <w:keepNext/>
        <w:keepLines/>
        <w:spacing w:after="0" w:line="240" w:lineRule="auto"/>
        <w:ind w:firstLine="567"/>
        <w:contextualSpacing/>
        <w:rPr>
          <w:b/>
          <w:bCs/>
          <w:sz w:val="28"/>
          <w:szCs w:val="28"/>
        </w:rPr>
      </w:pPr>
      <w:r w:rsidRPr="00DF5F30">
        <w:rPr>
          <w:sz w:val="28"/>
          <w:szCs w:val="28"/>
          <w:lang w:val="kk-KZ"/>
        </w:rPr>
        <w:t>И</w:t>
      </w:r>
      <w:r w:rsidR="00097968" w:rsidRPr="00DF5F30">
        <w:rPr>
          <w:sz w:val="28"/>
          <w:szCs w:val="28"/>
          <w:lang w:val="kk-KZ"/>
        </w:rPr>
        <w:t xml:space="preserve">з </w:t>
      </w:r>
      <w:r w:rsidRPr="00DF5F30">
        <w:rPr>
          <w:sz w:val="28"/>
          <w:szCs w:val="28"/>
          <w:lang w:val="kk-KZ"/>
        </w:rPr>
        <w:t xml:space="preserve">имеющихся данных </w:t>
      </w:r>
      <w:r w:rsidR="00097968" w:rsidRPr="00DF5F30">
        <w:rPr>
          <w:sz w:val="28"/>
          <w:szCs w:val="28"/>
          <w:lang w:val="kk-KZ"/>
        </w:rPr>
        <w:t>КЛКТ снимков изучали причину возникновения осложенений в виде хронического апикального периодонтита</w:t>
      </w:r>
      <w:r w:rsidR="004819B8" w:rsidRPr="00DF5F30">
        <w:rPr>
          <w:sz w:val="28"/>
          <w:szCs w:val="28"/>
        </w:rPr>
        <w:t xml:space="preserve">, </w:t>
      </w:r>
      <w:r w:rsidRPr="00DF5F30">
        <w:rPr>
          <w:sz w:val="28"/>
          <w:szCs w:val="28"/>
          <w:lang w:val="kk-KZ"/>
        </w:rPr>
        <w:t>проведен анализ ранее леченных зубов.</w:t>
      </w:r>
      <w:r w:rsidR="00166627" w:rsidRPr="00DF5F30">
        <w:rPr>
          <w:sz w:val="28"/>
          <w:szCs w:val="28"/>
          <w:lang w:val="kk-KZ"/>
        </w:rPr>
        <w:t xml:space="preserve"> По данным КЛКТ, у пациентов с ранее леченными зубами чаще встречались зубы с некачественной обтурацией,пропущенные каналы, перфорации, сломанные инструменты.  Данные результотов исследования позволили провести оценку частоты встречаемости хронического апикального периодонтита в различных возрастных группах, в группе зубов, а также факторы влияющие на развитие </w:t>
      </w:r>
      <w:r w:rsidR="009E216A" w:rsidRPr="00DF5F30">
        <w:rPr>
          <w:sz w:val="28"/>
          <w:szCs w:val="28"/>
        </w:rPr>
        <w:t>хронического апикального периодонтита.</w:t>
      </w:r>
      <w:r w:rsidR="00166627" w:rsidRPr="00DF5F30">
        <w:rPr>
          <w:sz w:val="28"/>
          <w:szCs w:val="28"/>
          <w:lang w:val="kk-KZ"/>
        </w:rPr>
        <w:t xml:space="preserve"> </w:t>
      </w:r>
    </w:p>
    <w:p w14:paraId="7994B752" w14:textId="77777777" w:rsidR="00092DD7" w:rsidRDefault="00092DD7" w:rsidP="00F356E7">
      <w:pPr>
        <w:spacing w:line="240" w:lineRule="auto"/>
        <w:rPr>
          <w:b/>
          <w:bCs/>
          <w:sz w:val="28"/>
          <w:szCs w:val="28"/>
        </w:rPr>
      </w:pPr>
    </w:p>
    <w:p w14:paraId="6CA2F3C0" w14:textId="655E9C07" w:rsidR="00F356E7" w:rsidRPr="009F71F8" w:rsidRDefault="00BA700A" w:rsidP="0015348A">
      <w:pPr>
        <w:spacing w:line="240" w:lineRule="auto"/>
        <w:ind w:firstLine="567"/>
        <w:rPr>
          <w:sz w:val="28"/>
          <w:szCs w:val="28"/>
        </w:rPr>
      </w:pPr>
      <w:r w:rsidRPr="00D30A34">
        <w:rPr>
          <w:b/>
          <w:bCs/>
          <w:sz w:val="28"/>
          <w:szCs w:val="28"/>
        </w:rPr>
        <w:t>2.</w:t>
      </w:r>
      <w:r w:rsidR="00B10F1F">
        <w:rPr>
          <w:b/>
          <w:bCs/>
          <w:sz w:val="28"/>
          <w:szCs w:val="28"/>
        </w:rPr>
        <w:t xml:space="preserve">2 </w:t>
      </w:r>
      <w:r w:rsidRPr="00D30A34">
        <w:rPr>
          <w:b/>
          <w:bCs/>
          <w:sz w:val="28"/>
          <w:szCs w:val="28"/>
        </w:rPr>
        <w:t>Перекрестное исследование</w:t>
      </w:r>
      <w:r w:rsidR="00D2560C" w:rsidRPr="00D30A34">
        <w:rPr>
          <w:b/>
          <w:bCs/>
          <w:sz w:val="28"/>
          <w:szCs w:val="28"/>
        </w:rPr>
        <w:t>.</w:t>
      </w:r>
      <w:r w:rsidRPr="00D30A34">
        <w:rPr>
          <w:b/>
          <w:bCs/>
          <w:sz w:val="28"/>
          <w:szCs w:val="28"/>
        </w:rPr>
        <w:t xml:space="preserve"> </w:t>
      </w:r>
      <w:r w:rsidR="00D2560C" w:rsidRPr="00D30A34">
        <w:rPr>
          <w:b/>
          <w:bCs/>
          <w:sz w:val="28"/>
          <w:szCs w:val="28"/>
        </w:rPr>
        <w:t>Изучение конфигурации</w:t>
      </w:r>
      <w:r w:rsidRPr="00D30A34">
        <w:rPr>
          <w:b/>
          <w:bCs/>
          <w:sz w:val="28"/>
          <w:szCs w:val="28"/>
        </w:rPr>
        <w:t xml:space="preserve"> корневых каналов жевательных </w:t>
      </w:r>
      <w:r w:rsidR="00D2560C" w:rsidRPr="00D30A34">
        <w:rPr>
          <w:b/>
          <w:bCs/>
          <w:sz w:val="28"/>
          <w:szCs w:val="28"/>
        </w:rPr>
        <w:t xml:space="preserve">групп </w:t>
      </w:r>
      <w:r w:rsidRPr="00D30A34">
        <w:rPr>
          <w:b/>
          <w:bCs/>
          <w:sz w:val="28"/>
          <w:szCs w:val="28"/>
        </w:rPr>
        <w:t>зубов с помощью конусно-лучевой компьютерной томографии</w:t>
      </w:r>
      <w:r w:rsidRPr="00D30A34">
        <w:rPr>
          <w:sz w:val="28"/>
          <w:szCs w:val="28"/>
        </w:rPr>
        <w:t xml:space="preserve">  </w:t>
      </w:r>
      <w:r w:rsidR="00676E77" w:rsidRPr="00D30A34">
        <w:rPr>
          <w:sz w:val="28"/>
          <w:szCs w:val="28"/>
        </w:rPr>
        <w:t xml:space="preserve"> </w:t>
      </w:r>
      <w:r w:rsidR="00F356E7" w:rsidRPr="00F356E7">
        <w:rPr>
          <w:sz w:val="28"/>
          <w:szCs w:val="28"/>
        </w:rPr>
        <w:t xml:space="preserve"> </w:t>
      </w:r>
    </w:p>
    <w:p w14:paraId="2F2E1215" w14:textId="3758FDF4" w:rsidR="00475535" w:rsidRDefault="00475535" w:rsidP="0015348A">
      <w:pPr>
        <w:spacing w:line="240" w:lineRule="auto"/>
        <w:ind w:firstLine="567"/>
        <w:rPr>
          <w:sz w:val="28"/>
          <w:szCs w:val="28"/>
        </w:rPr>
      </w:pPr>
      <w:r w:rsidRPr="00475535">
        <w:rPr>
          <w:sz w:val="28"/>
          <w:szCs w:val="28"/>
        </w:rPr>
        <w:t xml:space="preserve">С целью </w:t>
      </w:r>
      <w:r>
        <w:rPr>
          <w:sz w:val="28"/>
          <w:szCs w:val="28"/>
        </w:rPr>
        <w:t>исследования</w:t>
      </w:r>
      <w:r w:rsidRPr="00475535">
        <w:rPr>
          <w:sz w:val="28"/>
          <w:szCs w:val="28"/>
        </w:rPr>
        <w:t xml:space="preserve"> локальных анатомических данных с международными тенденциями </w:t>
      </w:r>
      <w:r w:rsidR="00F356E7" w:rsidRPr="00F356E7">
        <w:rPr>
          <w:sz w:val="28"/>
          <w:szCs w:val="28"/>
        </w:rPr>
        <w:t xml:space="preserve"> </w:t>
      </w:r>
      <w:r>
        <w:rPr>
          <w:sz w:val="28"/>
          <w:szCs w:val="28"/>
        </w:rPr>
        <w:t>в</w:t>
      </w:r>
      <w:r w:rsidR="00676E77" w:rsidRPr="00D30A34">
        <w:rPr>
          <w:sz w:val="28"/>
          <w:szCs w:val="28"/>
        </w:rPr>
        <w:t xml:space="preserve">ариабельность конфигурации и количество корневых каналов премоляров и моляров по классификациям </w:t>
      </w:r>
      <w:proofErr w:type="spellStart"/>
      <w:r w:rsidR="00676E77" w:rsidRPr="00D30A34">
        <w:rPr>
          <w:sz w:val="28"/>
          <w:szCs w:val="28"/>
        </w:rPr>
        <w:t>Ahmed</w:t>
      </w:r>
      <w:proofErr w:type="spellEnd"/>
      <w:r w:rsidR="00676E77" w:rsidRPr="00D30A34">
        <w:rPr>
          <w:sz w:val="28"/>
          <w:szCs w:val="28"/>
        </w:rPr>
        <w:t xml:space="preserve"> </w:t>
      </w:r>
      <w:proofErr w:type="spellStart"/>
      <w:r w:rsidR="00676E77" w:rsidRPr="00D30A34">
        <w:rPr>
          <w:sz w:val="28"/>
          <w:szCs w:val="28"/>
        </w:rPr>
        <w:t>et</w:t>
      </w:r>
      <w:proofErr w:type="spellEnd"/>
      <w:r w:rsidR="00676E77" w:rsidRPr="00D30A34">
        <w:rPr>
          <w:sz w:val="28"/>
          <w:szCs w:val="28"/>
        </w:rPr>
        <w:t xml:space="preserve"> </w:t>
      </w:r>
      <w:proofErr w:type="spellStart"/>
      <w:r w:rsidR="00676E77" w:rsidRPr="00D30A34">
        <w:rPr>
          <w:sz w:val="28"/>
          <w:szCs w:val="28"/>
        </w:rPr>
        <w:t>al</w:t>
      </w:r>
      <w:proofErr w:type="spellEnd"/>
      <w:r w:rsidR="00676E77" w:rsidRPr="00D30A34">
        <w:rPr>
          <w:sz w:val="28"/>
          <w:szCs w:val="28"/>
        </w:rPr>
        <w:t xml:space="preserve">. и </w:t>
      </w:r>
      <w:proofErr w:type="spellStart"/>
      <w:r w:rsidR="00676E77" w:rsidRPr="00D30A34">
        <w:rPr>
          <w:sz w:val="28"/>
          <w:szCs w:val="28"/>
        </w:rPr>
        <w:t>Vertucci</w:t>
      </w:r>
      <w:proofErr w:type="spellEnd"/>
      <w:r w:rsidR="00676E77" w:rsidRPr="00D30A34">
        <w:rPr>
          <w:sz w:val="28"/>
          <w:szCs w:val="28"/>
        </w:rPr>
        <w:t xml:space="preserve"> изучались с использованием конусно-лучевой компьютерной томографии (КЛКТ) в период с 2023 по 2024 год на базе </w:t>
      </w:r>
      <w:r w:rsidR="00EB200F">
        <w:rPr>
          <w:sz w:val="28"/>
          <w:szCs w:val="28"/>
        </w:rPr>
        <w:t xml:space="preserve">стоматологической </w:t>
      </w:r>
      <w:r w:rsidR="00676E77" w:rsidRPr="00D30A34">
        <w:rPr>
          <w:sz w:val="28"/>
          <w:szCs w:val="28"/>
        </w:rPr>
        <w:t>клиники Школ</w:t>
      </w:r>
      <w:r w:rsidR="00EB200F">
        <w:rPr>
          <w:sz w:val="28"/>
          <w:szCs w:val="28"/>
        </w:rPr>
        <w:t>ы</w:t>
      </w:r>
      <w:r w:rsidR="00676E77" w:rsidRPr="00D30A34">
        <w:rPr>
          <w:sz w:val="28"/>
          <w:szCs w:val="28"/>
        </w:rPr>
        <w:t xml:space="preserve"> стоматологии Казахского национального медицинского университета имени С.Д. </w:t>
      </w:r>
      <w:proofErr w:type="spellStart"/>
      <w:r w:rsidR="00676E77" w:rsidRPr="00D30A34">
        <w:rPr>
          <w:sz w:val="28"/>
          <w:szCs w:val="28"/>
        </w:rPr>
        <w:t>Асфендиярова</w:t>
      </w:r>
      <w:proofErr w:type="spellEnd"/>
      <w:r w:rsidR="00676E77" w:rsidRPr="00D30A34">
        <w:rPr>
          <w:sz w:val="28"/>
          <w:szCs w:val="28"/>
        </w:rPr>
        <w:t>, а также в клинике «</w:t>
      </w:r>
      <w:r w:rsidR="00A40DAF">
        <w:rPr>
          <w:sz w:val="28"/>
          <w:szCs w:val="28"/>
        </w:rPr>
        <w:t xml:space="preserve">Орбита </w:t>
      </w:r>
      <w:r w:rsidR="00306ADA">
        <w:rPr>
          <w:sz w:val="28"/>
          <w:szCs w:val="28"/>
        </w:rPr>
        <w:t xml:space="preserve"> </w:t>
      </w:r>
      <w:proofErr w:type="spellStart"/>
      <w:r w:rsidR="00A40DAF">
        <w:rPr>
          <w:sz w:val="28"/>
          <w:szCs w:val="28"/>
        </w:rPr>
        <w:t>Дэнт</w:t>
      </w:r>
      <w:proofErr w:type="spellEnd"/>
      <w:r w:rsidR="00676E77" w:rsidRPr="00D30A34">
        <w:rPr>
          <w:sz w:val="28"/>
          <w:szCs w:val="28"/>
        </w:rPr>
        <w:t>».</w:t>
      </w:r>
      <w:r w:rsidR="00F356E7" w:rsidRPr="00F356E7">
        <w:rPr>
          <w:sz w:val="28"/>
          <w:szCs w:val="28"/>
        </w:rPr>
        <w:t xml:space="preserve"> </w:t>
      </w:r>
      <w:r w:rsidR="00676E77" w:rsidRPr="00D30A34">
        <w:rPr>
          <w:sz w:val="28"/>
          <w:szCs w:val="28"/>
        </w:rPr>
        <w:t xml:space="preserve"> </w:t>
      </w:r>
    </w:p>
    <w:p w14:paraId="497426E0" w14:textId="6C134AA3" w:rsidR="00475535" w:rsidRPr="00475535" w:rsidRDefault="00475535" w:rsidP="0015348A">
      <w:pPr>
        <w:spacing w:line="240" w:lineRule="auto"/>
        <w:ind w:firstLine="567"/>
        <w:rPr>
          <w:sz w:val="28"/>
          <w:szCs w:val="28"/>
        </w:rPr>
      </w:pPr>
      <w:r>
        <w:rPr>
          <w:sz w:val="28"/>
          <w:szCs w:val="28"/>
        </w:rPr>
        <w:t>Проведенное международное и</w:t>
      </w:r>
      <w:r w:rsidRPr="00475535">
        <w:rPr>
          <w:sz w:val="28"/>
          <w:szCs w:val="28"/>
        </w:rPr>
        <w:t>сследование охватило 6600 КЛКТ-снимков (по 300 снимков на каждую из 22 стран), включивших 13 200 зубов.</w:t>
      </w:r>
      <w:r>
        <w:rPr>
          <w:sz w:val="28"/>
          <w:szCs w:val="28"/>
        </w:rPr>
        <w:t xml:space="preserve"> Были проанализированы </w:t>
      </w:r>
      <w:r w:rsidRPr="00475535">
        <w:rPr>
          <w:sz w:val="28"/>
          <w:szCs w:val="28"/>
        </w:rPr>
        <w:t xml:space="preserve">КЛКТ-снимки 300 пациентов из Республики Казахстан в соответствии с протоколом, согласованным с международной группой исследователей. </w:t>
      </w:r>
    </w:p>
    <w:p w14:paraId="19347AB6" w14:textId="14E08D09" w:rsidR="00F356E7" w:rsidRPr="009F71F8" w:rsidRDefault="00917BBE" w:rsidP="0015348A">
      <w:pPr>
        <w:spacing w:line="240" w:lineRule="auto"/>
        <w:ind w:firstLine="567"/>
        <w:rPr>
          <w:sz w:val="28"/>
          <w:szCs w:val="28"/>
        </w:rPr>
      </w:pPr>
      <w:r w:rsidRPr="00D30A34">
        <w:rPr>
          <w:sz w:val="28"/>
          <w:szCs w:val="28"/>
        </w:rPr>
        <w:lastRenderedPageBreak/>
        <w:t xml:space="preserve">Этический комитет Казахского национального медицинского университета имени С.Д. </w:t>
      </w:r>
      <w:proofErr w:type="spellStart"/>
      <w:r w:rsidRPr="00D30A34">
        <w:rPr>
          <w:sz w:val="28"/>
          <w:szCs w:val="28"/>
        </w:rPr>
        <w:t>Асфендиярова</w:t>
      </w:r>
      <w:proofErr w:type="spellEnd"/>
      <w:r w:rsidRPr="00D30A34">
        <w:rPr>
          <w:sz w:val="28"/>
          <w:szCs w:val="28"/>
        </w:rPr>
        <w:t xml:space="preserve"> выдал этическое одобрение </w:t>
      </w:r>
      <w:r w:rsidR="00A40DAF">
        <w:rPr>
          <w:sz w:val="28"/>
          <w:szCs w:val="28"/>
        </w:rPr>
        <w:t xml:space="preserve">на проведение исследования </w:t>
      </w:r>
      <w:proofErr w:type="gramStart"/>
      <w:r w:rsidR="00EB200F">
        <w:rPr>
          <w:sz w:val="28"/>
          <w:szCs w:val="28"/>
        </w:rPr>
        <w:t xml:space="preserve">- </w:t>
      </w:r>
      <w:r w:rsidRPr="00D30A34">
        <w:rPr>
          <w:sz w:val="28"/>
          <w:szCs w:val="28"/>
        </w:rPr>
        <w:t xml:space="preserve"> номер</w:t>
      </w:r>
      <w:proofErr w:type="gramEnd"/>
      <w:r w:rsidRPr="00D30A34">
        <w:rPr>
          <w:sz w:val="28"/>
          <w:szCs w:val="28"/>
        </w:rPr>
        <w:t xml:space="preserve"> протокола 1634, №6 (142).</w:t>
      </w:r>
      <w:r w:rsidR="00F356E7" w:rsidRPr="00F356E7">
        <w:rPr>
          <w:sz w:val="28"/>
          <w:szCs w:val="28"/>
        </w:rPr>
        <w:t xml:space="preserve">  </w:t>
      </w:r>
    </w:p>
    <w:p w14:paraId="53C47B5A" w14:textId="02088FE8" w:rsidR="00F356E7" w:rsidRPr="009F71F8" w:rsidRDefault="00EB200F" w:rsidP="0015348A">
      <w:pPr>
        <w:spacing w:line="240" w:lineRule="auto"/>
        <w:ind w:firstLine="567"/>
        <w:rPr>
          <w:sz w:val="28"/>
          <w:szCs w:val="28"/>
        </w:rPr>
      </w:pPr>
      <w:r w:rsidRPr="00EB200F">
        <w:rPr>
          <w:sz w:val="28"/>
          <w:szCs w:val="28"/>
        </w:rPr>
        <w:t xml:space="preserve">В качестве исследовательского устройства использовался конусно-лучевой компьютерный томограф (CBCT) </w:t>
      </w:r>
      <w:proofErr w:type="spellStart"/>
      <w:r w:rsidRPr="00EB200F">
        <w:rPr>
          <w:sz w:val="28"/>
          <w:szCs w:val="28"/>
        </w:rPr>
        <w:t>Orthophos</w:t>
      </w:r>
      <w:proofErr w:type="spellEnd"/>
      <w:r w:rsidRPr="00EB200F">
        <w:rPr>
          <w:sz w:val="28"/>
          <w:szCs w:val="28"/>
        </w:rPr>
        <w:t xml:space="preserve"> XG 3D (</w:t>
      </w:r>
      <w:proofErr w:type="spellStart"/>
      <w:r w:rsidRPr="00EB200F">
        <w:rPr>
          <w:sz w:val="28"/>
          <w:szCs w:val="28"/>
        </w:rPr>
        <w:t>Sirona</w:t>
      </w:r>
      <w:proofErr w:type="spellEnd"/>
      <w:r w:rsidRPr="00EB200F">
        <w:rPr>
          <w:sz w:val="28"/>
          <w:szCs w:val="28"/>
        </w:rPr>
        <w:t xml:space="preserve">). Размер поля зрения составлял 8×8 см, параметры экспозиции — напряжение 90 </w:t>
      </w:r>
      <w:proofErr w:type="spellStart"/>
      <w:r w:rsidRPr="00EB200F">
        <w:rPr>
          <w:sz w:val="28"/>
          <w:szCs w:val="28"/>
        </w:rPr>
        <w:t>кВ</w:t>
      </w:r>
      <w:proofErr w:type="spellEnd"/>
      <w:r w:rsidRPr="00EB200F">
        <w:rPr>
          <w:sz w:val="28"/>
          <w:szCs w:val="28"/>
        </w:rPr>
        <w:t xml:space="preserve">, сила тока 10 мА. Пространственное разрешение обеспечивалось </w:t>
      </w:r>
      <w:proofErr w:type="spellStart"/>
      <w:r w:rsidRPr="00EB200F">
        <w:rPr>
          <w:sz w:val="28"/>
          <w:szCs w:val="28"/>
        </w:rPr>
        <w:t>вокселем</w:t>
      </w:r>
      <w:proofErr w:type="spellEnd"/>
      <w:r w:rsidRPr="00EB200F">
        <w:rPr>
          <w:sz w:val="28"/>
          <w:szCs w:val="28"/>
        </w:rPr>
        <w:t xml:space="preserve"> размером 0,2 мм. Для визуализации и анализа данных применялось программное обеспечение </w:t>
      </w:r>
      <w:proofErr w:type="spellStart"/>
      <w:r w:rsidRPr="00EB200F">
        <w:rPr>
          <w:sz w:val="28"/>
          <w:szCs w:val="28"/>
        </w:rPr>
        <w:t>Sidexis</w:t>
      </w:r>
      <w:proofErr w:type="spellEnd"/>
      <w:r w:rsidRPr="00EB200F">
        <w:rPr>
          <w:sz w:val="28"/>
          <w:szCs w:val="28"/>
        </w:rPr>
        <w:t xml:space="preserve"> 4 (</w:t>
      </w:r>
      <w:proofErr w:type="spellStart"/>
      <w:r w:rsidRPr="00EB200F">
        <w:rPr>
          <w:sz w:val="28"/>
          <w:szCs w:val="28"/>
        </w:rPr>
        <w:t>Sirona</w:t>
      </w:r>
      <w:proofErr w:type="spellEnd"/>
      <w:r w:rsidRPr="00EB200F">
        <w:rPr>
          <w:sz w:val="28"/>
          <w:szCs w:val="28"/>
        </w:rPr>
        <w:t>).</w:t>
      </w:r>
      <w:r>
        <w:rPr>
          <w:sz w:val="28"/>
          <w:szCs w:val="28"/>
        </w:rPr>
        <w:t xml:space="preserve"> </w:t>
      </w:r>
      <w:r w:rsidR="00917BBE" w:rsidRPr="00D30A34">
        <w:rPr>
          <w:sz w:val="28"/>
          <w:szCs w:val="28"/>
        </w:rPr>
        <w:t xml:space="preserve">Используя функцию обработки изображений программного обеспечения для определения оптимального отображения и визуализации, мы могли </w:t>
      </w:r>
      <w:proofErr w:type="gramStart"/>
      <w:r w:rsidR="00917BBE" w:rsidRPr="00D30A34">
        <w:rPr>
          <w:sz w:val="28"/>
          <w:szCs w:val="28"/>
        </w:rPr>
        <w:t>настраивать  контрастность</w:t>
      </w:r>
      <w:proofErr w:type="gramEnd"/>
      <w:r w:rsidR="00917BBE" w:rsidRPr="00D30A34">
        <w:rPr>
          <w:sz w:val="28"/>
          <w:szCs w:val="28"/>
        </w:rPr>
        <w:t xml:space="preserve"> и яркость изображения, чтобы </w:t>
      </w:r>
      <w:proofErr w:type="gramStart"/>
      <w:r w:rsidR="00917BBE" w:rsidRPr="00D30A34">
        <w:rPr>
          <w:sz w:val="28"/>
          <w:szCs w:val="28"/>
        </w:rPr>
        <w:t>обеспечить  наилучшее</w:t>
      </w:r>
      <w:proofErr w:type="gramEnd"/>
      <w:r w:rsidR="00917BBE" w:rsidRPr="00D30A34">
        <w:rPr>
          <w:sz w:val="28"/>
          <w:szCs w:val="28"/>
        </w:rPr>
        <w:t xml:space="preserve"> визуальное представление.</w:t>
      </w:r>
      <w:r w:rsidR="00F356E7" w:rsidRPr="00F356E7">
        <w:rPr>
          <w:sz w:val="28"/>
          <w:szCs w:val="28"/>
        </w:rPr>
        <w:t xml:space="preserve"> </w:t>
      </w:r>
      <w:r w:rsidR="00C15AAD" w:rsidRPr="00D30A34">
        <w:rPr>
          <w:sz w:val="28"/>
          <w:szCs w:val="28"/>
        </w:rPr>
        <w:t xml:space="preserve">КЛКТ </w:t>
      </w:r>
      <w:r w:rsidR="005853EB" w:rsidRPr="00D30A34">
        <w:rPr>
          <w:sz w:val="28"/>
          <w:szCs w:val="28"/>
        </w:rPr>
        <w:t xml:space="preserve">изображения </w:t>
      </w:r>
      <w:r w:rsidR="00C15AAD" w:rsidRPr="00D30A34">
        <w:rPr>
          <w:sz w:val="28"/>
          <w:szCs w:val="28"/>
        </w:rPr>
        <w:t xml:space="preserve">проанализированы </w:t>
      </w:r>
      <w:r w:rsidR="00BA700A" w:rsidRPr="00D30A34">
        <w:rPr>
          <w:sz w:val="28"/>
          <w:szCs w:val="28"/>
        </w:rPr>
        <w:t xml:space="preserve">в трех проекциях </w:t>
      </w:r>
      <w:r>
        <w:rPr>
          <w:sz w:val="28"/>
          <w:szCs w:val="28"/>
        </w:rPr>
        <w:t>(</w:t>
      </w:r>
      <w:r w:rsidR="00BA700A" w:rsidRPr="00D30A34">
        <w:rPr>
          <w:sz w:val="28"/>
          <w:szCs w:val="28"/>
        </w:rPr>
        <w:t xml:space="preserve">аксиальной, </w:t>
      </w:r>
      <w:proofErr w:type="spellStart"/>
      <w:r w:rsidR="00BA700A" w:rsidRPr="00D30A34">
        <w:rPr>
          <w:sz w:val="28"/>
          <w:szCs w:val="28"/>
        </w:rPr>
        <w:t>саг</w:t>
      </w:r>
      <w:r w:rsidR="005853EB" w:rsidRPr="00D30A34">
        <w:rPr>
          <w:sz w:val="28"/>
          <w:szCs w:val="28"/>
        </w:rPr>
        <w:t>г</w:t>
      </w:r>
      <w:r w:rsidR="00BA700A" w:rsidRPr="00D30A34">
        <w:rPr>
          <w:sz w:val="28"/>
          <w:szCs w:val="28"/>
        </w:rPr>
        <w:t>итальной</w:t>
      </w:r>
      <w:proofErr w:type="spellEnd"/>
      <w:r w:rsidR="00BA700A" w:rsidRPr="00D30A34">
        <w:rPr>
          <w:sz w:val="28"/>
          <w:szCs w:val="28"/>
        </w:rPr>
        <w:t xml:space="preserve"> и корональн</w:t>
      </w:r>
      <w:r w:rsidR="00C15AAD" w:rsidRPr="00D30A34">
        <w:rPr>
          <w:sz w:val="28"/>
          <w:szCs w:val="28"/>
        </w:rPr>
        <w:t>ой</w:t>
      </w:r>
      <w:r>
        <w:rPr>
          <w:sz w:val="28"/>
          <w:szCs w:val="28"/>
        </w:rPr>
        <w:t>)</w:t>
      </w:r>
      <w:r w:rsidR="00475535">
        <w:rPr>
          <w:sz w:val="28"/>
          <w:szCs w:val="28"/>
        </w:rPr>
        <w:t xml:space="preserve"> и </w:t>
      </w:r>
      <w:r w:rsidR="00475535" w:rsidRPr="00475535">
        <w:rPr>
          <w:sz w:val="28"/>
          <w:szCs w:val="28"/>
        </w:rPr>
        <w:t xml:space="preserve">прошли двойную слепую проверку с последующей международной </w:t>
      </w:r>
      <w:proofErr w:type="spellStart"/>
      <w:r w:rsidR="00475535" w:rsidRPr="00475535">
        <w:rPr>
          <w:sz w:val="28"/>
          <w:szCs w:val="28"/>
        </w:rPr>
        <w:t>перекалибровкой</w:t>
      </w:r>
      <w:proofErr w:type="spellEnd"/>
      <w:r w:rsidR="00475535">
        <w:rPr>
          <w:sz w:val="28"/>
          <w:szCs w:val="28"/>
        </w:rPr>
        <w:t>.</w:t>
      </w:r>
      <w:r w:rsidR="00F356E7" w:rsidRPr="00F356E7">
        <w:rPr>
          <w:sz w:val="28"/>
          <w:szCs w:val="28"/>
        </w:rPr>
        <w:t xml:space="preserve">  </w:t>
      </w:r>
    </w:p>
    <w:p w14:paraId="52DBDFBA" w14:textId="1E3C6BAD" w:rsidR="00F356E7" w:rsidRPr="009F71F8" w:rsidRDefault="00BA700A" w:rsidP="0015348A">
      <w:pPr>
        <w:spacing w:line="240" w:lineRule="auto"/>
        <w:ind w:firstLine="567"/>
        <w:rPr>
          <w:sz w:val="28"/>
          <w:szCs w:val="28"/>
        </w:rPr>
      </w:pPr>
      <w:r w:rsidRPr="00D30A34">
        <w:rPr>
          <w:sz w:val="28"/>
          <w:szCs w:val="28"/>
        </w:rPr>
        <w:t>Критери</w:t>
      </w:r>
      <w:r w:rsidR="00C15AAD" w:rsidRPr="00D30A34">
        <w:rPr>
          <w:sz w:val="28"/>
          <w:szCs w:val="28"/>
        </w:rPr>
        <w:t>и</w:t>
      </w:r>
      <w:r w:rsidRPr="00D30A34">
        <w:rPr>
          <w:sz w:val="28"/>
          <w:szCs w:val="28"/>
        </w:rPr>
        <w:t xml:space="preserve"> включения</w:t>
      </w:r>
      <w:r w:rsidR="00410C1C" w:rsidRPr="00D30A34">
        <w:rPr>
          <w:sz w:val="28"/>
          <w:szCs w:val="28"/>
        </w:rPr>
        <w:t>:</w:t>
      </w:r>
      <w:r w:rsidR="00EB200F">
        <w:rPr>
          <w:sz w:val="28"/>
          <w:szCs w:val="28"/>
        </w:rPr>
        <w:t xml:space="preserve"> </w:t>
      </w:r>
      <w:r w:rsidRPr="00D30A34">
        <w:rPr>
          <w:sz w:val="28"/>
          <w:szCs w:val="28"/>
        </w:rPr>
        <w:t>КЛКТ снимк</w:t>
      </w:r>
      <w:r w:rsidR="00410C1C" w:rsidRPr="00D30A34">
        <w:rPr>
          <w:sz w:val="28"/>
          <w:szCs w:val="28"/>
        </w:rPr>
        <w:t>и</w:t>
      </w:r>
      <w:r w:rsidRPr="00D30A34">
        <w:rPr>
          <w:sz w:val="28"/>
          <w:szCs w:val="28"/>
        </w:rPr>
        <w:t xml:space="preserve"> высоко</w:t>
      </w:r>
      <w:r w:rsidR="00AD4761" w:rsidRPr="00D30A34">
        <w:rPr>
          <w:sz w:val="28"/>
          <w:szCs w:val="28"/>
        </w:rPr>
        <w:t>го</w:t>
      </w:r>
      <w:r w:rsidRPr="00D30A34">
        <w:rPr>
          <w:sz w:val="28"/>
          <w:szCs w:val="28"/>
        </w:rPr>
        <w:t xml:space="preserve"> качества с полным изображением исследуемых зубов, ранее нелеченные зубы, с полно</w:t>
      </w:r>
      <w:r w:rsidR="00EB200F">
        <w:rPr>
          <w:sz w:val="28"/>
          <w:szCs w:val="28"/>
        </w:rPr>
        <w:t>й</w:t>
      </w:r>
      <w:r w:rsidRPr="00D30A34">
        <w:rPr>
          <w:sz w:val="28"/>
          <w:szCs w:val="28"/>
        </w:rPr>
        <w:t xml:space="preserve"> </w:t>
      </w:r>
      <w:proofErr w:type="spellStart"/>
      <w:r w:rsidRPr="00D30A34">
        <w:rPr>
          <w:sz w:val="28"/>
          <w:szCs w:val="28"/>
        </w:rPr>
        <w:t>апексификацией</w:t>
      </w:r>
      <w:proofErr w:type="spellEnd"/>
      <w:r w:rsidRPr="00D30A34">
        <w:rPr>
          <w:sz w:val="28"/>
          <w:szCs w:val="28"/>
        </w:rPr>
        <w:t xml:space="preserve"> корня. </w:t>
      </w:r>
      <w:r w:rsidR="00F356E7" w:rsidRPr="00F356E7">
        <w:rPr>
          <w:sz w:val="28"/>
          <w:szCs w:val="28"/>
        </w:rPr>
        <w:t xml:space="preserve"> </w:t>
      </w:r>
    </w:p>
    <w:p w14:paraId="0D29D84E" w14:textId="77777777" w:rsidR="00EB200F" w:rsidRDefault="00BA700A" w:rsidP="0015348A">
      <w:pPr>
        <w:spacing w:line="240" w:lineRule="auto"/>
        <w:ind w:firstLine="567"/>
        <w:rPr>
          <w:sz w:val="28"/>
          <w:szCs w:val="28"/>
        </w:rPr>
      </w:pPr>
      <w:r w:rsidRPr="00D30A34">
        <w:rPr>
          <w:sz w:val="28"/>
          <w:szCs w:val="28"/>
        </w:rPr>
        <w:t>Критери</w:t>
      </w:r>
      <w:r w:rsidR="00C15AAD" w:rsidRPr="00D30A34">
        <w:rPr>
          <w:sz w:val="28"/>
          <w:szCs w:val="28"/>
        </w:rPr>
        <w:t>и</w:t>
      </w:r>
      <w:r w:rsidRPr="00D30A34">
        <w:rPr>
          <w:sz w:val="28"/>
          <w:szCs w:val="28"/>
        </w:rPr>
        <w:t xml:space="preserve"> исключения</w:t>
      </w:r>
      <w:r w:rsidR="00410C1C" w:rsidRPr="00D30A34">
        <w:rPr>
          <w:sz w:val="28"/>
          <w:szCs w:val="28"/>
        </w:rPr>
        <w:t>:</w:t>
      </w:r>
      <w:r w:rsidRPr="00D30A34">
        <w:rPr>
          <w:sz w:val="28"/>
          <w:szCs w:val="28"/>
        </w:rPr>
        <w:t xml:space="preserve"> ранее леченные зубы, зубы с </w:t>
      </w:r>
      <w:proofErr w:type="gramStart"/>
      <w:r w:rsidR="00F8231D" w:rsidRPr="00D30A34">
        <w:rPr>
          <w:sz w:val="28"/>
          <w:szCs w:val="28"/>
        </w:rPr>
        <w:t xml:space="preserve">деструктивными </w:t>
      </w:r>
      <w:r w:rsidRPr="00D30A34">
        <w:rPr>
          <w:sz w:val="28"/>
          <w:szCs w:val="28"/>
        </w:rPr>
        <w:t xml:space="preserve"> </w:t>
      </w:r>
      <w:r w:rsidR="00F8231D" w:rsidRPr="00D30A34">
        <w:rPr>
          <w:sz w:val="28"/>
          <w:szCs w:val="28"/>
        </w:rPr>
        <w:t>изменениями</w:t>
      </w:r>
      <w:proofErr w:type="gramEnd"/>
      <w:r w:rsidR="00F8231D" w:rsidRPr="00D30A34">
        <w:rPr>
          <w:sz w:val="28"/>
          <w:szCs w:val="28"/>
        </w:rPr>
        <w:t xml:space="preserve"> в периодонте</w:t>
      </w:r>
      <w:r w:rsidRPr="00D30A34">
        <w:rPr>
          <w:sz w:val="28"/>
          <w:szCs w:val="28"/>
        </w:rPr>
        <w:t xml:space="preserve">, </w:t>
      </w:r>
      <w:r w:rsidR="00F8231D" w:rsidRPr="00D30A34">
        <w:rPr>
          <w:sz w:val="28"/>
          <w:szCs w:val="28"/>
        </w:rPr>
        <w:t xml:space="preserve">зубы с </w:t>
      </w:r>
      <w:r w:rsidRPr="00D30A34">
        <w:rPr>
          <w:sz w:val="28"/>
          <w:szCs w:val="28"/>
        </w:rPr>
        <w:t>несформированны</w:t>
      </w:r>
      <w:r w:rsidR="00F8231D" w:rsidRPr="00D30A34">
        <w:rPr>
          <w:sz w:val="28"/>
          <w:szCs w:val="28"/>
        </w:rPr>
        <w:t>ми</w:t>
      </w:r>
      <w:r w:rsidRPr="00D30A34">
        <w:rPr>
          <w:sz w:val="28"/>
          <w:szCs w:val="28"/>
        </w:rPr>
        <w:t xml:space="preserve"> корн</w:t>
      </w:r>
      <w:r w:rsidR="00F8231D" w:rsidRPr="00D30A34">
        <w:rPr>
          <w:sz w:val="28"/>
          <w:szCs w:val="28"/>
        </w:rPr>
        <w:t>ями</w:t>
      </w:r>
      <w:r w:rsidRPr="00D30A34">
        <w:rPr>
          <w:sz w:val="28"/>
          <w:szCs w:val="28"/>
        </w:rPr>
        <w:t xml:space="preserve">. </w:t>
      </w:r>
      <w:r w:rsidR="00934095">
        <w:rPr>
          <w:sz w:val="28"/>
          <w:szCs w:val="28"/>
        </w:rPr>
        <w:t xml:space="preserve"> </w:t>
      </w:r>
      <w:r w:rsidR="00F8231D" w:rsidRPr="00D30A34">
        <w:rPr>
          <w:sz w:val="28"/>
          <w:szCs w:val="28"/>
        </w:rPr>
        <w:t xml:space="preserve">Особое внимание уделили изучению дополнительных каналов </w:t>
      </w:r>
      <w:proofErr w:type="gramStart"/>
      <w:r w:rsidRPr="00D30A34">
        <w:rPr>
          <w:sz w:val="28"/>
          <w:szCs w:val="28"/>
          <w:lang w:val="en-US"/>
        </w:rPr>
        <w:t>c</w:t>
      </w:r>
      <w:r w:rsidRPr="00D30A34">
        <w:rPr>
          <w:sz w:val="28"/>
          <w:szCs w:val="28"/>
        </w:rPr>
        <w:t>.</w:t>
      </w:r>
      <w:proofErr w:type="spellStart"/>
      <w:r w:rsidRPr="00D30A34">
        <w:rPr>
          <w:sz w:val="28"/>
          <w:szCs w:val="28"/>
          <w:lang w:val="en-US"/>
        </w:rPr>
        <w:t>distolingualis</w:t>
      </w:r>
      <w:proofErr w:type="spellEnd"/>
      <w:proofErr w:type="gramEnd"/>
      <w:r w:rsidRPr="00D30A34">
        <w:rPr>
          <w:sz w:val="28"/>
          <w:szCs w:val="28"/>
        </w:rPr>
        <w:t>,</w:t>
      </w:r>
      <w:r w:rsidR="00F8231D" w:rsidRPr="00D30A34">
        <w:rPr>
          <w:sz w:val="28"/>
          <w:szCs w:val="28"/>
        </w:rPr>
        <w:t xml:space="preserve"> </w:t>
      </w:r>
      <w:r w:rsidRPr="00D30A34">
        <w:rPr>
          <w:sz w:val="28"/>
          <w:szCs w:val="28"/>
          <w:lang w:val="en-US"/>
        </w:rPr>
        <w:t>radix</w:t>
      </w:r>
      <w:r w:rsidRPr="00D30A34">
        <w:rPr>
          <w:sz w:val="28"/>
          <w:szCs w:val="28"/>
        </w:rPr>
        <w:t xml:space="preserve"> </w:t>
      </w:r>
      <w:proofErr w:type="spellStart"/>
      <w:r w:rsidRPr="00D30A34">
        <w:rPr>
          <w:sz w:val="28"/>
          <w:szCs w:val="28"/>
          <w:lang w:val="en-US"/>
        </w:rPr>
        <w:t>entoromolaris</w:t>
      </w:r>
      <w:proofErr w:type="spellEnd"/>
      <w:r w:rsidRPr="00D30A34">
        <w:rPr>
          <w:sz w:val="28"/>
          <w:szCs w:val="28"/>
        </w:rPr>
        <w:t xml:space="preserve">, </w:t>
      </w:r>
      <w:r w:rsidRPr="00D30A34">
        <w:rPr>
          <w:sz w:val="28"/>
          <w:szCs w:val="28"/>
          <w:lang w:val="en-US"/>
        </w:rPr>
        <w:t>c</w:t>
      </w:r>
      <w:r w:rsidRPr="00D30A34">
        <w:rPr>
          <w:sz w:val="28"/>
          <w:szCs w:val="28"/>
        </w:rPr>
        <w:t xml:space="preserve">. </w:t>
      </w:r>
      <w:r w:rsidR="00F8231D" w:rsidRPr="00D30A34">
        <w:rPr>
          <w:sz w:val="28"/>
          <w:szCs w:val="28"/>
          <w:lang w:val="en-US"/>
        </w:rPr>
        <w:t>m</w:t>
      </w:r>
      <w:r w:rsidRPr="00D30A34">
        <w:rPr>
          <w:sz w:val="28"/>
          <w:szCs w:val="28"/>
          <w:lang w:val="en-US"/>
        </w:rPr>
        <w:t>iddle</w:t>
      </w:r>
      <w:r w:rsidRPr="00D30A34">
        <w:rPr>
          <w:sz w:val="28"/>
          <w:szCs w:val="28"/>
        </w:rPr>
        <w:t xml:space="preserve"> </w:t>
      </w:r>
      <w:r w:rsidRPr="00D30A34">
        <w:rPr>
          <w:sz w:val="28"/>
          <w:szCs w:val="28"/>
          <w:lang w:val="en-US"/>
        </w:rPr>
        <w:t>mesial</w:t>
      </w:r>
      <w:r w:rsidRPr="00D30A34">
        <w:rPr>
          <w:sz w:val="28"/>
          <w:szCs w:val="28"/>
        </w:rPr>
        <w:t xml:space="preserve"> </w:t>
      </w:r>
      <w:r w:rsidR="00EB200F">
        <w:rPr>
          <w:sz w:val="28"/>
          <w:szCs w:val="28"/>
        </w:rPr>
        <w:t>у</w:t>
      </w:r>
      <w:r w:rsidR="00F8231D" w:rsidRPr="00D30A34">
        <w:rPr>
          <w:sz w:val="28"/>
          <w:szCs w:val="28"/>
        </w:rPr>
        <w:t xml:space="preserve"> первых молярах нижней </w:t>
      </w:r>
      <w:proofErr w:type="gramStart"/>
      <w:r w:rsidR="00F8231D" w:rsidRPr="00D30A34">
        <w:rPr>
          <w:sz w:val="28"/>
          <w:szCs w:val="28"/>
        </w:rPr>
        <w:t xml:space="preserve">челюсти  </w:t>
      </w:r>
      <w:r w:rsidRPr="00D30A34">
        <w:rPr>
          <w:sz w:val="28"/>
          <w:szCs w:val="28"/>
          <w:lang w:val="kk-KZ"/>
        </w:rPr>
        <w:t>и</w:t>
      </w:r>
      <w:proofErr w:type="gramEnd"/>
      <w:r w:rsidRPr="00D30A34">
        <w:rPr>
          <w:sz w:val="28"/>
          <w:szCs w:val="28"/>
          <w:lang w:val="kk-KZ"/>
        </w:rPr>
        <w:t xml:space="preserve"> </w:t>
      </w:r>
      <w:proofErr w:type="spellStart"/>
      <w:r w:rsidRPr="00D30A34">
        <w:rPr>
          <w:sz w:val="28"/>
          <w:szCs w:val="28"/>
          <w:lang w:val="en-US"/>
        </w:rPr>
        <w:t>mediabuccalis</w:t>
      </w:r>
      <w:proofErr w:type="spellEnd"/>
      <w:r w:rsidRPr="00D30A34">
        <w:rPr>
          <w:sz w:val="28"/>
          <w:szCs w:val="28"/>
        </w:rPr>
        <w:t xml:space="preserve"> -2 </w:t>
      </w:r>
      <w:r w:rsidR="00410C1C" w:rsidRPr="00D30A34">
        <w:rPr>
          <w:sz w:val="28"/>
          <w:szCs w:val="28"/>
        </w:rPr>
        <w:t xml:space="preserve">на </w:t>
      </w:r>
      <w:r w:rsidRPr="00D30A34">
        <w:rPr>
          <w:sz w:val="28"/>
          <w:szCs w:val="28"/>
        </w:rPr>
        <w:t xml:space="preserve">верхней челюсти. </w:t>
      </w:r>
    </w:p>
    <w:p w14:paraId="1E704CAC" w14:textId="003F0830" w:rsidR="00306ADA" w:rsidRDefault="00F8231D" w:rsidP="0015348A">
      <w:pPr>
        <w:spacing w:line="240" w:lineRule="auto"/>
        <w:ind w:firstLine="567"/>
        <w:rPr>
          <w:sz w:val="28"/>
          <w:szCs w:val="28"/>
          <w:lang w:val="kk-KZ"/>
        </w:rPr>
      </w:pPr>
      <w:r w:rsidRPr="00D30A34">
        <w:rPr>
          <w:sz w:val="28"/>
          <w:szCs w:val="28"/>
        </w:rPr>
        <w:t>Морфологические данные такие как номер зуба, тип ко</w:t>
      </w:r>
      <w:r w:rsidR="00417030" w:rsidRPr="00D30A34">
        <w:rPr>
          <w:sz w:val="28"/>
          <w:szCs w:val="28"/>
        </w:rPr>
        <w:t>н</w:t>
      </w:r>
      <w:r w:rsidRPr="00D30A34">
        <w:rPr>
          <w:sz w:val="28"/>
          <w:szCs w:val="28"/>
        </w:rPr>
        <w:t xml:space="preserve">фигурации, количество корней и каналов, пол и возраст фиксировались в таблице </w:t>
      </w:r>
      <w:r w:rsidRPr="00D30A34">
        <w:rPr>
          <w:sz w:val="28"/>
          <w:szCs w:val="28"/>
          <w:lang w:val="en-US"/>
        </w:rPr>
        <w:t>e</w:t>
      </w:r>
      <w:proofErr w:type="spellStart"/>
      <w:r w:rsidR="00417030" w:rsidRPr="00D30A34">
        <w:rPr>
          <w:sz w:val="28"/>
          <w:szCs w:val="28"/>
        </w:rPr>
        <w:t>хс</w:t>
      </w:r>
      <w:r w:rsidRPr="00D30A34">
        <w:rPr>
          <w:sz w:val="28"/>
          <w:szCs w:val="28"/>
          <w:lang w:val="en-US"/>
        </w:rPr>
        <w:t>el</w:t>
      </w:r>
      <w:proofErr w:type="spellEnd"/>
      <w:r w:rsidRPr="00D30A34">
        <w:rPr>
          <w:sz w:val="28"/>
          <w:szCs w:val="28"/>
        </w:rPr>
        <w:t xml:space="preserve">. Статистический анализ был произведен с </w:t>
      </w:r>
      <w:proofErr w:type="gramStart"/>
      <w:r w:rsidRPr="00D30A34">
        <w:rPr>
          <w:sz w:val="28"/>
          <w:szCs w:val="28"/>
        </w:rPr>
        <w:t>помощью  программы</w:t>
      </w:r>
      <w:proofErr w:type="gramEnd"/>
      <w:r w:rsidRPr="00D30A34">
        <w:rPr>
          <w:sz w:val="28"/>
          <w:szCs w:val="28"/>
        </w:rPr>
        <w:t xml:space="preserve"> </w:t>
      </w:r>
      <w:r w:rsidRPr="00D30A34">
        <w:rPr>
          <w:sz w:val="28"/>
          <w:szCs w:val="28"/>
          <w:lang w:val="en-US"/>
        </w:rPr>
        <w:t>SPSS</w:t>
      </w:r>
      <w:r w:rsidR="00AD4761" w:rsidRPr="00D30A34">
        <w:rPr>
          <w:sz w:val="28"/>
          <w:szCs w:val="28"/>
          <w:lang w:val="kk-KZ"/>
        </w:rPr>
        <w:t xml:space="preserve"> </w:t>
      </w:r>
      <w:r w:rsidR="00AD4761" w:rsidRPr="00D30A34">
        <w:rPr>
          <w:sz w:val="28"/>
          <w:szCs w:val="28"/>
          <w:lang w:val="en-US"/>
        </w:rPr>
        <w:t>statistics</w:t>
      </w:r>
      <w:r w:rsidR="00AD4761" w:rsidRPr="00D30A34">
        <w:rPr>
          <w:sz w:val="28"/>
          <w:szCs w:val="28"/>
        </w:rPr>
        <w:t xml:space="preserve"> 29</w:t>
      </w:r>
      <w:r w:rsidRPr="00D30A34">
        <w:rPr>
          <w:sz w:val="28"/>
          <w:szCs w:val="28"/>
        </w:rPr>
        <w:t>.</w:t>
      </w:r>
      <w:r w:rsidR="000C5E9E" w:rsidRPr="00D30A34">
        <w:rPr>
          <w:sz w:val="28"/>
          <w:szCs w:val="28"/>
          <w:lang w:val="kk-KZ"/>
        </w:rPr>
        <w:t xml:space="preserve">  </w:t>
      </w:r>
    </w:p>
    <w:p w14:paraId="67247872" w14:textId="77777777" w:rsidR="00475535" w:rsidRPr="00475535" w:rsidRDefault="00475535" w:rsidP="0015348A">
      <w:pPr>
        <w:spacing w:line="240" w:lineRule="auto"/>
        <w:rPr>
          <w:sz w:val="28"/>
          <w:szCs w:val="28"/>
        </w:rPr>
      </w:pPr>
    </w:p>
    <w:p w14:paraId="080FABF1" w14:textId="293E0D21" w:rsidR="00B10F1F" w:rsidRPr="006C78DE" w:rsidRDefault="00B10F1F" w:rsidP="0015348A">
      <w:pPr>
        <w:pStyle w:val="15"/>
        <w:keepNext/>
        <w:keepLines/>
        <w:spacing w:after="0" w:line="240" w:lineRule="auto"/>
        <w:ind w:firstLine="567"/>
        <w:rPr>
          <w:b/>
          <w:bCs/>
          <w:sz w:val="28"/>
          <w:szCs w:val="28"/>
        </w:rPr>
      </w:pPr>
      <w:r>
        <w:rPr>
          <w:b/>
          <w:bCs/>
          <w:sz w:val="28"/>
          <w:szCs w:val="28"/>
        </w:rPr>
        <w:t xml:space="preserve">2.3 </w:t>
      </w:r>
      <w:r w:rsidRPr="00F33353">
        <w:rPr>
          <w:b/>
          <w:sz w:val="28"/>
          <w:szCs w:val="28"/>
        </w:rPr>
        <w:t>Систематический обзор и мета-анализ распространённости С-образных корневых каналов зубов</w:t>
      </w:r>
      <w:r>
        <w:rPr>
          <w:b/>
          <w:sz w:val="28"/>
          <w:szCs w:val="28"/>
        </w:rPr>
        <w:t xml:space="preserve"> у премоляров</w:t>
      </w:r>
    </w:p>
    <w:p w14:paraId="5C43EBFB" w14:textId="77777777" w:rsidR="00B10F1F" w:rsidRPr="001515D0" w:rsidRDefault="00B10F1F" w:rsidP="0015348A">
      <w:pPr>
        <w:pStyle w:val="15"/>
        <w:keepNext/>
        <w:keepLines/>
        <w:spacing w:after="0"/>
        <w:ind w:firstLine="567"/>
        <w:rPr>
          <w:bCs/>
          <w:sz w:val="28"/>
          <w:szCs w:val="28"/>
        </w:rPr>
      </w:pPr>
      <w:r w:rsidRPr="001515D0">
        <w:rPr>
          <w:bCs/>
          <w:sz w:val="28"/>
          <w:szCs w:val="28"/>
        </w:rPr>
        <w:t>Протокол настоящего систематического обзора был предварительно зарегистрирован в международной базе проспективных обзоров PROSPERO под идентификатором CRD42024552310. Перед началом работы был осуществлён целенаправленный поиск в базе PROSPERO с целью выявления ранее зарегистрированных аналогичных протоколов. Анализ показал отсутствие зарегистрированных обзоров по выбранной теме, что подтверждает новизну и обоснованность проведённого исследования.</w:t>
      </w:r>
    </w:p>
    <w:p w14:paraId="34C0D533" w14:textId="5EE76797" w:rsidR="00B10F1F" w:rsidRDefault="00B10F1F" w:rsidP="0015348A">
      <w:pPr>
        <w:pStyle w:val="15"/>
        <w:keepNext/>
        <w:keepLines/>
        <w:spacing w:after="0"/>
        <w:ind w:firstLine="567"/>
        <w:rPr>
          <w:bCs/>
          <w:sz w:val="28"/>
          <w:szCs w:val="28"/>
        </w:rPr>
      </w:pPr>
      <w:r w:rsidRPr="001515D0">
        <w:rPr>
          <w:bCs/>
          <w:sz w:val="28"/>
          <w:szCs w:val="28"/>
        </w:rPr>
        <w:t xml:space="preserve">Систематический поиск литературы проводился в пяти международных электронных базах данных: </w:t>
      </w:r>
      <w:proofErr w:type="spellStart"/>
      <w:r w:rsidRPr="001515D0">
        <w:rPr>
          <w:bCs/>
          <w:sz w:val="28"/>
          <w:szCs w:val="28"/>
        </w:rPr>
        <w:t>PubMed</w:t>
      </w:r>
      <w:proofErr w:type="spellEnd"/>
      <w:r w:rsidRPr="001515D0">
        <w:rPr>
          <w:bCs/>
          <w:sz w:val="28"/>
          <w:szCs w:val="28"/>
        </w:rPr>
        <w:t xml:space="preserve">, Web </w:t>
      </w:r>
      <w:proofErr w:type="spellStart"/>
      <w:r w:rsidRPr="001515D0">
        <w:rPr>
          <w:bCs/>
          <w:sz w:val="28"/>
          <w:szCs w:val="28"/>
        </w:rPr>
        <w:t>of</w:t>
      </w:r>
      <w:proofErr w:type="spellEnd"/>
      <w:r w:rsidRPr="001515D0">
        <w:rPr>
          <w:bCs/>
          <w:sz w:val="28"/>
          <w:szCs w:val="28"/>
        </w:rPr>
        <w:t xml:space="preserve"> Science, </w:t>
      </w:r>
      <w:proofErr w:type="spellStart"/>
      <w:r w:rsidRPr="001515D0">
        <w:rPr>
          <w:bCs/>
          <w:sz w:val="28"/>
          <w:szCs w:val="28"/>
        </w:rPr>
        <w:t>Scopus</w:t>
      </w:r>
      <w:proofErr w:type="spellEnd"/>
      <w:r w:rsidRPr="001515D0">
        <w:rPr>
          <w:bCs/>
          <w:sz w:val="28"/>
          <w:szCs w:val="28"/>
        </w:rPr>
        <w:t xml:space="preserve">, </w:t>
      </w:r>
      <w:proofErr w:type="spellStart"/>
      <w:r w:rsidRPr="001515D0">
        <w:rPr>
          <w:bCs/>
          <w:sz w:val="28"/>
          <w:szCs w:val="28"/>
        </w:rPr>
        <w:t>ScienceDirect</w:t>
      </w:r>
      <w:proofErr w:type="spellEnd"/>
      <w:r w:rsidRPr="001515D0">
        <w:rPr>
          <w:bCs/>
          <w:sz w:val="28"/>
          <w:szCs w:val="28"/>
        </w:rPr>
        <w:t xml:space="preserve"> и Google </w:t>
      </w:r>
      <w:proofErr w:type="spellStart"/>
      <w:r w:rsidRPr="001515D0">
        <w:rPr>
          <w:bCs/>
          <w:sz w:val="28"/>
          <w:szCs w:val="28"/>
        </w:rPr>
        <w:t>Scholar</w:t>
      </w:r>
      <w:proofErr w:type="spellEnd"/>
      <w:r w:rsidRPr="001515D0">
        <w:rPr>
          <w:bCs/>
          <w:sz w:val="28"/>
          <w:szCs w:val="28"/>
        </w:rPr>
        <w:t xml:space="preserve"> в период с 25 мая по 10 июля 2024 года. В качестве поисковых терминов использовалась следующая комбинация ключевых слов: </w:t>
      </w:r>
      <w:r w:rsidRPr="00A40DAF">
        <w:rPr>
          <w:bCs/>
          <w:sz w:val="28"/>
          <w:szCs w:val="28"/>
        </w:rPr>
        <w:t>“C-</w:t>
      </w:r>
      <w:proofErr w:type="spellStart"/>
      <w:r w:rsidRPr="00A40DAF">
        <w:rPr>
          <w:bCs/>
          <w:sz w:val="28"/>
          <w:szCs w:val="28"/>
        </w:rPr>
        <w:t>shaped</w:t>
      </w:r>
      <w:proofErr w:type="spellEnd"/>
      <w:r w:rsidRPr="00A40DAF">
        <w:rPr>
          <w:bCs/>
          <w:sz w:val="28"/>
          <w:szCs w:val="28"/>
        </w:rPr>
        <w:t xml:space="preserve"> </w:t>
      </w:r>
      <w:proofErr w:type="spellStart"/>
      <w:r w:rsidRPr="00A40DAF">
        <w:rPr>
          <w:bCs/>
          <w:sz w:val="28"/>
          <w:szCs w:val="28"/>
        </w:rPr>
        <w:t>canals</w:t>
      </w:r>
      <w:proofErr w:type="spellEnd"/>
      <w:r w:rsidRPr="00A40DAF">
        <w:rPr>
          <w:bCs/>
          <w:sz w:val="28"/>
          <w:szCs w:val="28"/>
        </w:rPr>
        <w:t>”,“</w:t>
      </w:r>
      <w:proofErr w:type="spellStart"/>
      <w:r w:rsidRPr="00A40DAF">
        <w:rPr>
          <w:bCs/>
          <w:sz w:val="28"/>
          <w:szCs w:val="28"/>
        </w:rPr>
        <w:t>second</w:t>
      </w:r>
      <w:proofErr w:type="spellEnd"/>
      <w:r w:rsidRPr="00A40DAF">
        <w:rPr>
          <w:bCs/>
          <w:sz w:val="28"/>
          <w:szCs w:val="28"/>
        </w:rPr>
        <w:t xml:space="preserve"> </w:t>
      </w:r>
      <w:proofErr w:type="spellStart"/>
      <w:r w:rsidRPr="00A40DAF">
        <w:rPr>
          <w:bCs/>
          <w:sz w:val="28"/>
          <w:szCs w:val="28"/>
        </w:rPr>
        <w:t>premolar</w:t>
      </w:r>
      <w:proofErr w:type="spellEnd"/>
      <w:r w:rsidRPr="00A40DAF">
        <w:rPr>
          <w:bCs/>
          <w:sz w:val="28"/>
          <w:szCs w:val="28"/>
        </w:rPr>
        <w:t>”,“</w:t>
      </w:r>
      <w:proofErr w:type="spellStart"/>
      <w:r w:rsidRPr="00A40DAF">
        <w:rPr>
          <w:bCs/>
          <w:sz w:val="28"/>
          <w:szCs w:val="28"/>
        </w:rPr>
        <w:t>prevalence</w:t>
      </w:r>
      <w:proofErr w:type="spellEnd"/>
      <w:r w:rsidRPr="00A40DAF">
        <w:rPr>
          <w:bCs/>
          <w:sz w:val="28"/>
          <w:szCs w:val="28"/>
        </w:rPr>
        <w:t>”. Рассматривались только те исследования, в которых изучалась распространённость C-образн</w:t>
      </w:r>
      <w:r w:rsidRPr="001515D0">
        <w:rPr>
          <w:bCs/>
          <w:sz w:val="28"/>
          <w:szCs w:val="28"/>
        </w:rPr>
        <w:t xml:space="preserve">ой морфологии корневых каналов </w:t>
      </w:r>
      <w:r w:rsidRPr="001515D0">
        <w:rPr>
          <w:sz w:val="28"/>
          <w:szCs w:val="28"/>
        </w:rPr>
        <w:t>вторых премоляров нижней челюсти</w:t>
      </w:r>
      <w:r>
        <w:rPr>
          <w:sz w:val="28"/>
          <w:szCs w:val="28"/>
        </w:rPr>
        <w:t xml:space="preserve"> </w:t>
      </w:r>
      <w:r w:rsidR="00D25D7A">
        <w:rPr>
          <w:sz w:val="28"/>
          <w:szCs w:val="28"/>
        </w:rPr>
        <w:t xml:space="preserve">(таблица </w:t>
      </w:r>
      <w:r>
        <w:rPr>
          <w:sz w:val="28"/>
          <w:szCs w:val="28"/>
        </w:rPr>
        <w:t>2)</w:t>
      </w:r>
      <w:r w:rsidRPr="001515D0">
        <w:rPr>
          <w:sz w:val="28"/>
          <w:szCs w:val="28"/>
        </w:rPr>
        <w:t>.</w:t>
      </w:r>
      <w:r w:rsidRPr="001515D0">
        <w:rPr>
          <w:bCs/>
          <w:sz w:val="28"/>
          <w:szCs w:val="28"/>
        </w:rPr>
        <w:t xml:space="preserve"> </w:t>
      </w:r>
    </w:p>
    <w:p w14:paraId="64BFD746" w14:textId="77777777" w:rsidR="00B10F1F" w:rsidRDefault="00B10F1F" w:rsidP="00B10F1F">
      <w:pPr>
        <w:pStyle w:val="a3"/>
        <w:ind w:left="0"/>
        <w:rPr>
          <w:bCs/>
          <w:sz w:val="28"/>
          <w:szCs w:val="28"/>
        </w:rPr>
      </w:pPr>
    </w:p>
    <w:p w14:paraId="04911DC8" w14:textId="195BEB07" w:rsidR="0015348A" w:rsidRDefault="0015348A" w:rsidP="0015348A">
      <w:pPr>
        <w:pStyle w:val="a3"/>
        <w:ind w:left="0"/>
        <w:rPr>
          <w:bCs/>
          <w:sz w:val="28"/>
          <w:szCs w:val="28"/>
        </w:rPr>
      </w:pPr>
    </w:p>
    <w:p w14:paraId="2EB278CA" w14:textId="08D8E9E1" w:rsidR="00B10F1F" w:rsidRDefault="00B10F1F" w:rsidP="0015348A">
      <w:pPr>
        <w:pStyle w:val="a3"/>
        <w:ind w:left="0"/>
        <w:rPr>
          <w:bCs/>
          <w:sz w:val="28"/>
          <w:szCs w:val="28"/>
        </w:rPr>
      </w:pPr>
      <w:r w:rsidRPr="00E450CA">
        <w:rPr>
          <w:bCs/>
          <w:sz w:val="28"/>
          <w:szCs w:val="28"/>
        </w:rPr>
        <w:t xml:space="preserve">Таблица </w:t>
      </w:r>
      <w:r w:rsidRPr="00F356E7">
        <w:rPr>
          <w:bCs/>
          <w:sz w:val="28"/>
          <w:szCs w:val="28"/>
        </w:rPr>
        <w:t>2</w:t>
      </w:r>
      <w:r w:rsidRPr="00E450CA">
        <w:rPr>
          <w:bCs/>
          <w:sz w:val="28"/>
          <w:szCs w:val="28"/>
        </w:rPr>
        <w:t xml:space="preserve"> - Критерии поиска статей для изучения распространенности С-образных каналов</w:t>
      </w:r>
    </w:p>
    <w:p w14:paraId="0FD0A77D" w14:textId="77777777" w:rsidR="00B10F1F" w:rsidRDefault="00B10F1F" w:rsidP="00B10F1F">
      <w:pPr>
        <w:pStyle w:val="a3"/>
        <w:ind w:left="0" w:firstLine="276"/>
        <w:rPr>
          <w:bCs/>
          <w:sz w:val="28"/>
          <w:szCs w:val="28"/>
        </w:rPr>
      </w:pPr>
    </w:p>
    <w:tbl>
      <w:tblPr>
        <w:tblStyle w:val="a7"/>
        <w:tblW w:w="0" w:type="auto"/>
        <w:tblInd w:w="-5" w:type="dxa"/>
        <w:tblLook w:val="04A0" w:firstRow="1" w:lastRow="0" w:firstColumn="1" w:lastColumn="0" w:noHBand="0" w:noVBand="1"/>
      </w:tblPr>
      <w:tblGrid>
        <w:gridCol w:w="2270"/>
        <w:gridCol w:w="1840"/>
        <w:gridCol w:w="1841"/>
        <w:gridCol w:w="1841"/>
        <w:gridCol w:w="1841"/>
      </w:tblGrid>
      <w:tr w:rsidR="00B10F1F" w:rsidRPr="00E450CA" w14:paraId="71AA9C60" w14:textId="77777777" w:rsidTr="0015348A">
        <w:tc>
          <w:tcPr>
            <w:tcW w:w="2270" w:type="dxa"/>
          </w:tcPr>
          <w:p w14:paraId="52B63289" w14:textId="77777777" w:rsidR="00B10F1F" w:rsidRPr="00E450CA" w:rsidRDefault="00B10F1F" w:rsidP="00EB200F">
            <w:pPr>
              <w:pStyle w:val="15"/>
              <w:keepNext/>
              <w:keepLines/>
              <w:shd w:val="clear" w:color="auto" w:fill="auto"/>
              <w:spacing w:after="0" w:line="240" w:lineRule="auto"/>
              <w:jc w:val="center"/>
              <w:rPr>
                <w:bCs/>
                <w:sz w:val="24"/>
                <w:szCs w:val="24"/>
                <w:lang w:val="en-US"/>
              </w:rPr>
            </w:pPr>
            <w:proofErr w:type="spellStart"/>
            <w:r w:rsidRPr="00E450CA">
              <w:rPr>
                <w:bCs/>
                <w:sz w:val="24"/>
                <w:szCs w:val="24"/>
                <w:lang w:val="en-US"/>
              </w:rPr>
              <w:t>Pubmed</w:t>
            </w:r>
            <w:proofErr w:type="spellEnd"/>
          </w:p>
        </w:tc>
        <w:tc>
          <w:tcPr>
            <w:tcW w:w="1840" w:type="dxa"/>
          </w:tcPr>
          <w:p w14:paraId="32BDA097" w14:textId="77777777" w:rsidR="00B10F1F" w:rsidRPr="00E450CA" w:rsidRDefault="00B10F1F" w:rsidP="003218BF">
            <w:pPr>
              <w:pStyle w:val="15"/>
              <w:keepNext/>
              <w:keepLines/>
              <w:shd w:val="clear" w:color="auto" w:fill="auto"/>
              <w:spacing w:after="0" w:line="240" w:lineRule="auto"/>
              <w:rPr>
                <w:bCs/>
                <w:sz w:val="24"/>
                <w:szCs w:val="24"/>
                <w:lang w:val="en-US"/>
              </w:rPr>
            </w:pPr>
            <w:r w:rsidRPr="00E450CA">
              <w:rPr>
                <w:bCs/>
                <w:sz w:val="24"/>
                <w:szCs w:val="24"/>
                <w:lang w:val="en-US"/>
              </w:rPr>
              <w:t>Web of Science</w:t>
            </w:r>
          </w:p>
        </w:tc>
        <w:tc>
          <w:tcPr>
            <w:tcW w:w="1841" w:type="dxa"/>
          </w:tcPr>
          <w:p w14:paraId="2FC68D22" w14:textId="77777777" w:rsidR="00B10F1F" w:rsidRPr="00E450CA" w:rsidRDefault="00B10F1F" w:rsidP="003218BF">
            <w:pPr>
              <w:pStyle w:val="15"/>
              <w:keepNext/>
              <w:keepLines/>
              <w:shd w:val="clear" w:color="auto" w:fill="auto"/>
              <w:spacing w:after="0" w:line="240" w:lineRule="auto"/>
              <w:jc w:val="center"/>
              <w:rPr>
                <w:bCs/>
                <w:sz w:val="24"/>
                <w:szCs w:val="24"/>
                <w:lang w:val="en-US"/>
              </w:rPr>
            </w:pPr>
            <w:r w:rsidRPr="00E450CA">
              <w:rPr>
                <w:bCs/>
                <w:sz w:val="24"/>
                <w:szCs w:val="24"/>
                <w:lang w:val="en-US"/>
              </w:rPr>
              <w:t>Scopus</w:t>
            </w:r>
          </w:p>
        </w:tc>
        <w:tc>
          <w:tcPr>
            <w:tcW w:w="1841" w:type="dxa"/>
          </w:tcPr>
          <w:p w14:paraId="6F2127BE" w14:textId="77777777" w:rsidR="00B10F1F" w:rsidRPr="00E450CA" w:rsidRDefault="00B10F1F" w:rsidP="003218BF">
            <w:pPr>
              <w:pStyle w:val="15"/>
              <w:keepNext/>
              <w:keepLines/>
              <w:shd w:val="clear" w:color="auto" w:fill="auto"/>
              <w:spacing w:after="0" w:line="240" w:lineRule="auto"/>
              <w:rPr>
                <w:bCs/>
                <w:sz w:val="24"/>
                <w:szCs w:val="24"/>
                <w:lang w:val="en-US"/>
              </w:rPr>
            </w:pPr>
            <w:r w:rsidRPr="00E450CA">
              <w:rPr>
                <w:bCs/>
                <w:sz w:val="24"/>
                <w:szCs w:val="24"/>
                <w:lang w:val="en-US"/>
              </w:rPr>
              <w:t>Google Scholar</w:t>
            </w:r>
          </w:p>
        </w:tc>
        <w:tc>
          <w:tcPr>
            <w:tcW w:w="1841" w:type="dxa"/>
          </w:tcPr>
          <w:p w14:paraId="65FE8E6B" w14:textId="77777777" w:rsidR="00B10F1F" w:rsidRPr="00E450CA" w:rsidRDefault="00B10F1F" w:rsidP="00EB200F">
            <w:pPr>
              <w:pStyle w:val="15"/>
              <w:keepNext/>
              <w:keepLines/>
              <w:shd w:val="clear" w:color="auto" w:fill="auto"/>
              <w:spacing w:after="0" w:line="240" w:lineRule="auto"/>
              <w:jc w:val="center"/>
              <w:rPr>
                <w:bCs/>
                <w:sz w:val="24"/>
                <w:szCs w:val="24"/>
                <w:lang w:val="en-US"/>
              </w:rPr>
            </w:pPr>
            <w:r w:rsidRPr="00E450CA">
              <w:rPr>
                <w:bCs/>
                <w:sz w:val="24"/>
                <w:szCs w:val="24"/>
                <w:lang w:val="en-US"/>
              </w:rPr>
              <w:t>Science direct</w:t>
            </w:r>
          </w:p>
        </w:tc>
      </w:tr>
      <w:tr w:rsidR="00B10F1F" w:rsidRPr="00FE0939" w14:paraId="6DF1AA47" w14:textId="77777777" w:rsidTr="0015348A">
        <w:tc>
          <w:tcPr>
            <w:tcW w:w="2270" w:type="dxa"/>
          </w:tcPr>
          <w:p w14:paraId="393DF23B" w14:textId="77777777" w:rsidR="00B10F1F" w:rsidRPr="00E450CA" w:rsidRDefault="00B10F1F" w:rsidP="003218BF">
            <w:pPr>
              <w:pStyle w:val="15"/>
              <w:keepNext/>
              <w:keepLines/>
              <w:shd w:val="clear" w:color="auto" w:fill="auto"/>
              <w:spacing w:after="0" w:line="240" w:lineRule="auto"/>
              <w:rPr>
                <w:bCs/>
                <w:sz w:val="24"/>
                <w:szCs w:val="24"/>
                <w:lang w:val="en-US"/>
              </w:rPr>
            </w:pPr>
            <w:r w:rsidRPr="00E450CA">
              <w:rPr>
                <w:bCs/>
                <w:sz w:val="24"/>
                <w:szCs w:val="24"/>
              </w:rPr>
              <w:t>Ключевые</w:t>
            </w:r>
            <w:r w:rsidRPr="00E450CA">
              <w:rPr>
                <w:bCs/>
                <w:sz w:val="24"/>
                <w:szCs w:val="24"/>
                <w:lang w:val="en-US"/>
              </w:rPr>
              <w:t xml:space="preserve"> </w:t>
            </w:r>
            <w:r w:rsidRPr="00E450CA">
              <w:rPr>
                <w:bCs/>
                <w:sz w:val="24"/>
                <w:szCs w:val="24"/>
              </w:rPr>
              <w:t>слова</w:t>
            </w:r>
            <w:r w:rsidRPr="00E450CA">
              <w:rPr>
                <w:bCs/>
                <w:sz w:val="24"/>
                <w:szCs w:val="24"/>
                <w:lang w:val="en-US"/>
              </w:rPr>
              <w:t>: C-shape canal second premolars mandibular-71</w:t>
            </w:r>
          </w:p>
        </w:tc>
        <w:tc>
          <w:tcPr>
            <w:tcW w:w="1840" w:type="dxa"/>
          </w:tcPr>
          <w:p w14:paraId="188295E1" w14:textId="77777777" w:rsidR="00B10F1F" w:rsidRPr="00E450CA" w:rsidRDefault="00B10F1F" w:rsidP="003218BF">
            <w:pPr>
              <w:pStyle w:val="15"/>
              <w:keepNext/>
              <w:keepLines/>
              <w:shd w:val="clear" w:color="auto" w:fill="auto"/>
              <w:spacing w:after="0" w:line="240" w:lineRule="auto"/>
              <w:rPr>
                <w:bCs/>
                <w:sz w:val="24"/>
                <w:szCs w:val="24"/>
                <w:lang w:val="en-US"/>
              </w:rPr>
            </w:pPr>
            <w:r w:rsidRPr="00E450CA">
              <w:rPr>
                <w:bCs/>
                <w:sz w:val="24"/>
                <w:szCs w:val="24"/>
              </w:rPr>
              <w:t>Ключевые</w:t>
            </w:r>
            <w:r w:rsidRPr="00E450CA">
              <w:rPr>
                <w:bCs/>
                <w:sz w:val="24"/>
                <w:szCs w:val="24"/>
                <w:lang w:val="en-US"/>
              </w:rPr>
              <w:t xml:space="preserve"> </w:t>
            </w:r>
            <w:r w:rsidRPr="00E450CA">
              <w:rPr>
                <w:bCs/>
                <w:sz w:val="24"/>
                <w:szCs w:val="24"/>
              </w:rPr>
              <w:t>слова</w:t>
            </w:r>
            <w:r w:rsidRPr="00E450CA">
              <w:rPr>
                <w:bCs/>
                <w:sz w:val="24"/>
                <w:szCs w:val="24"/>
                <w:lang w:val="en-US"/>
              </w:rPr>
              <w:t>: C-shape canal second premolars mandibular-47</w:t>
            </w:r>
          </w:p>
        </w:tc>
        <w:tc>
          <w:tcPr>
            <w:tcW w:w="1841" w:type="dxa"/>
          </w:tcPr>
          <w:p w14:paraId="64BCA769" w14:textId="77777777" w:rsidR="00B10F1F" w:rsidRPr="00E450CA" w:rsidRDefault="00B10F1F" w:rsidP="003218BF">
            <w:pPr>
              <w:pStyle w:val="15"/>
              <w:keepNext/>
              <w:keepLines/>
              <w:shd w:val="clear" w:color="auto" w:fill="auto"/>
              <w:spacing w:after="0" w:line="240" w:lineRule="auto"/>
              <w:rPr>
                <w:bCs/>
                <w:sz w:val="24"/>
                <w:szCs w:val="24"/>
                <w:lang w:val="en-US"/>
              </w:rPr>
            </w:pPr>
            <w:r w:rsidRPr="00E450CA">
              <w:rPr>
                <w:bCs/>
                <w:sz w:val="24"/>
                <w:szCs w:val="24"/>
              </w:rPr>
              <w:t>Ключевые</w:t>
            </w:r>
            <w:r w:rsidRPr="00E450CA">
              <w:rPr>
                <w:bCs/>
                <w:sz w:val="24"/>
                <w:szCs w:val="24"/>
                <w:lang w:val="en-US"/>
              </w:rPr>
              <w:t xml:space="preserve"> </w:t>
            </w:r>
            <w:r w:rsidRPr="00E450CA">
              <w:rPr>
                <w:bCs/>
                <w:sz w:val="24"/>
                <w:szCs w:val="24"/>
              </w:rPr>
              <w:t>слова</w:t>
            </w:r>
            <w:r w:rsidRPr="00E450CA">
              <w:rPr>
                <w:bCs/>
                <w:sz w:val="24"/>
                <w:szCs w:val="24"/>
                <w:lang w:val="en-US"/>
              </w:rPr>
              <w:t>: C-shape canal second premolars mandibular-9</w:t>
            </w:r>
          </w:p>
        </w:tc>
        <w:tc>
          <w:tcPr>
            <w:tcW w:w="1841" w:type="dxa"/>
          </w:tcPr>
          <w:p w14:paraId="346F5CB5" w14:textId="77777777" w:rsidR="00B10F1F" w:rsidRPr="00E450CA" w:rsidRDefault="00B10F1F" w:rsidP="003218BF">
            <w:pPr>
              <w:pStyle w:val="15"/>
              <w:keepNext/>
              <w:keepLines/>
              <w:shd w:val="clear" w:color="auto" w:fill="auto"/>
              <w:spacing w:after="0" w:line="240" w:lineRule="auto"/>
              <w:rPr>
                <w:bCs/>
                <w:sz w:val="24"/>
                <w:szCs w:val="24"/>
                <w:lang w:val="en-US"/>
              </w:rPr>
            </w:pPr>
            <w:r w:rsidRPr="00E450CA">
              <w:rPr>
                <w:bCs/>
                <w:sz w:val="24"/>
                <w:szCs w:val="24"/>
              </w:rPr>
              <w:t>Ключевые</w:t>
            </w:r>
            <w:r w:rsidRPr="00E450CA">
              <w:rPr>
                <w:bCs/>
                <w:sz w:val="24"/>
                <w:szCs w:val="24"/>
                <w:lang w:val="en-US"/>
              </w:rPr>
              <w:t xml:space="preserve"> </w:t>
            </w:r>
            <w:r w:rsidRPr="00E450CA">
              <w:rPr>
                <w:bCs/>
                <w:sz w:val="24"/>
                <w:szCs w:val="24"/>
              </w:rPr>
              <w:t>слова</w:t>
            </w:r>
            <w:r w:rsidRPr="00E450CA">
              <w:rPr>
                <w:bCs/>
                <w:sz w:val="24"/>
                <w:szCs w:val="24"/>
                <w:lang w:val="en-US"/>
              </w:rPr>
              <w:t>: C-shape canal second premolars mandibular-6</w:t>
            </w:r>
          </w:p>
        </w:tc>
        <w:tc>
          <w:tcPr>
            <w:tcW w:w="1841" w:type="dxa"/>
          </w:tcPr>
          <w:p w14:paraId="2F44655F" w14:textId="77777777" w:rsidR="00B10F1F" w:rsidRPr="00E450CA" w:rsidRDefault="00B10F1F" w:rsidP="003218BF">
            <w:pPr>
              <w:pStyle w:val="15"/>
              <w:keepNext/>
              <w:keepLines/>
              <w:shd w:val="clear" w:color="auto" w:fill="auto"/>
              <w:spacing w:after="0" w:line="240" w:lineRule="auto"/>
              <w:rPr>
                <w:bCs/>
                <w:sz w:val="24"/>
                <w:szCs w:val="24"/>
                <w:lang w:val="en-US"/>
              </w:rPr>
            </w:pPr>
            <w:r w:rsidRPr="00E450CA">
              <w:rPr>
                <w:bCs/>
                <w:sz w:val="24"/>
                <w:szCs w:val="24"/>
              </w:rPr>
              <w:t>Ключевые</w:t>
            </w:r>
            <w:r w:rsidRPr="00E450CA">
              <w:rPr>
                <w:bCs/>
                <w:sz w:val="24"/>
                <w:szCs w:val="24"/>
                <w:lang w:val="en-US"/>
              </w:rPr>
              <w:t xml:space="preserve"> </w:t>
            </w:r>
            <w:r w:rsidRPr="00E450CA">
              <w:rPr>
                <w:bCs/>
                <w:sz w:val="24"/>
                <w:szCs w:val="24"/>
              </w:rPr>
              <w:t>слова</w:t>
            </w:r>
            <w:r w:rsidRPr="00E450CA">
              <w:rPr>
                <w:bCs/>
                <w:sz w:val="24"/>
                <w:szCs w:val="24"/>
                <w:lang w:val="en-US"/>
              </w:rPr>
              <w:t>: C-shape canal second premolars mandibular-23</w:t>
            </w:r>
          </w:p>
        </w:tc>
      </w:tr>
    </w:tbl>
    <w:p w14:paraId="6B1E4B8B" w14:textId="77777777" w:rsidR="00B10F1F" w:rsidRPr="00F142E5" w:rsidRDefault="00B10F1F" w:rsidP="00B10F1F">
      <w:pPr>
        <w:rPr>
          <w:bCs/>
          <w:sz w:val="28"/>
          <w:szCs w:val="28"/>
          <w:lang w:val="en-US"/>
        </w:rPr>
      </w:pPr>
    </w:p>
    <w:p w14:paraId="0445071D" w14:textId="23EDF55E" w:rsidR="00B10F1F" w:rsidRPr="001515D0" w:rsidRDefault="00B10F1F" w:rsidP="0015348A">
      <w:pPr>
        <w:pStyle w:val="15"/>
        <w:keepNext/>
        <w:keepLines/>
        <w:spacing w:after="0"/>
        <w:ind w:firstLine="567"/>
        <w:rPr>
          <w:sz w:val="28"/>
          <w:szCs w:val="28"/>
        </w:rPr>
      </w:pPr>
      <w:r w:rsidRPr="001515D0">
        <w:rPr>
          <w:sz w:val="28"/>
          <w:szCs w:val="28"/>
        </w:rPr>
        <w:t>Критери</w:t>
      </w:r>
      <w:r>
        <w:rPr>
          <w:sz w:val="28"/>
          <w:szCs w:val="28"/>
        </w:rPr>
        <w:t xml:space="preserve">ями </w:t>
      </w:r>
      <w:r w:rsidRPr="001515D0">
        <w:rPr>
          <w:sz w:val="28"/>
          <w:szCs w:val="28"/>
        </w:rPr>
        <w:t>включения</w:t>
      </w:r>
      <w:r>
        <w:rPr>
          <w:sz w:val="28"/>
          <w:szCs w:val="28"/>
        </w:rPr>
        <w:t xml:space="preserve">ми были </w:t>
      </w:r>
      <w:r>
        <w:rPr>
          <w:bCs/>
          <w:sz w:val="28"/>
          <w:szCs w:val="28"/>
        </w:rPr>
        <w:t>п</w:t>
      </w:r>
      <w:r w:rsidRPr="001515D0">
        <w:rPr>
          <w:bCs/>
          <w:sz w:val="28"/>
          <w:szCs w:val="28"/>
        </w:rPr>
        <w:t>оперечные, проспективные или обсервационные исследования</w:t>
      </w:r>
      <w:r>
        <w:rPr>
          <w:bCs/>
          <w:sz w:val="28"/>
          <w:szCs w:val="28"/>
        </w:rPr>
        <w:t xml:space="preserve">, </w:t>
      </w:r>
      <w:r w:rsidRPr="001515D0">
        <w:rPr>
          <w:bCs/>
          <w:sz w:val="28"/>
          <w:szCs w:val="28"/>
        </w:rPr>
        <w:t>посвящённые исключительно вторым премолярам нижней челюсти</w:t>
      </w:r>
      <w:r>
        <w:rPr>
          <w:bCs/>
          <w:sz w:val="28"/>
          <w:szCs w:val="28"/>
        </w:rPr>
        <w:t>. Исследования</w:t>
      </w:r>
      <w:r w:rsidR="00EB200F">
        <w:rPr>
          <w:bCs/>
          <w:sz w:val="28"/>
          <w:szCs w:val="28"/>
        </w:rPr>
        <w:t>,</w:t>
      </w:r>
      <w:r>
        <w:rPr>
          <w:bCs/>
          <w:sz w:val="28"/>
          <w:szCs w:val="28"/>
        </w:rPr>
        <w:t xml:space="preserve"> где применялось КЛКТ</w:t>
      </w:r>
      <w:r w:rsidR="00EB200F">
        <w:rPr>
          <w:bCs/>
          <w:sz w:val="28"/>
          <w:szCs w:val="28"/>
        </w:rPr>
        <w:t>-</w:t>
      </w:r>
      <w:r>
        <w:rPr>
          <w:bCs/>
          <w:sz w:val="28"/>
          <w:szCs w:val="28"/>
        </w:rPr>
        <w:t xml:space="preserve">диагностирование у взрослого населения, </w:t>
      </w:r>
      <w:r>
        <w:rPr>
          <w:sz w:val="28"/>
          <w:szCs w:val="28"/>
        </w:rPr>
        <w:t>п</w:t>
      </w:r>
      <w:r w:rsidRPr="001515D0">
        <w:rPr>
          <w:bCs/>
          <w:sz w:val="28"/>
          <w:szCs w:val="28"/>
        </w:rPr>
        <w:t>убликации на английском языке</w:t>
      </w:r>
      <w:r w:rsidR="00EB200F">
        <w:rPr>
          <w:bCs/>
          <w:sz w:val="28"/>
          <w:szCs w:val="28"/>
        </w:rPr>
        <w:t>,</w:t>
      </w:r>
      <w:r w:rsidRPr="001515D0">
        <w:rPr>
          <w:bCs/>
          <w:sz w:val="28"/>
          <w:szCs w:val="28"/>
        </w:rPr>
        <w:t xml:space="preserve"> опубликованные за последние 5 лет</w:t>
      </w:r>
      <w:r>
        <w:rPr>
          <w:bCs/>
          <w:sz w:val="28"/>
          <w:szCs w:val="28"/>
        </w:rPr>
        <w:t>.</w:t>
      </w:r>
    </w:p>
    <w:p w14:paraId="672EA180" w14:textId="09B531B3" w:rsidR="00B10F1F" w:rsidRPr="001515D0" w:rsidRDefault="00B10F1F" w:rsidP="0015348A">
      <w:pPr>
        <w:pStyle w:val="15"/>
        <w:keepNext/>
        <w:keepLines/>
        <w:spacing w:after="0"/>
        <w:ind w:firstLine="567"/>
        <w:rPr>
          <w:sz w:val="28"/>
          <w:szCs w:val="28"/>
        </w:rPr>
      </w:pPr>
      <w:r w:rsidRPr="001515D0">
        <w:rPr>
          <w:sz w:val="28"/>
          <w:szCs w:val="28"/>
        </w:rPr>
        <w:t>Критери</w:t>
      </w:r>
      <w:r>
        <w:rPr>
          <w:sz w:val="28"/>
          <w:szCs w:val="28"/>
        </w:rPr>
        <w:t>ями</w:t>
      </w:r>
      <w:r w:rsidRPr="001515D0">
        <w:rPr>
          <w:sz w:val="28"/>
          <w:szCs w:val="28"/>
        </w:rPr>
        <w:t xml:space="preserve"> исключения</w:t>
      </w:r>
      <w:r>
        <w:rPr>
          <w:sz w:val="28"/>
          <w:szCs w:val="28"/>
        </w:rPr>
        <w:t xml:space="preserve"> были к</w:t>
      </w:r>
      <w:r w:rsidRPr="001515D0">
        <w:rPr>
          <w:bCs/>
          <w:sz w:val="28"/>
          <w:szCs w:val="28"/>
        </w:rPr>
        <w:t>линические случаи, обзоры, тезисы и публикации без доступа к полному тексту</w:t>
      </w:r>
      <w:r>
        <w:rPr>
          <w:bCs/>
          <w:sz w:val="28"/>
          <w:szCs w:val="28"/>
        </w:rPr>
        <w:t xml:space="preserve">. Также </w:t>
      </w:r>
      <w:r>
        <w:rPr>
          <w:sz w:val="28"/>
          <w:szCs w:val="28"/>
        </w:rPr>
        <w:t>о</w:t>
      </w:r>
      <w:r w:rsidRPr="001515D0">
        <w:rPr>
          <w:bCs/>
          <w:sz w:val="28"/>
          <w:szCs w:val="28"/>
        </w:rPr>
        <w:t>тсутствие первичных данных или конкретных результатов по C-образной морфологии</w:t>
      </w:r>
      <w:r w:rsidR="00EB200F">
        <w:rPr>
          <w:bCs/>
          <w:sz w:val="28"/>
          <w:szCs w:val="28"/>
        </w:rPr>
        <w:t xml:space="preserve"> корневых каналов</w:t>
      </w:r>
      <w:r>
        <w:rPr>
          <w:bCs/>
          <w:sz w:val="28"/>
          <w:szCs w:val="28"/>
        </w:rPr>
        <w:t>, н</w:t>
      </w:r>
      <w:r w:rsidRPr="001515D0">
        <w:rPr>
          <w:bCs/>
          <w:sz w:val="28"/>
          <w:szCs w:val="28"/>
        </w:rPr>
        <w:t>едостаточная детализация методов или результатов диагностики.</w:t>
      </w:r>
    </w:p>
    <w:p w14:paraId="02F68DA9" w14:textId="53CA5ABB" w:rsidR="00B10F1F" w:rsidRDefault="00B10F1F" w:rsidP="00EB200F">
      <w:pPr>
        <w:ind w:firstLine="567"/>
        <w:rPr>
          <w:bCs/>
          <w:sz w:val="28"/>
          <w:szCs w:val="28"/>
        </w:rPr>
      </w:pPr>
      <w:r w:rsidRPr="001515D0">
        <w:rPr>
          <w:sz w:val="28"/>
          <w:szCs w:val="28"/>
        </w:rPr>
        <w:t>Отбор исследований и извлечение данных</w:t>
      </w:r>
      <w:r>
        <w:rPr>
          <w:sz w:val="28"/>
          <w:szCs w:val="28"/>
        </w:rPr>
        <w:t xml:space="preserve"> проводили </w:t>
      </w:r>
      <w:r>
        <w:rPr>
          <w:bCs/>
          <w:sz w:val="28"/>
          <w:szCs w:val="28"/>
        </w:rPr>
        <w:t>д</w:t>
      </w:r>
      <w:r w:rsidRPr="001515D0">
        <w:rPr>
          <w:bCs/>
          <w:sz w:val="28"/>
          <w:szCs w:val="28"/>
        </w:rPr>
        <w:t>вое авторов независимо друг от друга</w:t>
      </w:r>
      <w:r w:rsidR="00EB200F">
        <w:rPr>
          <w:bCs/>
          <w:sz w:val="28"/>
          <w:szCs w:val="28"/>
        </w:rPr>
        <w:t>,</w:t>
      </w:r>
      <w:r w:rsidRPr="001515D0">
        <w:rPr>
          <w:bCs/>
          <w:sz w:val="28"/>
          <w:szCs w:val="28"/>
        </w:rPr>
        <w:t xml:space="preserve"> осуществляли первичный отбор публикаций на основе заголовков и аннотаций. После исключения дубликатов проводилась оценка полных текстов на соответствие критериям включения и исключения. Из отобранных исследований были </w:t>
      </w:r>
      <w:r w:rsidR="00EB200F">
        <w:rPr>
          <w:bCs/>
          <w:sz w:val="28"/>
          <w:szCs w:val="28"/>
        </w:rPr>
        <w:t>выбраны</w:t>
      </w:r>
      <w:r w:rsidRPr="001515D0">
        <w:rPr>
          <w:bCs/>
          <w:sz w:val="28"/>
          <w:szCs w:val="28"/>
        </w:rPr>
        <w:t xml:space="preserve"> данные</w:t>
      </w:r>
      <w:r>
        <w:rPr>
          <w:bCs/>
          <w:sz w:val="28"/>
          <w:szCs w:val="28"/>
        </w:rPr>
        <w:t xml:space="preserve"> авторов и </w:t>
      </w:r>
      <w:r w:rsidRPr="001515D0">
        <w:rPr>
          <w:bCs/>
          <w:sz w:val="28"/>
          <w:szCs w:val="28"/>
        </w:rPr>
        <w:t>год публикации</w:t>
      </w:r>
      <w:r>
        <w:rPr>
          <w:bCs/>
          <w:sz w:val="28"/>
          <w:szCs w:val="28"/>
        </w:rPr>
        <w:t xml:space="preserve">, </w:t>
      </w:r>
      <w:r>
        <w:rPr>
          <w:sz w:val="28"/>
          <w:szCs w:val="28"/>
        </w:rPr>
        <w:t>с</w:t>
      </w:r>
      <w:r w:rsidRPr="001515D0">
        <w:rPr>
          <w:bCs/>
          <w:sz w:val="28"/>
          <w:szCs w:val="28"/>
        </w:rPr>
        <w:t>трана и континент проведения исследования</w:t>
      </w:r>
      <w:r>
        <w:rPr>
          <w:bCs/>
          <w:sz w:val="28"/>
          <w:szCs w:val="28"/>
        </w:rPr>
        <w:t>, т</w:t>
      </w:r>
      <w:r w:rsidRPr="001515D0">
        <w:rPr>
          <w:bCs/>
          <w:sz w:val="28"/>
          <w:szCs w:val="28"/>
        </w:rPr>
        <w:t>ип и модель используемого КЛКТ-оборудования</w:t>
      </w:r>
      <w:r>
        <w:rPr>
          <w:bCs/>
          <w:sz w:val="28"/>
          <w:szCs w:val="28"/>
        </w:rPr>
        <w:t>, п</w:t>
      </w:r>
      <w:r w:rsidRPr="001515D0">
        <w:rPr>
          <w:bCs/>
          <w:sz w:val="28"/>
          <w:szCs w:val="28"/>
        </w:rPr>
        <w:t>араметры визуализации (</w:t>
      </w:r>
      <w:proofErr w:type="spellStart"/>
      <w:r w:rsidRPr="001515D0">
        <w:rPr>
          <w:bCs/>
          <w:sz w:val="28"/>
          <w:szCs w:val="28"/>
        </w:rPr>
        <w:t>воксель</w:t>
      </w:r>
      <w:proofErr w:type="spellEnd"/>
      <w:r w:rsidRPr="001515D0">
        <w:rPr>
          <w:bCs/>
          <w:sz w:val="28"/>
          <w:szCs w:val="28"/>
        </w:rPr>
        <w:t>, FOV)</w:t>
      </w:r>
      <w:r>
        <w:rPr>
          <w:bCs/>
          <w:sz w:val="28"/>
          <w:szCs w:val="28"/>
        </w:rPr>
        <w:t>,</w:t>
      </w:r>
      <w:r w:rsidR="00EB200F">
        <w:rPr>
          <w:bCs/>
          <w:sz w:val="28"/>
          <w:szCs w:val="28"/>
        </w:rPr>
        <w:t xml:space="preserve"> </w:t>
      </w:r>
      <w:r>
        <w:rPr>
          <w:bCs/>
          <w:sz w:val="28"/>
          <w:szCs w:val="28"/>
        </w:rPr>
        <w:t>р</w:t>
      </w:r>
      <w:r w:rsidRPr="001515D0">
        <w:rPr>
          <w:bCs/>
          <w:sz w:val="28"/>
          <w:szCs w:val="28"/>
        </w:rPr>
        <w:t>азмер выборки и число обследованных зубов</w:t>
      </w:r>
      <w:r>
        <w:rPr>
          <w:bCs/>
          <w:sz w:val="28"/>
          <w:szCs w:val="28"/>
        </w:rPr>
        <w:t>, ч</w:t>
      </w:r>
      <w:r w:rsidRPr="001515D0">
        <w:rPr>
          <w:bCs/>
          <w:sz w:val="28"/>
          <w:szCs w:val="28"/>
        </w:rPr>
        <w:t>астота выявления C-образных каналов.</w:t>
      </w:r>
      <w:r>
        <w:rPr>
          <w:bCs/>
          <w:sz w:val="28"/>
          <w:szCs w:val="28"/>
        </w:rPr>
        <w:t xml:space="preserve"> </w:t>
      </w:r>
      <w:r w:rsidRPr="001515D0">
        <w:rPr>
          <w:bCs/>
          <w:sz w:val="28"/>
          <w:szCs w:val="28"/>
        </w:rPr>
        <w:t>При наличии разногласий между рецензентами окончательное решение принималось третьим специалистом.</w:t>
      </w:r>
    </w:p>
    <w:p w14:paraId="741D338D" w14:textId="77777777" w:rsidR="008D5555" w:rsidRDefault="00B10F1F" w:rsidP="0015348A">
      <w:pPr>
        <w:spacing w:line="240" w:lineRule="auto"/>
        <w:ind w:firstLine="567"/>
        <w:rPr>
          <w:bCs/>
          <w:sz w:val="28"/>
          <w:szCs w:val="28"/>
        </w:rPr>
      </w:pPr>
      <w:r w:rsidRPr="001515D0">
        <w:rPr>
          <w:sz w:val="28"/>
          <w:szCs w:val="28"/>
        </w:rPr>
        <w:t>Оценка риска систематической ошибки (</w:t>
      </w:r>
      <w:proofErr w:type="spellStart"/>
      <w:r w:rsidRPr="001515D0">
        <w:rPr>
          <w:sz w:val="28"/>
          <w:szCs w:val="28"/>
        </w:rPr>
        <w:t>bias</w:t>
      </w:r>
      <w:proofErr w:type="spellEnd"/>
      <w:r w:rsidRPr="001515D0">
        <w:rPr>
          <w:sz w:val="28"/>
          <w:szCs w:val="28"/>
        </w:rPr>
        <w:t>)</w:t>
      </w:r>
      <w:r w:rsidR="00EB200F">
        <w:rPr>
          <w:sz w:val="28"/>
          <w:szCs w:val="28"/>
        </w:rPr>
        <w:t xml:space="preserve"> рассчитывалась</w:t>
      </w:r>
      <w:r w:rsidRPr="001515D0">
        <w:rPr>
          <w:bCs/>
          <w:sz w:val="28"/>
          <w:szCs w:val="28"/>
        </w:rPr>
        <w:t xml:space="preserve"> при помощи </w:t>
      </w:r>
      <w:r w:rsidRPr="001515D0">
        <w:rPr>
          <w:sz w:val="28"/>
          <w:szCs w:val="28"/>
        </w:rPr>
        <w:t>контрольного списка CASP</w:t>
      </w:r>
      <w:r w:rsidRPr="001515D0">
        <w:rPr>
          <w:bCs/>
          <w:sz w:val="28"/>
          <w:szCs w:val="28"/>
        </w:rPr>
        <w:t xml:space="preserve"> (</w:t>
      </w:r>
      <w:proofErr w:type="spellStart"/>
      <w:r w:rsidRPr="001515D0">
        <w:rPr>
          <w:bCs/>
          <w:sz w:val="28"/>
          <w:szCs w:val="28"/>
        </w:rPr>
        <w:t>Critical</w:t>
      </w:r>
      <w:proofErr w:type="spellEnd"/>
      <w:r w:rsidRPr="001515D0">
        <w:rPr>
          <w:bCs/>
          <w:sz w:val="28"/>
          <w:szCs w:val="28"/>
        </w:rPr>
        <w:t xml:space="preserve"> </w:t>
      </w:r>
      <w:proofErr w:type="spellStart"/>
      <w:r w:rsidRPr="001515D0">
        <w:rPr>
          <w:bCs/>
          <w:sz w:val="28"/>
          <w:szCs w:val="28"/>
        </w:rPr>
        <w:t>Appraisal</w:t>
      </w:r>
      <w:proofErr w:type="spellEnd"/>
      <w:r w:rsidRPr="001515D0">
        <w:rPr>
          <w:bCs/>
          <w:sz w:val="28"/>
          <w:szCs w:val="28"/>
        </w:rPr>
        <w:t xml:space="preserve"> </w:t>
      </w:r>
      <w:proofErr w:type="spellStart"/>
      <w:r w:rsidRPr="001515D0">
        <w:rPr>
          <w:bCs/>
          <w:sz w:val="28"/>
          <w:szCs w:val="28"/>
        </w:rPr>
        <w:t>Skills</w:t>
      </w:r>
      <w:proofErr w:type="spellEnd"/>
      <w:r w:rsidRPr="001515D0">
        <w:rPr>
          <w:bCs/>
          <w:sz w:val="28"/>
          <w:szCs w:val="28"/>
        </w:rPr>
        <w:t xml:space="preserve"> </w:t>
      </w:r>
      <w:proofErr w:type="spellStart"/>
      <w:r w:rsidRPr="001515D0">
        <w:rPr>
          <w:bCs/>
          <w:sz w:val="28"/>
          <w:szCs w:val="28"/>
        </w:rPr>
        <w:t>Programme</w:t>
      </w:r>
      <w:proofErr w:type="spellEnd"/>
      <w:r w:rsidRPr="001515D0">
        <w:rPr>
          <w:bCs/>
          <w:sz w:val="28"/>
          <w:szCs w:val="28"/>
        </w:rPr>
        <w:t>) для описательных и поперечных исследований [</w:t>
      </w:r>
      <w:r w:rsidR="00934095">
        <w:rPr>
          <w:bCs/>
          <w:sz w:val="28"/>
          <w:szCs w:val="28"/>
        </w:rPr>
        <w:t>20</w:t>
      </w:r>
      <w:r w:rsidR="002A46AE">
        <w:rPr>
          <w:bCs/>
          <w:sz w:val="28"/>
          <w:szCs w:val="28"/>
        </w:rPr>
        <w:t>2</w:t>
      </w:r>
      <w:r w:rsidRPr="00F356E7">
        <w:rPr>
          <w:bCs/>
          <w:sz w:val="28"/>
          <w:szCs w:val="28"/>
        </w:rPr>
        <w:t>].</w:t>
      </w:r>
      <w:r w:rsidRPr="001515D0">
        <w:rPr>
          <w:bCs/>
          <w:sz w:val="28"/>
          <w:szCs w:val="28"/>
        </w:rPr>
        <w:t xml:space="preserve"> Шкала оценки включала </w:t>
      </w:r>
      <w:r>
        <w:rPr>
          <w:bCs/>
          <w:sz w:val="28"/>
          <w:szCs w:val="28"/>
        </w:rPr>
        <w:t>1</w:t>
      </w:r>
      <w:r w:rsidRPr="001515D0">
        <w:rPr>
          <w:bCs/>
          <w:sz w:val="28"/>
          <w:szCs w:val="28"/>
        </w:rPr>
        <w:t xml:space="preserve">1 вопросов, каждый из которых </w:t>
      </w:r>
      <w:r w:rsidR="00EB200F">
        <w:rPr>
          <w:bCs/>
          <w:sz w:val="28"/>
          <w:szCs w:val="28"/>
        </w:rPr>
        <w:t>определялся</w:t>
      </w:r>
      <w:r w:rsidRPr="001515D0">
        <w:rPr>
          <w:bCs/>
          <w:sz w:val="28"/>
          <w:szCs w:val="28"/>
        </w:rPr>
        <w:t xml:space="preserve"> по следующей системе: «да» — 1 балл, «нет» — 0 баллов, «неизвестно» — 0,5 балла. В целях обеспечения высокого уровня достоверности, в финальный анализ были включены только те исследования, которые набрали не менее 8 баллов из 11 возможных.</w:t>
      </w:r>
    </w:p>
    <w:p w14:paraId="47A53DEC" w14:textId="3433F159" w:rsidR="00B10F1F" w:rsidRDefault="00B10F1F" w:rsidP="0015348A">
      <w:pPr>
        <w:spacing w:line="240" w:lineRule="auto"/>
        <w:ind w:firstLine="567"/>
        <w:rPr>
          <w:bCs/>
          <w:sz w:val="28"/>
          <w:szCs w:val="28"/>
        </w:rPr>
      </w:pPr>
      <w:r>
        <w:rPr>
          <w:bCs/>
          <w:sz w:val="28"/>
          <w:szCs w:val="28"/>
        </w:rPr>
        <w:t xml:space="preserve"> </w:t>
      </w:r>
      <w:r w:rsidRPr="001515D0">
        <w:rPr>
          <w:bCs/>
          <w:sz w:val="28"/>
          <w:szCs w:val="28"/>
        </w:rPr>
        <w:t xml:space="preserve">Кроме того, для оценки методологического качества самого систематического обзора была проведена </w:t>
      </w:r>
      <w:r w:rsidRPr="001515D0">
        <w:rPr>
          <w:sz w:val="28"/>
          <w:szCs w:val="28"/>
        </w:rPr>
        <w:t xml:space="preserve">самооценка с применением инструмента AMSTAR-2 (A </w:t>
      </w:r>
      <w:proofErr w:type="spellStart"/>
      <w:r w:rsidRPr="001515D0">
        <w:rPr>
          <w:sz w:val="28"/>
          <w:szCs w:val="28"/>
        </w:rPr>
        <w:t>Measurement</w:t>
      </w:r>
      <w:proofErr w:type="spellEnd"/>
      <w:r w:rsidRPr="001515D0">
        <w:rPr>
          <w:sz w:val="28"/>
          <w:szCs w:val="28"/>
        </w:rPr>
        <w:t xml:space="preserve"> Tool</w:t>
      </w:r>
      <w:r w:rsidRPr="001515D0">
        <w:rPr>
          <w:bCs/>
          <w:sz w:val="28"/>
          <w:szCs w:val="28"/>
        </w:rPr>
        <w:t xml:space="preserve"> </w:t>
      </w:r>
      <w:proofErr w:type="spellStart"/>
      <w:r w:rsidRPr="001515D0">
        <w:rPr>
          <w:bCs/>
          <w:sz w:val="28"/>
          <w:szCs w:val="28"/>
        </w:rPr>
        <w:t>to</w:t>
      </w:r>
      <w:proofErr w:type="spellEnd"/>
      <w:r w:rsidRPr="001515D0">
        <w:rPr>
          <w:bCs/>
          <w:sz w:val="28"/>
          <w:szCs w:val="28"/>
        </w:rPr>
        <w:t xml:space="preserve"> </w:t>
      </w:r>
      <w:proofErr w:type="spellStart"/>
      <w:r w:rsidRPr="001515D0">
        <w:rPr>
          <w:bCs/>
          <w:sz w:val="28"/>
          <w:szCs w:val="28"/>
        </w:rPr>
        <w:t>Assess</w:t>
      </w:r>
      <w:proofErr w:type="spellEnd"/>
      <w:r w:rsidRPr="001515D0">
        <w:rPr>
          <w:bCs/>
          <w:sz w:val="28"/>
          <w:szCs w:val="28"/>
        </w:rPr>
        <w:t xml:space="preserve"> </w:t>
      </w:r>
      <w:proofErr w:type="spellStart"/>
      <w:r w:rsidRPr="001515D0">
        <w:rPr>
          <w:bCs/>
          <w:sz w:val="28"/>
          <w:szCs w:val="28"/>
        </w:rPr>
        <w:t>Systematic</w:t>
      </w:r>
      <w:proofErr w:type="spellEnd"/>
      <w:r w:rsidRPr="001515D0">
        <w:rPr>
          <w:bCs/>
          <w:sz w:val="28"/>
          <w:szCs w:val="28"/>
        </w:rPr>
        <w:t xml:space="preserve"> </w:t>
      </w:r>
      <w:proofErr w:type="spellStart"/>
      <w:r w:rsidRPr="001515D0">
        <w:rPr>
          <w:bCs/>
          <w:sz w:val="28"/>
          <w:szCs w:val="28"/>
        </w:rPr>
        <w:t>Reviews</w:t>
      </w:r>
      <w:proofErr w:type="spellEnd"/>
      <w:r w:rsidRPr="001515D0">
        <w:rPr>
          <w:bCs/>
          <w:sz w:val="28"/>
          <w:szCs w:val="28"/>
        </w:rPr>
        <w:t>). Данный инструмент включа</w:t>
      </w:r>
      <w:r w:rsidR="008D5555">
        <w:rPr>
          <w:bCs/>
          <w:sz w:val="28"/>
          <w:szCs w:val="28"/>
        </w:rPr>
        <w:t>л</w:t>
      </w:r>
      <w:r w:rsidRPr="001515D0">
        <w:rPr>
          <w:bCs/>
          <w:sz w:val="28"/>
          <w:szCs w:val="28"/>
        </w:rPr>
        <w:t xml:space="preserve"> 16 доменов и охватыва</w:t>
      </w:r>
      <w:r w:rsidR="008D5555">
        <w:rPr>
          <w:bCs/>
          <w:sz w:val="28"/>
          <w:szCs w:val="28"/>
        </w:rPr>
        <w:t>л</w:t>
      </w:r>
      <w:r w:rsidRPr="001515D0">
        <w:rPr>
          <w:bCs/>
          <w:sz w:val="28"/>
          <w:szCs w:val="28"/>
        </w:rPr>
        <w:t xml:space="preserve"> ключевые этапы систематического обзора: регистрацию протокола, полноту поиска, качество отбора и извлечения данных, оценку риска смещения, учёт гетерогенности, прозрачность представления результатов и интерпретации выводов. По итогам автоматической обработки заполненной формы AMSTAR-2 была получена </w:t>
      </w:r>
      <w:r w:rsidRPr="001515D0">
        <w:rPr>
          <w:bCs/>
          <w:sz w:val="28"/>
          <w:szCs w:val="28"/>
        </w:rPr>
        <w:lastRenderedPageBreak/>
        <w:t>итоговая оценка качества обзора (высокая, умеренная или низкая), которая представлена в разделе результатов.</w:t>
      </w:r>
    </w:p>
    <w:p w14:paraId="7B74C945" w14:textId="77777777" w:rsidR="008D5555" w:rsidRDefault="008D5555" w:rsidP="0015348A">
      <w:pPr>
        <w:spacing w:line="240" w:lineRule="auto"/>
        <w:ind w:firstLine="567"/>
        <w:rPr>
          <w:bCs/>
          <w:sz w:val="28"/>
          <w:szCs w:val="28"/>
        </w:rPr>
      </w:pPr>
    </w:p>
    <w:p w14:paraId="6433CE6A" w14:textId="4A5A4664" w:rsidR="0057500F" w:rsidRPr="008D5555" w:rsidRDefault="00B32E44" w:rsidP="008D5555">
      <w:pPr>
        <w:pStyle w:val="15"/>
        <w:keepNext/>
        <w:keepLines/>
        <w:spacing w:after="0" w:line="240" w:lineRule="auto"/>
        <w:ind w:firstLine="567"/>
        <w:rPr>
          <w:b/>
          <w:bCs/>
          <w:sz w:val="28"/>
          <w:szCs w:val="28"/>
        </w:rPr>
      </w:pPr>
      <w:r w:rsidRPr="00D30A34">
        <w:rPr>
          <w:b/>
          <w:bCs/>
          <w:sz w:val="28"/>
          <w:szCs w:val="28"/>
        </w:rPr>
        <w:t>2.</w:t>
      </w:r>
      <w:r w:rsidR="00351D75">
        <w:rPr>
          <w:b/>
          <w:bCs/>
          <w:sz w:val="28"/>
          <w:szCs w:val="28"/>
        </w:rPr>
        <w:t>4</w:t>
      </w:r>
      <w:r w:rsidRPr="00D30A34">
        <w:rPr>
          <w:sz w:val="28"/>
          <w:szCs w:val="28"/>
        </w:rPr>
        <w:t xml:space="preserve"> </w:t>
      </w:r>
      <w:r w:rsidR="0026508E" w:rsidRPr="00D30A34">
        <w:rPr>
          <w:b/>
          <w:bCs/>
          <w:sz w:val="28"/>
          <w:szCs w:val="28"/>
        </w:rPr>
        <w:t xml:space="preserve">Рандомизированное </w:t>
      </w:r>
      <w:proofErr w:type="gramStart"/>
      <w:r w:rsidR="0026508E" w:rsidRPr="00D30A34">
        <w:rPr>
          <w:b/>
          <w:bCs/>
          <w:sz w:val="28"/>
          <w:szCs w:val="28"/>
        </w:rPr>
        <w:t xml:space="preserve">контролируемое </w:t>
      </w:r>
      <w:r w:rsidR="00110A5B" w:rsidRPr="00D30A34">
        <w:rPr>
          <w:b/>
          <w:bCs/>
          <w:sz w:val="28"/>
          <w:szCs w:val="28"/>
        </w:rPr>
        <w:t xml:space="preserve"> исследование</w:t>
      </w:r>
      <w:proofErr w:type="gramEnd"/>
    </w:p>
    <w:p w14:paraId="551307D8" w14:textId="5C650558" w:rsidR="008D5555" w:rsidRPr="008D5555" w:rsidRDefault="0017537D" w:rsidP="008D5555">
      <w:pPr>
        <w:pStyle w:val="200"/>
        <w:tabs>
          <w:tab w:val="left" w:pos="142"/>
        </w:tabs>
        <w:spacing w:after="0" w:line="240" w:lineRule="auto"/>
        <w:ind w:right="20" w:firstLine="567"/>
        <w:rPr>
          <w:b/>
          <w:bCs/>
          <w:sz w:val="28"/>
          <w:szCs w:val="28"/>
        </w:rPr>
      </w:pPr>
      <w:bookmarkStart w:id="13" w:name="_Hlk194961304"/>
      <w:r w:rsidRPr="008D5555">
        <w:rPr>
          <w:b/>
          <w:bCs/>
          <w:sz w:val="28"/>
          <w:szCs w:val="28"/>
        </w:rPr>
        <w:t>2.</w:t>
      </w:r>
      <w:r w:rsidR="00351D75" w:rsidRPr="008D5555">
        <w:rPr>
          <w:b/>
          <w:bCs/>
          <w:sz w:val="28"/>
          <w:szCs w:val="28"/>
        </w:rPr>
        <w:t>4</w:t>
      </w:r>
      <w:r w:rsidRPr="008D5555">
        <w:rPr>
          <w:b/>
          <w:bCs/>
          <w:sz w:val="28"/>
          <w:szCs w:val="28"/>
        </w:rPr>
        <w:t xml:space="preserve">.1 </w:t>
      </w:r>
      <w:bookmarkStart w:id="14" w:name="_Hlk194958241"/>
      <w:r w:rsidRPr="008D5555">
        <w:rPr>
          <w:b/>
          <w:bCs/>
          <w:sz w:val="28"/>
          <w:szCs w:val="28"/>
        </w:rPr>
        <w:t>Формирование</w:t>
      </w:r>
      <w:r w:rsidR="00B32E44" w:rsidRPr="008D5555">
        <w:rPr>
          <w:b/>
          <w:bCs/>
          <w:sz w:val="28"/>
          <w:szCs w:val="28"/>
        </w:rPr>
        <w:t xml:space="preserve"> </w:t>
      </w:r>
      <w:r w:rsidRPr="008D5555">
        <w:rPr>
          <w:b/>
          <w:bCs/>
          <w:sz w:val="28"/>
          <w:szCs w:val="28"/>
        </w:rPr>
        <w:t>групп</w:t>
      </w:r>
      <w:r w:rsidR="00EB7DEE" w:rsidRPr="008D5555">
        <w:rPr>
          <w:b/>
          <w:bCs/>
          <w:sz w:val="28"/>
          <w:szCs w:val="28"/>
        </w:rPr>
        <w:t xml:space="preserve">ы </w:t>
      </w:r>
      <w:r w:rsidR="00B32E44" w:rsidRPr="008D5555">
        <w:rPr>
          <w:b/>
          <w:bCs/>
          <w:sz w:val="28"/>
          <w:szCs w:val="28"/>
        </w:rPr>
        <w:t xml:space="preserve">исследуемых на основании анамнеза, </w:t>
      </w:r>
      <w:proofErr w:type="spellStart"/>
      <w:r w:rsidR="00B32E44" w:rsidRPr="008D5555">
        <w:rPr>
          <w:b/>
          <w:bCs/>
          <w:sz w:val="28"/>
          <w:szCs w:val="28"/>
        </w:rPr>
        <w:t>клиничес</w:t>
      </w:r>
      <w:r w:rsidR="00AD4761" w:rsidRPr="008D5555">
        <w:rPr>
          <w:b/>
          <w:bCs/>
          <w:sz w:val="28"/>
          <w:szCs w:val="28"/>
          <w:lang w:val="kk-KZ"/>
        </w:rPr>
        <w:t>ких</w:t>
      </w:r>
      <w:proofErr w:type="spellEnd"/>
      <w:r w:rsidR="00AD4761" w:rsidRPr="008D5555">
        <w:rPr>
          <w:b/>
          <w:bCs/>
          <w:sz w:val="28"/>
          <w:szCs w:val="28"/>
          <w:lang w:val="kk-KZ"/>
        </w:rPr>
        <w:t xml:space="preserve"> </w:t>
      </w:r>
      <w:proofErr w:type="spellStart"/>
      <w:r w:rsidR="00AD4761" w:rsidRPr="008D5555">
        <w:rPr>
          <w:b/>
          <w:bCs/>
          <w:sz w:val="28"/>
          <w:szCs w:val="28"/>
          <w:lang w:val="kk-KZ"/>
        </w:rPr>
        <w:t>данных</w:t>
      </w:r>
      <w:proofErr w:type="spellEnd"/>
      <w:r w:rsidR="00AD4761" w:rsidRPr="008D5555">
        <w:rPr>
          <w:b/>
          <w:bCs/>
          <w:sz w:val="28"/>
          <w:szCs w:val="28"/>
          <w:lang w:val="kk-KZ"/>
        </w:rPr>
        <w:t xml:space="preserve"> </w:t>
      </w:r>
      <w:r w:rsidR="00B32E44" w:rsidRPr="008D5555">
        <w:rPr>
          <w:b/>
          <w:bCs/>
          <w:sz w:val="28"/>
          <w:szCs w:val="28"/>
        </w:rPr>
        <w:t xml:space="preserve">и проведенного </w:t>
      </w:r>
      <w:proofErr w:type="spellStart"/>
      <w:proofErr w:type="gramStart"/>
      <w:r w:rsidR="00B32E44" w:rsidRPr="008D5555">
        <w:rPr>
          <w:b/>
          <w:bCs/>
          <w:sz w:val="28"/>
          <w:szCs w:val="28"/>
        </w:rPr>
        <w:t>рентгенологичес</w:t>
      </w:r>
      <w:r w:rsidR="00AD4761" w:rsidRPr="008D5555">
        <w:rPr>
          <w:b/>
          <w:bCs/>
          <w:sz w:val="28"/>
          <w:szCs w:val="28"/>
          <w:lang w:val="kk-KZ"/>
        </w:rPr>
        <w:t>кого</w:t>
      </w:r>
      <w:proofErr w:type="spellEnd"/>
      <w:r w:rsidR="00AD4761" w:rsidRPr="008D5555">
        <w:rPr>
          <w:b/>
          <w:bCs/>
          <w:sz w:val="28"/>
          <w:szCs w:val="28"/>
          <w:lang w:val="kk-KZ"/>
        </w:rPr>
        <w:t xml:space="preserve"> </w:t>
      </w:r>
      <w:r w:rsidR="00110A5B" w:rsidRPr="008D5555">
        <w:rPr>
          <w:b/>
          <w:bCs/>
          <w:sz w:val="28"/>
          <w:szCs w:val="28"/>
        </w:rPr>
        <w:t xml:space="preserve"> </w:t>
      </w:r>
      <w:r w:rsidR="00AD4761" w:rsidRPr="008D5555">
        <w:rPr>
          <w:b/>
          <w:bCs/>
          <w:sz w:val="28"/>
          <w:szCs w:val="28"/>
        </w:rPr>
        <w:t>исследования</w:t>
      </w:r>
      <w:proofErr w:type="gramEnd"/>
    </w:p>
    <w:p w14:paraId="67E64FFF" w14:textId="7C60FA12" w:rsidR="003A1DFA" w:rsidRPr="00D30A34" w:rsidRDefault="003A1DFA" w:rsidP="0015348A">
      <w:pPr>
        <w:pStyle w:val="200"/>
        <w:tabs>
          <w:tab w:val="left" w:pos="142"/>
        </w:tabs>
        <w:spacing w:after="0" w:line="240" w:lineRule="auto"/>
        <w:ind w:right="20" w:firstLine="567"/>
        <w:rPr>
          <w:sz w:val="28"/>
          <w:szCs w:val="28"/>
        </w:rPr>
      </w:pPr>
      <w:bookmarkStart w:id="15" w:name="_Hlk194666267"/>
      <w:bookmarkEnd w:id="13"/>
      <w:bookmarkEnd w:id="14"/>
      <w:r w:rsidRPr="00D30A34">
        <w:rPr>
          <w:sz w:val="28"/>
          <w:szCs w:val="28"/>
        </w:rPr>
        <w:t xml:space="preserve">Для оценки </w:t>
      </w:r>
      <w:r w:rsidR="00691BA4" w:rsidRPr="00D30A34">
        <w:rPr>
          <w:sz w:val="28"/>
          <w:szCs w:val="28"/>
        </w:rPr>
        <w:t>эффективности эндодонтического лечения</w:t>
      </w:r>
      <w:r w:rsidRPr="00D30A34">
        <w:rPr>
          <w:sz w:val="28"/>
          <w:szCs w:val="28"/>
        </w:rPr>
        <w:t xml:space="preserve"> проводилось рандомизированное контролируемое открытое исследование. Пациенты были </w:t>
      </w:r>
      <w:r w:rsidR="005146EF">
        <w:rPr>
          <w:sz w:val="28"/>
          <w:szCs w:val="28"/>
        </w:rPr>
        <w:t>рандомизированы</w:t>
      </w:r>
      <w:r w:rsidRPr="00D30A34">
        <w:rPr>
          <w:sz w:val="28"/>
          <w:szCs w:val="28"/>
        </w:rPr>
        <w:t xml:space="preserve"> на основную и </w:t>
      </w:r>
      <w:r w:rsidR="00CD3867" w:rsidRPr="00D30A34">
        <w:rPr>
          <w:sz w:val="28"/>
          <w:szCs w:val="28"/>
        </w:rPr>
        <w:t>группу сравнения</w:t>
      </w:r>
      <w:r w:rsidRPr="00D30A34">
        <w:rPr>
          <w:sz w:val="28"/>
          <w:szCs w:val="28"/>
        </w:rPr>
        <w:t>. В основной группе</w:t>
      </w:r>
      <w:r w:rsidR="00AD4761" w:rsidRPr="00D30A34">
        <w:rPr>
          <w:sz w:val="28"/>
          <w:szCs w:val="28"/>
        </w:rPr>
        <w:t xml:space="preserve"> проводилась </w:t>
      </w:r>
      <w:r w:rsidRPr="00D30A34">
        <w:rPr>
          <w:sz w:val="28"/>
          <w:szCs w:val="28"/>
        </w:rPr>
        <w:t xml:space="preserve">ирригация корневых каналов раствором </w:t>
      </w:r>
      <w:r w:rsidR="002A71D6" w:rsidRPr="00D30A34">
        <w:rPr>
          <w:sz w:val="28"/>
          <w:szCs w:val="28"/>
        </w:rPr>
        <w:t xml:space="preserve">гипохлорита натрия </w:t>
      </w:r>
      <w:r w:rsidR="005146EF">
        <w:rPr>
          <w:sz w:val="28"/>
          <w:szCs w:val="28"/>
        </w:rPr>
        <w:t>3</w:t>
      </w:r>
      <w:r w:rsidR="002A71D6" w:rsidRPr="00D30A34">
        <w:rPr>
          <w:sz w:val="28"/>
          <w:szCs w:val="28"/>
        </w:rPr>
        <w:t xml:space="preserve">% с ультразвуковой активацией, после препаратом </w:t>
      </w:r>
      <w:r w:rsidRPr="00D30A34">
        <w:rPr>
          <w:sz w:val="28"/>
          <w:szCs w:val="28"/>
        </w:rPr>
        <w:t>«</w:t>
      </w:r>
      <w:proofErr w:type="spellStart"/>
      <w:r w:rsidRPr="00D30A34">
        <w:rPr>
          <w:sz w:val="28"/>
          <w:szCs w:val="28"/>
        </w:rPr>
        <w:t>Ротокан</w:t>
      </w:r>
      <w:proofErr w:type="spellEnd"/>
      <w:r w:rsidRPr="00D30A34">
        <w:rPr>
          <w:sz w:val="28"/>
          <w:szCs w:val="28"/>
        </w:rPr>
        <w:t>»</w:t>
      </w:r>
      <w:r w:rsidR="00691BA4" w:rsidRPr="00D30A34">
        <w:rPr>
          <w:sz w:val="28"/>
          <w:szCs w:val="28"/>
        </w:rPr>
        <w:t xml:space="preserve"> </w:t>
      </w:r>
      <w:r w:rsidR="002A71D6" w:rsidRPr="00D30A34">
        <w:rPr>
          <w:sz w:val="28"/>
          <w:szCs w:val="28"/>
        </w:rPr>
        <w:t xml:space="preserve">проводилась заключительная </w:t>
      </w:r>
      <w:r w:rsidR="008D5555">
        <w:rPr>
          <w:sz w:val="28"/>
          <w:szCs w:val="28"/>
        </w:rPr>
        <w:t>ирригация</w:t>
      </w:r>
      <w:r w:rsidR="002A71D6" w:rsidRPr="00D30A34">
        <w:rPr>
          <w:sz w:val="28"/>
          <w:szCs w:val="28"/>
        </w:rPr>
        <w:t xml:space="preserve"> корневого канала в течени</w:t>
      </w:r>
      <w:r w:rsidR="008D5555">
        <w:rPr>
          <w:sz w:val="28"/>
          <w:szCs w:val="28"/>
        </w:rPr>
        <w:t>е</w:t>
      </w:r>
      <w:r w:rsidR="002A71D6" w:rsidRPr="00D30A34">
        <w:rPr>
          <w:sz w:val="28"/>
          <w:szCs w:val="28"/>
        </w:rPr>
        <w:t xml:space="preserve"> двух минут с последующей аспирацией и </w:t>
      </w:r>
      <w:r w:rsidR="008D5555">
        <w:rPr>
          <w:sz w:val="28"/>
          <w:szCs w:val="28"/>
        </w:rPr>
        <w:t>высушиванием</w:t>
      </w:r>
      <w:r w:rsidR="002A71D6" w:rsidRPr="00D30A34">
        <w:rPr>
          <w:sz w:val="28"/>
          <w:szCs w:val="28"/>
        </w:rPr>
        <w:t xml:space="preserve">. Во второй группе сравнения </w:t>
      </w:r>
      <w:r w:rsidR="008D5555">
        <w:rPr>
          <w:sz w:val="28"/>
          <w:szCs w:val="28"/>
        </w:rPr>
        <w:t>медикаментозная обработка</w:t>
      </w:r>
      <w:r w:rsidR="002A71D6" w:rsidRPr="00D30A34">
        <w:rPr>
          <w:sz w:val="28"/>
          <w:szCs w:val="28"/>
        </w:rPr>
        <w:t xml:space="preserve"> корневого канала проводилась </w:t>
      </w:r>
      <w:r w:rsidR="005146EF">
        <w:rPr>
          <w:sz w:val="28"/>
          <w:szCs w:val="28"/>
        </w:rPr>
        <w:t>исключительно</w:t>
      </w:r>
      <w:r w:rsidR="002A71D6" w:rsidRPr="00D30A34">
        <w:rPr>
          <w:sz w:val="28"/>
          <w:szCs w:val="28"/>
        </w:rPr>
        <w:t xml:space="preserve"> </w:t>
      </w:r>
      <w:r w:rsidR="00DC6D95" w:rsidRPr="00D30A34">
        <w:rPr>
          <w:sz w:val="28"/>
          <w:szCs w:val="28"/>
        </w:rPr>
        <w:t xml:space="preserve">с применением </w:t>
      </w:r>
      <w:r w:rsidR="00CC7C1F" w:rsidRPr="00D30A34">
        <w:rPr>
          <w:sz w:val="28"/>
          <w:szCs w:val="28"/>
        </w:rPr>
        <w:t>3</w:t>
      </w:r>
      <w:r w:rsidR="00DC6D95" w:rsidRPr="00D30A34">
        <w:rPr>
          <w:sz w:val="28"/>
          <w:szCs w:val="28"/>
        </w:rPr>
        <w:t>% гипохлорита натрия с ультразвуковой активацией.</w:t>
      </w:r>
    </w:p>
    <w:p w14:paraId="40A9AD75" w14:textId="0112F219" w:rsidR="0007308B" w:rsidRDefault="005228E6" w:rsidP="0015348A">
      <w:pPr>
        <w:pStyle w:val="200"/>
        <w:tabs>
          <w:tab w:val="left" w:pos="142"/>
        </w:tabs>
        <w:spacing w:after="0" w:line="240" w:lineRule="auto"/>
        <w:ind w:right="20" w:firstLine="567"/>
        <w:rPr>
          <w:rFonts w:eastAsia="DengXian"/>
          <w:kern w:val="2"/>
          <w:sz w:val="28"/>
          <w:szCs w:val="28"/>
          <w:lang w:val="kk-KZ"/>
        </w:rPr>
      </w:pPr>
      <w:bookmarkStart w:id="16" w:name="_Hlk194666293"/>
      <w:bookmarkEnd w:id="15"/>
      <w:r w:rsidRPr="00D30A34">
        <w:rPr>
          <w:sz w:val="28"/>
          <w:szCs w:val="28"/>
        </w:rPr>
        <w:t xml:space="preserve">Объем материала: в </w:t>
      </w:r>
      <w:bookmarkStart w:id="17" w:name="_Hlk191564266"/>
      <w:r w:rsidR="00B32E44" w:rsidRPr="00D30A34">
        <w:rPr>
          <w:rFonts w:eastAsia="DengXian"/>
          <w:kern w:val="2"/>
          <w:sz w:val="28"/>
          <w:szCs w:val="28"/>
        </w:rPr>
        <w:t xml:space="preserve">исследование были включены </w:t>
      </w:r>
      <w:r w:rsidR="00417030" w:rsidRPr="00D30A34">
        <w:rPr>
          <w:rFonts w:eastAsia="DengXian"/>
          <w:kern w:val="2"/>
          <w:sz w:val="28"/>
          <w:szCs w:val="28"/>
        </w:rPr>
        <w:t>80</w:t>
      </w:r>
      <w:r w:rsidR="00B32E44" w:rsidRPr="00D30A34">
        <w:rPr>
          <w:rFonts w:eastAsia="DengXian"/>
          <w:kern w:val="2"/>
          <w:sz w:val="28"/>
          <w:szCs w:val="28"/>
        </w:rPr>
        <w:t xml:space="preserve"> пациентов с </w:t>
      </w:r>
      <w:r w:rsidRPr="00D30A34">
        <w:rPr>
          <w:rFonts w:eastAsia="DengXian"/>
          <w:kern w:val="2"/>
          <w:sz w:val="28"/>
          <w:szCs w:val="28"/>
        </w:rPr>
        <w:t xml:space="preserve">диагнозом </w:t>
      </w:r>
      <w:r w:rsidR="00B32E44" w:rsidRPr="00D30A34">
        <w:rPr>
          <w:rFonts w:eastAsia="DengXian"/>
          <w:kern w:val="2"/>
          <w:sz w:val="28"/>
          <w:szCs w:val="28"/>
        </w:rPr>
        <w:t>хронически</w:t>
      </w:r>
      <w:r w:rsidRPr="00D30A34">
        <w:rPr>
          <w:rFonts w:eastAsia="DengXian"/>
          <w:kern w:val="2"/>
          <w:sz w:val="28"/>
          <w:szCs w:val="28"/>
        </w:rPr>
        <w:t>й</w:t>
      </w:r>
      <w:r w:rsidR="00B32E44" w:rsidRPr="00D30A34">
        <w:rPr>
          <w:rFonts w:eastAsia="DengXian"/>
          <w:kern w:val="2"/>
          <w:sz w:val="28"/>
          <w:szCs w:val="28"/>
        </w:rPr>
        <w:t xml:space="preserve"> </w:t>
      </w:r>
      <w:r w:rsidR="002F6F19" w:rsidRPr="00D30A34">
        <w:rPr>
          <w:rFonts w:eastAsia="DengXian"/>
          <w:kern w:val="2"/>
          <w:sz w:val="28"/>
          <w:szCs w:val="28"/>
        </w:rPr>
        <w:t>апикальный</w:t>
      </w:r>
      <w:r w:rsidR="00B32E44" w:rsidRPr="00D30A34">
        <w:rPr>
          <w:rFonts w:eastAsia="DengXian"/>
          <w:kern w:val="2"/>
          <w:sz w:val="28"/>
          <w:szCs w:val="28"/>
        </w:rPr>
        <w:t xml:space="preserve"> периодонтит</w:t>
      </w:r>
      <w:r w:rsidR="002F6F19" w:rsidRPr="00D30A34">
        <w:rPr>
          <w:rFonts w:eastAsia="DengXian"/>
          <w:kern w:val="2"/>
          <w:sz w:val="28"/>
          <w:szCs w:val="28"/>
        </w:rPr>
        <w:t xml:space="preserve"> с различными</w:t>
      </w:r>
      <w:r w:rsidR="008D5555">
        <w:rPr>
          <w:rFonts w:eastAsia="DengXian"/>
          <w:kern w:val="2"/>
          <w:sz w:val="28"/>
          <w:szCs w:val="28"/>
        </w:rPr>
        <w:t xml:space="preserve"> клиническими</w:t>
      </w:r>
      <w:r w:rsidR="002F6F19" w:rsidRPr="00D30A34">
        <w:rPr>
          <w:rFonts w:eastAsia="DengXian"/>
          <w:kern w:val="2"/>
          <w:sz w:val="28"/>
          <w:szCs w:val="28"/>
        </w:rPr>
        <w:t xml:space="preserve"> формами</w:t>
      </w:r>
      <w:r w:rsidR="00B32E44" w:rsidRPr="00D30A34">
        <w:rPr>
          <w:rFonts w:eastAsia="DengXian"/>
          <w:kern w:val="2"/>
          <w:sz w:val="28"/>
          <w:szCs w:val="28"/>
        </w:rPr>
        <w:t xml:space="preserve"> </w:t>
      </w:r>
      <w:r w:rsidR="00110A5B" w:rsidRPr="00D30A34">
        <w:rPr>
          <w:rFonts w:eastAsia="DengXian"/>
          <w:kern w:val="2"/>
          <w:sz w:val="28"/>
          <w:szCs w:val="28"/>
        </w:rPr>
        <w:t xml:space="preserve">в возрасте от 18 до </w:t>
      </w:r>
      <w:r w:rsidR="0088244E" w:rsidRPr="0088244E">
        <w:rPr>
          <w:rFonts w:eastAsia="DengXian"/>
          <w:kern w:val="2"/>
          <w:sz w:val="28"/>
          <w:szCs w:val="28"/>
        </w:rPr>
        <w:t>60</w:t>
      </w:r>
      <w:r w:rsidR="00110A5B" w:rsidRPr="00D30A34">
        <w:rPr>
          <w:rFonts w:eastAsia="DengXian"/>
          <w:kern w:val="2"/>
          <w:sz w:val="28"/>
          <w:szCs w:val="28"/>
        </w:rPr>
        <w:t xml:space="preserve"> лет</w:t>
      </w:r>
      <w:r w:rsidR="00B32E44" w:rsidRPr="00D30A34">
        <w:rPr>
          <w:rFonts w:eastAsia="DengXian"/>
          <w:kern w:val="2"/>
          <w:sz w:val="28"/>
          <w:szCs w:val="28"/>
        </w:rPr>
        <w:t>.</w:t>
      </w:r>
      <w:bookmarkEnd w:id="16"/>
      <w:r w:rsidR="00755F95" w:rsidRPr="00D30A34">
        <w:rPr>
          <w:rFonts w:eastAsia="DengXian"/>
          <w:kern w:val="2"/>
          <w:sz w:val="28"/>
          <w:szCs w:val="28"/>
        </w:rPr>
        <w:t xml:space="preserve"> Исследование получило одобрение локально</w:t>
      </w:r>
      <w:r w:rsidR="008D5555">
        <w:rPr>
          <w:rFonts w:eastAsia="DengXian"/>
          <w:kern w:val="2"/>
          <w:sz w:val="28"/>
          <w:szCs w:val="28"/>
        </w:rPr>
        <w:t>го</w:t>
      </w:r>
      <w:r w:rsidR="00755F95" w:rsidRPr="00D30A34">
        <w:rPr>
          <w:rFonts w:eastAsia="DengXian"/>
          <w:kern w:val="2"/>
          <w:sz w:val="28"/>
          <w:szCs w:val="28"/>
        </w:rPr>
        <w:t xml:space="preserve"> этического комитета (протокол заседания №6(142) №1633).</w:t>
      </w:r>
    </w:p>
    <w:p w14:paraId="7A237687" w14:textId="1B1531EA" w:rsidR="009B046E" w:rsidRPr="009B046E" w:rsidRDefault="009B046E" w:rsidP="0015348A">
      <w:pPr>
        <w:pStyle w:val="200"/>
        <w:tabs>
          <w:tab w:val="left" w:pos="142"/>
        </w:tabs>
        <w:spacing w:after="0" w:line="240" w:lineRule="auto"/>
        <w:ind w:right="20" w:firstLine="567"/>
        <w:rPr>
          <w:rFonts w:eastAsia="DengXian"/>
          <w:kern w:val="2"/>
          <w:sz w:val="28"/>
          <w:szCs w:val="28"/>
          <w:lang w:val="kk-KZ"/>
        </w:rPr>
      </w:pPr>
      <w:r w:rsidRPr="00092DD7">
        <w:rPr>
          <w:rFonts w:eastAsia="DengXian"/>
          <w:kern w:val="2"/>
          <w:sz w:val="28"/>
          <w:szCs w:val="28"/>
        </w:rPr>
        <w:t>Объём выборки (n = 80) был определён на основании предварительных наблюдений и клинической целесообразности, а также с учётом рекомендаций для рандомизированных контролируемых исследований в области стоматологии. Такой объём обеспечивал достаточную статистическую мощность исследования (не менее 80%) при уровне значимости α = 0,05 для выявления различий между группами. Дополнительно был предусмотрен возможный отсев участников в динамике наблюдения.</w:t>
      </w:r>
    </w:p>
    <w:bookmarkEnd w:id="17"/>
    <w:p w14:paraId="34540422" w14:textId="5EB6548B" w:rsidR="00154213" w:rsidRDefault="00B32E44" w:rsidP="0015348A">
      <w:pPr>
        <w:pStyle w:val="200"/>
        <w:tabs>
          <w:tab w:val="left" w:pos="142"/>
        </w:tabs>
        <w:spacing w:after="0" w:line="240" w:lineRule="auto"/>
        <w:ind w:right="20" w:firstLine="567"/>
        <w:rPr>
          <w:rFonts w:eastAsia="DengXian"/>
          <w:kern w:val="2"/>
          <w:sz w:val="28"/>
          <w:szCs w:val="28"/>
        </w:rPr>
      </w:pPr>
      <w:r w:rsidRPr="00D30A34">
        <w:rPr>
          <w:rFonts w:eastAsia="DengXian"/>
          <w:kern w:val="2"/>
          <w:sz w:val="28"/>
          <w:szCs w:val="28"/>
        </w:rPr>
        <w:t xml:space="preserve">Пациенты были проинформированы об исследовании, </w:t>
      </w:r>
      <w:r w:rsidR="00F00690" w:rsidRPr="00D30A34">
        <w:rPr>
          <w:rFonts w:eastAsia="DengXian"/>
          <w:kern w:val="2"/>
          <w:sz w:val="28"/>
          <w:szCs w:val="28"/>
        </w:rPr>
        <w:t xml:space="preserve">получены письменные согласия на </w:t>
      </w:r>
      <w:r w:rsidR="002F6F19" w:rsidRPr="00D30A34">
        <w:rPr>
          <w:rFonts w:eastAsia="DengXian"/>
          <w:kern w:val="2"/>
          <w:sz w:val="28"/>
          <w:szCs w:val="28"/>
        </w:rPr>
        <w:t>эндодонтическое лечение</w:t>
      </w:r>
      <w:r w:rsidR="008D5555">
        <w:rPr>
          <w:rFonts w:eastAsia="DengXian"/>
          <w:kern w:val="2"/>
          <w:sz w:val="28"/>
          <w:szCs w:val="28"/>
        </w:rPr>
        <w:t xml:space="preserve"> ХАП</w:t>
      </w:r>
      <w:r w:rsidRPr="00D30A34">
        <w:rPr>
          <w:rFonts w:eastAsia="DengXian"/>
          <w:kern w:val="2"/>
          <w:sz w:val="28"/>
          <w:szCs w:val="28"/>
        </w:rPr>
        <w:t>, заполнены анкеты</w:t>
      </w:r>
      <w:r w:rsidR="00306ADA">
        <w:rPr>
          <w:rFonts w:eastAsia="DengXian"/>
          <w:kern w:val="2"/>
          <w:sz w:val="28"/>
          <w:szCs w:val="28"/>
        </w:rPr>
        <w:t xml:space="preserve"> </w:t>
      </w:r>
      <w:r w:rsidR="00154213" w:rsidRPr="00306ADA">
        <w:rPr>
          <w:rFonts w:eastAsia="DengXian"/>
          <w:kern w:val="2"/>
          <w:sz w:val="28"/>
          <w:szCs w:val="28"/>
        </w:rPr>
        <w:t>(рис</w:t>
      </w:r>
      <w:r w:rsidR="00306ADA">
        <w:rPr>
          <w:rFonts w:eastAsia="DengXian"/>
          <w:kern w:val="2"/>
          <w:sz w:val="28"/>
          <w:szCs w:val="28"/>
        </w:rPr>
        <w:t>унок 1</w:t>
      </w:r>
      <w:r w:rsidR="00154213" w:rsidRPr="00306ADA">
        <w:rPr>
          <w:rFonts w:eastAsia="DengXian"/>
          <w:kern w:val="2"/>
          <w:sz w:val="28"/>
          <w:szCs w:val="28"/>
        </w:rPr>
        <w:t>)</w:t>
      </w:r>
      <w:r w:rsidR="008D3195" w:rsidRPr="00306ADA">
        <w:rPr>
          <w:rFonts w:eastAsia="DengXian"/>
          <w:kern w:val="2"/>
          <w:sz w:val="28"/>
          <w:szCs w:val="28"/>
        </w:rPr>
        <w:t>.</w:t>
      </w:r>
      <w:r w:rsidRPr="00D30A34">
        <w:rPr>
          <w:rFonts w:eastAsia="DengXian"/>
          <w:kern w:val="2"/>
          <w:sz w:val="28"/>
          <w:szCs w:val="28"/>
        </w:rPr>
        <w:t xml:space="preserve"> </w:t>
      </w:r>
      <w:r w:rsidR="00306ADA" w:rsidRPr="00D30A34">
        <w:rPr>
          <w:rFonts w:eastAsia="DengXian"/>
          <w:kern w:val="2"/>
          <w:sz w:val="28"/>
          <w:szCs w:val="28"/>
        </w:rPr>
        <w:t xml:space="preserve">Участники исследования имели полное право отказаться от </w:t>
      </w:r>
      <w:r w:rsidR="008D5555">
        <w:rPr>
          <w:rFonts w:eastAsia="DengXian"/>
          <w:kern w:val="2"/>
          <w:sz w:val="28"/>
          <w:szCs w:val="28"/>
        </w:rPr>
        <w:t xml:space="preserve">эндодонтического </w:t>
      </w:r>
      <w:r w:rsidR="00306ADA" w:rsidRPr="00D30A34">
        <w:rPr>
          <w:rFonts w:eastAsia="DengXian"/>
          <w:kern w:val="2"/>
          <w:sz w:val="28"/>
          <w:szCs w:val="28"/>
        </w:rPr>
        <w:t xml:space="preserve">лечения </w:t>
      </w:r>
      <w:r w:rsidR="008D5555">
        <w:rPr>
          <w:rFonts w:eastAsia="DengXian"/>
          <w:kern w:val="2"/>
          <w:sz w:val="28"/>
          <w:szCs w:val="28"/>
        </w:rPr>
        <w:t xml:space="preserve">апикального периодонтита </w:t>
      </w:r>
      <w:r w:rsidR="00306ADA" w:rsidRPr="00D30A34">
        <w:rPr>
          <w:rFonts w:eastAsia="DengXian"/>
          <w:kern w:val="2"/>
          <w:sz w:val="28"/>
          <w:szCs w:val="28"/>
        </w:rPr>
        <w:t>на любом этапе</w:t>
      </w:r>
      <w:r w:rsidR="008D5555">
        <w:rPr>
          <w:rFonts w:eastAsia="DengXian"/>
          <w:kern w:val="2"/>
          <w:sz w:val="28"/>
          <w:szCs w:val="28"/>
        </w:rPr>
        <w:t xml:space="preserve"> проводимого исследования</w:t>
      </w:r>
      <w:r w:rsidR="00306ADA" w:rsidRPr="00D30A34">
        <w:rPr>
          <w:rFonts w:eastAsia="DengXian"/>
          <w:kern w:val="2"/>
          <w:sz w:val="28"/>
          <w:szCs w:val="28"/>
        </w:rPr>
        <w:t xml:space="preserve">. </w:t>
      </w:r>
    </w:p>
    <w:p w14:paraId="180A5818" w14:textId="1990CCB6" w:rsidR="00306ADA" w:rsidRDefault="00F356E7" w:rsidP="0057500F">
      <w:pPr>
        <w:pStyle w:val="200"/>
        <w:tabs>
          <w:tab w:val="left" w:pos="142"/>
        </w:tabs>
        <w:spacing w:after="0" w:line="240" w:lineRule="auto"/>
        <w:ind w:right="20" w:firstLine="0"/>
        <w:jc w:val="center"/>
        <w:rPr>
          <w:rFonts w:eastAsia="DengXian"/>
          <w:kern w:val="2"/>
          <w:sz w:val="28"/>
          <w:szCs w:val="28"/>
          <w:lang w:val="en-US"/>
        </w:rPr>
      </w:pPr>
      <w:r w:rsidRPr="009D42E6">
        <w:rPr>
          <w:rFonts w:eastAsia="DengXian"/>
          <w:noProof/>
          <w:kern w:val="2"/>
          <w:sz w:val="28"/>
          <w:szCs w:val="28"/>
        </w:rPr>
        <w:lastRenderedPageBreak/>
        <w:drawing>
          <wp:inline distT="0" distB="0" distL="0" distR="0" wp14:anchorId="630A239A" wp14:editId="138CA82C">
            <wp:extent cx="4699591" cy="4932934"/>
            <wp:effectExtent l="0" t="0" r="6350" b="1270"/>
            <wp:docPr id="19358360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836042" name=""/>
                    <pic:cNvPicPr/>
                  </pic:nvPicPr>
                  <pic:blipFill>
                    <a:blip r:embed="rId8"/>
                    <a:stretch>
                      <a:fillRect/>
                    </a:stretch>
                  </pic:blipFill>
                  <pic:spPr>
                    <a:xfrm>
                      <a:off x="0" y="0"/>
                      <a:ext cx="4750028" cy="4985876"/>
                    </a:xfrm>
                    <a:prstGeom prst="rect">
                      <a:avLst/>
                    </a:prstGeom>
                  </pic:spPr>
                </pic:pic>
              </a:graphicData>
            </a:graphic>
          </wp:inline>
        </w:drawing>
      </w:r>
    </w:p>
    <w:p w14:paraId="1DA7595D" w14:textId="77777777" w:rsidR="0057500F" w:rsidRDefault="0057500F" w:rsidP="00F356E7">
      <w:pPr>
        <w:pStyle w:val="200"/>
        <w:tabs>
          <w:tab w:val="left" w:pos="142"/>
        </w:tabs>
        <w:spacing w:after="0" w:line="240" w:lineRule="auto"/>
        <w:ind w:right="20" w:firstLine="0"/>
        <w:rPr>
          <w:rFonts w:eastAsia="DengXian"/>
          <w:kern w:val="2"/>
          <w:sz w:val="28"/>
          <w:szCs w:val="28"/>
        </w:rPr>
      </w:pPr>
    </w:p>
    <w:p w14:paraId="55FF7AAD" w14:textId="13D6437F" w:rsidR="00306ADA" w:rsidRPr="00725A98" w:rsidRDefault="00306ADA" w:rsidP="0057500F">
      <w:pPr>
        <w:pStyle w:val="200"/>
        <w:tabs>
          <w:tab w:val="left" w:pos="142"/>
        </w:tabs>
        <w:spacing w:after="0" w:line="240" w:lineRule="auto"/>
        <w:ind w:right="20" w:firstLine="0"/>
        <w:jc w:val="center"/>
        <w:rPr>
          <w:rFonts w:eastAsia="DengXian"/>
          <w:kern w:val="2"/>
          <w:sz w:val="28"/>
          <w:szCs w:val="28"/>
        </w:rPr>
      </w:pPr>
      <w:r>
        <w:rPr>
          <w:rFonts w:eastAsia="DengXian"/>
          <w:kern w:val="2"/>
          <w:sz w:val="28"/>
          <w:szCs w:val="28"/>
        </w:rPr>
        <w:t>Рисунок 1- Анкета</w:t>
      </w:r>
      <w:r w:rsidR="008D5555">
        <w:rPr>
          <w:rFonts w:eastAsia="DengXian"/>
          <w:kern w:val="2"/>
          <w:sz w:val="28"/>
          <w:szCs w:val="28"/>
        </w:rPr>
        <w:t>,</w:t>
      </w:r>
      <w:r>
        <w:rPr>
          <w:rFonts w:eastAsia="DengXian"/>
          <w:kern w:val="2"/>
          <w:sz w:val="28"/>
          <w:szCs w:val="28"/>
        </w:rPr>
        <w:t xml:space="preserve"> заполняемая пациентами перед эндодонтическим лечением хронического апикального периодонтита</w:t>
      </w:r>
    </w:p>
    <w:p w14:paraId="14A94619" w14:textId="77777777" w:rsidR="009F71F8" w:rsidRPr="00725A98" w:rsidRDefault="009F71F8" w:rsidP="00306ADA">
      <w:pPr>
        <w:pStyle w:val="200"/>
        <w:tabs>
          <w:tab w:val="left" w:pos="142"/>
        </w:tabs>
        <w:spacing w:after="0" w:line="240" w:lineRule="auto"/>
        <w:ind w:right="20" w:firstLine="709"/>
        <w:rPr>
          <w:rFonts w:eastAsia="DengXian"/>
          <w:kern w:val="2"/>
          <w:sz w:val="28"/>
          <w:szCs w:val="28"/>
        </w:rPr>
      </w:pPr>
    </w:p>
    <w:p w14:paraId="4C3A7F3E" w14:textId="6616D2FE" w:rsidR="00306ADA" w:rsidRPr="00D30A34" w:rsidRDefault="00306ADA" w:rsidP="0057500F">
      <w:pPr>
        <w:pStyle w:val="200"/>
        <w:tabs>
          <w:tab w:val="left" w:pos="142"/>
        </w:tabs>
        <w:spacing w:after="0" w:line="240" w:lineRule="auto"/>
        <w:ind w:right="20" w:firstLine="567"/>
        <w:rPr>
          <w:rFonts w:eastAsia="DengXian"/>
          <w:kern w:val="2"/>
          <w:sz w:val="28"/>
          <w:szCs w:val="28"/>
        </w:rPr>
      </w:pPr>
      <w:r w:rsidRPr="00D30A34">
        <w:rPr>
          <w:rFonts w:eastAsia="DengXian"/>
          <w:kern w:val="2"/>
          <w:sz w:val="28"/>
          <w:szCs w:val="28"/>
        </w:rPr>
        <w:t>Критериями исключения были:</w:t>
      </w:r>
    </w:p>
    <w:p w14:paraId="7B304F60" w14:textId="77777777" w:rsidR="00306ADA" w:rsidRPr="00D30A34" w:rsidRDefault="00306ADA" w:rsidP="0057500F">
      <w:pPr>
        <w:pStyle w:val="200"/>
        <w:tabs>
          <w:tab w:val="left" w:pos="142"/>
        </w:tabs>
        <w:spacing w:after="0" w:line="240" w:lineRule="auto"/>
        <w:ind w:right="20" w:firstLine="567"/>
        <w:rPr>
          <w:rFonts w:eastAsia="DengXian"/>
          <w:kern w:val="2"/>
          <w:sz w:val="28"/>
          <w:szCs w:val="28"/>
        </w:rPr>
      </w:pPr>
      <w:r w:rsidRPr="00D30A34">
        <w:rPr>
          <w:rFonts w:eastAsia="DengXian"/>
          <w:kern w:val="2"/>
          <w:sz w:val="28"/>
          <w:szCs w:val="28"/>
        </w:rPr>
        <w:t xml:space="preserve">-наличие сопутствующих заболеваний; </w:t>
      </w:r>
    </w:p>
    <w:p w14:paraId="07621E9F" w14:textId="2C6BD29E" w:rsidR="00306ADA" w:rsidRPr="00D30A34" w:rsidRDefault="00306ADA" w:rsidP="0057500F">
      <w:pPr>
        <w:pStyle w:val="200"/>
        <w:tabs>
          <w:tab w:val="left" w:pos="142"/>
        </w:tabs>
        <w:spacing w:after="0" w:line="240" w:lineRule="auto"/>
        <w:ind w:right="20" w:firstLine="567"/>
        <w:rPr>
          <w:rFonts w:eastAsia="DengXian"/>
          <w:kern w:val="2"/>
          <w:sz w:val="28"/>
          <w:szCs w:val="28"/>
        </w:rPr>
      </w:pPr>
      <w:r w:rsidRPr="00D30A34">
        <w:rPr>
          <w:rFonts w:eastAsia="DengXian"/>
          <w:kern w:val="2"/>
          <w:sz w:val="28"/>
          <w:szCs w:val="28"/>
        </w:rPr>
        <w:t>-декомпенсированное соматическое заболевание;</w:t>
      </w:r>
    </w:p>
    <w:p w14:paraId="5A3D8045" w14:textId="77777777" w:rsidR="00306ADA" w:rsidRPr="00D30A34" w:rsidRDefault="00306ADA" w:rsidP="0057500F">
      <w:pPr>
        <w:pStyle w:val="200"/>
        <w:tabs>
          <w:tab w:val="left" w:pos="142"/>
        </w:tabs>
        <w:spacing w:after="0" w:line="240" w:lineRule="auto"/>
        <w:ind w:right="20" w:firstLine="567"/>
        <w:rPr>
          <w:rFonts w:eastAsia="DengXian"/>
          <w:kern w:val="2"/>
          <w:sz w:val="28"/>
          <w:szCs w:val="28"/>
        </w:rPr>
      </w:pPr>
      <w:r w:rsidRPr="00D30A34">
        <w:rPr>
          <w:rFonts w:eastAsia="DengXian"/>
          <w:kern w:val="2"/>
          <w:sz w:val="28"/>
          <w:szCs w:val="28"/>
        </w:rPr>
        <w:t xml:space="preserve">-психические расстройства; </w:t>
      </w:r>
    </w:p>
    <w:p w14:paraId="046EADFD" w14:textId="77777777" w:rsidR="00306ADA" w:rsidRPr="00D30A34" w:rsidRDefault="00306ADA" w:rsidP="0057500F">
      <w:pPr>
        <w:pStyle w:val="200"/>
        <w:tabs>
          <w:tab w:val="left" w:pos="142"/>
        </w:tabs>
        <w:spacing w:after="0" w:line="240" w:lineRule="auto"/>
        <w:ind w:right="20" w:firstLine="567"/>
        <w:rPr>
          <w:rFonts w:eastAsia="DengXian"/>
          <w:kern w:val="2"/>
          <w:sz w:val="28"/>
          <w:szCs w:val="28"/>
        </w:rPr>
      </w:pPr>
      <w:r w:rsidRPr="00D30A34">
        <w:rPr>
          <w:rFonts w:eastAsia="DengXian"/>
          <w:kern w:val="2"/>
          <w:sz w:val="28"/>
          <w:szCs w:val="28"/>
        </w:rPr>
        <w:t>-беременность;</w:t>
      </w:r>
    </w:p>
    <w:p w14:paraId="41B6994B" w14:textId="7F25179F" w:rsidR="00306ADA" w:rsidRPr="00D30A34" w:rsidRDefault="00306ADA" w:rsidP="0057500F">
      <w:pPr>
        <w:pStyle w:val="200"/>
        <w:tabs>
          <w:tab w:val="left" w:pos="142"/>
        </w:tabs>
        <w:spacing w:after="0" w:line="240" w:lineRule="auto"/>
        <w:ind w:right="20" w:firstLine="567"/>
        <w:rPr>
          <w:rFonts w:eastAsia="DengXian"/>
          <w:kern w:val="2"/>
          <w:sz w:val="28"/>
          <w:szCs w:val="28"/>
        </w:rPr>
      </w:pPr>
      <w:r w:rsidRPr="00D30A34">
        <w:rPr>
          <w:rFonts w:eastAsia="DengXian"/>
          <w:kern w:val="2"/>
          <w:sz w:val="28"/>
          <w:szCs w:val="28"/>
        </w:rPr>
        <w:t xml:space="preserve">-прием антибиотиков за последний месяц;  </w:t>
      </w:r>
    </w:p>
    <w:p w14:paraId="1523B83A" w14:textId="2AF03026" w:rsidR="00306ADA" w:rsidRPr="00D30A34" w:rsidRDefault="00306ADA" w:rsidP="0057500F">
      <w:pPr>
        <w:pStyle w:val="200"/>
        <w:tabs>
          <w:tab w:val="left" w:pos="142"/>
        </w:tabs>
        <w:spacing w:after="0" w:line="240" w:lineRule="auto"/>
        <w:ind w:right="20" w:firstLine="567"/>
        <w:rPr>
          <w:rFonts w:eastAsia="DengXian"/>
          <w:kern w:val="2"/>
          <w:sz w:val="28"/>
          <w:szCs w:val="28"/>
        </w:rPr>
      </w:pPr>
      <w:r w:rsidRPr="00D30A34">
        <w:rPr>
          <w:rFonts w:eastAsia="DengXian"/>
          <w:kern w:val="2"/>
          <w:sz w:val="28"/>
          <w:szCs w:val="28"/>
        </w:rPr>
        <w:t>-</w:t>
      </w:r>
      <w:r w:rsidR="008D5555">
        <w:rPr>
          <w:rFonts w:eastAsia="DengXian"/>
          <w:kern w:val="2"/>
          <w:sz w:val="28"/>
          <w:szCs w:val="28"/>
        </w:rPr>
        <w:t>выраженные деструктивные</w:t>
      </w:r>
      <w:r w:rsidRPr="00D30A34">
        <w:rPr>
          <w:rFonts w:eastAsia="DengXian"/>
          <w:kern w:val="2"/>
          <w:sz w:val="28"/>
          <w:szCs w:val="28"/>
        </w:rPr>
        <w:t xml:space="preserve"> поражения костной ткани в области апекса; </w:t>
      </w:r>
    </w:p>
    <w:p w14:paraId="165F44B7" w14:textId="77777777" w:rsidR="00306ADA" w:rsidRPr="00D30A34" w:rsidRDefault="00306ADA" w:rsidP="0057500F">
      <w:pPr>
        <w:pStyle w:val="200"/>
        <w:tabs>
          <w:tab w:val="left" w:pos="142"/>
        </w:tabs>
        <w:spacing w:after="0" w:line="240" w:lineRule="auto"/>
        <w:ind w:right="20" w:firstLine="567"/>
        <w:rPr>
          <w:rFonts w:eastAsia="DengXian"/>
          <w:kern w:val="2"/>
          <w:sz w:val="28"/>
          <w:szCs w:val="28"/>
        </w:rPr>
      </w:pPr>
      <w:r w:rsidRPr="00D30A34">
        <w:rPr>
          <w:rFonts w:eastAsia="DengXian"/>
          <w:kern w:val="2"/>
          <w:sz w:val="28"/>
          <w:szCs w:val="28"/>
        </w:rPr>
        <w:t xml:space="preserve">-подвижность зубов </w:t>
      </w:r>
      <w:r w:rsidRPr="00D30A34">
        <w:rPr>
          <w:rFonts w:eastAsia="DengXian"/>
          <w:kern w:val="2"/>
          <w:sz w:val="28"/>
          <w:szCs w:val="28"/>
          <w:lang w:val="en-US"/>
        </w:rPr>
        <w:t>III</w:t>
      </w:r>
      <w:r w:rsidRPr="00D30A34">
        <w:rPr>
          <w:rFonts w:eastAsia="DengXian"/>
          <w:kern w:val="2"/>
          <w:sz w:val="28"/>
          <w:szCs w:val="28"/>
        </w:rPr>
        <w:t>-</w:t>
      </w:r>
      <w:r w:rsidRPr="00D30A34">
        <w:rPr>
          <w:rFonts w:eastAsia="DengXian"/>
          <w:kern w:val="2"/>
          <w:sz w:val="28"/>
          <w:szCs w:val="28"/>
          <w:lang w:val="en-US"/>
        </w:rPr>
        <w:t>IV</w:t>
      </w:r>
      <w:r w:rsidRPr="00D30A34">
        <w:rPr>
          <w:rFonts w:eastAsia="DengXian"/>
          <w:kern w:val="2"/>
          <w:sz w:val="28"/>
          <w:szCs w:val="28"/>
        </w:rPr>
        <w:t xml:space="preserve"> степени;</w:t>
      </w:r>
    </w:p>
    <w:p w14:paraId="5FDBEA6F" w14:textId="77777777" w:rsidR="00306ADA" w:rsidRDefault="00306ADA" w:rsidP="0057500F">
      <w:pPr>
        <w:pStyle w:val="200"/>
        <w:tabs>
          <w:tab w:val="left" w:pos="142"/>
        </w:tabs>
        <w:spacing w:after="0" w:line="240" w:lineRule="auto"/>
        <w:ind w:right="20" w:firstLine="567"/>
        <w:rPr>
          <w:rFonts w:eastAsia="DengXian"/>
          <w:kern w:val="2"/>
          <w:sz w:val="28"/>
          <w:szCs w:val="28"/>
        </w:rPr>
      </w:pPr>
      <w:r w:rsidRPr="00D30A34">
        <w:rPr>
          <w:rFonts w:eastAsia="DengXian"/>
          <w:kern w:val="2"/>
          <w:sz w:val="28"/>
          <w:szCs w:val="28"/>
        </w:rPr>
        <w:t>-отказ от исследования;</w:t>
      </w:r>
    </w:p>
    <w:p w14:paraId="12BD88E2" w14:textId="7E927B93" w:rsidR="00306ADA" w:rsidRPr="00D30A34" w:rsidRDefault="00306ADA" w:rsidP="0057500F">
      <w:pPr>
        <w:pStyle w:val="200"/>
        <w:tabs>
          <w:tab w:val="left" w:pos="142"/>
        </w:tabs>
        <w:spacing w:after="0" w:line="240" w:lineRule="auto"/>
        <w:ind w:right="20" w:firstLine="567"/>
        <w:rPr>
          <w:rFonts w:eastAsia="DengXian"/>
          <w:kern w:val="2"/>
          <w:sz w:val="28"/>
          <w:szCs w:val="28"/>
        </w:rPr>
      </w:pPr>
      <w:r>
        <w:rPr>
          <w:rFonts w:eastAsia="DengXian"/>
          <w:kern w:val="2"/>
          <w:sz w:val="28"/>
          <w:szCs w:val="28"/>
        </w:rPr>
        <w:t xml:space="preserve">Критериями включения были пациенты с хроническим апикальным периодонтитом от 18 </w:t>
      </w:r>
      <w:proofErr w:type="gramStart"/>
      <w:r>
        <w:rPr>
          <w:rFonts w:eastAsia="DengXian"/>
          <w:kern w:val="2"/>
          <w:sz w:val="28"/>
          <w:szCs w:val="28"/>
        </w:rPr>
        <w:t xml:space="preserve">до </w:t>
      </w:r>
      <w:r w:rsidR="0088244E" w:rsidRPr="0088244E">
        <w:rPr>
          <w:rFonts w:eastAsia="DengXian"/>
          <w:kern w:val="2"/>
          <w:sz w:val="28"/>
          <w:szCs w:val="28"/>
        </w:rPr>
        <w:t xml:space="preserve"> 60</w:t>
      </w:r>
      <w:proofErr w:type="gramEnd"/>
      <w:r>
        <w:rPr>
          <w:rFonts w:eastAsia="DengXian"/>
          <w:kern w:val="2"/>
          <w:sz w:val="28"/>
          <w:szCs w:val="28"/>
        </w:rPr>
        <w:t xml:space="preserve"> лет.</w:t>
      </w:r>
    </w:p>
    <w:p w14:paraId="64458D17" w14:textId="70F2978A" w:rsidR="00FD4043" w:rsidRDefault="003403DD" w:rsidP="0057500F">
      <w:pPr>
        <w:pStyle w:val="200"/>
        <w:tabs>
          <w:tab w:val="left" w:pos="142"/>
        </w:tabs>
        <w:spacing w:after="0" w:line="240" w:lineRule="auto"/>
        <w:ind w:right="20" w:firstLine="567"/>
        <w:rPr>
          <w:rFonts w:eastAsia="DengXian"/>
          <w:kern w:val="2"/>
          <w:sz w:val="28"/>
          <w:szCs w:val="28"/>
        </w:rPr>
      </w:pPr>
      <w:bookmarkStart w:id="18" w:name="_Hlk194666321"/>
      <w:r w:rsidRPr="00D30A34">
        <w:rPr>
          <w:rFonts w:eastAsia="DengXian"/>
          <w:kern w:val="2"/>
          <w:sz w:val="28"/>
          <w:szCs w:val="28"/>
        </w:rPr>
        <w:t xml:space="preserve">Пациенты были разделены на четыре возрастные группы </w:t>
      </w:r>
      <w:r w:rsidR="00D25D7A">
        <w:rPr>
          <w:rFonts w:eastAsia="DengXian"/>
          <w:kern w:val="2"/>
          <w:sz w:val="28"/>
          <w:szCs w:val="28"/>
        </w:rPr>
        <w:t xml:space="preserve">(таблица </w:t>
      </w:r>
      <w:r w:rsidR="008D25D7" w:rsidRPr="008D25D7">
        <w:rPr>
          <w:rFonts w:eastAsia="DengXian"/>
          <w:kern w:val="2"/>
          <w:sz w:val="28"/>
          <w:szCs w:val="28"/>
        </w:rPr>
        <w:t>3</w:t>
      </w:r>
      <w:r w:rsidRPr="00D30A34">
        <w:rPr>
          <w:rFonts w:eastAsia="DengXian"/>
          <w:kern w:val="2"/>
          <w:sz w:val="28"/>
          <w:szCs w:val="28"/>
        </w:rPr>
        <w:t>). В группу 18–30 лет вошел 31 пациент (38,7%), в группу 31–40 лет – 39 пациентов (48,7%), в группу 41–50 лет – 7 пациентов (8,75%), а в группу 51–60 лет – 3 пациента (3,75%).</w:t>
      </w:r>
      <w:r w:rsidRPr="00D30A34">
        <w:rPr>
          <w:sz w:val="28"/>
          <w:szCs w:val="28"/>
          <w:lang w:eastAsia="ru-RU"/>
        </w:rPr>
        <w:t xml:space="preserve"> </w:t>
      </w:r>
      <w:r w:rsidRPr="00D30A34">
        <w:rPr>
          <w:rFonts w:eastAsia="DengXian"/>
          <w:kern w:val="2"/>
          <w:sz w:val="28"/>
          <w:szCs w:val="28"/>
        </w:rPr>
        <w:t xml:space="preserve">Таким образом, большинство пациентов относились к </w:t>
      </w:r>
      <w:r w:rsidRPr="00D30A34">
        <w:rPr>
          <w:rFonts w:eastAsia="DengXian"/>
          <w:kern w:val="2"/>
          <w:sz w:val="28"/>
          <w:szCs w:val="28"/>
        </w:rPr>
        <w:lastRenderedPageBreak/>
        <w:t>возрастной группе 31–40 лет, а наименьшее количество пациентов было в группе 51–60 лет.</w:t>
      </w:r>
    </w:p>
    <w:p w14:paraId="00C54197" w14:textId="77777777" w:rsidR="00B855B7" w:rsidRDefault="00B855B7" w:rsidP="00B855B7">
      <w:pPr>
        <w:pStyle w:val="200"/>
        <w:tabs>
          <w:tab w:val="left" w:pos="142"/>
        </w:tabs>
        <w:spacing w:after="0" w:line="240" w:lineRule="auto"/>
        <w:ind w:right="20" w:firstLine="0"/>
        <w:rPr>
          <w:rFonts w:eastAsia="DengXian"/>
          <w:kern w:val="2"/>
          <w:sz w:val="28"/>
          <w:szCs w:val="28"/>
        </w:rPr>
      </w:pPr>
    </w:p>
    <w:p w14:paraId="30D28B9E" w14:textId="4BA9C2FA" w:rsidR="003403DD" w:rsidRDefault="00AF6A0E" w:rsidP="00B855B7">
      <w:pPr>
        <w:pStyle w:val="200"/>
        <w:tabs>
          <w:tab w:val="left" w:pos="142"/>
        </w:tabs>
        <w:spacing w:after="0" w:line="240" w:lineRule="auto"/>
        <w:ind w:right="20" w:firstLine="0"/>
        <w:rPr>
          <w:rFonts w:eastAsia="DengXian"/>
          <w:kern w:val="2"/>
          <w:sz w:val="28"/>
          <w:szCs w:val="28"/>
        </w:rPr>
      </w:pPr>
      <w:r w:rsidRPr="00D30A34">
        <w:rPr>
          <w:rFonts w:eastAsia="DengXian"/>
          <w:kern w:val="2"/>
          <w:sz w:val="28"/>
          <w:szCs w:val="28"/>
        </w:rPr>
        <w:t>Т</w:t>
      </w:r>
      <w:r w:rsidR="003403DD" w:rsidRPr="00D30A34">
        <w:rPr>
          <w:rFonts w:eastAsia="DengXian"/>
          <w:kern w:val="2"/>
          <w:sz w:val="28"/>
          <w:szCs w:val="28"/>
        </w:rPr>
        <w:t>а</w:t>
      </w:r>
      <w:r w:rsidRPr="00D30A34">
        <w:rPr>
          <w:rFonts w:eastAsia="DengXian"/>
          <w:kern w:val="2"/>
          <w:sz w:val="28"/>
          <w:szCs w:val="28"/>
        </w:rPr>
        <w:t xml:space="preserve">блица </w:t>
      </w:r>
      <w:proofErr w:type="gramStart"/>
      <w:r w:rsidR="008D25D7" w:rsidRPr="008D25D7">
        <w:rPr>
          <w:rFonts w:eastAsia="DengXian"/>
          <w:kern w:val="2"/>
          <w:sz w:val="28"/>
          <w:szCs w:val="28"/>
        </w:rPr>
        <w:t>3</w:t>
      </w:r>
      <w:r w:rsidR="0057500F">
        <w:rPr>
          <w:rFonts w:eastAsia="DengXian"/>
          <w:kern w:val="2"/>
          <w:sz w:val="28"/>
          <w:szCs w:val="28"/>
        </w:rPr>
        <w:t xml:space="preserve">  </w:t>
      </w:r>
      <w:r w:rsidRPr="00D30A34">
        <w:rPr>
          <w:rFonts w:eastAsia="DengXian"/>
          <w:kern w:val="2"/>
          <w:sz w:val="28"/>
          <w:szCs w:val="28"/>
        </w:rPr>
        <w:t>-</w:t>
      </w:r>
      <w:proofErr w:type="gramEnd"/>
      <w:r w:rsidRPr="00D30A34">
        <w:rPr>
          <w:rFonts w:eastAsia="DengXian"/>
          <w:kern w:val="2"/>
          <w:sz w:val="28"/>
          <w:szCs w:val="28"/>
        </w:rPr>
        <w:t xml:space="preserve"> </w:t>
      </w:r>
      <w:r w:rsidR="0057500F">
        <w:rPr>
          <w:rFonts w:eastAsia="DengXian"/>
          <w:kern w:val="2"/>
          <w:sz w:val="28"/>
          <w:szCs w:val="28"/>
        </w:rPr>
        <w:t xml:space="preserve"> </w:t>
      </w:r>
      <w:r w:rsidRPr="00D30A34">
        <w:rPr>
          <w:rFonts w:eastAsia="DengXian"/>
          <w:kern w:val="2"/>
          <w:sz w:val="28"/>
          <w:szCs w:val="28"/>
        </w:rPr>
        <w:t xml:space="preserve">Распределение </w:t>
      </w:r>
      <w:r w:rsidR="00E450CA">
        <w:rPr>
          <w:rFonts w:eastAsia="DengXian"/>
          <w:kern w:val="2"/>
          <w:sz w:val="28"/>
          <w:szCs w:val="28"/>
        </w:rPr>
        <w:t>п</w:t>
      </w:r>
      <w:r w:rsidRPr="00D30A34">
        <w:rPr>
          <w:rFonts w:eastAsia="DengXian"/>
          <w:kern w:val="2"/>
          <w:sz w:val="28"/>
          <w:szCs w:val="28"/>
        </w:rPr>
        <w:t>ациентов с ХАП в зависимости от возраста</w:t>
      </w:r>
    </w:p>
    <w:tbl>
      <w:tblPr>
        <w:tblStyle w:val="a7"/>
        <w:tblpPr w:leftFromText="180" w:rightFromText="180" w:vertAnchor="text" w:horzAnchor="margin" w:tblpY="355"/>
        <w:tblW w:w="9634" w:type="dxa"/>
        <w:tblLook w:val="04A0" w:firstRow="1" w:lastRow="0" w:firstColumn="1" w:lastColumn="0" w:noHBand="0" w:noVBand="1"/>
      </w:tblPr>
      <w:tblGrid>
        <w:gridCol w:w="1413"/>
        <w:gridCol w:w="1693"/>
        <w:gridCol w:w="717"/>
        <w:gridCol w:w="643"/>
        <w:gridCol w:w="678"/>
        <w:gridCol w:w="706"/>
        <w:gridCol w:w="678"/>
        <w:gridCol w:w="706"/>
        <w:gridCol w:w="678"/>
        <w:gridCol w:w="1722"/>
      </w:tblGrid>
      <w:tr w:rsidR="0057500F" w:rsidRPr="00E450CA" w14:paraId="3A61EC5B" w14:textId="77777777" w:rsidTr="0057500F">
        <w:trPr>
          <w:trHeight w:val="289"/>
        </w:trPr>
        <w:tc>
          <w:tcPr>
            <w:tcW w:w="1413" w:type="dxa"/>
            <w:vMerge w:val="restart"/>
          </w:tcPr>
          <w:p w14:paraId="6D748315"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Группа</w:t>
            </w:r>
          </w:p>
        </w:tc>
        <w:tc>
          <w:tcPr>
            <w:tcW w:w="1693" w:type="dxa"/>
            <w:vMerge w:val="restart"/>
          </w:tcPr>
          <w:p w14:paraId="29D5B50A"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Количество пациентов</w:t>
            </w:r>
          </w:p>
        </w:tc>
        <w:tc>
          <w:tcPr>
            <w:tcW w:w="6528" w:type="dxa"/>
            <w:gridSpan w:val="8"/>
          </w:tcPr>
          <w:p w14:paraId="068F1694"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 xml:space="preserve"> Возраст пациентов (лет)</w:t>
            </w:r>
          </w:p>
        </w:tc>
      </w:tr>
      <w:tr w:rsidR="0057500F" w:rsidRPr="00E450CA" w14:paraId="3492D509" w14:textId="77777777" w:rsidTr="0057500F">
        <w:trPr>
          <w:trHeight w:val="159"/>
        </w:trPr>
        <w:tc>
          <w:tcPr>
            <w:tcW w:w="1413" w:type="dxa"/>
            <w:vMerge/>
          </w:tcPr>
          <w:p w14:paraId="59B52890"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p>
        </w:tc>
        <w:tc>
          <w:tcPr>
            <w:tcW w:w="1693" w:type="dxa"/>
            <w:vMerge/>
          </w:tcPr>
          <w:p w14:paraId="15E1FD6C"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p>
        </w:tc>
        <w:tc>
          <w:tcPr>
            <w:tcW w:w="1360" w:type="dxa"/>
            <w:gridSpan w:val="2"/>
          </w:tcPr>
          <w:p w14:paraId="19C3DB4C"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 xml:space="preserve">18-30 </w:t>
            </w:r>
          </w:p>
        </w:tc>
        <w:tc>
          <w:tcPr>
            <w:tcW w:w="1384" w:type="dxa"/>
            <w:gridSpan w:val="2"/>
          </w:tcPr>
          <w:p w14:paraId="09C0BBE5"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 xml:space="preserve"> 31-40 </w:t>
            </w:r>
          </w:p>
        </w:tc>
        <w:tc>
          <w:tcPr>
            <w:tcW w:w="1384" w:type="dxa"/>
            <w:gridSpan w:val="2"/>
          </w:tcPr>
          <w:p w14:paraId="41F4E608"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 xml:space="preserve">41-50 </w:t>
            </w:r>
          </w:p>
        </w:tc>
        <w:tc>
          <w:tcPr>
            <w:tcW w:w="2400" w:type="dxa"/>
            <w:gridSpan w:val="2"/>
          </w:tcPr>
          <w:p w14:paraId="6B299054"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 xml:space="preserve">51-60 </w:t>
            </w:r>
          </w:p>
        </w:tc>
      </w:tr>
      <w:tr w:rsidR="0057500F" w:rsidRPr="00E450CA" w14:paraId="1655A805" w14:textId="77777777" w:rsidTr="005F62CE">
        <w:trPr>
          <w:trHeight w:val="158"/>
        </w:trPr>
        <w:tc>
          <w:tcPr>
            <w:tcW w:w="1413" w:type="dxa"/>
            <w:vMerge/>
          </w:tcPr>
          <w:p w14:paraId="0003911E"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p>
        </w:tc>
        <w:tc>
          <w:tcPr>
            <w:tcW w:w="1693" w:type="dxa"/>
            <w:vMerge/>
          </w:tcPr>
          <w:p w14:paraId="23E2CD05"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p>
        </w:tc>
        <w:tc>
          <w:tcPr>
            <w:tcW w:w="717" w:type="dxa"/>
          </w:tcPr>
          <w:p w14:paraId="4EDFF73C"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proofErr w:type="spellStart"/>
            <w:r w:rsidRPr="00E450CA">
              <w:rPr>
                <w:rFonts w:eastAsia="DengXian"/>
                <w:kern w:val="2"/>
                <w:sz w:val="24"/>
                <w:szCs w:val="24"/>
              </w:rPr>
              <w:t>абс</w:t>
            </w:r>
            <w:proofErr w:type="spellEnd"/>
            <w:r w:rsidRPr="00E450CA">
              <w:rPr>
                <w:rFonts w:eastAsia="DengXian"/>
                <w:kern w:val="2"/>
                <w:sz w:val="24"/>
                <w:szCs w:val="24"/>
              </w:rPr>
              <w:t>.</w:t>
            </w:r>
          </w:p>
        </w:tc>
        <w:tc>
          <w:tcPr>
            <w:tcW w:w="643" w:type="dxa"/>
          </w:tcPr>
          <w:p w14:paraId="011C85DD"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w:t>
            </w:r>
          </w:p>
        </w:tc>
        <w:tc>
          <w:tcPr>
            <w:tcW w:w="678" w:type="dxa"/>
          </w:tcPr>
          <w:p w14:paraId="3E482EFA"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proofErr w:type="spellStart"/>
            <w:r w:rsidRPr="00E450CA">
              <w:rPr>
                <w:rFonts w:eastAsia="DengXian"/>
                <w:kern w:val="2"/>
                <w:sz w:val="24"/>
                <w:szCs w:val="24"/>
              </w:rPr>
              <w:t>абс</w:t>
            </w:r>
            <w:proofErr w:type="spellEnd"/>
            <w:r w:rsidRPr="00E450CA">
              <w:rPr>
                <w:rFonts w:eastAsia="DengXian"/>
                <w:kern w:val="2"/>
                <w:sz w:val="24"/>
                <w:szCs w:val="24"/>
              </w:rPr>
              <w:t>.</w:t>
            </w:r>
          </w:p>
        </w:tc>
        <w:tc>
          <w:tcPr>
            <w:tcW w:w="706" w:type="dxa"/>
          </w:tcPr>
          <w:p w14:paraId="723EEF6E"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w:t>
            </w:r>
          </w:p>
        </w:tc>
        <w:tc>
          <w:tcPr>
            <w:tcW w:w="678" w:type="dxa"/>
          </w:tcPr>
          <w:p w14:paraId="7374469E"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proofErr w:type="spellStart"/>
            <w:r w:rsidRPr="00E450CA">
              <w:rPr>
                <w:rFonts w:eastAsia="DengXian"/>
                <w:kern w:val="2"/>
                <w:sz w:val="24"/>
                <w:szCs w:val="24"/>
              </w:rPr>
              <w:t>абс</w:t>
            </w:r>
            <w:proofErr w:type="spellEnd"/>
            <w:r w:rsidRPr="00E450CA">
              <w:rPr>
                <w:rFonts w:eastAsia="DengXian"/>
                <w:kern w:val="2"/>
                <w:sz w:val="24"/>
                <w:szCs w:val="24"/>
              </w:rPr>
              <w:t>.</w:t>
            </w:r>
          </w:p>
        </w:tc>
        <w:tc>
          <w:tcPr>
            <w:tcW w:w="706" w:type="dxa"/>
          </w:tcPr>
          <w:p w14:paraId="4EC61EBF"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w:t>
            </w:r>
          </w:p>
        </w:tc>
        <w:tc>
          <w:tcPr>
            <w:tcW w:w="678" w:type="dxa"/>
          </w:tcPr>
          <w:p w14:paraId="21966F43"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proofErr w:type="spellStart"/>
            <w:r w:rsidRPr="00E450CA">
              <w:rPr>
                <w:rFonts w:eastAsia="DengXian"/>
                <w:kern w:val="2"/>
                <w:sz w:val="24"/>
                <w:szCs w:val="24"/>
              </w:rPr>
              <w:t>абс</w:t>
            </w:r>
            <w:proofErr w:type="spellEnd"/>
            <w:r w:rsidRPr="00E450CA">
              <w:rPr>
                <w:rFonts w:eastAsia="DengXian"/>
                <w:kern w:val="2"/>
                <w:sz w:val="24"/>
                <w:szCs w:val="24"/>
              </w:rPr>
              <w:t>.</w:t>
            </w:r>
          </w:p>
        </w:tc>
        <w:tc>
          <w:tcPr>
            <w:tcW w:w="1722" w:type="dxa"/>
          </w:tcPr>
          <w:p w14:paraId="23372A12"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w:t>
            </w:r>
          </w:p>
        </w:tc>
      </w:tr>
      <w:tr w:rsidR="0057500F" w:rsidRPr="00E450CA" w14:paraId="41455DEE" w14:textId="77777777" w:rsidTr="005F62CE">
        <w:trPr>
          <w:trHeight w:val="260"/>
        </w:trPr>
        <w:tc>
          <w:tcPr>
            <w:tcW w:w="1413" w:type="dxa"/>
          </w:tcPr>
          <w:p w14:paraId="6F1B731F"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 xml:space="preserve">Основная </w:t>
            </w:r>
          </w:p>
        </w:tc>
        <w:tc>
          <w:tcPr>
            <w:tcW w:w="1693" w:type="dxa"/>
          </w:tcPr>
          <w:p w14:paraId="0B1C6C05"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40</w:t>
            </w:r>
          </w:p>
        </w:tc>
        <w:tc>
          <w:tcPr>
            <w:tcW w:w="717" w:type="dxa"/>
          </w:tcPr>
          <w:p w14:paraId="5C68A3C0"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15</w:t>
            </w:r>
          </w:p>
        </w:tc>
        <w:tc>
          <w:tcPr>
            <w:tcW w:w="643" w:type="dxa"/>
          </w:tcPr>
          <w:p w14:paraId="355EF5D6"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37,5</w:t>
            </w:r>
          </w:p>
        </w:tc>
        <w:tc>
          <w:tcPr>
            <w:tcW w:w="678" w:type="dxa"/>
          </w:tcPr>
          <w:p w14:paraId="1709DA9A"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19</w:t>
            </w:r>
          </w:p>
        </w:tc>
        <w:tc>
          <w:tcPr>
            <w:tcW w:w="706" w:type="dxa"/>
          </w:tcPr>
          <w:p w14:paraId="701400D6"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47,5</w:t>
            </w:r>
          </w:p>
        </w:tc>
        <w:tc>
          <w:tcPr>
            <w:tcW w:w="678" w:type="dxa"/>
          </w:tcPr>
          <w:p w14:paraId="4A71091A"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4</w:t>
            </w:r>
          </w:p>
        </w:tc>
        <w:tc>
          <w:tcPr>
            <w:tcW w:w="706" w:type="dxa"/>
          </w:tcPr>
          <w:p w14:paraId="6D7711EB"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10</w:t>
            </w:r>
          </w:p>
        </w:tc>
        <w:tc>
          <w:tcPr>
            <w:tcW w:w="678" w:type="dxa"/>
          </w:tcPr>
          <w:p w14:paraId="0BF75EA8"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2</w:t>
            </w:r>
          </w:p>
        </w:tc>
        <w:tc>
          <w:tcPr>
            <w:tcW w:w="1722" w:type="dxa"/>
          </w:tcPr>
          <w:p w14:paraId="2BF7174B"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5,0</w:t>
            </w:r>
          </w:p>
        </w:tc>
      </w:tr>
      <w:tr w:rsidR="0057500F" w:rsidRPr="00E450CA" w14:paraId="3ACAB0B3" w14:textId="77777777" w:rsidTr="005F62CE">
        <w:trPr>
          <w:trHeight w:val="260"/>
        </w:trPr>
        <w:tc>
          <w:tcPr>
            <w:tcW w:w="1413" w:type="dxa"/>
          </w:tcPr>
          <w:p w14:paraId="1D314A75"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 xml:space="preserve">Сравнения </w:t>
            </w:r>
          </w:p>
        </w:tc>
        <w:tc>
          <w:tcPr>
            <w:tcW w:w="1693" w:type="dxa"/>
          </w:tcPr>
          <w:p w14:paraId="07021990"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40</w:t>
            </w:r>
          </w:p>
        </w:tc>
        <w:tc>
          <w:tcPr>
            <w:tcW w:w="717" w:type="dxa"/>
          </w:tcPr>
          <w:p w14:paraId="769B5F7C"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16</w:t>
            </w:r>
          </w:p>
        </w:tc>
        <w:tc>
          <w:tcPr>
            <w:tcW w:w="643" w:type="dxa"/>
          </w:tcPr>
          <w:p w14:paraId="41AAFE66"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40,0</w:t>
            </w:r>
          </w:p>
        </w:tc>
        <w:tc>
          <w:tcPr>
            <w:tcW w:w="678" w:type="dxa"/>
          </w:tcPr>
          <w:p w14:paraId="57EE6DB0"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20</w:t>
            </w:r>
          </w:p>
        </w:tc>
        <w:tc>
          <w:tcPr>
            <w:tcW w:w="706" w:type="dxa"/>
          </w:tcPr>
          <w:p w14:paraId="70F2E295"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50,0</w:t>
            </w:r>
          </w:p>
        </w:tc>
        <w:tc>
          <w:tcPr>
            <w:tcW w:w="678" w:type="dxa"/>
          </w:tcPr>
          <w:p w14:paraId="30EB72AE"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3</w:t>
            </w:r>
          </w:p>
        </w:tc>
        <w:tc>
          <w:tcPr>
            <w:tcW w:w="706" w:type="dxa"/>
          </w:tcPr>
          <w:p w14:paraId="539B3D20"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7,5</w:t>
            </w:r>
          </w:p>
        </w:tc>
        <w:tc>
          <w:tcPr>
            <w:tcW w:w="678" w:type="dxa"/>
          </w:tcPr>
          <w:p w14:paraId="0584CC25"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1</w:t>
            </w:r>
          </w:p>
        </w:tc>
        <w:tc>
          <w:tcPr>
            <w:tcW w:w="1722" w:type="dxa"/>
          </w:tcPr>
          <w:p w14:paraId="529860E9"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2,5</w:t>
            </w:r>
          </w:p>
        </w:tc>
      </w:tr>
      <w:tr w:rsidR="0057500F" w:rsidRPr="00E450CA" w14:paraId="17AE1848" w14:textId="77777777" w:rsidTr="005F62CE">
        <w:trPr>
          <w:trHeight w:val="251"/>
        </w:trPr>
        <w:tc>
          <w:tcPr>
            <w:tcW w:w="1413" w:type="dxa"/>
          </w:tcPr>
          <w:p w14:paraId="0CE985A4"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Итого:</w:t>
            </w:r>
          </w:p>
        </w:tc>
        <w:tc>
          <w:tcPr>
            <w:tcW w:w="1693" w:type="dxa"/>
          </w:tcPr>
          <w:p w14:paraId="75B8AA69"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80</w:t>
            </w:r>
          </w:p>
        </w:tc>
        <w:tc>
          <w:tcPr>
            <w:tcW w:w="717" w:type="dxa"/>
          </w:tcPr>
          <w:p w14:paraId="486E6313"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31</w:t>
            </w:r>
          </w:p>
        </w:tc>
        <w:tc>
          <w:tcPr>
            <w:tcW w:w="643" w:type="dxa"/>
          </w:tcPr>
          <w:p w14:paraId="4DDB9D27"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38,7</w:t>
            </w:r>
          </w:p>
        </w:tc>
        <w:tc>
          <w:tcPr>
            <w:tcW w:w="678" w:type="dxa"/>
          </w:tcPr>
          <w:p w14:paraId="7D28C56B"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39</w:t>
            </w:r>
          </w:p>
        </w:tc>
        <w:tc>
          <w:tcPr>
            <w:tcW w:w="706" w:type="dxa"/>
          </w:tcPr>
          <w:p w14:paraId="202A9B6D"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48,7</w:t>
            </w:r>
          </w:p>
        </w:tc>
        <w:tc>
          <w:tcPr>
            <w:tcW w:w="678" w:type="dxa"/>
          </w:tcPr>
          <w:p w14:paraId="1D995A53"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7</w:t>
            </w:r>
          </w:p>
        </w:tc>
        <w:tc>
          <w:tcPr>
            <w:tcW w:w="706" w:type="dxa"/>
          </w:tcPr>
          <w:p w14:paraId="1F2ADEB2"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8,75</w:t>
            </w:r>
          </w:p>
        </w:tc>
        <w:tc>
          <w:tcPr>
            <w:tcW w:w="678" w:type="dxa"/>
          </w:tcPr>
          <w:p w14:paraId="4AAE2383"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3</w:t>
            </w:r>
          </w:p>
        </w:tc>
        <w:tc>
          <w:tcPr>
            <w:tcW w:w="1722" w:type="dxa"/>
          </w:tcPr>
          <w:p w14:paraId="1595320F"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3,75</w:t>
            </w:r>
          </w:p>
        </w:tc>
      </w:tr>
    </w:tbl>
    <w:p w14:paraId="3CE2F7B5" w14:textId="77777777" w:rsidR="00B855B7" w:rsidRPr="00047C9D" w:rsidRDefault="00B855B7" w:rsidP="00B855B7">
      <w:pPr>
        <w:pStyle w:val="200"/>
        <w:tabs>
          <w:tab w:val="left" w:pos="142"/>
        </w:tabs>
        <w:spacing w:after="0" w:line="240" w:lineRule="auto"/>
        <w:ind w:right="20" w:firstLine="0"/>
        <w:rPr>
          <w:rFonts w:eastAsia="DengXian"/>
        </w:rPr>
      </w:pPr>
    </w:p>
    <w:p w14:paraId="77D992AB" w14:textId="77777777" w:rsidR="00B855B7" w:rsidRDefault="00B855B7" w:rsidP="00047C9D">
      <w:pPr>
        <w:ind w:firstLine="709"/>
        <w:rPr>
          <w:rFonts w:eastAsia="DengXian"/>
          <w:sz w:val="28"/>
          <w:szCs w:val="28"/>
        </w:rPr>
      </w:pPr>
    </w:p>
    <w:p w14:paraId="2A574F0B" w14:textId="07C3E612" w:rsidR="00796279" w:rsidRPr="00047C9D" w:rsidRDefault="00E450CA" w:rsidP="0057500F">
      <w:pPr>
        <w:ind w:firstLine="567"/>
        <w:rPr>
          <w:rFonts w:eastAsia="DengXian"/>
          <w:sz w:val="28"/>
          <w:szCs w:val="28"/>
        </w:rPr>
      </w:pPr>
      <w:r w:rsidRPr="00047C9D">
        <w:rPr>
          <w:rFonts w:eastAsia="DengXian"/>
          <w:sz w:val="28"/>
          <w:szCs w:val="28"/>
        </w:rPr>
        <w:t>Д</w:t>
      </w:r>
      <w:r w:rsidR="00796279" w:rsidRPr="00047C9D">
        <w:rPr>
          <w:rFonts w:eastAsia="DengXian"/>
          <w:sz w:val="28"/>
          <w:szCs w:val="28"/>
        </w:rPr>
        <w:t>ля сравнительной оценки эффективности эндодонтического лечения пациенты разделены по тяжести клинического течения апикального периодонтита</w:t>
      </w:r>
      <w:r w:rsidR="00FD4043" w:rsidRPr="00047C9D">
        <w:rPr>
          <w:rFonts w:eastAsia="DengXian"/>
          <w:sz w:val="28"/>
          <w:szCs w:val="28"/>
        </w:rPr>
        <w:t xml:space="preserve"> </w:t>
      </w:r>
      <w:r w:rsidR="00D25D7A">
        <w:rPr>
          <w:rFonts w:eastAsia="DengXian"/>
          <w:sz w:val="28"/>
          <w:szCs w:val="28"/>
        </w:rPr>
        <w:t xml:space="preserve">(таблица </w:t>
      </w:r>
      <w:r w:rsidR="008D25D7" w:rsidRPr="008D25D7">
        <w:rPr>
          <w:rFonts w:eastAsia="DengXian"/>
          <w:sz w:val="28"/>
          <w:szCs w:val="28"/>
        </w:rPr>
        <w:t>4</w:t>
      </w:r>
      <w:r w:rsidR="00796279" w:rsidRPr="00047C9D">
        <w:rPr>
          <w:rFonts w:eastAsia="DengXian"/>
          <w:sz w:val="28"/>
          <w:szCs w:val="28"/>
        </w:rPr>
        <w:t>)</w:t>
      </w:r>
      <w:r w:rsidR="008D5555">
        <w:rPr>
          <w:rFonts w:eastAsia="DengXian"/>
          <w:sz w:val="28"/>
          <w:szCs w:val="28"/>
        </w:rPr>
        <w:t>.</w:t>
      </w:r>
    </w:p>
    <w:p w14:paraId="76E1F752" w14:textId="77777777" w:rsidR="00B855B7" w:rsidRDefault="00B855B7" w:rsidP="00047C9D">
      <w:pPr>
        <w:ind w:firstLine="709"/>
        <w:rPr>
          <w:rFonts w:eastAsia="DengXian"/>
          <w:sz w:val="28"/>
          <w:szCs w:val="28"/>
        </w:rPr>
      </w:pPr>
    </w:p>
    <w:p w14:paraId="7574A05B" w14:textId="618696D1" w:rsidR="00B855B7" w:rsidRDefault="00796279" w:rsidP="0057500F">
      <w:pPr>
        <w:rPr>
          <w:rFonts w:eastAsia="DengXian"/>
          <w:kern w:val="2"/>
          <w:sz w:val="28"/>
          <w:szCs w:val="28"/>
        </w:rPr>
      </w:pPr>
      <w:r w:rsidRPr="00047C9D">
        <w:rPr>
          <w:rFonts w:eastAsia="DengXian"/>
          <w:sz w:val="28"/>
          <w:szCs w:val="28"/>
        </w:rPr>
        <w:t xml:space="preserve">Таблица </w:t>
      </w:r>
      <w:r w:rsidR="008D25D7" w:rsidRPr="008D25D7">
        <w:rPr>
          <w:rFonts w:eastAsia="DengXian"/>
          <w:sz w:val="28"/>
          <w:szCs w:val="28"/>
        </w:rPr>
        <w:t>4</w:t>
      </w:r>
      <w:r w:rsidRPr="00047C9D">
        <w:rPr>
          <w:rFonts w:eastAsia="DengXian"/>
          <w:sz w:val="28"/>
          <w:szCs w:val="28"/>
        </w:rPr>
        <w:t xml:space="preserve"> – Распределение</w:t>
      </w:r>
      <w:r w:rsidRPr="00047C9D">
        <w:rPr>
          <w:rFonts w:eastAsia="DengXian"/>
          <w:kern w:val="2"/>
          <w:sz w:val="32"/>
          <w:szCs w:val="32"/>
        </w:rPr>
        <w:t xml:space="preserve"> </w:t>
      </w:r>
      <w:r w:rsidRPr="00D30A34">
        <w:rPr>
          <w:rFonts w:eastAsia="DengXian"/>
          <w:kern w:val="2"/>
          <w:sz w:val="28"/>
          <w:szCs w:val="28"/>
        </w:rPr>
        <w:t xml:space="preserve">пациентов с ХАП по </w:t>
      </w:r>
      <w:r w:rsidR="00B41DDC" w:rsidRPr="00D30A34">
        <w:rPr>
          <w:rFonts w:eastAsia="DengXian"/>
          <w:kern w:val="2"/>
          <w:sz w:val="28"/>
          <w:szCs w:val="28"/>
        </w:rPr>
        <w:t>форме заболевания</w:t>
      </w:r>
      <w:bookmarkEnd w:id="18"/>
    </w:p>
    <w:p w14:paraId="35C0A4C2" w14:textId="77777777" w:rsidR="00B855B7" w:rsidRDefault="00B855B7" w:rsidP="00B855B7">
      <w:pPr>
        <w:rPr>
          <w:rFonts w:eastAsia="DengXian"/>
          <w:kern w:val="2"/>
          <w:sz w:val="28"/>
          <w:szCs w:val="28"/>
        </w:rPr>
      </w:pPr>
    </w:p>
    <w:tbl>
      <w:tblPr>
        <w:tblStyle w:val="a7"/>
        <w:tblpPr w:leftFromText="180" w:rightFromText="180" w:vertAnchor="text" w:horzAnchor="margin" w:tblpY="102"/>
        <w:tblW w:w="9634" w:type="dxa"/>
        <w:tblLook w:val="04A0" w:firstRow="1" w:lastRow="0" w:firstColumn="1" w:lastColumn="0" w:noHBand="0" w:noVBand="1"/>
      </w:tblPr>
      <w:tblGrid>
        <w:gridCol w:w="2335"/>
        <w:gridCol w:w="2335"/>
        <w:gridCol w:w="2335"/>
        <w:gridCol w:w="2629"/>
      </w:tblGrid>
      <w:tr w:rsidR="0057500F" w:rsidRPr="00E450CA" w14:paraId="417E0115" w14:textId="77777777" w:rsidTr="0057500F">
        <w:trPr>
          <w:trHeight w:val="542"/>
        </w:trPr>
        <w:tc>
          <w:tcPr>
            <w:tcW w:w="2335" w:type="dxa"/>
          </w:tcPr>
          <w:p w14:paraId="3224E420" w14:textId="77777777" w:rsidR="0057500F" w:rsidRPr="00E450CA" w:rsidRDefault="0057500F" w:rsidP="0057500F">
            <w:pPr>
              <w:pStyle w:val="15"/>
              <w:keepNext/>
              <w:keepLines/>
              <w:shd w:val="clear" w:color="auto" w:fill="auto"/>
              <w:tabs>
                <w:tab w:val="left" w:pos="2835"/>
              </w:tabs>
              <w:snapToGrid w:val="0"/>
              <w:spacing w:after="0" w:line="240" w:lineRule="auto"/>
              <w:contextualSpacing/>
              <w:jc w:val="center"/>
              <w:rPr>
                <w:rFonts w:eastAsia="DengXian"/>
                <w:kern w:val="2"/>
                <w:sz w:val="24"/>
                <w:szCs w:val="24"/>
              </w:rPr>
            </w:pPr>
            <w:r w:rsidRPr="00E450CA">
              <w:rPr>
                <w:rFonts w:eastAsia="DengXian"/>
                <w:kern w:val="2"/>
                <w:sz w:val="24"/>
                <w:szCs w:val="24"/>
              </w:rPr>
              <w:t>Группа</w:t>
            </w:r>
          </w:p>
        </w:tc>
        <w:tc>
          <w:tcPr>
            <w:tcW w:w="2335" w:type="dxa"/>
          </w:tcPr>
          <w:p w14:paraId="4C5072DF" w14:textId="77777777" w:rsidR="0057500F" w:rsidRPr="00E450CA" w:rsidRDefault="0057500F" w:rsidP="0057500F">
            <w:pPr>
              <w:pStyle w:val="15"/>
              <w:keepNext/>
              <w:keepLines/>
              <w:shd w:val="clear" w:color="auto" w:fill="auto"/>
              <w:tabs>
                <w:tab w:val="left" w:pos="2835"/>
              </w:tabs>
              <w:snapToGrid w:val="0"/>
              <w:spacing w:after="0" w:line="240" w:lineRule="auto"/>
              <w:contextualSpacing/>
              <w:jc w:val="center"/>
              <w:rPr>
                <w:rFonts w:eastAsia="DengXian"/>
                <w:kern w:val="2"/>
                <w:sz w:val="24"/>
                <w:szCs w:val="24"/>
              </w:rPr>
            </w:pPr>
            <w:r w:rsidRPr="00E450CA">
              <w:rPr>
                <w:rFonts w:eastAsia="DengXian"/>
                <w:kern w:val="2"/>
                <w:sz w:val="24"/>
                <w:szCs w:val="24"/>
              </w:rPr>
              <w:t>Фиброзная форма</w:t>
            </w:r>
          </w:p>
        </w:tc>
        <w:tc>
          <w:tcPr>
            <w:tcW w:w="2335" w:type="dxa"/>
          </w:tcPr>
          <w:p w14:paraId="4553A748" w14:textId="77777777" w:rsidR="0057500F" w:rsidRPr="00E450CA" w:rsidRDefault="0057500F" w:rsidP="0057500F">
            <w:pPr>
              <w:pStyle w:val="15"/>
              <w:keepNext/>
              <w:keepLines/>
              <w:shd w:val="clear" w:color="auto" w:fill="auto"/>
              <w:tabs>
                <w:tab w:val="left" w:pos="2835"/>
              </w:tabs>
              <w:snapToGrid w:val="0"/>
              <w:spacing w:after="0" w:line="240" w:lineRule="auto"/>
              <w:contextualSpacing/>
              <w:jc w:val="center"/>
              <w:rPr>
                <w:rFonts w:eastAsia="DengXian"/>
                <w:kern w:val="2"/>
                <w:sz w:val="24"/>
                <w:szCs w:val="24"/>
              </w:rPr>
            </w:pPr>
            <w:r w:rsidRPr="00E450CA">
              <w:rPr>
                <w:rFonts w:eastAsia="DengXian"/>
                <w:kern w:val="2"/>
                <w:sz w:val="24"/>
                <w:szCs w:val="24"/>
              </w:rPr>
              <w:t>Гранулирующая форма</w:t>
            </w:r>
          </w:p>
        </w:tc>
        <w:tc>
          <w:tcPr>
            <w:tcW w:w="2629" w:type="dxa"/>
          </w:tcPr>
          <w:p w14:paraId="35455FEE" w14:textId="77777777" w:rsidR="0057500F" w:rsidRPr="00E450CA" w:rsidRDefault="0057500F" w:rsidP="0057500F">
            <w:pPr>
              <w:pStyle w:val="15"/>
              <w:keepNext/>
              <w:keepLines/>
              <w:shd w:val="clear" w:color="auto" w:fill="auto"/>
              <w:tabs>
                <w:tab w:val="left" w:pos="2835"/>
              </w:tabs>
              <w:snapToGrid w:val="0"/>
              <w:spacing w:after="0" w:line="240" w:lineRule="auto"/>
              <w:contextualSpacing/>
              <w:jc w:val="center"/>
              <w:rPr>
                <w:rFonts w:eastAsia="DengXian"/>
                <w:kern w:val="2"/>
                <w:sz w:val="24"/>
                <w:szCs w:val="24"/>
              </w:rPr>
            </w:pPr>
            <w:r w:rsidRPr="00E450CA">
              <w:rPr>
                <w:rFonts w:eastAsia="DengXian"/>
                <w:kern w:val="2"/>
                <w:sz w:val="24"/>
                <w:szCs w:val="24"/>
              </w:rPr>
              <w:t>Гранулематозная форма</w:t>
            </w:r>
          </w:p>
        </w:tc>
      </w:tr>
      <w:tr w:rsidR="0057500F" w:rsidRPr="00E450CA" w14:paraId="169671EE" w14:textId="77777777" w:rsidTr="0057500F">
        <w:trPr>
          <w:trHeight w:val="253"/>
        </w:trPr>
        <w:tc>
          <w:tcPr>
            <w:tcW w:w="2335" w:type="dxa"/>
          </w:tcPr>
          <w:p w14:paraId="19FC5162"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Основная (</w:t>
            </w:r>
            <w:r w:rsidRPr="00E450CA">
              <w:rPr>
                <w:rFonts w:eastAsia="DengXian"/>
                <w:kern w:val="2"/>
                <w:sz w:val="24"/>
                <w:szCs w:val="24"/>
                <w:lang w:val="en-US"/>
              </w:rPr>
              <w:t>n=4</w:t>
            </w:r>
            <w:r>
              <w:rPr>
                <w:rFonts w:eastAsia="DengXian"/>
                <w:kern w:val="2"/>
                <w:sz w:val="24"/>
                <w:szCs w:val="24"/>
              </w:rPr>
              <w:t>2</w:t>
            </w:r>
            <w:r w:rsidRPr="00E450CA">
              <w:rPr>
                <w:rFonts w:eastAsia="DengXian"/>
                <w:kern w:val="2"/>
                <w:sz w:val="24"/>
                <w:szCs w:val="24"/>
              </w:rPr>
              <w:t>)</w:t>
            </w:r>
          </w:p>
        </w:tc>
        <w:tc>
          <w:tcPr>
            <w:tcW w:w="2335" w:type="dxa"/>
          </w:tcPr>
          <w:p w14:paraId="7FCACC67"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 xml:space="preserve"> 1</w:t>
            </w:r>
            <w:r>
              <w:rPr>
                <w:rFonts w:eastAsia="DengXian"/>
                <w:kern w:val="2"/>
                <w:sz w:val="24"/>
                <w:szCs w:val="24"/>
              </w:rPr>
              <w:t>4</w:t>
            </w:r>
            <w:r w:rsidRPr="00E450CA">
              <w:rPr>
                <w:rFonts w:eastAsia="DengXian"/>
                <w:kern w:val="2"/>
                <w:sz w:val="24"/>
                <w:szCs w:val="24"/>
              </w:rPr>
              <w:t xml:space="preserve"> (3</w:t>
            </w:r>
            <w:r>
              <w:rPr>
                <w:rFonts w:eastAsia="DengXian"/>
                <w:kern w:val="2"/>
                <w:sz w:val="24"/>
                <w:szCs w:val="24"/>
              </w:rPr>
              <w:t>3</w:t>
            </w:r>
            <w:r w:rsidRPr="00E450CA">
              <w:rPr>
                <w:rFonts w:eastAsia="DengXian"/>
                <w:kern w:val="2"/>
                <w:sz w:val="24"/>
                <w:szCs w:val="24"/>
              </w:rPr>
              <w:t>,</w:t>
            </w:r>
            <w:r>
              <w:rPr>
                <w:rFonts w:eastAsia="DengXian"/>
                <w:kern w:val="2"/>
                <w:sz w:val="24"/>
                <w:szCs w:val="24"/>
              </w:rPr>
              <w:t>4</w:t>
            </w:r>
            <w:r w:rsidRPr="00E450CA">
              <w:rPr>
                <w:rFonts w:eastAsia="DengXian"/>
                <w:kern w:val="2"/>
                <w:sz w:val="24"/>
                <w:szCs w:val="24"/>
              </w:rPr>
              <w:t>%)</w:t>
            </w:r>
          </w:p>
        </w:tc>
        <w:tc>
          <w:tcPr>
            <w:tcW w:w="2335" w:type="dxa"/>
          </w:tcPr>
          <w:p w14:paraId="22108747"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10 (2</w:t>
            </w:r>
            <w:r>
              <w:rPr>
                <w:rFonts w:eastAsia="DengXian"/>
                <w:kern w:val="2"/>
                <w:sz w:val="24"/>
                <w:szCs w:val="24"/>
              </w:rPr>
              <w:t>3</w:t>
            </w:r>
            <w:r w:rsidRPr="00E450CA">
              <w:rPr>
                <w:rFonts w:eastAsia="DengXian"/>
                <w:kern w:val="2"/>
                <w:sz w:val="24"/>
                <w:szCs w:val="24"/>
              </w:rPr>
              <w:t>,</w:t>
            </w:r>
            <w:r>
              <w:rPr>
                <w:rFonts w:eastAsia="DengXian"/>
                <w:kern w:val="2"/>
                <w:sz w:val="24"/>
                <w:szCs w:val="24"/>
              </w:rPr>
              <w:t>8</w:t>
            </w:r>
            <w:r w:rsidRPr="00E450CA">
              <w:rPr>
                <w:rFonts w:eastAsia="DengXian"/>
                <w:kern w:val="2"/>
                <w:sz w:val="24"/>
                <w:szCs w:val="24"/>
              </w:rPr>
              <w:t>%)</w:t>
            </w:r>
          </w:p>
        </w:tc>
        <w:tc>
          <w:tcPr>
            <w:tcW w:w="2629" w:type="dxa"/>
          </w:tcPr>
          <w:p w14:paraId="6F226C02"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18 (4</w:t>
            </w:r>
            <w:r>
              <w:rPr>
                <w:rFonts w:eastAsia="DengXian"/>
                <w:kern w:val="2"/>
                <w:sz w:val="24"/>
                <w:szCs w:val="24"/>
              </w:rPr>
              <w:t>2</w:t>
            </w:r>
            <w:r w:rsidRPr="00E450CA">
              <w:rPr>
                <w:rFonts w:eastAsia="DengXian"/>
                <w:kern w:val="2"/>
                <w:sz w:val="24"/>
                <w:szCs w:val="24"/>
              </w:rPr>
              <w:t>,</w:t>
            </w:r>
            <w:r>
              <w:rPr>
                <w:rFonts w:eastAsia="DengXian"/>
                <w:kern w:val="2"/>
                <w:sz w:val="24"/>
                <w:szCs w:val="24"/>
              </w:rPr>
              <w:t>8</w:t>
            </w:r>
            <w:r w:rsidRPr="00E450CA">
              <w:rPr>
                <w:rFonts w:eastAsia="DengXian"/>
                <w:kern w:val="2"/>
                <w:sz w:val="24"/>
                <w:szCs w:val="24"/>
              </w:rPr>
              <w:t>%)</w:t>
            </w:r>
          </w:p>
        </w:tc>
      </w:tr>
      <w:tr w:rsidR="0057500F" w:rsidRPr="00E450CA" w14:paraId="00694511" w14:textId="77777777" w:rsidTr="0057500F">
        <w:trPr>
          <w:trHeight w:val="270"/>
        </w:trPr>
        <w:tc>
          <w:tcPr>
            <w:tcW w:w="2335" w:type="dxa"/>
          </w:tcPr>
          <w:p w14:paraId="249D6BD6" w14:textId="0CDFC9B2"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Сравнени</w:t>
            </w:r>
            <w:r w:rsidR="008D5555">
              <w:rPr>
                <w:rFonts w:eastAsia="DengXian"/>
                <w:kern w:val="2"/>
                <w:sz w:val="24"/>
                <w:szCs w:val="24"/>
              </w:rPr>
              <w:t>я</w:t>
            </w:r>
            <w:r w:rsidRPr="00E450CA">
              <w:rPr>
                <w:rFonts w:eastAsia="DengXian"/>
                <w:kern w:val="2"/>
                <w:sz w:val="24"/>
                <w:szCs w:val="24"/>
              </w:rPr>
              <w:t xml:space="preserve"> (</w:t>
            </w:r>
            <w:r w:rsidRPr="00E450CA">
              <w:rPr>
                <w:rFonts w:eastAsia="DengXian"/>
                <w:kern w:val="2"/>
                <w:sz w:val="24"/>
                <w:szCs w:val="24"/>
                <w:lang w:val="en-US"/>
              </w:rPr>
              <w:t>n=</w:t>
            </w:r>
            <w:r>
              <w:rPr>
                <w:rFonts w:eastAsia="DengXian"/>
                <w:kern w:val="2"/>
                <w:sz w:val="24"/>
                <w:szCs w:val="24"/>
              </w:rPr>
              <w:t>38</w:t>
            </w:r>
            <w:r w:rsidRPr="00E450CA">
              <w:rPr>
                <w:rFonts w:eastAsia="DengXian"/>
                <w:kern w:val="2"/>
                <w:sz w:val="24"/>
                <w:szCs w:val="24"/>
              </w:rPr>
              <w:t>)</w:t>
            </w:r>
          </w:p>
        </w:tc>
        <w:tc>
          <w:tcPr>
            <w:tcW w:w="2335" w:type="dxa"/>
          </w:tcPr>
          <w:p w14:paraId="463EC94F"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 xml:space="preserve"> 13 (3</w:t>
            </w:r>
            <w:r>
              <w:rPr>
                <w:rFonts w:eastAsia="DengXian"/>
                <w:kern w:val="2"/>
                <w:sz w:val="24"/>
                <w:szCs w:val="24"/>
              </w:rPr>
              <w:t>4</w:t>
            </w:r>
            <w:r w:rsidRPr="00E450CA">
              <w:rPr>
                <w:rFonts w:eastAsia="DengXian"/>
                <w:kern w:val="2"/>
                <w:sz w:val="24"/>
                <w:szCs w:val="24"/>
              </w:rPr>
              <w:t>,</w:t>
            </w:r>
            <w:r>
              <w:rPr>
                <w:rFonts w:eastAsia="DengXian"/>
                <w:kern w:val="2"/>
                <w:sz w:val="24"/>
                <w:szCs w:val="24"/>
              </w:rPr>
              <w:t>2</w:t>
            </w:r>
            <w:r w:rsidRPr="00E450CA">
              <w:rPr>
                <w:rFonts w:eastAsia="DengXian"/>
                <w:kern w:val="2"/>
                <w:sz w:val="24"/>
                <w:szCs w:val="24"/>
              </w:rPr>
              <w:t>%)</w:t>
            </w:r>
          </w:p>
        </w:tc>
        <w:tc>
          <w:tcPr>
            <w:tcW w:w="2335" w:type="dxa"/>
          </w:tcPr>
          <w:p w14:paraId="71BDA9FF"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12 (3</w:t>
            </w:r>
            <w:r>
              <w:rPr>
                <w:rFonts w:eastAsia="DengXian"/>
                <w:kern w:val="2"/>
                <w:sz w:val="24"/>
                <w:szCs w:val="24"/>
              </w:rPr>
              <w:t>1</w:t>
            </w:r>
            <w:r w:rsidRPr="00E450CA">
              <w:rPr>
                <w:rFonts w:eastAsia="DengXian"/>
                <w:kern w:val="2"/>
                <w:sz w:val="24"/>
                <w:szCs w:val="24"/>
              </w:rPr>
              <w:t>,</w:t>
            </w:r>
            <w:r>
              <w:rPr>
                <w:rFonts w:eastAsia="DengXian"/>
                <w:kern w:val="2"/>
                <w:sz w:val="24"/>
                <w:szCs w:val="24"/>
              </w:rPr>
              <w:t>5</w:t>
            </w:r>
            <w:r w:rsidRPr="00E450CA">
              <w:rPr>
                <w:rFonts w:eastAsia="DengXian"/>
                <w:kern w:val="2"/>
                <w:sz w:val="24"/>
                <w:szCs w:val="24"/>
              </w:rPr>
              <w:t>%)</w:t>
            </w:r>
          </w:p>
        </w:tc>
        <w:tc>
          <w:tcPr>
            <w:tcW w:w="2629" w:type="dxa"/>
          </w:tcPr>
          <w:p w14:paraId="142F94B9"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1</w:t>
            </w:r>
            <w:r>
              <w:rPr>
                <w:rFonts w:eastAsia="DengXian"/>
                <w:kern w:val="2"/>
                <w:sz w:val="24"/>
                <w:szCs w:val="24"/>
              </w:rPr>
              <w:t>3</w:t>
            </w:r>
            <w:r w:rsidRPr="00E450CA">
              <w:rPr>
                <w:rFonts w:eastAsia="DengXian"/>
                <w:kern w:val="2"/>
                <w:sz w:val="24"/>
                <w:szCs w:val="24"/>
              </w:rPr>
              <w:t xml:space="preserve"> (3</w:t>
            </w:r>
            <w:r>
              <w:rPr>
                <w:rFonts w:eastAsia="DengXian"/>
                <w:kern w:val="2"/>
                <w:sz w:val="24"/>
                <w:szCs w:val="24"/>
              </w:rPr>
              <w:t>4</w:t>
            </w:r>
            <w:r w:rsidRPr="00E450CA">
              <w:rPr>
                <w:rFonts w:eastAsia="DengXian"/>
                <w:kern w:val="2"/>
                <w:sz w:val="24"/>
                <w:szCs w:val="24"/>
              </w:rPr>
              <w:t>,</w:t>
            </w:r>
            <w:r>
              <w:rPr>
                <w:rFonts w:eastAsia="DengXian"/>
                <w:kern w:val="2"/>
                <w:sz w:val="24"/>
                <w:szCs w:val="24"/>
              </w:rPr>
              <w:t>3</w:t>
            </w:r>
            <w:r w:rsidRPr="00E450CA">
              <w:rPr>
                <w:rFonts w:eastAsia="DengXian"/>
                <w:kern w:val="2"/>
                <w:sz w:val="24"/>
                <w:szCs w:val="24"/>
              </w:rPr>
              <w:t>%)</w:t>
            </w:r>
          </w:p>
        </w:tc>
      </w:tr>
      <w:tr w:rsidR="0057500F" w:rsidRPr="00E450CA" w14:paraId="25E70C94" w14:textId="77777777" w:rsidTr="0057500F">
        <w:trPr>
          <w:trHeight w:val="253"/>
        </w:trPr>
        <w:tc>
          <w:tcPr>
            <w:tcW w:w="2335" w:type="dxa"/>
          </w:tcPr>
          <w:p w14:paraId="618B5811"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proofErr w:type="gramStart"/>
            <w:r w:rsidRPr="00E450CA">
              <w:rPr>
                <w:rFonts w:eastAsia="DengXian"/>
                <w:kern w:val="2"/>
                <w:sz w:val="24"/>
                <w:szCs w:val="24"/>
              </w:rPr>
              <w:t>Всего  (</w:t>
            </w:r>
            <w:proofErr w:type="gramEnd"/>
            <w:r w:rsidRPr="00E450CA">
              <w:rPr>
                <w:rFonts w:eastAsia="DengXian"/>
                <w:kern w:val="2"/>
                <w:sz w:val="24"/>
                <w:szCs w:val="24"/>
              </w:rPr>
              <w:t>n=80)</w:t>
            </w:r>
          </w:p>
        </w:tc>
        <w:tc>
          <w:tcPr>
            <w:tcW w:w="2335" w:type="dxa"/>
          </w:tcPr>
          <w:p w14:paraId="39BE7B8A"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 xml:space="preserve"> 2</w:t>
            </w:r>
            <w:r>
              <w:rPr>
                <w:rFonts w:eastAsia="DengXian"/>
                <w:kern w:val="2"/>
                <w:sz w:val="24"/>
                <w:szCs w:val="24"/>
              </w:rPr>
              <w:t>7</w:t>
            </w:r>
            <w:r w:rsidRPr="00E450CA">
              <w:rPr>
                <w:rFonts w:eastAsia="DengXian"/>
                <w:kern w:val="2"/>
                <w:sz w:val="24"/>
                <w:szCs w:val="24"/>
              </w:rPr>
              <w:t xml:space="preserve"> (3</w:t>
            </w:r>
            <w:r>
              <w:rPr>
                <w:rFonts w:eastAsia="DengXian"/>
                <w:kern w:val="2"/>
                <w:sz w:val="24"/>
                <w:szCs w:val="24"/>
              </w:rPr>
              <w:t>3</w:t>
            </w:r>
            <w:r w:rsidRPr="00E450CA">
              <w:rPr>
                <w:rFonts w:eastAsia="DengXian"/>
                <w:kern w:val="2"/>
                <w:sz w:val="24"/>
                <w:szCs w:val="24"/>
              </w:rPr>
              <w:t>,</w:t>
            </w:r>
            <w:r>
              <w:rPr>
                <w:rFonts w:eastAsia="DengXian"/>
                <w:kern w:val="2"/>
                <w:sz w:val="24"/>
                <w:szCs w:val="24"/>
              </w:rPr>
              <w:t>7</w:t>
            </w:r>
            <w:r w:rsidRPr="00E450CA">
              <w:rPr>
                <w:rFonts w:eastAsia="DengXian"/>
                <w:kern w:val="2"/>
                <w:sz w:val="24"/>
                <w:szCs w:val="24"/>
              </w:rPr>
              <w:t>5%)</w:t>
            </w:r>
          </w:p>
        </w:tc>
        <w:tc>
          <w:tcPr>
            <w:tcW w:w="2335" w:type="dxa"/>
          </w:tcPr>
          <w:p w14:paraId="5B962C8E"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22 (27,5%)</w:t>
            </w:r>
          </w:p>
        </w:tc>
        <w:tc>
          <w:tcPr>
            <w:tcW w:w="2629" w:type="dxa"/>
          </w:tcPr>
          <w:p w14:paraId="2B38321B" w14:textId="77777777" w:rsidR="0057500F" w:rsidRPr="00E450CA" w:rsidRDefault="0057500F" w:rsidP="0057500F">
            <w:pPr>
              <w:pStyle w:val="15"/>
              <w:keepNext/>
              <w:keepLines/>
              <w:shd w:val="clear" w:color="auto" w:fill="auto"/>
              <w:tabs>
                <w:tab w:val="left" w:pos="2835"/>
              </w:tabs>
              <w:snapToGrid w:val="0"/>
              <w:spacing w:after="0" w:line="240" w:lineRule="auto"/>
              <w:contextualSpacing/>
              <w:rPr>
                <w:rFonts w:eastAsia="DengXian"/>
                <w:kern w:val="2"/>
                <w:sz w:val="24"/>
                <w:szCs w:val="24"/>
              </w:rPr>
            </w:pPr>
            <w:r w:rsidRPr="00E450CA">
              <w:rPr>
                <w:rFonts w:eastAsia="DengXian"/>
                <w:kern w:val="2"/>
                <w:sz w:val="24"/>
                <w:szCs w:val="24"/>
              </w:rPr>
              <w:t>3</w:t>
            </w:r>
            <w:r>
              <w:rPr>
                <w:rFonts w:eastAsia="DengXian"/>
                <w:kern w:val="2"/>
                <w:sz w:val="24"/>
                <w:szCs w:val="24"/>
              </w:rPr>
              <w:t>1</w:t>
            </w:r>
            <w:r w:rsidRPr="00E450CA">
              <w:rPr>
                <w:rFonts w:eastAsia="DengXian"/>
                <w:kern w:val="2"/>
                <w:sz w:val="24"/>
                <w:szCs w:val="24"/>
              </w:rPr>
              <w:t xml:space="preserve"> (</w:t>
            </w:r>
            <w:r>
              <w:rPr>
                <w:rFonts w:eastAsia="DengXian"/>
                <w:kern w:val="2"/>
                <w:sz w:val="24"/>
                <w:szCs w:val="24"/>
              </w:rPr>
              <w:t>38</w:t>
            </w:r>
            <w:r w:rsidRPr="00E450CA">
              <w:rPr>
                <w:rFonts w:eastAsia="DengXian"/>
                <w:kern w:val="2"/>
                <w:sz w:val="24"/>
                <w:szCs w:val="24"/>
              </w:rPr>
              <w:t>,</w:t>
            </w:r>
            <w:r>
              <w:rPr>
                <w:rFonts w:eastAsia="DengXian"/>
                <w:kern w:val="2"/>
                <w:sz w:val="24"/>
                <w:szCs w:val="24"/>
              </w:rPr>
              <w:t>7</w:t>
            </w:r>
            <w:r w:rsidRPr="00E450CA">
              <w:rPr>
                <w:rFonts w:eastAsia="DengXian"/>
                <w:kern w:val="2"/>
                <w:sz w:val="24"/>
                <w:szCs w:val="24"/>
              </w:rPr>
              <w:t>5%)</w:t>
            </w:r>
          </w:p>
        </w:tc>
      </w:tr>
    </w:tbl>
    <w:p w14:paraId="1A4253CA" w14:textId="63B0E1EA" w:rsidR="0057500F" w:rsidRDefault="0057500F" w:rsidP="0057500F">
      <w:pPr>
        <w:rPr>
          <w:rFonts w:eastAsia="DengXian"/>
          <w:kern w:val="2"/>
          <w:sz w:val="28"/>
          <w:szCs w:val="28"/>
        </w:rPr>
      </w:pPr>
    </w:p>
    <w:p w14:paraId="1A25EC36" w14:textId="6BF373DF" w:rsidR="00047C9D" w:rsidRDefault="00833D94" w:rsidP="0057500F">
      <w:pPr>
        <w:ind w:firstLine="567"/>
        <w:rPr>
          <w:sz w:val="28"/>
          <w:szCs w:val="28"/>
          <w:lang w:val="kk-KZ"/>
        </w:rPr>
      </w:pPr>
      <w:r w:rsidRPr="00D30A34">
        <w:rPr>
          <w:sz w:val="28"/>
          <w:szCs w:val="28"/>
        </w:rPr>
        <w:t xml:space="preserve">По формам хронического апикального периодонтита </w:t>
      </w:r>
      <w:r w:rsidR="00D25D7A">
        <w:rPr>
          <w:sz w:val="28"/>
          <w:szCs w:val="28"/>
        </w:rPr>
        <w:t xml:space="preserve">(таблица </w:t>
      </w:r>
      <w:r w:rsidR="008D25D7" w:rsidRPr="008D25D7">
        <w:rPr>
          <w:sz w:val="28"/>
          <w:szCs w:val="28"/>
        </w:rPr>
        <w:t>4</w:t>
      </w:r>
      <w:r w:rsidRPr="00D30A34">
        <w:rPr>
          <w:sz w:val="28"/>
          <w:szCs w:val="28"/>
        </w:rPr>
        <w:t>) наибольшее количество пациентов было выявлено в основной группе с гранулематозной формой 18</w:t>
      </w:r>
      <w:r w:rsidR="005A466B">
        <w:rPr>
          <w:sz w:val="28"/>
          <w:szCs w:val="28"/>
        </w:rPr>
        <w:t xml:space="preserve"> </w:t>
      </w:r>
      <w:r w:rsidRPr="00D30A34">
        <w:rPr>
          <w:sz w:val="28"/>
          <w:szCs w:val="28"/>
        </w:rPr>
        <w:t>(4</w:t>
      </w:r>
      <w:r w:rsidR="005A466B">
        <w:rPr>
          <w:sz w:val="28"/>
          <w:szCs w:val="28"/>
        </w:rPr>
        <w:t>2,8</w:t>
      </w:r>
      <w:r w:rsidRPr="00D30A34">
        <w:rPr>
          <w:sz w:val="28"/>
          <w:szCs w:val="28"/>
        </w:rPr>
        <w:t xml:space="preserve">%), тогда как в </w:t>
      </w:r>
      <w:r w:rsidR="00D7287A" w:rsidRPr="00D30A34">
        <w:rPr>
          <w:sz w:val="28"/>
          <w:szCs w:val="28"/>
        </w:rPr>
        <w:t xml:space="preserve">группе сравнения </w:t>
      </w:r>
      <w:r w:rsidRPr="00D30A34">
        <w:rPr>
          <w:sz w:val="28"/>
          <w:szCs w:val="28"/>
        </w:rPr>
        <w:t>1</w:t>
      </w:r>
      <w:r w:rsidR="005A466B">
        <w:rPr>
          <w:sz w:val="28"/>
          <w:szCs w:val="28"/>
        </w:rPr>
        <w:t xml:space="preserve">3 </w:t>
      </w:r>
      <w:r w:rsidRPr="00D30A34">
        <w:rPr>
          <w:sz w:val="28"/>
          <w:szCs w:val="28"/>
        </w:rPr>
        <w:t>(3</w:t>
      </w:r>
      <w:r w:rsidR="005A466B">
        <w:rPr>
          <w:sz w:val="28"/>
          <w:szCs w:val="28"/>
        </w:rPr>
        <w:t>4</w:t>
      </w:r>
      <w:r w:rsidRPr="00D30A34">
        <w:rPr>
          <w:sz w:val="28"/>
          <w:szCs w:val="28"/>
        </w:rPr>
        <w:t>,</w:t>
      </w:r>
      <w:r w:rsidR="005A466B">
        <w:rPr>
          <w:sz w:val="28"/>
          <w:szCs w:val="28"/>
        </w:rPr>
        <w:t>3</w:t>
      </w:r>
      <w:r w:rsidRPr="00D30A34">
        <w:rPr>
          <w:sz w:val="28"/>
          <w:szCs w:val="28"/>
        </w:rPr>
        <w:t xml:space="preserve">%).Фиброзная форма преобладала в </w:t>
      </w:r>
      <w:r w:rsidR="005A466B">
        <w:rPr>
          <w:sz w:val="28"/>
          <w:szCs w:val="28"/>
        </w:rPr>
        <w:t>основной группе</w:t>
      </w:r>
      <w:r w:rsidRPr="00D30A34">
        <w:rPr>
          <w:sz w:val="28"/>
          <w:szCs w:val="28"/>
        </w:rPr>
        <w:t xml:space="preserve"> 1</w:t>
      </w:r>
      <w:r w:rsidR="005A466B">
        <w:rPr>
          <w:sz w:val="28"/>
          <w:szCs w:val="28"/>
        </w:rPr>
        <w:t>4</w:t>
      </w:r>
      <w:r w:rsidRPr="00D30A34">
        <w:rPr>
          <w:sz w:val="28"/>
          <w:szCs w:val="28"/>
        </w:rPr>
        <w:t>(3</w:t>
      </w:r>
      <w:r w:rsidR="005A466B">
        <w:rPr>
          <w:sz w:val="28"/>
          <w:szCs w:val="28"/>
        </w:rPr>
        <w:t>4,4</w:t>
      </w:r>
      <w:r w:rsidRPr="00D30A34">
        <w:rPr>
          <w:sz w:val="28"/>
          <w:szCs w:val="28"/>
        </w:rPr>
        <w:t xml:space="preserve">%) и </w:t>
      </w:r>
      <w:r w:rsidR="006B3E4F" w:rsidRPr="00D30A34">
        <w:rPr>
          <w:sz w:val="28"/>
          <w:szCs w:val="28"/>
        </w:rPr>
        <w:t xml:space="preserve">в </w:t>
      </w:r>
      <w:r w:rsidR="00D7287A" w:rsidRPr="00D30A34">
        <w:rPr>
          <w:sz w:val="28"/>
          <w:szCs w:val="28"/>
        </w:rPr>
        <w:t xml:space="preserve">группе сравнения </w:t>
      </w:r>
      <w:r w:rsidR="006B3E4F" w:rsidRPr="00D30A34">
        <w:rPr>
          <w:sz w:val="28"/>
          <w:szCs w:val="28"/>
        </w:rPr>
        <w:t xml:space="preserve"> 13</w:t>
      </w:r>
      <w:r w:rsidRPr="00D30A34">
        <w:rPr>
          <w:sz w:val="28"/>
          <w:szCs w:val="28"/>
        </w:rPr>
        <w:t xml:space="preserve"> (</w:t>
      </w:r>
      <w:r w:rsidR="006B3E4F" w:rsidRPr="00D30A34">
        <w:rPr>
          <w:sz w:val="28"/>
          <w:szCs w:val="28"/>
        </w:rPr>
        <w:t>3</w:t>
      </w:r>
      <w:r w:rsidR="005A466B">
        <w:rPr>
          <w:sz w:val="28"/>
          <w:szCs w:val="28"/>
        </w:rPr>
        <w:t>4</w:t>
      </w:r>
      <w:r w:rsidRPr="00D30A34">
        <w:rPr>
          <w:sz w:val="28"/>
          <w:szCs w:val="28"/>
        </w:rPr>
        <w:t>,</w:t>
      </w:r>
      <w:r w:rsidR="005A466B">
        <w:rPr>
          <w:sz w:val="28"/>
          <w:szCs w:val="28"/>
        </w:rPr>
        <w:t>2</w:t>
      </w:r>
      <w:r w:rsidRPr="00D30A34">
        <w:rPr>
          <w:sz w:val="28"/>
          <w:szCs w:val="28"/>
        </w:rPr>
        <w:t>%).</w:t>
      </w:r>
    </w:p>
    <w:p w14:paraId="68D48617" w14:textId="77777777" w:rsidR="00047C9D" w:rsidRDefault="001705F6" w:rsidP="0057500F">
      <w:pPr>
        <w:ind w:firstLine="567"/>
        <w:rPr>
          <w:rFonts w:eastAsia="DengXian"/>
          <w:kern w:val="2"/>
          <w:sz w:val="28"/>
          <w:szCs w:val="28"/>
          <w:lang w:val="kk-KZ"/>
        </w:rPr>
      </w:pPr>
      <w:r w:rsidRPr="00D30A34">
        <w:rPr>
          <w:rFonts w:eastAsia="DengXian"/>
          <w:kern w:val="2"/>
          <w:sz w:val="28"/>
          <w:szCs w:val="28"/>
        </w:rPr>
        <w:t>Обследование пациентов с хроническим апикальным периодонтитом (ХАП) включало сбор анамнеза, внешний осмотр и дополнительные методы диагностики.</w:t>
      </w:r>
    </w:p>
    <w:p w14:paraId="39852308" w14:textId="7F415361" w:rsidR="005F62CE" w:rsidRDefault="001705F6" w:rsidP="005F62CE">
      <w:pPr>
        <w:ind w:firstLine="567"/>
        <w:rPr>
          <w:rFonts w:eastAsia="DengXian"/>
          <w:kern w:val="2"/>
          <w:sz w:val="28"/>
          <w:szCs w:val="28"/>
        </w:rPr>
      </w:pPr>
      <w:r w:rsidRPr="00D30A34">
        <w:rPr>
          <w:rFonts w:eastAsia="DengXian"/>
          <w:kern w:val="2"/>
          <w:sz w:val="28"/>
          <w:szCs w:val="28"/>
        </w:rPr>
        <w:t>При внешнем осмотре оценивали строение лица, цвет кожных покровов, состояние регионарных лимфатических узлов и мягких тканей челюстно-лицевой области. Осмотр полости рта включал анализ состояния слизистой оболочки</w:t>
      </w:r>
      <w:r w:rsidR="008D5555">
        <w:rPr>
          <w:rFonts w:eastAsia="DengXian"/>
          <w:kern w:val="2"/>
          <w:sz w:val="28"/>
          <w:szCs w:val="28"/>
        </w:rPr>
        <w:t xml:space="preserve"> рта</w:t>
      </w:r>
      <w:r w:rsidRPr="00D30A34">
        <w:rPr>
          <w:rFonts w:eastAsia="DengXian"/>
          <w:kern w:val="2"/>
          <w:sz w:val="28"/>
          <w:szCs w:val="28"/>
        </w:rPr>
        <w:t>, тканей пародонта, а также выявление особенностей прикуса. Дополнительные методы исследования включали:</w:t>
      </w:r>
    </w:p>
    <w:p w14:paraId="119B5385" w14:textId="19C55AC4" w:rsidR="005F62CE" w:rsidRDefault="00262D8B" w:rsidP="005F62CE">
      <w:pPr>
        <w:ind w:firstLine="567"/>
        <w:rPr>
          <w:rFonts w:eastAsia="DengXian"/>
          <w:kern w:val="2"/>
          <w:sz w:val="28"/>
          <w:szCs w:val="28"/>
        </w:rPr>
      </w:pPr>
      <w:r>
        <w:rPr>
          <w:rFonts w:eastAsia="DengXian"/>
          <w:kern w:val="2"/>
          <w:sz w:val="28"/>
          <w:szCs w:val="28"/>
          <w:lang w:val="kk-KZ"/>
        </w:rPr>
        <w:t>-</w:t>
      </w:r>
      <w:r w:rsidRPr="00D30A34">
        <w:rPr>
          <w:rFonts w:eastAsia="DengXian"/>
          <w:kern w:val="2"/>
          <w:sz w:val="28"/>
          <w:szCs w:val="28"/>
        </w:rPr>
        <w:t>конусно-лучевую компьютерную томографию (КЛКТ)</w:t>
      </w:r>
      <w:r w:rsidR="008D5555">
        <w:rPr>
          <w:rFonts w:eastAsia="DengXian"/>
          <w:kern w:val="2"/>
          <w:sz w:val="28"/>
          <w:szCs w:val="28"/>
        </w:rPr>
        <w:t>,</w:t>
      </w:r>
    </w:p>
    <w:p w14:paraId="682DA604" w14:textId="77777777" w:rsidR="005F62CE" w:rsidRDefault="00262D8B" w:rsidP="005F62CE">
      <w:pPr>
        <w:ind w:firstLine="567"/>
        <w:rPr>
          <w:rFonts w:eastAsia="DengXian"/>
          <w:kern w:val="2"/>
          <w:sz w:val="28"/>
          <w:szCs w:val="28"/>
        </w:rPr>
      </w:pPr>
      <w:r>
        <w:rPr>
          <w:rFonts w:eastAsia="DengXian"/>
          <w:kern w:val="2"/>
          <w:sz w:val="28"/>
          <w:szCs w:val="28"/>
          <w:lang w:val="kk-KZ"/>
        </w:rPr>
        <w:t>-</w:t>
      </w:r>
      <w:r w:rsidRPr="00D30A34">
        <w:rPr>
          <w:rFonts w:eastAsia="DengXian"/>
          <w:kern w:val="2"/>
          <w:sz w:val="28"/>
          <w:szCs w:val="28"/>
        </w:rPr>
        <w:t xml:space="preserve">микробиологический анализ содержимого корневого канала для выявления специфических бактерий, ассоциированных с ХАП. </w:t>
      </w:r>
    </w:p>
    <w:p w14:paraId="6C07DD18" w14:textId="77777777" w:rsidR="005F62CE" w:rsidRDefault="00262D8B" w:rsidP="005F62CE">
      <w:pPr>
        <w:ind w:firstLine="567"/>
        <w:rPr>
          <w:rFonts w:eastAsia="DengXian"/>
          <w:kern w:val="2"/>
          <w:sz w:val="28"/>
          <w:szCs w:val="28"/>
        </w:rPr>
      </w:pPr>
      <w:r w:rsidRPr="00D30A34">
        <w:rPr>
          <w:rFonts w:eastAsia="DengXian"/>
          <w:kern w:val="2"/>
          <w:sz w:val="28"/>
          <w:szCs w:val="28"/>
        </w:rPr>
        <w:t>Оценка микробной флоры проводилась в динамике до начала лечения - перед хемомеханической обработкой корневого канала и непосредственно после его медикаментозной</w:t>
      </w:r>
      <w:r w:rsidRPr="00D30A34">
        <w:rPr>
          <w:rFonts w:eastAsia="DengXian"/>
          <w:b/>
          <w:bCs/>
          <w:kern w:val="2"/>
          <w:sz w:val="28"/>
          <w:szCs w:val="28"/>
        </w:rPr>
        <w:t xml:space="preserve"> </w:t>
      </w:r>
      <w:r w:rsidRPr="00D30A34">
        <w:rPr>
          <w:rFonts w:eastAsia="DengXian"/>
          <w:kern w:val="2"/>
          <w:sz w:val="28"/>
          <w:szCs w:val="28"/>
        </w:rPr>
        <w:t xml:space="preserve">обработки. </w:t>
      </w:r>
    </w:p>
    <w:p w14:paraId="14DC9417" w14:textId="4991737A" w:rsidR="00262D8B" w:rsidRPr="00D30A34" w:rsidRDefault="00262D8B" w:rsidP="005F62CE">
      <w:pPr>
        <w:ind w:firstLine="567"/>
        <w:rPr>
          <w:rFonts w:eastAsia="DengXian"/>
          <w:kern w:val="2"/>
          <w:sz w:val="28"/>
          <w:szCs w:val="28"/>
        </w:rPr>
      </w:pPr>
      <w:r w:rsidRPr="00D30A34">
        <w:rPr>
          <w:rFonts w:eastAsia="DengXian"/>
          <w:kern w:val="2"/>
          <w:sz w:val="28"/>
          <w:szCs w:val="28"/>
        </w:rPr>
        <w:t xml:space="preserve">Результаты клинических и рентгенологических исследований оценивались сразу после лечения, через 6 и 12 месяцев после проведенной терапии СКК. </w:t>
      </w:r>
    </w:p>
    <w:p w14:paraId="6D29F212" w14:textId="77777777" w:rsidR="00262D8B" w:rsidRPr="00D30A34" w:rsidRDefault="00262D8B" w:rsidP="005F62CE">
      <w:pPr>
        <w:pStyle w:val="15"/>
        <w:keepNext/>
        <w:keepLines/>
        <w:tabs>
          <w:tab w:val="left" w:pos="2835"/>
        </w:tabs>
        <w:snapToGrid w:val="0"/>
        <w:spacing w:after="0" w:line="240" w:lineRule="auto"/>
        <w:ind w:firstLine="567"/>
        <w:contextualSpacing/>
        <w:rPr>
          <w:rFonts w:eastAsia="DengXian"/>
          <w:kern w:val="2"/>
          <w:sz w:val="28"/>
          <w:szCs w:val="28"/>
        </w:rPr>
      </w:pPr>
      <w:r w:rsidRPr="00D30A34">
        <w:rPr>
          <w:sz w:val="28"/>
          <w:szCs w:val="28"/>
        </w:rPr>
        <w:lastRenderedPageBreak/>
        <w:t xml:space="preserve">Критериями неуспешного лечения были боли при </w:t>
      </w:r>
      <w:proofErr w:type="spellStart"/>
      <w:r w:rsidRPr="00D30A34">
        <w:rPr>
          <w:sz w:val="28"/>
          <w:szCs w:val="28"/>
        </w:rPr>
        <w:t>накусывании</w:t>
      </w:r>
      <w:proofErr w:type="spellEnd"/>
      <w:r w:rsidRPr="00D30A34">
        <w:rPr>
          <w:sz w:val="28"/>
          <w:szCs w:val="28"/>
        </w:rPr>
        <w:t xml:space="preserve">, чувство распирания в зубе без ухудшения общего состояния пациента, гиперемия и локальный отек мягких тканей в области причинного зуба, сглаженная переходная складка.  </w:t>
      </w:r>
    </w:p>
    <w:p w14:paraId="7D3893D2" w14:textId="4EA283E0" w:rsidR="00262D8B" w:rsidRDefault="00262D8B" w:rsidP="005F62CE">
      <w:pPr>
        <w:pStyle w:val="15"/>
        <w:keepNext/>
        <w:keepLines/>
        <w:tabs>
          <w:tab w:val="left" w:pos="2835"/>
        </w:tabs>
        <w:snapToGrid w:val="0"/>
        <w:spacing w:after="0" w:line="240" w:lineRule="auto"/>
        <w:ind w:firstLine="567"/>
        <w:contextualSpacing/>
        <w:rPr>
          <w:rFonts w:eastAsia="DengXian"/>
          <w:kern w:val="2"/>
          <w:sz w:val="28"/>
          <w:szCs w:val="28"/>
        </w:rPr>
      </w:pPr>
      <w:r w:rsidRPr="00D30A34">
        <w:rPr>
          <w:rFonts w:eastAsia="DengXian"/>
          <w:kern w:val="2"/>
          <w:sz w:val="28"/>
          <w:szCs w:val="28"/>
        </w:rPr>
        <w:t xml:space="preserve">Протокол лечения </w:t>
      </w:r>
      <w:r w:rsidR="008372BF">
        <w:rPr>
          <w:rFonts w:eastAsia="DengXian"/>
          <w:kern w:val="2"/>
          <w:sz w:val="28"/>
          <w:szCs w:val="28"/>
        </w:rPr>
        <w:t xml:space="preserve">в первое посещение </w:t>
      </w:r>
      <w:r w:rsidRPr="00D30A34">
        <w:rPr>
          <w:rFonts w:eastAsia="DengXian"/>
          <w:kern w:val="2"/>
          <w:sz w:val="28"/>
          <w:szCs w:val="28"/>
        </w:rPr>
        <w:t xml:space="preserve">был следующим: </w:t>
      </w:r>
    </w:p>
    <w:p w14:paraId="7E8BE615" w14:textId="578508FF" w:rsidR="00262D8B" w:rsidRPr="00D30A34" w:rsidRDefault="00262D8B" w:rsidP="005F62CE">
      <w:pPr>
        <w:pStyle w:val="15"/>
        <w:keepNext/>
        <w:keepLines/>
        <w:tabs>
          <w:tab w:val="left" w:pos="2835"/>
        </w:tabs>
        <w:snapToGrid w:val="0"/>
        <w:spacing w:after="0" w:line="240" w:lineRule="auto"/>
        <w:ind w:firstLine="567"/>
        <w:contextualSpacing/>
        <w:rPr>
          <w:rFonts w:eastAsia="DengXian"/>
          <w:kern w:val="2"/>
          <w:sz w:val="28"/>
          <w:szCs w:val="28"/>
        </w:rPr>
      </w:pPr>
      <w:r w:rsidRPr="00D30A34">
        <w:rPr>
          <w:rFonts w:eastAsia="DengXian"/>
          <w:kern w:val="2"/>
          <w:sz w:val="28"/>
          <w:szCs w:val="28"/>
        </w:rPr>
        <w:t>-</w:t>
      </w:r>
      <w:r w:rsidR="005F62CE">
        <w:rPr>
          <w:rFonts w:eastAsia="DengXian"/>
          <w:kern w:val="2"/>
          <w:sz w:val="28"/>
          <w:szCs w:val="28"/>
        </w:rPr>
        <w:t xml:space="preserve"> </w:t>
      </w:r>
      <w:r w:rsidRPr="00D30A34">
        <w:rPr>
          <w:rFonts w:eastAsia="DengXian"/>
          <w:kern w:val="2"/>
          <w:sz w:val="28"/>
          <w:szCs w:val="28"/>
        </w:rPr>
        <w:t xml:space="preserve">проведение </w:t>
      </w:r>
      <w:r w:rsidR="005146EF">
        <w:rPr>
          <w:rFonts w:eastAsia="DengXian"/>
          <w:kern w:val="2"/>
          <w:sz w:val="28"/>
          <w:szCs w:val="28"/>
        </w:rPr>
        <w:t>инфильтрационной или проводниковой</w:t>
      </w:r>
      <w:r w:rsidRPr="00D30A34">
        <w:rPr>
          <w:rFonts w:eastAsia="DengXian"/>
          <w:kern w:val="2"/>
          <w:sz w:val="28"/>
          <w:szCs w:val="28"/>
        </w:rPr>
        <w:t xml:space="preserve"> анестезии для </w:t>
      </w:r>
      <w:r w:rsidR="005146EF">
        <w:rPr>
          <w:rFonts w:eastAsia="DengXian"/>
          <w:kern w:val="2"/>
          <w:sz w:val="28"/>
          <w:szCs w:val="28"/>
        </w:rPr>
        <w:t xml:space="preserve">обеспечения безболезненного </w:t>
      </w:r>
      <w:r w:rsidRPr="00D30A34">
        <w:rPr>
          <w:rFonts w:eastAsia="DengXian"/>
          <w:kern w:val="2"/>
          <w:sz w:val="28"/>
          <w:szCs w:val="28"/>
        </w:rPr>
        <w:t xml:space="preserve">лечения; </w:t>
      </w:r>
    </w:p>
    <w:p w14:paraId="5806AB23" w14:textId="25B70AAF" w:rsidR="00262D8B" w:rsidRPr="00D30A34" w:rsidRDefault="00262D8B" w:rsidP="005F62CE">
      <w:pPr>
        <w:pStyle w:val="15"/>
        <w:keepNext/>
        <w:keepLines/>
        <w:tabs>
          <w:tab w:val="left" w:pos="2835"/>
        </w:tabs>
        <w:snapToGrid w:val="0"/>
        <w:spacing w:after="0" w:line="240" w:lineRule="auto"/>
        <w:ind w:firstLine="567"/>
        <w:contextualSpacing/>
        <w:rPr>
          <w:rFonts w:eastAsia="DengXian"/>
          <w:kern w:val="2"/>
          <w:sz w:val="28"/>
          <w:szCs w:val="28"/>
        </w:rPr>
      </w:pPr>
      <w:r w:rsidRPr="00D30A34">
        <w:rPr>
          <w:rFonts w:eastAsia="DengXian"/>
          <w:kern w:val="2"/>
          <w:sz w:val="28"/>
          <w:szCs w:val="28"/>
        </w:rPr>
        <w:t>-</w:t>
      </w:r>
      <w:r w:rsidR="005F62CE">
        <w:rPr>
          <w:rFonts w:eastAsia="DengXian"/>
          <w:kern w:val="2"/>
          <w:sz w:val="28"/>
          <w:szCs w:val="28"/>
        </w:rPr>
        <w:t xml:space="preserve"> </w:t>
      </w:r>
      <w:r w:rsidRPr="00D30A34">
        <w:rPr>
          <w:rFonts w:eastAsia="DengXian"/>
          <w:kern w:val="2"/>
          <w:sz w:val="28"/>
          <w:szCs w:val="28"/>
        </w:rPr>
        <w:t xml:space="preserve">изоляция рабочего поля коффердамом; </w:t>
      </w:r>
    </w:p>
    <w:p w14:paraId="12E05321" w14:textId="7A21B290" w:rsidR="00262D8B" w:rsidRDefault="00262D8B" w:rsidP="005F62CE">
      <w:pPr>
        <w:pStyle w:val="15"/>
        <w:keepNext/>
        <w:keepLines/>
        <w:tabs>
          <w:tab w:val="left" w:pos="2835"/>
        </w:tabs>
        <w:snapToGrid w:val="0"/>
        <w:spacing w:after="0" w:line="240" w:lineRule="auto"/>
        <w:ind w:firstLine="567"/>
        <w:contextualSpacing/>
        <w:rPr>
          <w:rFonts w:eastAsia="DengXian"/>
          <w:kern w:val="2"/>
          <w:sz w:val="28"/>
          <w:szCs w:val="28"/>
        </w:rPr>
      </w:pPr>
      <w:r w:rsidRPr="00D30A34">
        <w:rPr>
          <w:rFonts w:eastAsia="DengXian"/>
          <w:kern w:val="2"/>
          <w:sz w:val="28"/>
          <w:szCs w:val="28"/>
        </w:rPr>
        <w:t>-</w:t>
      </w:r>
      <w:r w:rsidR="005F62CE">
        <w:rPr>
          <w:rFonts w:eastAsia="DengXian"/>
          <w:kern w:val="2"/>
          <w:sz w:val="28"/>
          <w:szCs w:val="28"/>
        </w:rPr>
        <w:t xml:space="preserve"> </w:t>
      </w:r>
      <w:r w:rsidRPr="00D30A34">
        <w:rPr>
          <w:rFonts w:eastAsia="DengXian"/>
          <w:kern w:val="2"/>
          <w:sz w:val="28"/>
          <w:szCs w:val="28"/>
        </w:rPr>
        <w:t xml:space="preserve">препарирование кариозной полости зуба, </w:t>
      </w:r>
    </w:p>
    <w:p w14:paraId="42E1E4AA" w14:textId="79CC3A17" w:rsidR="00262D8B" w:rsidRPr="00D30A34" w:rsidRDefault="00262D8B" w:rsidP="005F62CE">
      <w:pPr>
        <w:pStyle w:val="15"/>
        <w:keepNext/>
        <w:keepLines/>
        <w:tabs>
          <w:tab w:val="left" w:pos="2835"/>
        </w:tabs>
        <w:snapToGrid w:val="0"/>
        <w:spacing w:after="0" w:line="240" w:lineRule="auto"/>
        <w:ind w:firstLine="567"/>
        <w:contextualSpacing/>
        <w:rPr>
          <w:rFonts w:eastAsia="DengXian"/>
          <w:kern w:val="2"/>
          <w:sz w:val="28"/>
          <w:szCs w:val="28"/>
        </w:rPr>
      </w:pPr>
      <w:r>
        <w:rPr>
          <w:rFonts w:eastAsia="DengXian"/>
          <w:kern w:val="2"/>
          <w:sz w:val="28"/>
          <w:szCs w:val="28"/>
        </w:rPr>
        <w:t>-</w:t>
      </w:r>
      <w:r w:rsidR="005F62CE">
        <w:rPr>
          <w:rFonts w:eastAsia="DengXian"/>
          <w:kern w:val="2"/>
          <w:sz w:val="28"/>
          <w:szCs w:val="28"/>
        </w:rPr>
        <w:t xml:space="preserve"> </w:t>
      </w:r>
      <w:r w:rsidRPr="00D30A34">
        <w:rPr>
          <w:rFonts w:eastAsia="DengXian"/>
          <w:kern w:val="2"/>
          <w:sz w:val="28"/>
          <w:szCs w:val="28"/>
        </w:rPr>
        <w:t>создание первичного эндодонтического доступа;</w:t>
      </w:r>
    </w:p>
    <w:p w14:paraId="6F0E3921" w14:textId="5DDE0ED4" w:rsidR="00262D8B" w:rsidRPr="00D30A34" w:rsidRDefault="00262D8B" w:rsidP="005F62CE">
      <w:pPr>
        <w:pStyle w:val="15"/>
        <w:keepNext/>
        <w:keepLines/>
        <w:tabs>
          <w:tab w:val="left" w:pos="2835"/>
        </w:tabs>
        <w:snapToGrid w:val="0"/>
        <w:spacing w:after="0" w:line="240" w:lineRule="auto"/>
        <w:ind w:firstLine="567"/>
        <w:contextualSpacing/>
        <w:rPr>
          <w:rFonts w:eastAsia="DengXian"/>
          <w:kern w:val="2"/>
          <w:sz w:val="28"/>
          <w:szCs w:val="28"/>
        </w:rPr>
      </w:pPr>
      <w:r w:rsidRPr="00D30A34">
        <w:rPr>
          <w:rFonts w:eastAsia="DengXian"/>
          <w:kern w:val="2"/>
          <w:sz w:val="28"/>
          <w:szCs w:val="28"/>
        </w:rPr>
        <w:t>-</w:t>
      </w:r>
      <w:r w:rsidR="005F62CE">
        <w:rPr>
          <w:rFonts w:eastAsia="DengXian"/>
          <w:kern w:val="2"/>
          <w:sz w:val="28"/>
          <w:szCs w:val="28"/>
        </w:rPr>
        <w:t xml:space="preserve"> </w:t>
      </w:r>
      <w:r>
        <w:rPr>
          <w:rFonts w:eastAsia="DengXian"/>
          <w:kern w:val="2"/>
          <w:sz w:val="28"/>
          <w:szCs w:val="28"/>
        </w:rPr>
        <w:t>п</w:t>
      </w:r>
      <w:r w:rsidRPr="00D30A34">
        <w:rPr>
          <w:rFonts w:eastAsia="DengXian"/>
          <w:kern w:val="2"/>
          <w:sz w:val="28"/>
          <w:szCs w:val="28"/>
        </w:rPr>
        <w:t xml:space="preserve">рименение ультразвуковых аппаратов с </w:t>
      </w:r>
      <w:proofErr w:type="spellStart"/>
      <w:r w:rsidRPr="00D30A34">
        <w:rPr>
          <w:rFonts w:eastAsia="DengXian"/>
          <w:kern w:val="2"/>
          <w:sz w:val="28"/>
          <w:szCs w:val="28"/>
        </w:rPr>
        <w:t>эндотипсами</w:t>
      </w:r>
      <w:proofErr w:type="spellEnd"/>
      <w:r w:rsidRPr="00D30A34">
        <w:rPr>
          <w:rFonts w:eastAsia="DengXian"/>
          <w:kern w:val="2"/>
          <w:sz w:val="28"/>
          <w:szCs w:val="28"/>
        </w:rPr>
        <w:t xml:space="preserve"> для о</w:t>
      </w:r>
      <w:r w:rsidR="00511EDD">
        <w:rPr>
          <w:rFonts w:eastAsia="DengXian"/>
          <w:kern w:val="2"/>
          <w:sz w:val="28"/>
          <w:szCs w:val="28"/>
        </w:rPr>
        <w:t>бработки</w:t>
      </w:r>
      <w:r w:rsidRPr="00D30A34">
        <w:rPr>
          <w:rFonts w:eastAsia="DengXian"/>
          <w:kern w:val="2"/>
          <w:sz w:val="28"/>
          <w:szCs w:val="28"/>
        </w:rPr>
        <w:t xml:space="preserve"> и обнаружения дополнительных каналов.</w:t>
      </w:r>
    </w:p>
    <w:p w14:paraId="0FB28BFF" w14:textId="0717DB54" w:rsidR="00262D8B" w:rsidRDefault="00262D8B" w:rsidP="005F62CE">
      <w:pPr>
        <w:pStyle w:val="15"/>
        <w:keepNext/>
        <w:keepLines/>
        <w:tabs>
          <w:tab w:val="left" w:pos="2835"/>
        </w:tabs>
        <w:snapToGrid w:val="0"/>
        <w:spacing w:after="0" w:line="240" w:lineRule="auto"/>
        <w:ind w:firstLine="567"/>
        <w:contextualSpacing/>
        <w:rPr>
          <w:rFonts w:eastAsia="DengXian"/>
          <w:kern w:val="2"/>
          <w:sz w:val="28"/>
          <w:szCs w:val="28"/>
        </w:rPr>
      </w:pPr>
      <w:r w:rsidRPr="00D30A34">
        <w:rPr>
          <w:rFonts w:eastAsia="DengXian"/>
          <w:kern w:val="2"/>
          <w:sz w:val="28"/>
          <w:szCs w:val="28"/>
        </w:rPr>
        <w:t>-</w:t>
      </w:r>
      <w:r w:rsidR="005F62CE">
        <w:rPr>
          <w:rFonts w:eastAsia="DengXian"/>
          <w:kern w:val="2"/>
          <w:sz w:val="28"/>
          <w:szCs w:val="28"/>
        </w:rPr>
        <w:t xml:space="preserve"> </w:t>
      </w:r>
      <w:r w:rsidR="00511EDD">
        <w:rPr>
          <w:rFonts w:eastAsia="DengXian"/>
          <w:kern w:val="2"/>
          <w:sz w:val="28"/>
          <w:szCs w:val="28"/>
        </w:rPr>
        <w:t>о</w:t>
      </w:r>
      <w:r w:rsidRPr="00D30A34">
        <w:rPr>
          <w:rFonts w:eastAsia="DengXian"/>
          <w:kern w:val="2"/>
          <w:sz w:val="28"/>
          <w:szCs w:val="28"/>
        </w:rPr>
        <w:t xml:space="preserve">пределение рабочей длины канала с помощью </w:t>
      </w:r>
      <w:proofErr w:type="spellStart"/>
      <w:r w:rsidRPr="00C7597A">
        <w:rPr>
          <w:rFonts w:eastAsia="DengXian"/>
          <w:kern w:val="2"/>
          <w:sz w:val="28"/>
          <w:szCs w:val="28"/>
        </w:rPr>
        <w:t>апекслокатора</w:t>
      </w:r>
      <w:proofErr w:type="spellEnd"/>
      <w:r w:rsidR="004219A0" w:rsidRPr="004219A0">
        <w:rPr>
          <w:rFonts w:eastAsia="DengXian"/>
          <w:kern w:val="2"/>
          <w:sz w:val="28"/>
          <w:szCs w:val="28"/>
        </w:rPr>
        <w:t xml:space="preserve"> </w:t>
      </w:r>
      <w:r>
        <w:rPr>
          <w:sz w:val="24"/>
          <w:szCs w:val="24"/>
          <w:lang w:eastAsia="ru-RU"/>
        </w:rPr>
        <w:t>(</w:t>
      </w:r>
      <w:r w:rsidRPr="00C7597A">
        <w:rPr>
          <w:rFonts w:eastAsia="DengXian"/>
          <w:kern w:val="2"/>
          <w:sz w:val="28"/>
          <w:szCs w:val="28"/>
        </w:rPr>
        <w:t>производство</w:t>
      </w:r>
      <w:r>
        <w:rPr>
          <w:rFonts w:eastAsia="DengXian"/>
          <w:kern w:val="2"/>
          <w:sz w:val="28"/>
          <w:szCs w:val="28"/>
        </w:rPr>
        <w:t xml:space="preserve"> </w:t>
      </w:r>
      <w:proofErr w:type="spellStart"/>
      <w:r w:rsidRPr="00C7597A">
        <w:rPr>
          <w:rFonts w:eastAsia="DengXian"/>
          <w:kern w:val="2"/>
          <w:sz w:val="28"/>
          <w:szCs w:val="28"/>
        </w:rPr>
        <w:t>Osakadent</w:t>
      </w:r>
      <w:proofErr w:type="spellEnd"/>
      <w:r w:rsidRPr="00C7597A">
        <w:rPr>
          <w:rFonts w:eastAsia="DengXian"/>
          <w:kern w:val="2"/>
          <w:sz w:val="28"/>
          <w:szCs w:val="28"/>
        </w:rPr>
        <w:t xml:space="preserve">, </w:t>
      </w:r>
      <w:proofErr w:type="gramStart"/>
      <w:r w:rsidRPr="00C7597A">
        <w:rPr>
          <w:rFonts w:eastAsia="DengXian"/>
          <w:kern w:val="2"/>
          <w:sz w:val="28"/>
          <w:szCs w:val="28"/>
        </w:rPr>
        <w:t>К</w:t>
      </w:r>
      <w:r>
        <w:rPr>
          <w:rFonts w:eastAsia="DengXian"/>
          <w:kern w:val="2"/>
          <w:sz w:val="28"/>
          <w:szCs w:val="28"/>
        </w:rPr>
        <w:t>и</w:t>
      </w:r>
      <w:r w:rsidR="00511EDD">
        <w:rPr>
          <w:rFonts w:eastAsia="DengXian"/>
          <w:kern w:val="2"/>
          <w:sz w:val="28"/>
          <w:szCs w:val="28"/>
        </w:rPr>
        <w:t>тай</w:t>
      </w:r>
      <w:r>
        <w:rPr>
          <w:rFonts w:eastAsia="DengXian"/>
          <w:kern w:val="2"/>
          <w:sz w:val="28"/>
          <w:szCs w:val="28"/>
        </w:rPr>
        <w:t>)</w:t>
      </w:r>
      <w:r w:rsidRPr="00C7597A">
        <w:rPr>
          <w:sz w:val="24"/>
          <w:szCs w:val="24"/>
          <w:lang w:eastAsia="ru-RU"/>
        </w:rPr>
        <w:t xml:space="preserve"> </w:t>
      </w:r>
      <w:r>
        <w:rPr>
          <w:rFonts w:eastAsia="DengXian"/>
          <w:kern w:val="2"/>
          <w:sz w:val="28"/>
          <w:szCs w:val="28"/>
        </w:rPr>
        <w:t xml:space="preserve"> </w:t>
      </w:r>
      <w:r w:rsidRPr="00D30A34">
        <w:rPr>
          <w:rFonts w:eastAsia="DengXian"/>
          <w:kern w:val="2"/>
          <w:sz w:val="28"/>
          <w:szCs w:val="28"/>
        </w:rPr>
        <w:t xml:space="preserve"> </w:t>
      </w:r>
      <w:proofErr w:type="gramEnd"/>
      <w:r w:rsidRPr="00D30A34">
        <w:rPr>
          <w:rFonts w:eastAsia="DengXian"/>
          <w:kern w:val="2"/>
          <w:sz w:val="28"/>
          <w:szCs w:val="28"/>
        </w:rPr>
        <w:t>и дентального рентген</w:t>
      </w:r>
      <w:r w:rsidR="00511EDD">
        <w:rPr>
          <w:rFonts w:eastAsia="DengXian"/>
          <w:kern w:val="2"/>
          <w:sz w:val="28"/>
          <w:szCs w:val="28"/>
        </w:rPr>
        <w:t>-</w:t>
      </w:r>
      <w:r w:rsidRPr="00D30A34">
        <w:rPr>
          <w:rFonts w:eastAsia="DengXian"/>
          <w:kern w:val="2"/>
          <w:sz w:val="28"/>
          <w:szCs w:val="28"/>
        </w:rPr>
        <w:t>снимка (рисунок 2).</w:t>
      </w:r>
    </w:p>
    <w:p w14:paraId="3AC78292" w14:textId="6A08204B" w:rsidR="00262D8B" w:rsidRDefault="00262D8B" w:rsidP="00262D8B">
      <w:pPr>
        <w:rPr>
          <w:rFonts w:eastAsia="DengXian"/>
          <w:kern w:val="2"/>
          <w:sz w:val="28"/>
          <w:szCs w:val="28"/>
        </w:rPr>
      </w:pPr>
    </w:p>
    <w:p w14:paraId="566EDAA5" w14:textId="77777777" w:rsidR="005F62CE" w:rsidRDefault="008372BF" w:rsidP="005F62CE">
      <w:pPr>
        <w:jc w:val="center"/>
        <w:rPr>
          <w:rFonts w:eastAsia="DengXian"/>
          <w:kern w:val="2"/>
          <w:sz w:val="28"/>
          <w:szCs w:val="28"/>
        </w:rPr>
      </w:pPr>
      <w:r>
        <w:rPr>
          <w:noProof/>
        </w:rPr>
        <w:drawing>
          <wp:inline distT="0" distB="0" distL="0" distR="0" wp14:anchorId="15F79036" wp14:editId="23F7F42B">
            <wp:extent cx="2912488" cy="3979545"/>
            <wp:effectExtent l="0" t="0" r="2540" b="1905"/>
            <wp:docPr id="11" name="Рисунок 10">
              <a:extLst xmlns:a="http://schemas.openxmlformats.org/drawingml/2006/main">
                <a:ext uri="{FF2B5EF4-FFF2-40B4-BE49-F238E27FC236}">
                  <a16:creationId xmlns:a16="http://schemas.microsoft.com/office/drawing/2014/main" id="{D34FFA51-71D8-10FD-7F5C-521E80C816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id="{D34FFA51-71D8-10FD-7F5C-521E80C81600}"/>
                        </a:ext>
                      </a:extLst>
                    </pic:cNvPr>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925823" cy="3997765"/>
                    </a:xfrm>
                    <a:prstGeom prst="rect">
                      <a:avLst/>
                    </a:prstGeom>
                  </pic:spPr>
                </pic:pic>
              </a:graphicData>
            </a:graphic>
          </wp:inline>
        </w:drawing>
      </w:r>
      <w:r w:rsidR="00262D8B" w:rsidRPr="00D30A34">
        <w:rPr>
          <w:rFonts w:eastAsia="DengXian"/>
          <w:noProof/>
          <w:kern w:val="2"/>
          <w:sz w:val="28"/>
          <w:szCs w:val="28"/>
        </w:rPr>
        <w:drawing>
          <wp:inline distT="0" distB="0" distL="0" distR="0" wp14:anchorId="711113E8" wp14:editId="6C664617">
            <wp:extent cx="3067050" cy="3988027"/>
            <wp:effectExtent l="0" t="0" r="0" b="0"/>
            <wp:docPr id="141107412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94496" cy="4023715"/>
                    </a:xfrm>
                    <a:prstGeom prst="rect">
                      <a:avLst/>
                    </a:prstGeom>
                    <a:noFill/>
                    <a:ln>
                      <a:noFill/>
                    </a:ln>
                  </pic:spPr>
                </pic:pic>
              </a:graphicData>
            </a:graphic>
          </wp:inline>
        </w:drawing>
      </w:r>
    </w:p>
    <w:p w14:paraId="65A6FAF0" w14:textId="77777777" w:rsidR="005F62CE" w:rsidRDefault="005F62CE" w:rsidP="005F62CE">
      <w:pPr>
        <w:jc w:val="center"/>
        <w:rPr>
          <w:rFonts w:eastAsia="DengXian"/>
          <w:kern w:val="2"/>
          <w:sz w:val="28"/>
          <w:szCs w:val="28"/>
        </w:rPr>
      </w:pPr>
    </w:p>
    <w:p w14:paraId="49DEA0DB" w14:textId="3945DA44" w:rsidR="008D25D7" w:rsidRPr="008D25D7" w:rsidRDefault="00262D8B" w:rsidP="005F62CE">
      <w:pPr>
        <w:jc w:val="center"/>
        <w:rPr>
          <w:rFonts w:eastAsia="DengXian"/>
          <w:kern w:val="2"/>
          <w:sz w:val="28"/>
          <w:szCs w:val="28"/>
        </w:rPr>
      </w:pPr>
      <w:r w:rsidRPr="00D30A34">
        <w:rPr>
          <w:rFonts w:eastAsia="DengXian"/>
          <w:kern w:val="2"/>
          <w:sz w:val="28"/>
          <w:szCs w:val="28"/>
        </w:rPr>
        <w:t xml:space="preserve">Рисунок 2- </w:t>
      </w:r>
      <w:r>
        <w:rPr>
          <w:rFonts w:eastAsia="DengXian"/>
          <w:kern w:val="2"/>
          <w:sz w:val="28"/>
          <w:szCs w:val="28"/>
        </w:rPr>
        <w:t>О</w:t>
      </w:r>
      <w:r w:rsidRPr="00D30A34">
        <w:rPr>
          <w:rFonts w:eastAsia="DengXian"/>
          <w:kern w:val="2"/>
          <w:sz w:val="28"/>
          <w:szCs w:val="28"/>
        </w:rPr>
        <w:t xml:space="preserve">пределение рабочей длины корневого канала с помощью </w:t>
      </w:r>
      <w:proofErr w:type="spellStart"/>
      <w:r w:rsidRPr="00D30A34">
        <w:rPr>
          <w:rFonts w:eastAsia="DengXian"/>
          <w:kern w:val="2"/>
          <w:sz w:val="28"/>
          <w:szCs w:val="28"/>
        </w:rPr>
        <w:t>апекслокатора</w:t>
      </w:r>
      <w:proofErr w:type="spellEnd"/>
      <w:r>
        <w:rPr>
          <w:rFonts w:eastAsia="DengXian"/>
          <w:kern w:val="2"/>
          <w:sz w:val="28"/>
          <w:szCs w:val="28"/>
        </w:rPr>
        <w:t xml:space="preserve"> </w:t>
      </w:r>
      <w:r>
        <w:t>(</w:t>
      </w:r>
      <w:r w:rsidRPr="00C7597A">
        <w:rPr>
          <w:rFonts w:eastAsia="DengXian"/>
          <w:kern w:val="2"/>
          <w:sz w:val="28"/>
          <w:szCs w:val="28"/>
        </w:rPr>
        <w:t>производство</w:t>
      </w:r>
      <w:r>
        <w:rPr>
          <w:rFonts w:eastAsia="DengXian"/>
          <w:kern w:val="2"/>
          <w:sz w:val="28"/>
          <w:szCs w:val="28"/>
        </w:rPr>
        <w:t xml:space="preserve"> </w:t>
      </w:r>
      <w:proofErr w:type="spellStart"/>
      <w:r w:rsidRPr="00C7597A">
        <w:rPr>
          <w:rFonts w:eastAsia="DengXian"/>
          <w:kern w:val="2"/>
          <w:sz w:val="28"/>
          <w:szCs w:val="28"/>
        </w:rPr>
        <w:t>Osakadent</w:t>
      </w:r>
      <w:proofErr w:type="spellEnd"/>
      <w:r w:rsidRPr="00C7597A">
        <w:rPr>
          <w:rFonts w:eastAsia="DengXian"/>
          <w:kern w:val="2"/>
          <w:sz w:val="28"/>
          <w:szCs w:val="28"/>
        </w:rPr>
        <w:t>, К</w:t>
      </w:r>
      <w:r>
        <w:rPr>
          <w:rFonts w:eastAsia="DengXian"/>
          <w:kern w:val="2"/>
          <w:sz w:val="28"/>
          <w:szCs w:val="28"/>
        </w:rPr>
        <w:t>итай)</w:t>
      </w:r>
    </w:p>
    <w:p w14:paraId="0139EB9E" w14:textId="77777777" w:rsidR="008D25D7" w:rsidRPr="009F71F8" w:rsidRDefault="008D25D7" w:rsidP="008D25D7">
      <w:pPr>
        <w:jc w:val="left"/>
        <w:rPr>
          <w:rFonts w:eastAsia="DengXian"/>
          <w:kern w:val="2"/>
          <w:sz w:val="28"/>
          <w:szCs w:val="28"/>
        </w:rPr>
      </w:pPr>
    </w:p>
    <w:p w14:paraId="6D83E364" w14:textId="6760C379" w:rsidR="008D25D7" w:rsidRPr="00BC4627" w:rsidRDefault="006572C0" w:rsidP="00511EDD">
      <w:pPr>
        <w:ind w:firstLine="567"/>
        <w:rPr>
          <w:rFonts w:eastAsia="DengXian"/>
          <w:kern w:val="2"/>
          <w:sz w:val="28"/>
          <w:szCs w:val="28"/>
        </w:rPr>
      </w:pPr>
      <w:r w:rsidRPr="00D30A34">
        <w:rPr>
          <w:rFonts w:eastAsia="DengXian"/>
          <w:kern w:val="2"/>
          <w:sz w:val="28"/>
          <w:szCs w:val="28"/>
        </w:rPr>
        <w:t>Инструментальная обработка корневого канала</w:t>
      </w:r>
      <w:r w:rsidR="00827B4E" w:rsidRPr="00D30A34">
        <w:rPr>
          <w:rFonts w:eastAsia="DengXian"/>
          <w:kern w:val="2"/>
          <w:sz w:val="28"/>
          <w:szCs w:val="28"/>
        </w:rPr>
        <w:t xml:space="preserve"> </w:t>
      </w:r>
      <w:r w:rsidR="009F71F8">
        <w:rPr>
          <w:rFonts w:eastAsia="DengXian"/>
          <w:kern w:val="2"/>
          <w:sz w:val="28"/>
          <w:szCs w:val="28"/>
        </w:rPr>
        <w:t xml:space="preserve">проводилась </w:t>
      </w:r>
      <w:r w:rsidR="00827B4E" w:rsidRPr="00D30A34">
        <w:rPr>
          <w:rFonts w:eastAsia="DengXian"/>
          <w:kern w:val="2"/>
          <w:sz w:val="28"/>
          <w:szCs w:val="28"/>
        </w:rPr>
        <w:t xml:space="preserve">с </w:t>
      </w:r>
      <w:r w:rsidRPr="00D30A34">
        <w:rPr>
          <w:rFonts w:eastAsia="DengXian"/>
          <w:kern w:val="2"/>
          <w:sz w:val="28"/>
          <w:szCs w:val="28"/>
        </w:rPr>
        <w:t>использование</w:t>
      </w:r>
      <w:r w:rsidR="00827B4E" w:rsidRPr="00D30A34">
        <w:rPr>
          <w:rFonts w:eastAsia="DengXian"/>
          <w:kern w:val="2"/>
          <w:sz w:val="28"/>
          <w:szCs w:val="28"/>
        </w:rPr>
        <w:t>м</w:t>
      </w:r>
      <w:r w:rsidRPr="00D30A34">
        <w:rPr>
          <w:rFonts w:eastAsia="DengXian"/>
          <w:kern w:val="2"/>
          <w:sz w:val="28"/>
          <w:szCs w:val="28"/>
        </w:rPr>
        <w:t xml:space="preserve"> специальных </w:t>
      </w:r>
      <w:r w:rsidR="009F71F8">
        <w:rPr>
          <w:rFonts w:eastAsia="DengXian"/>
          <w:kern w:val="2"/>
          <w:sz w:val="28"/>
          <w:szCs w:val="28"/>
        </w:rPr>
        <w:t xml:space="preserve">термически обработанных </w:t>
      </w:r>
      <w:r w:rsidRPr="00D30A34">
        <w:rPr>
          <w:rFonts w:eastAsia="DengXian"/>
          <w:kern w:val="2"/>
          <w:sz w:val="28"/>
          <w:szCs w:val="28"/>
        </w:rPr>
        <w:t>эндодонтических файлов</w:t>
      </w:r>
      <w:r w:rsidR="009E216A" w:rsidRPr="009E216A">
        <w:rPr>
          <w:rFonts w:eastAsia="DengXian"/>
          <w:kern w:val="2"/>
          <w:sz w:val="28"/>
          <w:szCs w:val="28"/>
        </w:rPr>
        <w:t xml:space="preserve"> </w:t>
      </w:r>
      <w:proofErr w:type="spellStart"/>
      <w:r w:rsidR="009E216A">
        <w:rPr>
          <w:rFonts w:eastAsia="DengXian"/>
          <w:kern w:val="2"/>
          <w:sz w:val="28"/>
          <w:szCs w:val="28"/>
          <w:lang w:val="en-US"/>
        </w:rPr>
        <w:t>Endostar</w:t>
      </w:r>
      <w:proofErr w:type="spellEnd"/>
      <w:r w:rsidR="009E216A" w:rsidRPr="00C7597A">
        <w:rPr>
          <w:rFonts w:eastAsia="DengXian"/>
          <w:kern w:val="2"/>
          <w:sz w:val="28"/>
          <w:szCs w:val="28"/>
        </w:rPr>
        <w:t xml:space="preserve"> </w:t>
      </w:r>
      <w:r w:rsidR="009E216A">
        <w:rPr>
          <w:rFonts w:eastAsia="DengXian"/>
          <w:kern w:val="2"/>
          <w:sz w:val="28"/>
          <w:szCs w:val="28"/>
          <w:lang w:val="en-US"/>
        </w:rPr>
        <w:t>E</w:t>
      </w:r>
      <w:r w:rsidR="009E216A" w:rsidRPr="00C7597A">
        <w:rPr>
          <w:rFonts w:eastAsia="DengXian"/>
          <w:kern w:val="2"/>
          <w:sz w:val="28"/>
          <w:szCs w:val="28"/>
        </w:rPr>
        <w:t xml:space="preserve">3 </w:t>
      </w:r>
      <w:r w:rsidR="009E216A">
        <w:rPr>
          <w:rFonts w:eastAsia="DengXian"/>
          <w:kern w:val="2"/>
          <w:sz w:val="28"/>
          <w:szCs w:val="28"/>
          <w:lang w:val="en-US"/>
        </w:rPr>
        <w:t>Azure</w:t>
      </w:r>
      <w:r w:rsidR="009E216A">
        <w:rPr>
          <w:rFonts w:eastAsia="DengXian"/>
          <w:kern w:val="2"/>
          <w:sz w:val="28"/>
          <w:szCs w:val="28"/>
        </w:rPr>
        <w:t xml:space="preserve"> </w:t>
      </w:r>
      <w:r w:rsidR="009E216A">
        <w:rPr>
          <w:rFonts w:eastAsia="DengXian"/>
          <w:kern w:val="2"/>
          <w:sz w:val="28"/>
          <w:szCs w:val="28"/>
          <w:lang w:val="en-US"/>
        </w:rPr>
        <w:t>Small</w:t>
      </w:r>
      <w:r w:rsidR="009E216A" w:rsidRPr="009E216A">
        <w:rPr>
          <w:rFonts w:eastAsia="DengXian"/>
          <w:kern w:val="2"/>
          <w:sz w:val="28"/>
          <w:szCs w:val="28"/>
        </w:rPr>
        <w:t>,</w:t>
      </w:r>
      <w:r w:rsidRPr="00D30A34">
        <w:rPr>
          <w:rFonts w:eastAsia="DengXian"/>
          <w:kern w:val="2"/>
          <w:sz w:val="28"/>
          <w:szCs w:val="28"/>
        </w:rPr>
        <w:t xml:space="preserve"> адаптирующихся к форме корневых каналов</w:t>
      </w:r>
      <w:r w:rsidR="00511EDD">
        <w:rPr>
          <w:rFonts w:eastAsia="DengXian"/>
          <w:kern w:val="2"/>
          <w:sz w:val="28"/>
          <w:szCs w:val="28"/>
        </w:rPr>
        <w:t xml:space="preserve"> под воздействием температуры тела, а также</w:t>
      </w:r>
      <w:r w:rsidR="00BC4627">
        <w:rPr>
          <w:rFonts w:eastAsia="DengXian"/>
          <w:kern w:val="2"/>
          <w:sz w:val="28"/>
          <w:szCs w:val="28"/>
        </w:rPr>
        <w:t xml:space="preserve"> </w:t>
      </w:r>
      <w:r w:rsidR="00BC4627">
        <w:rPr>
          <w:rFonts w:eastAsia="DengXian"/>
          <w:kern w:val="2"/>
          <w:sz w:val="28"/>
          <w:szCs w:val="28"/>
          <w:lang w:val="en-US"/>
        </w:rPr>
        <w:t>U</w:t>
      </w:r>
      <w:r w:rsidR="00BC4627">
        <w:rPr>
          <w:rFonts w:eastAsia="DengXian"/>
          <w:kern w:val="2"/>
          <w:sz w:val="28"/>
          <w:szCs w:val="28"/>
        </w:rPr>
        <w:t>-</w:t>
      </w:r>
      <w:r w:rsidR="00BC4627">
        <w:rPr>
          <w:rFonts w:eastAsia="DengXian"/>
          <w:kern w:val="2"/>
          <w:sz w:val="28"/>
          <w:szCs w:val="28"/>
          <w:lang w:val="kk-KZ"/>
        </w:rPr>
        <w:t>промежуточны</w:t>
      </w:r>
      <w:r w:rsidR="00511EDD">
        <w:rPr>
          <w:rFonts w:eastAsia="DengXian"/>
          <w:kern w:val="2"/>
          <w:sz w:val="28"/>
          <w:szCs w:val="28"/>
          <w:lang w:val="kk-KZ"/>
        </w:rPr>
        <w:t>ми</w:t>
      </w:r>
      <w:r w:rsidR="00BC4627">
        <w:rPr>
          <w:rFonts w:eastAsia="DengXian"/>
          <w:kern w:val="2"/>
          <w:sz w:val="28"/>
          <w:szCs w:val="28"/>
          <w:lang w:val="kk-KZ"/>
        </w:rPr>
        <w:t xml:space="preserve"> файл</w:t>
      </w:r>
      <w:r w:rsidR="00511EDD">
        <w:rPr>
          <w:rFonts w:eastAsia="DengXian"/>
          <w:kern w:val="2"/>
          <w:sz w:val="28"/>
          <w:szCs w:val="28"/>
          <w:lang w:val="kk-KZ"/>
        </w:rPr>
        <w:t>ами</w:t>
      </w:r>
      <w:r w:rsidR="00BC4627">
        <w:rPr>
          <w:rFonts w:eastAsia="DengXian"/>
          <w:kern w:val="2"/>
          <w:sz w:val="28"/>
          <w:szCs w:val="28"/>
          <w:lang w:val="kk-KZ"/>
        </w:rPr>
        <w:t xml:space="preserve"> </w:t>
      </w:r>
      <w:proofErr w:type="gramStart"/>
      <w:r w:rsidR="00BC4627">
        <w:rPr>
          <w:rFonts w:eastAsia="DengXian"/>
          <w:kern w:val="2"/>
          <w:sz w:val="28"/>
          <w:szCs w:val="28"/>
          <w:lang w:val="kk-KZ"/>
        </w:rPr>
        <w:t>12.5  15.5</w:t>
      </w:r>
      <w:proofErr w:type="gramEnd"/>
      <w:r w:rsidR="00BC4627">
        <w:rPr>
          <w:rFonts w:eastAsia="DengXian"/>
          <w:kern w:val="2"/>
          <w:sz w:val="28"/>
          <w:szCs w:val="28"/>
          <w:lang w:val="kk-KZ"/>
        </w:rPr>
        <w:t xml:space="preserve"> </w:t>
      </w:r>
      <w:proofErr w:type="gramStart"/>
      <w:r w:rsidR="00BC4627">
        <w:rPr>
          <w:rFonts w:eastAsia="DengXian"/>
          <w:kern w:val="2"/>
          <w:sz w:val="28"/>
          <w:szCs w:val="28"/>
          <w:lang w:val="kk-KZ"/>
        </w:rPr>
        <w:t>и  17.5</w:t>
      </w:r>
      <w:proofErr w:type="gramEnd"/>
      <w:r w:rsidR="00BC4627">
        <w:rPr>
          <w:rFonts w:eastAsia="DengXian"/>
          <w:kern w:val="2"/>
          <w:sz w:val="28"/>
          <w:szCs w:val="28"/>
          <w:lang w:val="kk-KZ"/>
        </w:rPr>
        <w:t xml:space="preserve"> размера</w:t>
      </w:r>
      <w:r w:rsidR="006C6C41">
        <w:rPr>
          <w:rFonts w:eastAsia="DengXian"/>
          <w:kern w:val="2"/>
          <w:sz w:val="28"/>
          <w:szCs w:val="28"/>
          <w:lang w:val="kk-KZ"/>
        </w:rPr>
        <w:t xml:space="preserve"> </w:t>
      </w:r>
      <w:proofErr w:type="gramStart"/>
      <w:r w:rsidR="006C6C41">
        <w:rPr>
          <w:rFonts w:eastAsia="DengXian"/>
          <w:kern w:val="2"/>
          <w:sz w:val="28"/>
          <w:szCs w:val="28"/>
        </w:rPr>
        <w:t xml:space="preserve">и  </w:t>
      </w:r>
      <w:r w:rsidR="006C6C41">
        <w:rPr>
          <w:rFonts w:eastAsia="DengXian"/>
          <w:kern w:val="2"/>
          <w:sz w:val="28"/>
          <w:szCs w:val="28"/>
          <w:lang w:val="en-US"/>
        </w:rPr>
        <w:t>Easy</w:t>
      </w:r>
      <w:proofErr w:type="gramEnd"/>
      <w:r w:rsidR="005146EF">
        <w:rPr>
          <w:rFonts w:eastAsia="DengXian"/>
          <w:kern w:val="2"/>
          <w:sz w:val="28"/>
          <w:szCs w:val="28"/>
        </w:rPr>
        <w:t xml:space="preserve"> </w:t>
      </w:r>
      <w:r w:rsidR="006C6C41">
        <w:rPr>
          <w:rFonts w:eastAsia="DengXian"/>
          <w:kern w:val="2"/>
          <w:sz w:val="28"/>
          <w:szCs w:val="28"/>
          <w:lang w:val="en-US"/>
        </w:rPr>
        <w:t>Path</w:t>
      </w:r>
      <w:r w:rsidR="006C6C41" w:rsidRPr="006C6C41">
        <w:rPr>
          <w:rFonts w:eastAsia="DengXian"/>
          <w:kern w:val="2"/>
          <w:sz w:val="28"/>
          <w:szCs w:val="28"/>
        </w:rPr>
        <w:t xml:space="preserve"> </w:t>
      </w:r>
      <w:r w:rsidR="00511EDD">
        <w:rPr>
          <w:rFonts w:eastAsia="DengXian"/>
          <w:kern w:val="2"/>
          <w:sz w:val="28"/>
          <w:szCs w:val="28"/>
        </w:rPr>
        <w:t xml:space="preserve">файлами </w:t>
      </w:r>
      <w:r w:rsidR="006C6C41" w:rsidRPr="006C6C41">
        <w:rPr>
          <w:rFonts w:eastAsia="DengXian"/>
          <w:kern w:val="2"/>
          <w:sz w:val="28"/>
          <w:szCs w:val="28"/>
        </w:rPr>
        <w:t>04/14</w:t>
      </w:r>
      <w:r w:rsidR="00511EDD">
        <w:rPr>
          <w:rFonts w:eastAsia="DengXian"/>
          <w:kern w:val="2"/>
          <w:sz w:val="28"/>
          <w:szCs w:val="28"/>
        </w:rPr>
        <w:t xml:space="preserve"> </w:t>
      </w:r>
      <w:r w:rsidR="00511EDD" w:rsidRPr="00511EDD">
        <w:rPr>
          <w:rFonts w:eastAsia="DengXian"/>
          <w:kern w:val="2"/>
          <w:sz w:val="28"/>
          <w:szCs w:val="28"/>
        </w:rPr>
        <w:t xml:space="preserve">(производство </w:t>
      </w:r>
      <w:proofErr w:type="spellStart"/>
      <w:r w:rsidR="00511EDD" w:rsidRPr="00511EDD">
        <w:rPr>
          <w:rFonts w:eastAsia="DengXian"/>
          <w:kern w:val="2"/>
          <w:sz w:val="28"/>
          <w:szCs w:val="28"/>
        </w:rPr>
        <w:t>Poldent</w:t>
      </w:r>
      <w:proofErr w:type="spellEnd"/>
      <w:r w:rsidR="00511EDD" w:rsidRPr="00511EDD">
        <w:rPr>
          <w:rFonts w:eastAsia="DengXian"/>
          <w:kern w:val="2"/>
          <w:sz w:val="28"/>
          <w:szCs w:val="28"/>
        </w:rPr>
        <w:t xml:space="preserve">, </w:t>
      </w:r>
      <w:proofErr w:type="gramStart"/>
      <w:r w:rsidR="00511EDD" w:rsidRPr="00511EDD">
        <w:rPr>
          <w:rFonts w:eastAsia="DengXian"/>
          <w:kern w:val="2"/>
          <w:sz w:val="28"/>
          <w:szCs w:val="28"/>
        </w:rPr>
        <w:t xml:space="preserve">Польша) </w:t>
      </w:r>
      <w:r w:rsidR="00BC4627">
        <w:rPr>
          <w:rFonts w:eastAsia="DengXian"/>
          <w:kern w:val="2"/>
          <w:sz w:val="28"/>
          <w:szCs w:val="28"/>
          <w:lang w:val="kk-KZ"/>
        </w:rPr>
        <w:t xml:space="preserve"> </w:t>
      </w:r>
      <w:r w:rsidR="000A04CE" w:rsidRPr="00D30A34">
        <w:rPr>
          <w:rFonts w:eastAsia="DengXian"/>
          <w:kern w:val="2"/>
          <w:sz w:val="28"/>
          <w:szCs w:val="28"/>
        </w:rPr>
        <w:t>(</w:t>
      </w:r>
      <w:proofErr w:type="gramEnd"/>
      <w:r w:rsidR="000A04CE" w:rsidRPr="00D30A34">
        <w:rPr>
          <w:rFonts w:eastAsia="DengXian"/>
          <w:kern w:val="2"/>
          <w:sz w:val="28"/>
          <w:szCs w:val="28"/>
        </w:rPr>
        <w:t>ри</w:t>
      </w:r>
      <w:r w:rsidR="00094317" w:rsidRPr="00D30A34">
        <w:rPr>
          <w:rFonts w:eastAsia="DengXian"/>
          <w:kern w:val="2"/>
          <w:sz w:val="28"/>
          <w:szCs w:val="28"/>
        </w:rPr>
        <w:t>сунок 3</w:t>
      </w:r>
      <w:r w:rsidR="009F71F8">
        <w:rPr>
          <w:rFonts w:eastAsia="DengXian"/>
          <w:kern w:val="2"/>
          <w:sz w:val="28"/>
          <w:szCs w:val="28"/>
        </w:rPr>
        <w:t>,4</w:t>
      </w:r>
      <w:r w:rsidR="000A04CE" w:rsidRPr="00D30A34">
        <w:rPr>
          <w:rFonts w:eastAsia="DengXian"/>
          <w:kern w:val="2"/>
          <w:sz w:val="28"/>
          <w:szCs w:val="28"/>
        </w:rPr>
        <w:t>)</w:t>
      </w:r>
      <w:r w:rsidR="00B855B7">
        <w:rPr>
          <w:rFonts w:eastAsia="DengXian"/>
          <w:kern w:val="2"/>
          <w:sz w:val="28"/>
          <w:szCs w:val="28"/>
        </w:rPr>
        <w:t>.</w:t>
      </w:r>
      <w:r w:rsidR="006C6C41">
        <w:rPr>
          <w:rFonts w:eastAsia="DengXian"/>
          <w:kern w:val="2"/>
          <w:sz w:val="28"/>
          <w:szCs w:val="28"/>
        </w:rPr>
        <w:t xml:space="preserve"> </w:t>
      </w:r>
    </w:p>
    <w:p w14:paraId="4F6BD8E9" w14:textId="586811E2" w:rsidR="008D25D7" w:rsidRDefault="008D25D7" w:rsidP="005F62CE">
      <w:pPr>
        <w:jc w:val="center"/>
        <w:rPr>
          <w:rFonts w:eastAsia="DengXian"/>
          <w:kern w:val="2"/>
          <w:sz w:val="28"/>
          <w:szCs w:val="28"/>
        </w:rPr>
      </w:pPr>
      <w:r>
        <w:rPr>
          <w:noProof/>
        </w:rPr>
        <w:lastRenderedPageBreak/>
        <w:drawing>
          <wp:inline distT="0" distB="0" distL="0" distR="0" wp14:anchorId="5FE4F7E9" wp14:editId="2CA304F4">
            <wp:extent cx="1206490" cy="2133600"/>
            <wp:effectExtent l="0" t="0" r="0" b="0"/>
            <wp:docPr id="19" name="Рисунок 18">
              <a:extLst xmlns:a="http://schemas.openxmlformats.org/drawingml/2006/main">
                <a:ext uri="{FF2B5EF4-FFF2-40B4-BE49-F238E27FC236}">
                  <a16:creationId xmlns:a16="http://schemas.microsoft.com/office/drawing/2014/main" id="{3839EEF7-CEFD-C079-3E7B-6AAB417ADF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8">
                      <a:extLst>
                        <a:ext uri="{FF2B5EF4-FFF2-40B4-BE49-F238E27FC236}">
                          <a16:creationId xmlns:a16="http://schemas.microsoft.com/office/drawing/2014/main" id="{3839EEF7-CEFD-C079-3E7B-6AAB417ADF6C}"/>
                        </a:ext>
                      </a:extLst>
                    </pic:cNvPr>
                    <pic:cNvPicPr>
                      <a:picLocks noChangeAspect="1"/>
                    </pic:cNvPicPr>
                  </pic:nvPicPr>
                  <pic:blipFill>
                    <a:blip r:embed="rId11"/>
                    <a:stretch>
                      <a:fillRect/>
                    </a:stretch>
                  </pic:blipFill>
                  <pic:spPr>
                    <a:xfrm>
                      <a:off x="0" y="0"/>
                      <a:ext cx="1227617" cy="2170962"/>
                    </a:xfrm>
                    <a:prstGeom prst="rect">
                      <a:avLst/>
                    </a:prstGeom>
                  </pic:spPr>
                </pic:pic>
              </a:graphicData>
            </a:graphic>
          </wp:inline>
        </w:drawing>
      </w:r>
      <w:r>
        <w:rPr>
          <w:noProof/>
        </w:rPr>
        <w:drawing>
          <wp:inline distT="0" distB="0" distL="0" distR="0" wp14:anchorId="46477C8B" wp14:editId="6BF6FC9C">
            <wp:extent cx="1562100" cy="2095500"/>
            <wp:effectExtent l="0" t="0" r="0" b="0"/>
            <wp:docPr id="2" name="Picture 6">
              <a:extLst xmlns:a="http://schemas.openxmlformats.org/drawingml/2006/main">
                <a:ext uri="{FF2B5EF4-FFF2-40B4-BE49-F238E27FC236}">
                  <a16:creationId xmlns:a16="http://schemas.microsoft.com/office/drawing/2014/main" id="{05F6C45F-9654-2290-A6E1-A1763C622B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6">
                      <a:extLst>
                        <a:ext uri="{FF2B5EF4-FFF2-40B4-BE49-F238E27FC236}">
                          <a16:creationId xmlns:a16="http://schemas.microsoft.com/office/drawing/2014/main" id="{05F6C45F-9654-2290-A6E1-A1763C622BD4}"/>
                        </a:ext>
                      </a:extLst>
                    </pic:cNvPr>
                    <pic:cNvPicPr>
                      <a:picLocks noChangeAspect="1"/>
                    </pic:cNvPicPr>
                  </pic:nvPicPr>
                  <pic:blipFill>
                    <a:blip r:embed="rId12"/>
                    <a:srcRect/>
                    <a:stretch>
                      <a:fillRect/>
                    </a:stretch>
                  </pic:blipFill>
                  <pic:spPr>
                    <a:xfrm>
                      <a:off x="0" y="0"/>
                      <a:ext cx="1574479" cy="2112106"/>
                    </a:xfrm>
                    <a:prstGeom prst="rect">
                      <a:avLst/>
                    </a:prstGeom>
                  </pic:spPr>
                </pic:pic>
              </a:graphicData>
            </a:graphic>
          </wp:inline>
        </w:drawing>
      </w:r>
      <w:r w:rsidR="00BC4627">
        <w:rPr>
          <w:noProof/>
        </w:rPr>
        <w:drawing>
          <wp:inline distT="0" distB="0" distL="0" distR="0" wp14:anchorId="0E7D6ABA" wp14:editId="72B6AFE6">
            <wp:extent cx="790442" cy="2024380"/>
            <wp:effectExtent l="0" t="0" r="0" b="0"/>
            <wp:docPr id="1785600306" name="Рисунок 2">
              <a:extLst xmlns:a="http://schemas.openxmlformats.org/drawingml/2006/main">
                <a:ext uri="{FF2B5EF4-FFF2-40B4-BE49-F238E27FC236}">
                  <a16:creationId xmlns:a16="http://schemas.microsoft.com/office/drawing/2014/main" id="{04BCEA8F-F24B-382C-EF5D-7A8F96B297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04BCEA8F-F24B-382C-EF5D-7A8F96B297C9}"/>
                        </a:ext>
                      </a:extLst>
                    </pic:cNvPr>
                    <pic:cNvPicPr>
                      <a:picLocks noChangeAspect="1"/>
                    </pic:cNvPicPr>
                  </pic:nvPicPr>
                  <pic:blipFill>
                    <a:blip r:embed="rId13" cstate="print">
                      <a:extLst>
                        <a:ext uri="{28A0092B-C50C-407E-A947-70E740481C1C}">
                          <a14:useLocalDpi xmlns:a14="http://schemas.microsoft.com/office/drawing/2010/main" val="0"/>
                        </a:ext>
                      </a:extLst>
                    </a:blip>
                    <a:srcRect l="30716" r="30627"/>
                    <a:stretch>
                      <a:fillRect/>
                    </a:stretch>
                  </pic:blipFill>
                  <pic:spPr bwMode="auto">
                    <a:xfrm flipH="1">
                      <a:off x="0" y="0"/>
                      <a:ext cx="814516" cy="2086036"/>
                    </a:xfrm>
                    <a:prstGeom prst="rect">
                      <a:avLst/>
                    </a:prstGeom>
                    <a:noFill/>
                    <a:ln>
                      <a:noFill/>
                    </a:ln>
                  </pic:spPr>
                </pic:pic>
              </a:graphicData>
            </a:graphic>
          </wp:inline>
        </w:drawing>
      </w:r>
    </w:p>
    <w:p w14:paraId="3C09209C" w14:textId="77777777" w:rsidR="005F62CE" w:rsidRDefault="006C6C41" w:rsidP="008D25D7">
      <w:pPr>
        <w:jc w:val="left"/>
        <w:rPr>
          <w:rFonts w:eastAsia="DengXian"/>
          <w:kern w:val="2"/>
          <w:sz w:val="28"/>
          <w:szCs w:val="28"/>
        </w:rPr>
      </w:pPr>
      <w:r w:rsidRPr="00725A98">
        <w:rPr>
          <w:rFonts w:eastAsia="DengXian"/>
          <w:kern w:val="2"/>
          <w:sz w:val="28"/>
          <w:szCs w:val="28"/>
        </w:rPr>
        <w:t xml:space="preserve">         </w:t>
      </w:r>
    </w:p>
    <w:p w14:paraId="4CAEC167" w14:textId="57558259" w:rsidR="006C6C41" w:rsidRPr="005F62CE" w:rsidRDefault="006C6C41" w:rsidP="005F62CE">
      <w:pPr>
        <w:jc w:val="center"/>
        <w:rPr>
          <w:rFonts w:eastAsia="DengXian"/>
          <w:kern w:val="2"/>
        </w:rPr>
      </w:pPr>
      <w:r w:rsidRPr="005F62CE">
        <w:rPr>
          <w:rFonts w:eastAsia="DengXian"/>
          <w:kern w:val="2"/>
          <w:lang w:val="en-US"/>
        </w:rPr>
        <w:t>a</w:t>
      </w:r>
      <w:r w:rsidR="005F62CE" w:rsidRPr="005F62CE">
        <w:rPr>
          <w:rFonts w:eastAsia="DengXian"/>
          <w:kern w:val="2"/>
        </w:rPr>
        <w:t>)</w:t>
      </w:r>
      <w:r w:rsidRPr="005F62CE">
        <w:rPr>
          <w:rFonts w:eastAsia="DengXian"/>
          <w:kern w:val="2"/>
        </w:rPr>
        <w:t xml:space="preserve">                                        </w:t>
      </w:r>
      <w:proofErr w:type="gramStart"/>
      <w:r w:rsidRPr="005F62CE">
        <w:rPr>
          <w:rFonts w:eastAsia="DengXian"/>
          <w:kern w:val="2"/>
          <w:lang w:val="en-US"/>
        </w:rPr>
        <w:t>b</w:t>
      </w:r>
      <w:r w:rsidR="005F62CE" w:rsidRPr="005F62CE">
        <w:rPr>
          <w:rFonts w:eastAsia="DengXian"/>
          <w:kern w:val="2"/>
        </w:rPr>
        <w:t>)</w:t>
      </w:r>
      <w:r w:rsidRPr="005F62CE">
        <w:rPr>
          <w:rFonts w:eastAsia="DengXian"/>
          <w:kern w:val="2"/>
        </w:rPr>
        <w:t xml:space="preserve">   </w:t>
      </w:r>
      <w:proofErr w:type="gramEnd"/>
      <w:r w:rsidRPr="005F62CE">
        <w:rPr>
          <w:rFonts w:eastAsia="DengXian"/>
          <w:kern w:val="2"/>
        </w:rPr>
        <w:t xml:space="preserve">                       </w:t>
      </w:r>
      <w:r w:rsidR="005F62CE">
        <w:rPr>
          <w:rFonts w:eastAsia="DengXian"/>
          <w:kern w:val="2"/>
        </w:rPr>
        <w:t xml:space="preserve"> </w:t>
      </w:r>
      <w:r w:rsidRPr="005F62CE">
        <w:rPr>
          <w:rFonts w:eastAsia="DengXian"/>
          <w:kern w:val="2"/>
        </w:rPr>
        <w:t xml:space="preserve">     </w:t>
      </w:r>
      <w:r w:rsidRPr="005F62CE">
        <w:rPr>
          <w:rFonts w:eastAsia="DengXian"/>
          <w:kern w:val="2"/>
          <w:lang w:val="en-US"/>
        </w:rPr>
        <w:t>c</w:t>
      </w:r>
      <w:r w:rsidR="005F62CE" w:rsidRPr="005F62CE">
        <w:rPr>
          <w:rFonts w:eastAsia="DengXian"/>
          <w:kern w:val="2"/>
        </w:rPr>
        <w:t>)</w:t>
      </w:r>
    </w:p>
    <w:p w14:paraId="6FA314DB" w14:textId="77777777" w:rsidR="005F62CE" w:rsidRDefault="005F62CE" w:rsidP="005F62CE">
      <w:pPr>
        <w:pStyle w:val="15"/>
        <w:keepNext/>
        <w:keepLines/>
        <w:tabs>
          <w:tab w:val="left" w:pos="2835"/>
        </w:tabs>
        <w:snapToGrid w:val="0"/>
        <w:spacing w:after="0" w:line="240" w:lineRule="auto"/>
        <w:contextualSpacing/>
        <w:jc w:val="center"/>
        <w:rPr>
          <w:rFonts w:eastAsia="DengXian"/>
          <w:kern w:val="2"/>
          <w:sz w:val="28"/>
          <w:szCs w:val="28"/>
        </w:rPr>
      </w:pPr>
    </w:p>
    <w:p w14:paraId="02F31001" w14:textId="2C390D40" w:rsidR="005F62CE" w:rsidRPr="005F62CE" w:rsidRDefault="005F62CE" w:rsidP="005F62CE">
      <w:pPr>
        <w:pStyle w:val="15"/>
        <w:keepNext/>
        <w:keepLines/>
        <w:numPr>
          <w:ilvl w:val="0"/>
          <w:numId w:val="13"/>
        </w:numPr>
        <w:tabs>
          <w:tab w:val="left" w:pos="2835"/>
        </w:tabs>
        <w:snapToGrid w:val="0"/>
        <w:spacing w:after="0" w:line="240" w:lineRule="auto"/>
        <w:contextualSpacing/>
        <w:jc w:val="center"/>
        <w:rPr>
          <w:rFonts w:eastAsia="DengXian"/>
          <w:kern w:val="2"/>
          <w:sz w:val="24"/>
          <w:szCs w:val="24"/>
        </w:rPr>
      </w:pPr>
      <w:proofErr w:type="spellStart"/>
      <w:r w:rsidRPr="005F62CE">
        <w:rPr>
          <w:rFonts w:eastAsia="DengXian"/>
          <w:kern w:val="2"/>
          <w:sz w:val="24"/>
          <w:szCs w:val="24"/>
          <w:lang w:val="en-US"/>
        </w:rPr>
        <w:t>Endostar</w:t>
      </w:r>
      <w:proofErr w:type="spellEnd"/>
      <w:r w:rsidRPr="005F62CE">
        <w:rPr>
          <w:rFonts w:eastAsia="DengXian"/>
          <w:kern w:val="2"/>
          <w:sz w:val="24"/>
          <w:szCs w:val="24"/>
        </w:rPr>
        <w:t xml:space="preserve"> </w:t>
      </w:r>
      <w:r w:rsidRPr="005F62CE">
        <w:rPr>
          <w:rFonts w:eastAsia="DengXian"/>
          <w:kern w:val="2"/>
          <w:sz w:val="24"/>
          <w:szCs w:val="24"/>
          <w:lang w:val="en-US"/>
        </w:rPr>
        <w:t>E</w:t>
      </w:r>
      <w:r w:rsidRPr="005F62CE">
        <w:rPr>
          <w:rFonts w:eastAsia="DengXian"/>
          <w:kern w:val="2"/>
          <w:sz w:val="24"/>
          <w:szCs w:val="24"/>
        </w:rPr>
        <w:t xml:space="preserve">3 </w:t>
      </w:r>
      <w:r w:rsidRPr="005F62CE">
        <w:rPr>
          <w:rFonts w:eastAsia="DengXian"/>
          <w:kern w:val="2"/>
          <w:sz w:val="24"/>
          <w:szCs w:val="24"/>
          <w:lang w:val="en-US"/>
        </w:rPr>
        <w:t>Azure</w:t>
      </w:r>
      <w:r w:rsidRPr="005F62CE">
        <w:rPr>
          <w:rFonts w:eastAsia="DengXian"/>
          <w:kern w:val="2"/>
          <w:sz w:val="24"/>
          <w:szCs w:val="24"/>
        </w:rPr>
        <w:t xml:space="preserve"> </w:t>
      </w:r>
      <w:r w:rsidRPr="005F62CE">
        <w:rPr>
          <w:rFonts w:eastAsia="DengXian"/>
          <w:kern w:val="2"/>
          <w:sz w:val="24"/>
          <w:szCs w:val="24"/>
          <w:lang w:val="en-US"/>
        </w:rPr>
        <w:t>Small</w:t>
      </w:r>
      <w:r w:rsidRPr="005F62CE">
        <w:rPr>
          <w:rFonts w:eastAsia="DengXian"/>
          <w:kern w:val="2"/>
          <w:sz w:val="24"/>
          <w:szCs w:val="24"/>
        </w:rPr>
        <w:t xml:space="preserve"> (</w:t>
      </w:r>
      <w:r w:rsidR="00511EDD">
        <w:rPr>
          <w:rFonts w:eastAsia="DengXian"/>
          <w:kern w:val="2"/>
          <w:sz w:val="24"/>
          <w:szCs w:val="24"/>
        </w:rPr>
        <w:t>п</w:t>
      </w:r>
      <w:r w:rsidRPr="005F62CE">
        <w:rPr>
          <w:rFonts w:eastAsia="DengXian"/>
          <w:kern w:val="2"/>
          <w:sz w:val="24"/>
          <w:szCs w:val="24"/>
        </w:rPr>
        <w:t xml:space="preserve">роизводство </w:t>
      </w:r>
      <w:proofErr w:type="spellStart"/>
      <w:r w:rsidRPr="005F62CE">
        <w:rPr>
          <w:rFonts w:eastAsia="DengXian"/>
          <w:kern w:val="2"/>
          <w:sz w:val="24"/>
          <w:szCs w:val="24"/>
          <w:lang w:val="en-US"/>
        </w:rPr>
        <w:t>Poldent</w:t>
      </w:r>
      <w:proofErr w:type="spellEnd"/>
      <w:r w:rsidRPr="005F62CE">
        <w:rPr>
          <w:rFonts w:eastAsia="DengXian"/>
          <w:kern w:val="2"/>
          <w:sz w:val="24"/>
          <w:szCs w:val="24"/>
        </w:rPr>
        <w:t>, Польша)</w:t>
      </w:r>
    </w:p>
    <w:p w14:paraId="41B9B12F" w14:textId="4DD80EC4" w:rsidR="005F62CE" w:rsidRPr="005F62CE" w:rsidRDefault="005F62CE" w:rsidP="005F62CE">
      <w:pPr>
        <w:pStyle w:val="15"/>
        <w:keepNext/>
        <w:keepLines/>
        <w:numPr>
          <w:ilvl w:val="0"/>
          <w:numId w:val="13"/>
        </w:numPr>
        <w:tabs>
          <w:tab w:val="left" w:pos="2835"/>
        </w:tabs>
        <w:snapToGrid w:val="0"/>
        <w:spacing w:after="0" w:line="240" w:lineRule="auto"/>
        <w:contextualSpacing/>
        <w:jc w:val="center"/>
        <w:rPr>
          <w:rFonts w:eastAsia="DengXian"/>
          <w:kern w:val="2"/>
          <w:sz w:val="24"/>
          <w:szCs w:val="24"/>
        </w:rPr>
      </w:pPr>
      <w:r w:rsidRPr="005F62CE">
        <w:rPr>
          <w:rFonts w:eastAsia="DengXian"/>
          <w:kern w:val="2"/>
          <w:sz w:val="24"/>
          <w:szCs w:val="24"/>
          <w:lang w:val="en-US"/>
        </w:rPr>
        <w:t>Unique</w:t>
      </w:r>
      <w:r w:rsidRPr="005F62CE">
        <w:rPr>
          <w:rFonts w:eastAsia="DengXian"/>
          <w:kern w:val="2"/>
          <w:sz w:val="24"/>
          <w:szCs w:val="24"/>
        </w:rPr>
        <w:t xml:space="preserve"> </w:t>
      </w:r>
      <w:r w:rsidRPr="005F62CE">
        <w:rPr>
          <w:rFonts w:eastAsia="DengXian"/>
          <w:kern w:val="2"/>
          <w:sz w:val="24"/>
          <w:szCs w:val="24"/>
          <w:lang w:val="kk-KZ"/>
        </w:rPr>
        <w:t xml:space="preserve">файлы </w:t>
      </w:r>
      <w:r w:rsidRPr="005F62CE">
        <w:rPr>
          <w:rFonts w:eastAsia="DengXian"/>
          <w:kern w:val="2"/>
          <w:sz w:val="24"/>
          <w:szCs w:val="24"/>
        </w:rPr>
        <w:t>(</w:t>
      </w:r>
      <w:r w:rsidR="00511EDD">
        <w:rPr>
          <w:rFonts w:eastAsia="DengXian"/>
          <w:kern w:val="2"/>
          <w:sz w:val="24"/>
          <w:szCs w:val="24"/>
        </w:rPr>
        <w:t>п</w:t>
      </w:r>
      <w:r w:rsidRPr="005F62CE">
        <w:rPr>
          <w:rFonts w:eastAsia="DengXian"/>
          <w:kern w:val="2"/>
          <w:sz w:val="24"/>
          <w:szCs w:val="24"/>
        </w:rPr>
        <w:t xml:space="preserve">роизводство </w:t>
      </w:r>
      <w:proofErr w:type="spellStart"/>
      <w:r w:rsidRPr="005F62CE">
        <w:rPr>
          <w:rFonts w:eastAsia="DengXian"/>
          <w:kern w:val="2"/>
          <w:sz w:val="24"/>
          <w:szCs w:val="24"/>
          <w:lang w:val="en-US"/>
        </w:rPr>
        <w:t>Poldent</w:t>
      </w:r>
      <w:proofErr w:type="spellEnd"/>
      <w:r w:rsidRPr="005F62CE">
        <w:rPr>
          <w:rFonts w:eastAsia="DengXian"/>
          <w:kern w:val="2"/>
          <w:sz w:val="24"/>
          <w:szCs w:val="24"/>
        </w:rPr>
        <w:t>, Польша)</w:t>
      </w:r>
    </w:p>
    <w:p w14:paraId="0BCF2FC3" w14:textId="78225CA3" w:rsidR="005F62CE" w:rsidRDefault="005F62CE" w:rsidP="005F62CE">
      <w:pPr>
        <w:pStyle w:val="15"/>
        <w:keepNext/>
        <w:keepLines/>
        <w:tabs>
          <w:tab w:val="left" w:pos="2835"/>
        </w:tabs>
        <w:snapToGrid w:val="0"/>
        <w:spacing w:after="0" w:line="240" w:lineRule="auto"/>
        <w:ind w:left="360"/>
        <w:contextualSpacing/>
        <w:jc w:val="center"/>
        <w:rPr>
          <w:rFonts w:eastAsia="DengXian"/>
          <w:kern w:val="2"/>
          <w:sz w:val="24"/>
          <w:szCs w:val="24"/>
        </w:rPr>
      </w:pPr>
      <w:r w:rsidRPr="005F62CE">
        <w:rPr>
          <w:rFonts w:eastAsia="DengXian"/>
          <w:kern w:val="2"/>
          <w:sz w:val="24"/>
          <w:szCs w:val="24"/>
          <w:lang w:val="kk-KZ"/>
        </w:rPr>
        <w:t>с-</w:t>
      </w:r>
      <w:r w:rsidRPr="005F62CE">
        <w:rPr>
          <w:rFonts w:eastAsia="DengXian"/>
          <w:kern w:val="2"/>
          <w:sz w:val="24"/>
          <w:szCs w:val="24"/>
        </w:rPr>
        <w:t xml:space="preserve">  </w:t>
      </w:r>
      <w:r w:rsidRPr="005F62CE">
        <w:rPr>
          <w:rFonts w:eastAsia="DengXian"/>
          <w:kern w:val="2"/>
          <w:sz w:val="24"/>
          <w:szCs w:val="24"/>
          <w:lang w:val="en-US"/>
        </w:rPr>
        <w:t>Easy</w:t>
      </w:r>
      <w:r w:rsidRPr="005F62CE">
        <w:rPr>
          <w:rFonts w:eastAsia="DengXian"/>
          <w:kern w:val="2"/>
          <w:sz w:val="24"/>
          <w:szCs w:val="24"/>
        </w:rPr>
        <w:t xml:space="preserve"> </w:t>
      </w:r>
      <w:r w:rsidRPr="005F62CE">
        <w:rPr>
          <w:rFonts w:eastAsia="DengXian"/>
          <w:kern w:val="2"/>
          <w:sz w:val="24"/>
          <w:szCs w:val="24"/>
          <w:lang w:val="en-US"/>
        </w:rPr>
        <w:t>Path</w:t>
      </w:r>
      <w:r w:rsidRPr="005F62CE">
        <w:rPr>
          <w:rFonts w:eastAsia="DengXian"/>
          <w:kern w:val="2"/>
          <w:sz w:val="24"/>
          <w:szCs w:val="24"/>
        </w:rPr>
        <w:t xml:space="preserve"> файлы (</w:t>
      </w:r>
      <w:r w:rsidR="00511EDD">
        <w:rPr>
          <w:rFonts w:eastAsia="DengXian"/>
          <w:kern w:val="2"/>
          <w:sz w:val="24"/>
          <w:szCs w:val="24"/>
        </w:rPr>
        <w:t>п</w:t>
      </w:r>
      <w:r w:rsidRPr="005F62CE">
        <w:rPr>
          <w:rFonts w:eastAsia="DengXian"/>
          <w:kern w:val="2"/>
          <w:sz w:val="24"/>
          <w:szCs w:val="24"/>
        </w:rPr>
        <w:t xml:space="preserve">роизводство </w:t>
      </w:r>
      <w:proofErr w:type="spellStart"/>
      <w:r w:rsidRPr="005F62CE">
        <w:rPr>
          <w:rFonts w:eastAsia="DengXian"/>
          <w:kern w:val="2"/>
          <w:sz w:val="24"/>
          <w:szCs w:val="24"/>
          <w:lang w:val="en-US"/>
        </w:rPr>
        <w:t>Poldent</w:t>
      </w:r>
      <w:proofErr w:type="spellEnd"/>
      <w:r w:rsidRPr="005F62CE">
        <w:rPr>
          <w:rFonts w:eastAsia="DengXian"/>
          <w:kern w:val="2"/>
          <w:sz w:val="24"/>
          <w:szCs w:val="24"/>
        </w:rPr>
        <w:t>, Польша)</w:t>
      </w:r>
    </w:p>
    <w:p w14:paraId="5DEE5F8E" w14:textId="77777777" w:rsidR="005F62CE" w:rsidRPr="005F62CE" w:rsidRDefault="005F62CE" w:rsidP="005F62CE">
      <w:pPr>
        <w:pStyle w:val="15"/>
        <w:keepNext/>
        <w:keepLines/>
        <w:tabs>
          <w:tab w:val="left" w:pos="2835"/>
        </w:tabs>
        <w:snapToGrid w:val="0"/>
        <w:spacing w:after="0" w:line="240" w:lineRule="auto"/>
        <w:ind w:left="360"/>
        <w:contextualSpacing/>
        <w:jc w:val="center"/>
        <w:rPr>
          <w:rFonts w:eastAsia="DengXian"/>
          <w:kern w:val="2"/>
          <w:sz w:val="24"/>
          <w:szCs w:val="24"/>
        </w:rPr>
      </w:pPr>
    </w:p>
    <w:p w14:paraId="2A153BB6" w14:textId="4ACE83CC" w:rsidR="009F71F8" w:rsidRDefault="006C6C41" w:rsidP="005F62CE">
      <w:pPr>
        <w:pStyle w:val="15"/>
        <w:keepNext/>
        <w:keepLines/>
        <w:tabs>
          <w:tab w:val="left" w:pos="2835"/>
        </w:tabs>
        <w:snapToGrid w:val="0"/>
        <w:spacing w:after="0" w:line="240" w:lineRule="auto"/>
        <w:contextualSpacing/>
        <w:jc w:val="center"/>
        <w:rPr>
          <w:rFonts w:eastAsia="DengXian"/>
          <w:kern w:val="2"/>
          <w:sz w:val="28"/>
          <w:szCs w:val="28"/>
        </w:rPr>
      </w:pPr>
      <w:r w:rsidRPr="00D30A34">
        <w:rPr>
          <w:rFonts w:eastAsia="DengXian"/>
          <w:kern w:val="2"/>
          <w:sz w:val="28"/>
          <w:szCs w:val="28"/>
        </w:rPr>
        <w:t>Рисунок 3</w:t>
      </w:r>
      <w:r w:rsidR="005F62CE">
        <w:rPr>
          <w:rFonts w:eastAsia="DengXian"/>
          <w:kern w:val="2"/>
          <w:sz w:val="28"/>
          <w:szCs w:val="28"/>
        </w:rPr>
        <w:t xml:space="preserve"> </w:t>
      </w:r>
      <w:r w:rsidRPr="00D30A34">
        <w:rPr>
          <w:rFonts w:eastAsia="DengXian"/>
          <w:kern w:val="2"/>
          <w:sz w:val="28"/>
          <w:szCs w:val="28"/>
        </w:rPr>
        <w:t xml:space="preserve">- </w:t>
      </w:r>
      <w:r>
        <w:rPr>
          <w:rFonts w:eastAsia="DengXian"/>
          <w:kern w:val="2"/>
          <w:sz w:val="28"/>
          <w:szCs w:val="28"/>
        </w:rPr>
        <w:t>Эндодонтические файлы для механической обработки корневых каналов</w:t>
      </w:r>
    </w:p>
    <w:p w14:paraId="4E37D71C" w14:textId="77777777" w:rsidR="006C6C41" w:rsidRPr="00D30A34" w:rsidRDefault="006C6C41" w:rsidP="006C6C41">
      <w:pPr>
        <w:pStyle w:val="15"/>
        <w:keepNext/>
        <w:keepLines/>
        <w:tabs>
          <w:tab w:val="left" w:pos="2835"/>
        </w:tabs>
        <w:snapToGrid w:val="0"/>
        <w:spacing w:after="0" w:line="240" w:lineRule="auto"/>
        <w:contextualSpacing/>
        <w:rPr>
          <w:rFonts w:eastAsia="DengXian"/>
          <w:kern w:val="2"/>
          <w:sz w:val="28"/>
          <w:szCs w:val="28"/>
        </w:rPr>
      </w:pPr>
    </w:p>
    <w:p w14:paraId="633B7D3D" w14:textId="1EB1DF39" w:rsidR="006C6C41" w:rsidRDefault="005F62CE" w:rsidP="005F62CE">
      <w:pPr>
        <w:jc w:val="center"/>
        <w:rPr>
          <w:rFonts w:eastAsia="DengXian"/>
          <w:kern w:val="2"/>
          <w:sz w:val="28"/>
          <w:szCs w:val="28"/>
        </w:rPr>
      </w:pPr>
      <w:r>
        <w:rPr>
          <w:noProof/>
        </w:rPr>
        <mc:AlternateContent>
          <mc:Choice Requires="wps">
            <w:drawing>
              <wp:anchor distT="0" distB="0" distL="114300" distR="114300" simplePos="0" relativeHeight="251721216" behindDoc="0" locked="0" layoutInCell="1" allowOverlap="1" wp14:anchorId="28CD5497" wp14:editId="456E837D">
                <wp:simplePos x="0" y="0"/>
                <wp:positionH relativeFrom="margin">
                  <wp:posOffset>-51435</wp:posOffset>
                </wp:positionH>
                <wp:positionV relativeFrom="paragraph">
                  <wp:posOffset>3181985</wp:posOffset>
                </wp:positionV>
                <wp:extent cx="6257925" cy="1866900"/>
                <wp:effectExtent l="0" t="0" r="28575" b="19050"/>
                <wp:wrapNone/>
                <wp:docPr id="1476958298" name="Прямоугольник 11"/>
                <wp:cNvGraphicFramePr/>
                <a:graphic xmlns:a="http://schemas.openxmlformats.org/drawingml/2006/main">
                  <a:graphicData uri="http://schemas.microsoft.com/office/word/2010/wordprocessingShape">
                    <wps:wsp>
                      <wps:cNvSpPr/>
                      <wps:spPr>
                        <a:xfrm>
                          <a:off x="0" y="0"/>
                          <a:ext cx="6257925" cy="186690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3F7F88A0" w14:textId="590943CB" w:rsidR="005F62CE" w:rsidRDefault="005F62CE" w:rsidP="005F62CE">
                            <w:pPr>
                              <w:pStyle w:val="15"/>
                              <w:keepNext/>
                              <w:keepLines/>
                              <w:tabs>
                                <w:tab w:val="left" w:pos="2835"/>
                              </w:tabs>
                              <w:snapToGrid w:val="0"/>
                              <w:spacing w:after="0" w:line="240" w:lineRule="auto"/>
                              <w:contextualSpacing/>
                              <w:jc w:val="center"/>
                              <w:rPr>
                                <w:rFonts w:eastAsia="DengXian"/>
                                <w:kern w:val="2"/>
                                <w:sz w:val="28"/>
                                <w:szCs w:val="28"/>
                              </w:rPr>
                            </w:pPr>
                            <w:r w:rsidRPr="00D30A34">
                              <w:rPr>
                                <w:rFonts w:eastAsia="DengXian"/>
                                <w:kern w:val="2"/>
                                <w:sz w:val="28"/>
                                <w:szCs w:val="28"/>
                              </w:rPr>
                              <w:t xml:space="preserve">Рисунок </w:t>
                            </w:r>
                            <w:r>
                              <w:rPr>
                                <w:rFonts w:eastAsia="DengXian"/>
                                <w:kern w:val="2"/>
                                <w:sz w:val="28"/>
                                <w:szCs w:val="28"/>
                              </w:rPr>
                              <w:t xml:space="preserve">4 </w:t>
                            </w:r>
                            <w:r w:rsidRPr="00D30A34">
                              <w:rPr>
                                <w:rFonts w:eastAsia="DengXian"/>
                                <w:kern w:val="2"/>
                                <w:sz w:val="28"/>
                                <w:szCs w:val="28"/>
                              </w:rPr>
                              <w:t xml:space="preserve">- Этап механической обработки корневого канала с </w:t>
                            </w:r>
                            <w:r w:rsidRPr="00C7597A">
                              <w:rPr>
                                <w:rFonts w:eastAsia="DengXian"/>
                                <w:kern w:val="2"/>
                                <w:sz w:val="28"/>
                                <w:szCs w:val="28"/>
                              </w:rPr>
                              <w:t>#</w:t>
                            </w:r>
                            <w:r>
                              <w:rPr>
                                <w:rFonts w:eastAsia="DengXian"/>
                                <w:kern w:val="2"/>
                                <w:sz w:val="28"/>
                                <w:szCs w:val="28"/>
                              </w:rPr>
                              <w:t>0</w:t>
                            </w:r>
                            <w:r w:rsidRPr="009F71F8">
                              <w:rPr>
                                <w:rFonts w:eastAsia="DengXian"/>
                                <w:kern w:val="2"/>
                                <w:sz w:val="28"/>
                                <w:szCs w:val="28"/>
                              </w:rPr>
                              <w:t>4</w:t>
                            </w:r>
                            <w:r>
                              <w:rPr>
                                <w:rFonts w:eastAsia="DengXian"/>
                                <w:kern w:val="2"/>
                                <w:sz w:val="28"/>
                                <w:szCs w:val="28"/>
                              </w:rPr>
                              <w:t>/25</w:t>
                            </w:r>
                            <w:r w:rsidRPr="00C7597A">
                              <w:rPr>
                                <w:rFonts w:eastAsia="DengXian"/>
                                <w:kern w:val="2"/>
                                <w:sz w:val="28"/>
                                <w:szCs w:val="28"/>
                              </w:rPr>
                              <w:t xml:space="preserve"> </w:t>
                            </w:r>
                            <w:r>
                              <w:rPr>
                                <w:rFonts w:eastAsia="DengXian"/>
                                <w:kern w:val="2"/>
                                <w:sz w:val="28"/>
                                <w:szCs w:val="28"/>
                                <w:lang w:val="en-US"/>
                              </w:rPr>
                              <w:t>Endostar</w:t>
                            </w:r>
                            <w:r w:rsidRPr="00C7597A">
                              <w:rPr>
                                <w:rFonts w:eastAsia="DengXian"/>
                                <w:kern w:val="2"/>
                                <w:sz w:val="28"/>
                                <w:szCs w:val="28"/>
                              </w:rPr>
                              <w:t xml:space="preserve"> </w:t>
                            </w:r>
                            <w:r>
                              <w:rPr>
                                <w:rFonts w:eastAsia="DengXian"/>
                                <w:kern w:val="2"/>
                                <w:sz w:val="28"/>
                                <w:szCs w:val="28"/>
                                <w:lang w:val="en-US"/>
                              </w:rPr>
                              <w:t>E</w:t>
                            </w:r>
                            <w:r w:rsidRPr="00C7597A">
                              <w:rPr>
                                <w:rFonts w:eastAsia="DengXian"/>
                                <w:kern w:val="2"/>
                                <w:sz w:val="28"/>
                                <w:szCs w:val="28"/>
                              </w:rPr>
                              <w:t xml:space="preserve">3 </w:t>
                            </w:r>
                            <w:r>
                              <w:rPr>
                                <w:rFonts w:eastAsia="DengXian"/>
                                <w:kern w:val="2"/>
                                <w:sz w:val="28"/>
                                <w:szCs w:val="28"/>
                                <w:lang w:val="en-US"/>
                              </w:rPr>
                              <w:t>Azure</w:t>
                            </w:r>
                            <w:r w:rsidRPr="00C7597A">
                              <w:rPr>
                                <w:rFonts w:eastAsia="DengXian"/>
                                <w:kern w:val="2"/>
                                <w:sz w:val="28"/>
                                <w:szCs w:val="28"/>
                              </w:rPr>
                              <w:t xml:space="preserve"> </w:t>
                            </w:r>
                            <w:r>
                              <w:rPr>
                                <w:rFonts w:eastAsia="DengXian"/>
                                <w:kern w:val="2"/>
                                <w:sz w:val="28"/>
                                <w:szCs w:val="28"/>
                                <w:lang w:val="en-US"/>
                              </w:rPr>
                              <w:t>Small</w:t>
                            </w:r>
                            <w:r w:rsidRPr="009F71F8">
                              <w:rPr>
                                <w:rFonts w:eastAsia="DengXian"/>
                                <w:kern w:val="2"/>
                                <w:sz w:val="28"/>
                                <w:szCs w:val="28"/>
                              </w:rPr>
                              <w:t xml:space="preserve"> </w:t>
                            </w:r>
                            <w:r>
                              <w:rPr>
                                <w:rFonts w:eastAsia="DengXian"/>
                                <w:kern w:val="2"/>
                                <w:sz w:val="28"/>
                                <w:szCs w:val="28"/>
                              </w:rPr>
                              <w:t>(</w:t>
                            </w:r>
                            <w:r w:rsidR="00511EDD">
                              <w:rPr>
                                <w:rFonts w:eastAsia="DengXian"/>
                                <w:kern w:val="2"/>
                                <w:sz w:val="28"/>
                                <w:szCs w:val="28"/>
                              </w:rPr>
                              <w:t>п</w:t>
                            </w:r>
                            <w:r>
                              <w:rPr>
                                <w:rFonts w:eastAsia="DengXian"/>
                                <w:kern w:val="2"/>
                                <w:sz w:val="28"/>
                                <w:szCs w:val="28"/>
                              </w:rPr>
                              <w:t xml:space="preserve">роизводство </w:t>
                            </w:r>
                            <w:r>
                              <w:rPr>
                                <w:rFonts w:eastAsia="DengXian"/>
                                <w:kern w:val="2"/>
                                <w:sz w:val="28"/>
                                <w:szCs w:val="28"/>
                                <w:lang w:val="en-US"/>
                              </w:rPr>
                              <w:t>Poldent</w:t>
                            </w:r>
                            <w:r>
                              <w:rPr>
                                <w:rFonts w:eastAsia="DengXian"/>
                                <w:kern w:val="2"/>
                                <w:sz w:val="28"/>
                                <w:szCs w:val="28"/>
                              </w:rPr>
                              <w:t>, Польша)</w:t>
                            </w:r>
                          </w:p>
                          <w:p w14:paraId="13395FBF" w14:textId="77777777" w:rsidR="005F62CE" w:rsidRDefault="005F62CE" w:rsidP="005F62CE">
                            <w:pPr>
                              <w:pStyle w:val="15"/>
                              <w:keepNext/>
                              <w:keepLines/>
                              <w:tabs>
                                <w:tab w:val="left" w:pos="2835"/>
                              </w:tabs>
                              <w:snapToGrid w:val="0"/>
                              <w:spacing w:after="0" w:line="240" w:lineRule="auto"/>
                              <w:contextualSpacing/>
                              <w:jc w:val="center"/>
                              <w:rPr>
                                <w:rFonts w:eastAsia="DengXian"/>
                                <w:kern w:val="2"/>
                                <w:sz w:val="28"/>
                                <w:szCs w:val="28"/>
                              </w:rPr>
                            </w:pPr>
                          </w:p>
                          <w:p w14:paraId="0A41F6F9" w14:textId="216B9CF4" w:rsidR="005F62CE" w:rsidRDefault="005F62CE" w:rsidP="005F62CE">
                            <w:pPr>
                              <w:pStyle w:val="15"/>
                              <w:keepNext/>
                              <w:keepLines/>
                              <w:tabs>
                                <w:tab w:val="left" w:pos="2835"/>
                              </w:tabs>
                              <w:snapToGrid w:val="0"/>
                              <w:spacing w:after="0" w:line="240" w:lineRule="auto"/>
                              <w:ind w:firstLine="567"/>
                              <w:contextualSpacing/>
                              <w:rPr>
                                <w:rFonts w:eastAsia="DengXian"/>
                                <w:kern w:val="2"/>
                                <w:sz w:val="28"/>
                                <w:szCs w:val="28"/>
                              </w:rPr>
                            </w:pPr>
                            <w:r w:rsidRPr="00D30A34">
                              <w:rPr>
                                <w:rFonts w:eastAsia="DengXian"/>
                                <w:kern w:val="2"/>
                                <w:sz w:val="28"/>
                                <w:szCs w:val="28"/>
                              </w:rPr>
                              <w:t>-</w:t>
                            </w:r>
                            <w:r>
                              <w:rPr>
                                <w:rFonts w:eastAsia="DengXian"/>
                                <w:kern w:val="2"/>
                                <w:sz w:val="28"/>
                                <w:szCs w:val="28"/>
                              </w:rPr>
                              <w:t xml:space="preserve"> </w:t>
                            </w:r>
                            <w:r w:rsidRPr="00D30A34">
                              <w:rPr>
                                <w:rFonts w:eastAsia="DengXian"/>
                                <w:kern w:val="2"/>
                                <w:sz w:val="28"/>
                                <w:szCs w:val="28"/>
                              </w:rPr>
                              <w:t>Протокол ирригации: в группе сравнения в качестве ирриганта применялся раствор NaOCl  3% с ультразвуковой активацией</w:t>
                            </w:r>
                            <w:r>
                              <w:rPr>
                                <w:rFonts w:eastAsia="DengXian"/>
                                <w:kern w:val="2"/>
                                <w:sz w:val="28"/>
                                <w:szCs w:val="28"/>
                              </w:rPr>
                              <w:t xml:space="preserve"> (производст</w:t>
                            </w:r>
                            <w:r w:rsidR="00511EDD">
                              <w:rPr>
                                <w:rFonts w:eastAsia="DengXian"/>
                                <w:kern w:val="2"/>
                                <w:sz w:val="28"/>
                                <w:szCs w:val="28"/>
                              </w:rPr>
                              <w:t>в</w:t>
                            </w:r>
                            <w:r>
                              <w:rPr>
                                <w:rFonts w:eastAsia="DengXian"/>
                                <w:kern w:val="2"/>
                                <w:sz w:val="28"/>
                                <w:szCs w:val="28"/>
                              </w:rPr>
                              <w:t xml:space="preserve">о </w:t>
                            </w:r>
                            <w:r>
                              <w:rPr>
                                <w:rFonts w:eastAsia="DengXian"/>
                                <w:kern w:val="2"/>
                                <w:sz w:val="28"/>
                                <w:szCs w:val="28"/>
                                <w:lang w:val="en-US"/>
                              </w:rPr>
                              <w:t>NSK</w:t>
                            </w:r>
                            <w:r w:rsidRPr="00C7597A">
                              <w:rPr>
                                <w:rFonts w:eastAsia="DengXian"/>
                                <w:kern w:val="2"/>
                                <w:sz w:val="28"/>
                                <w:szCs w:val="28"/>
                              </w:rPr>
                              <w:t>,</w:t>
                            </w:r>
                            <w:r>
                              <w:rPr>
                                <w:rFonts w:eastAsia="DengXian"/>
                                <w:kern w:val="2"/>
                                <w:sz w:val="28"/>
                                <w:szCs w:val="28"/>
                              </w:rPr>
                              <w:t xml:space="preserve"> Япония)</w:t>
                            </w:r>
                            <w:r w:rsidRPr="00D30A34">
                              <w:rPr>
                                <w:rFonts w:eastAsia="DengXian"/>
                                <w:kern w:val="2"/>
                                <w:sz w:val="28"/>
                                <w:szCs w:val="28"/>
                              </w:rPr>
                              <w:t xml:space="preserve">. </w:t>
                            </w:r>
                          </w:p>
                          <w:p w14:paraId="67AFEFC1" w14:textId="15357EDA" w:rsidR="005F62CE" w:rsidRPr="005F62CE" w:rsidRDefault="005F62CE" w:rsidP="00511EDD">
                            <w:pPr>
                              <w:pStyle w:val="15"/>
                              <w:keepNext/>
                              <w:keepLines/>
                              <w:tabs>
                                <w:tab w:val="left" w:pos="2835"/>
                              </w:tabs>
                              <w:snapToGrid w:val="0"/>
                              <w:spacing w:after="0" w:line="240" w:lineRule="auto"/>
                              <w:ind w:firstLine="567"/>
                              <w:contextualSpacing/>
                              <w:rPr>
                                <w:sz w:val="28"/>
                                <w:szCs w:val="28"/>
                                <w:shd w:val="clear" w:color="auto" w:fill="FFFFFF"/>
                              </w:rPr>
                            </w:pPr>
                            <w:r w:rsidRPr="00D30A34">
                              <w:rPr>
                                <w:rFonts w:eastAsia="DengXian"/>
                                <w:kern w:val="2"/>
                                <w:sz w:val="28"/>
                                <w:szCs w:val="28"/>
                              </w:rPr>
                              <w:t xml:space="preserve">В основной группе мы использовали </w:t>
                            </w:r>
                            <w:r>
                              <w:rPr>
                                <w:rFonts w:eastAsia="DengXian"/>
                                <w:kern w:val="2"/>
                                <w:sz w:val="28"/>
                                <w:szCs w:val="28"/>
                              </w:rPr>
                              <w:t>гипохлорит натрия</w:t>
                            </w:r>
                            <w:r w:rsidRPr="00D30A34">
                              <w:rPr>
                                <w:rFonts w:eastAsia="DengXian"/>
                                <w:kern w:val="2"/>
                                <w:sz w:val="28"/>
                                <w:szCs w:val="28"/>
                              </w:rPr>
                              <w:t xml:space="preserve"> 3% с ультразвуковой активацией</w:t>
                            </w:r>
                            <w:r w:rsidR="00511EDD">
                              <w:rPr>
                                <w:rFonts w:eastAsia="DengXian"/>
                                <w:kern w:val="2"/>
                                <w:sz w:val="28"/>
                                <w:szCs w:val="28"/>
                              </w:rPr>
                              <w:t xml:space="preserve">, </w:t>
                            </w:r>
                            <w:r w:rsidRPr="00D30A34">
                              <w:rPr>
                                <w:rFonts w:eastAsia="DengXian"/>
                                <w:kern w:val="2"/>
                                <w:sz w:val="28"/>
                                <w:szCs w:val="28"/>
                              </w:rPr>
                              <w:t xml:space="preserve"> финальн</w:t>
                            </w:r>
                            <w:r w:rsidR="00511EDD">
                              <w:rPr>
                                <w:rFonts w:eastAsia="DengXian"/>
                                <w:kern w:val="2"/>
                                <w:sz w:val="28"/>
                                <w:szCs w:val="28"/>
                              </w:rPr>
                              <w:t>ая</w:t>
                            </w:r>
                            <w:r w:rsidRPr="00D30A34">
                              <w:rPr>
                                <w:rFonts w:eastAsia="DengXian"/>
                                <w:kern w:val="2"/>
                                <w:sz w:val="28"/>
                                <w:szCs w:val="28"/>
                              </w:rPr>
                              <w:t xml:space="preserve"> медикаментозн</w:t>
                            </w:r>
                            <w:r w:rsidR="00511EDD">
                              <w:rPr>
                                <w:rFonts w:eastAsia="DengXian"/>
                                <w:kern w:val="2"/>
                                <w:sz w:val="28"/>
                                <w:szCs w:val="28"/>
                              </w:rPr>
                              <w:t>ая</w:t>
                            </w:r>
                            <w:r w:rsidRPr="00D30A34">
                              <w:rPr>
                                <w:rFonts w:eastAsia="DengXian"/>
                                <w:kern w:val="2"/>
                                <w:sz w:val="28"/>
                                <w:szCs w:val="28"/>
                              </w:rPr>
                              <w:t xml:space="preserve"> обработк</w:t>
                            </w:r>
                            <w:r w:rsidR="00511EDD">
                              <w:rPr>
                                <w:rFonts w:eastAsia="DengXian"/>
                                <w:kern w:val="2"/>
                                <w:sz w:val="28"/>
                                <w:szCs w:val="28"/>
                              </w:rPr>
                              <w:t>а</w:t>
                            </w:r>
                            <w:r w:rsidRPr="00D30A34">
                              <w:rPr>
                                <w:rFonts w:eastAsia="DengXian"/>
                                <w:kern w:val="2"/>
                                <w:sz w:val="28"/>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CD5497" id="Прямоугольник 11" o:spid="_x0000_s1027" style="position:absolute;left:0;text-align:left;margin-left:-4.05pt;margin-top:250.55pt;width:492.75pt;height:147pt;z-index:251721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" fillcolor="white [3201]" strokecolor="white [3212]" strokeweight="1pt">
                <v:textbox>
                  <w:txbxContent>
                    <w:p w14:paraId="3F7F88A0" w14:textId="590943CB" w:rsidR="005F62CE" w:rsidRDefault="005F62CE" w:rsidP="005F62CE">
                      <w:pPr>
                        <w:pStyle w:val="15"/>
                        <w:keepNext/>
                        <w:keepLines/>
                        <w:tabs>
                          <w:tab w:val="left" w:pos="2835"/>
                        </w:tabs>
                        <w:snapToGrid w:val="0"/>
                        <w:spacing w:after="0" w:line="240" w:lineRule="auto"/>
                        <w:contextualSpacing/>
                        <w:jc w:val="center"/>
                        <w:rPr>
                          <w:rFonts w:eastAsia="DengXian"/>
                          <w:kern w:val="2"/>
                          <w:sz w:val="28"/>
                          <w:szCs w:val="28"/>
                        </w:rPr>
                      </w:pPr>
                      <w:r w:rsidRPr="00D30A34">
                        <w:rPr>
                          <w:rFonts w:eastAsia="DengXian"/>
                          <w:kern w:val="2"/>
                          <w:sz w:val="28"/>
                          <w:szCs w:val="28"/>
                        </w:rPr>
                        <w:t xml:space="preserve">Рисунок </w:t>
                      </w:r>
                      <w:r>
                        <w:rPr>
                          <w:rFonts w:eastAsia="DengXian"/>
                          <w:kern w:val="2"/>
                          <w:sz w:val="28"/>
                          <w:szCs w:val="28"/>
                        </w:rPr>
                        <w:t xml:space="preserve">4 </w:t>
                      </w:r>
                      <w:r w:rsidRPr="00D30A34">
                        <w:rPr>
                          <w:rFonts w:eastAsia="DengXian"/>
                          <w:kern w:val="2"/>
                          <w:sz w:val="28"/>
                          <w:szCs w:val="28"/>
                        </w:rPr>
                        <w:t xml:space="preserve">- Этап механической обработки корневого канала с </w:t>
                      </w:r>
                      <w:r w:rsidRPr="00C7597A">
                        <w:rPr>
                          <w:rFonts w:eastAsia="DengXian"/>
                          <w:kern w:val="2"/>
                          <w:sz w:val="28"/>
                          <w:szCs w:val="28"/>
                        </w:rPr>
                        <w:t>#</w:t>
                      </w:r>
                      <w:r>
                        <w:rPr>
                          <w:rFonts w:eastAsia="DengXian"/>
                          <w:kern w:val="2"/>
                          <w:sz w:val="28"/>
                          <w:szCs w:val="28"/>
                        </w:rPr>
                        <w:t>0</w:t>
                      </w:r>
                      <w:r w:rsidRPr="009F71F8">
                        <w:rPr>
                          <w:rFonts w:eastAsia="DengXian"/>
                          <w:kern w:val="2"/>
                          <w:sz w:val="28"/>
                          <w:szCs w:val="28"/>
                        </w:rPr>
                        <w:t>4</w:t>
                      </w:r>
                      <w:r>
                        <w:rPr>
                          <w:rFonts w:eastAsia="DengXian"/>
                          <w:kern w:val="2"/>
                          <w:sz w:val="28"/>
                          <w:szCs w:val="28"/>
                        </w:rPr>
                        <w:t>/25</w:t>
                      </w:r>
                      <w:r w:rsidRPr="00C7597A">
                        <w:rPr>
                          <w:rFonts w:eastAsia="DengXian"/>
                          <w:kern w:val="2"/>
                          <w:sz w:val="28"/>
                          <w:szCs w:val="28"/>
                        </w:rPr>
                        <w:t xml:space="preserve"> </w:t>
                      </w:r>
                      <w:r>
                        <w:rPr>
                          <w:rFonts w:eastAsia="DengXian"/>
                          <w:kern w:val="2"/>
                          <w:sz w:val="28"/>
                          <w:szCs w:val="28"/>
                          <w:lang w:val="en-US"/>
                        </w:rPr>
                        <w:t>Endostar</w:t>
                      </w:r>
                      <w:r w:rsidRPr="00C7597A">
                        <w:rPr>
                          <w:rFonts w:eastAsia="DengXian"/>
                          <w:kern w:val="2"/>
                          <w:sz w:val="28"/>
                          <w:szCs w:val="28"/>
                        </w:rPr>
                        <w:t xml:space="preserve"> </w:t>
                      </w:r>
                      <w:r>
                        <w:rPr>
                          <w:rFonts w:eastAsia="DengXian"/>
                          <w:kern w:val="2"/>
                          <w:sz w:val="28"/>
                          <w:szCs w:val="28"/>
                          <w:lang w:val="en-US"/>
                        </w:rPr>
                        <w:t>E</w:t>
                      </w:r>
                      <w:r w:rsidRPr="00C7597A">
                        <w:rPr>
                          <w:rFonts w:eastAsia="DengXian"/>
                          <w:kern w:val="2"/>
                          <w:sz w:val="28"/>
                          <w:szCs w:val="28"/>
                        </w:rPr>
                        <w:t xml:space="preserve">3 </w:t>
                      </w:r>
                      <w:r>
                        <w:rPr>
                          <w:rFonts w:eastAsia="DengXian"/>
                          <w:kern w:val="2"/>
                          <w:sz w:val="28"/>
                          <w:szCs w:val="28"/>
                          <w:lang w:val="en-US"/>
                        </w:rPr>
                        <w:t>Azure</w:t>
                      </w:r>
                      <w:r w:rsidRPr="00C7597A">
                        <w:rPr>
                          <w:rFonts w:eastAsia="DengXian"/>
                          <w:kern w:val="2"/>
                          <w:sz w:val="28"/>
                          <w:szCs w:val="28"/>
                        </w:rPr>
                        <w:t xml:space="preserve"> </w:t>
                      </w:r>
                      <w:r>
                        <w:rPr>
                          <w:rFonts w:eastAsia="DengXian"/>
                          <w:kern w:val="2"/>
                          <w:sz w:val="28"/>
                          <w:szCs w:val="28"/>
                          <w:lang w:val="en-US"/>
                        </w:rPr>
                        <w:t>Small</w:t>
                      </w:r>
                      <w:r w:rsidRPr="009F71F8">
                        <w:rPr>
                          <w:rFonts w:eastAsia="DengXian"/>
                          <w:kern w:val="2"/>
                          <w:sz w:val="28"/>
                          <w:szCs w:val="28"/>
                        </w:rPr>
                        <w:t xml:space="preserve"> </w:t>
                      </w:r>
                      <w:r>
                        <w:rPr>
                          <w:rFonts w:eastAsia="DengXian"/>
                          <w:kern w:val="2"/>
                          <w:sz w:val="28"/>
                          <w:szCs w:val="28"/>
                        </w:rPr>
                        <w:t>(</w:t>
                      </w:r>
                      <w:r w:rsidR="00511EDD">
                        <w:rPr>
                          <w:rFonts w:eastAsia="DengXian"/>
                          <w:kern w:val="2"/>
                          <w:sz w:val="28"/>
                          <w:szCs w:val="28"/>
                        </w:rPr>
                        <w:t>п</w:t>
                      </w:r>
                      <w:r>
                        <w:rPr>
                          <w:rFonts w:eastAsia="DengXian"/>
                          <w:kern w:val="2"/>
                          <w:sz w:val="28"/>
                          <w:szCs w:val="28"/>
                        </w:rPr>
                        <w:t xml:space="preserve">роизводство </w:t>
                      </w:r>
                      <w:r>
                        <w:rPr>
                          <w:rFonts w:eastAsia="DengXian"/>
                          <w:kern w:val="2"/>
                          <w:sz w:val="28"/>
                          <w:szCs w:val="28"/>
                          <w:lang w:val="en-US"/>
                        </w:rPr>
                        <w:t>Poldent</w:t>
                      </w:r>
                      <w:r>
                        <w:rPr>
                          <w:rFonts w:eastAsia="DengXian"/>
                          <w:kern w:val="2"/>
                          <w:sz w:val="28"/>
                          <w:szCs w:val="28"/>
                        </w:rPr>
                        <w:t>, Польша)</w:t>
                      </w:r>
                    </w:p>
                    <w:p w14:paraId="13395FBF" w14:textId="77777777" w:rsidR="005F62CE" w:rsidRDefault="005F62CE" w:rsidP="005F62CE">
                      <w:pPr>
                        <w:pStyle w:val="15"/>
                        <w:keepNext/>
                        <w:keepLines/>
                        <w:tabs>
                          <w:tab w:val="left" w:pos="2835"/>
                        </w:tabs>
                        <w:snapToGrid w:val="0"/>
                        <w:spacing w:after="0" w:line="240" w:lineRule="auto"/>
                        <w:contextualSpacing/>
                        <w:jc w:val="center"/>
                        <w:rPr>
                          <w:rFonts w:eastAsia="DengXian"/>
                          <w:kern w:val="2"/>
                          <w:sz w:val="28"/>
                          <w:szCs w:val="28"/>
                        </w:rPr>
                      </w:pPr>
                    </w:p>
                    <w:p w14:paraId="0A41F6F9" w14:textId="216B9CF4" w:rsidR="005F62CE" w:rsidRDefault="005F62CE" w:rsidP="005F62CE">
                      <w:pPr>
                        <w:pStyle w:val="15"/>
                        <w:keepNext/>
                        <w:keepLines/>
                        <w:tabs>
                          <w:tab w:val="left" w:pos="2835"/>
                        </w:tabs>
                        <w:snapToGrid w:val="0"/>
                        <w:spacing w:after="0" w:line="240" w:lineRule="auto"/>
                        <w:ind w:firstLine="567"/>
                        <w:contextualSpacing/>
                        <w:rPr>
                          <w:rFonts w:eastAsia="DengXian"/>
                          <w:kern w:val="2"/>
                          <w:sz w:val="28"/>
                          <w:szCs w:val="28"/>
                        </w:rPr>
                      </w:pPr>
                      <w:r w:rsidRPr="00D30A34">
                        <w:rPr>
                          <w:rFonts w:eastAsia="DengXian"/>
                          <w:kern w:val="2"/>
                          <w:sz w:val="28"/>
                          <w:szCs w:val="28"/>
                        </w:rPr>
                        <w:t>-</w:t>
                      </w:r>
                      <w:r>
                        <w:rPr>
                          <w:rFonts w:eastAsia="DengXian"/>
                          <w:kern w:val="2"/>
                          <w:sz w:val="28"/>
                          <w:szCs w:val="28"/>
                        </w:rPr>
                        <w:t xml:space="preserve"> </w:t>
                      </w:r>
                      <w:r w:rsidRPr="00D30A34">
                        <w:rPr>
                          <w:rFonts w:eastAsia="DengXian"/>
                          <w:kern w:val="2"/>
                          <w:sz w:val="28"/>
                          <w:szCs w:val="28"/>
                        </w:rPr>
                        <w:t>Протокол ирригации: в группе сравнения в качестве ирриганта применялся раствор NaOCl  3% с ультразвуковой активацией</w:t>
                      </w:r>
                      <w:r>
                        <w:rPr>
                          <w:rFonts w:eastAsia="DengXian"/>
                          <w:kern w:val="2"/>
                          <w:sz w:val="28"/>
                          <w:szCs w:val="28"/>
                        </w:rPr>
                        <w:t xml:space="preserve"> (производст</w:t>
                      </w:r>
                      <w:r w:rsidR="00511EDD">
                        <w:rPr>
                          <w:rFonts w:eastAsia="DengXian"/>
                          <w:kern w:val="2"/>
                          <w:sz w:val="28"/>
                          <w:szCs w:val="28"/>
                        </w:rPr>
                        <w:t>в</w:t>
                      </w:r>
                      <w:r>
                        <w:rPr>
                          <w:rFonts w:eastAsia="DengXian"/>
                          <w:kern w:val="2"/>
                          <w:sz w:val="28"/>
                          <w:szCs w:val="28"/>
                        </w:rPr>
                        <w:t xml:space="preserve">о </w:t>
                      </w:r>
                      <w:r>
                        <w:rPr>
                          <w:rFonts w:eastAsia="DengXian"/>
                          <w:kern w:val="2"/>
                          <w:sz w:val="28"/>
                          <w:szCs w:val="28"/>
                          <w:lang w:val="en-US"/>
                        </w:rPr>
                        <w:t>NSK</w:t>
                      </w:r>
                      <w:r w:rsidRPr="00C7597A">
                        <w:rPr>
                          <w:rFonts w:eastAsia="DengXian"/>
                          <w:kern w:val="2"/>
                          <w:sz w:val="28"/>
                          <w:szCs w:val="28"/>
                        </w:rPr>
                        <w:t>,</w:t>
                      </w:r>
                      <w:r>
                        <w:rPr>
                          <w:rFonts w:eastAsia="DengXian"/>
                          <w:kern w:val="2"/>
                          <w:sz w:val="28"/>
                          <w:szCs w:val="28"/>
                        </w:rPr>
                        <w:t xml:space="preserve"> Япония)</w:t>
                      </w:r>
                      <w:r w:rsidRPr="00D30A34">
                        <w:rPr>
                          <w:rFonts w:eastAsia="DengXian"/>
                          <w:kern w:val="2"/>
                          <w:sz w:val="28"/>
                          <w:szCs w:val="28"/>
                        </w:rPr>
                        <w:t xml:space="preserve">. </w:t>
                      </w:r>
                    </w:p>
                    <w:p w14:paraId="67AFEFC1" w14:textId="15357EDA" w:rsidR="005F62CE" w:rsidRPr="005F62CE" w:rsidRDefault="005F62CE" w:rsidP="00511EDD">
                      <w:pPr>
                        <w:pStyle w:val="15"/>
                        <w:keepNext/>
                        <w:keepLines/>
                        <w:tabs>
                          <w:tab w:val="left" w:pos="2835"/>
                        </w:tabs>
                        <w:snapToGrid w:val="0"/>
                        <w:spacing w:after="0" w:line="240" w:lineRule="auto"/>
                        <w:ind w:firstLine="567"/>
                        <w:contextualSpacing/>
                        <w:rPr>
                          <w:sz w:val="28"/>
                          <w:szCs w:val="28"/>
                          <w:shd w:val="clear" w:color="auto" w:fill="FFFFFF"/>
                        </w:rPr>
                      </w:pPr>
                      <w:r w:rsidRPr="00D30A34">
                        <w:rPr>
                          <w:rFonts w:eastAsia="DengXian"/>
                          <w:kern w:val="2"/>
                          <w:sz w:val="28"/>
                          <w:szCs w:val="28"/>
                        </w:rPr>
                        <w:t xml:space="preserve">В основной группе мы использовали </w:t>
                      </w:r>
                      <w:r>
                        <w:rPr>
                          <w:rFonts w:eastAsia="DengXian"/>
                          <w:kern w:val="2"/>
                          <w:sz w:val="28"/>
                          <w:szCs w:val="28"/>
                        </w:rPr>
                        <w:t>гипохлорит натрия</w:t>
                      </w:r>
                      <w:r w:rsidRPr="00D30A34">
                        <w:rPr>
                          <w:rFonts w:eastAsia="DengXian"/>
                          <w:kern w:val="2"/>
                          <w:sz w:val="28"/>
                          <w:szCs w:val="28"/>
                        </w:rPr>
                        <w:t xml:space="preserve"> 3% с ультразвуковой активацией</w:t>
                      </w:r>
                      <w:r w:rsidR="00511EDD">
                        <w:rPr>
                          <w:rFonts w:eastAsia="DengXian"/>
                          <w:kern w:val="2"/>
                          <w:sz w:val="28"/>
                          <w:szCs w:val="28"/>
                        </w:rPr>
                        <w:t xml:space="preserve">, </w:t>
                      </w:r>
                      <w:r w:rsidRPr="00D30A34">
                        <w:rPr>
                          <w:rFonts w:eastAsia="DengXian"/>
                          <w:kern w:val="2"/>
                          <w:sz w:val="28"/>
                          <w:szCs w:val="28"/>
                        </w:rPr>
                        <w:t xml:space="preserve"> финальн</w:t>
                      </w:r>
                      <w:r w:rsidR="00511EDD">
                        <w:rPr>
                          <w:rFonts w:eastAsia="DengXian"/>
                          <w:kern w:val="2"/>
                          <w:sz w:val="28"/>
                          <w:szCs w:val="28"/>
                        </w:rPr>
                        <w:t>ая</w:t>
                      </w:r>
                      <w:r w:rsidRPr="00D30A34">
                        <w:rPr>
                          <w:rFonts w:eastAsia="DengXian"/>
                          <w:kern w:val="2"/>
                          <w:sz w:val="28"/>
                          <w:szCs w:val="28"/>
                        </w:rPr>
                        <w:t xml:space="preserve"> медикаментозн</w:t>
                      </w:r>
                      <w:r w:rsidR="00511EDD">
                        <w:rPr>
                          <w:rFonts w:eastAsia="DengXian"/>
                          <w:kern w:val="2"/>
                          <w:sz w:val="28"/>
                          <w:szCs w:val="28"/>
                        </w:rPr>
                        <w:t>ая</w:t>
                      </w:r>
                      <w:r w:rsidRPr="00D30A34">
                        <w:rPr>
                          <w:rFonts w:eastAsia="DengXian"/>
                          <w:kern w:val="2"/>
                          <w:sz w:val="28"/>
                          <w:szCs w:val="28"/>
                        </w:rPr>
                        <w:t xml:space="preserve"> обработк</w:t>
                      </w:r>
                      <w:r w:rsidR="00511EDD">
                        <w:rPr>
                          <w:rFonts w:eastAsia="DengXian"/>
                          <w:kern w:val="2"/>
                          <w:sz w:val="28"/>
                          <w:szCs w:val="28"/>
                        </w:rPr>
                        <w:t>а</w:t>
                      </w:r>
                      <w:r w:rsidRPr="00D30A34">
                        <w:rPr>
                          <w:rFonts w:eastAsia="DengXian"/>
                          <w:kern w:val="2"/>
                          <w:sz w:val="28"/>
                          <w:szCs w:val="28"/>
                        </w:rPr>
                        <w:t xml:space="preserve"> </w:t>
                      </w:r>
                    </w:p>
                  </w:txbxContent>
                </v:textbox>
                <w10:wrap anchorx="margin"/>
              </v:rect>
            </w:pict>
          </mc:Fallback>
        </mc:AlternateContent>
      </w:r>
      <w:r w:rsidR="00B10F1F">
        <w:rPr>
          <w:noProof/>
        </w:rPr>
        <w:drawing>
          <wp:inline distT="0" distB="0" distL="0" distR="0" wp14:anchorId="40FA986E" wp14:editId="0BF3DAF6">
            <wp:extent cx="2662555" cy="3152775"/>
            <wp:effectExtent l="0" t="0" r="4445" b="9525"/>
            <wp:docPr id="1982063886" name="Рисунок 12">
              <a:extLst xmlns:a="http://schemas.openxmlformats.org/drawingml/2006/main">
                <a:ext uri="{FF2B5EF4-FFF2-40B4-BE49-F238E27FC236}">
                  <a16:creationId xmlns:a16="http://schemas.microsoft.com/office/drawing/2014/main" id="{8201C298-D8E9-B759-E1C8-6DD8978AAE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id="{8201C298-D8E9-B759-E1C8-6DD8978AAE67}"/>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13937" cy="3213617"/>
                    </a:xfrm>
                    <a:prstGeom prst="rect">
                      <a:avLst/>
                    </a:prstGeom>
                  </pic:spPr>
                </pic:pic>
              </a:graphicData>
            </a:graphic>
          </wp:inline>
        </w:drawing>
      </w:r>
      <w:r w:rsidR="00B10F1F" w:rsidRPr="00D30A34">
        <w:rPr>
          <w:rFonts w:eastAsia="DengXian"/>
          <w:noProof/>
          <w:kern w:val="2"/>
          <w:sz w:val="28"/>
          <w:szCs w:val="28"/>
        </w:rPr>
        <w:drawing>
          <wp:inline distT="0" distB="0" distL="0" distR="0" wp14:anchorId="2DE9A031" wp14:editId="4EC9F309">
            <wp:extent cx="2819400" cy="3163334"/>
            <wp:effectExtent l="0" t="0" r="0" b="0"/>
            <wp:docPr id="175894710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79329" cy="3230573"/>
                    </a:xfrm>
                    <a:prstGeom prst="rect">
                      <a:avLst/>
                    </a:prstGeom>
                    <a:noFill/>
                    <a:ln>
                      <a:noFill/>
                    </a:ln>
                  </pic:spPr>
                </pic:pic>
              </a:graphicData>
            </a:graphic>
          </wp:inline>
        </w:drawing>
      </w:r>
    </w:p>
    <w:p w14:paraId="37974D62" w14:textId="2D9864DE" w:rsidR="005F62CE" w:rsidRPr="00C7597A" w:rsidRDefault="005F62CE" w:rsidP="00B10F1F">
      <w:pPr>
        <w:pStyle w:val="15"/>
        <w:keepNext/>
        <w:keepLines/>
        <w:tabs>
          <w:tab w:val="left" w:pos="2835"/>
        </w:tabs>
        <w:snapToGrid w:val="0"/>
        <w:spacing w:after="0" w:line="240" w:lineRule="auto"/>
        <w:contextualSpacing/>
        <w:rPr>
          <w:rFonts w:eastAsia="DengXian"/>
          <w:kern w:val="2"/>
          <w:sz w:val="28"/>
          <w:szCs w:val="28"/>
        </w:rPr>
      </w:pPr>
      <w:r w:rsidRPr="00D30A34">
        <w:rPr>
          <w:rFonts w:eastAsia="DengXian"/>
          <w:kern w:val="2"/>
          <w:sz w:val="28"/>
          <w:szCs w:val="28"/>
        </w:rPr>
        <w:lastRenderedPageBreak/>
        <w:t>пров</w:t>
      </w:r>
      <w:r w:rsidR="00511EDD">
        <w:rPr>
          <w:rFonts w:eastAsia="DengXian"/>
          <w:kern w:val="2"/>
          <w:sz w:val="28"/>
          <w:szCs w:val="28"/>
        </w:rPr>
        <w:t>одилась</w:t>
      </w:r>
      <w:r w:rsidRPr="00D30A34">
        <w:rPr>
          <w:rFonts w:eastAsia="DengXian"/>
          <w:kern w:val="2"/>
          <w:sz w:val="28"/>
          <w:szCs w:val="28"/>
        </w:rPr>
        <w:t xml:space="preserve"> с помощью отечественного препарата </w:t>
      </w:r>
      <w:r w:rsidRPr="00D30A34">
        <w:rPr>
          <w:sz w:val="28"/>
          <w:szCs w:val="28"/>
          <w:shd w:val="clear" w:color="auto" w:fill="FFFFFF"/>
        </w:rPr>
        <w:t>«</w:t>
      </w:r>
      <w:proofErr w:type="spellStart"/>
      <w:r w:rsidRPr="00D30A34">
        <w:rPr>
          <w:sz w:val="28"/>
          <w:szCs w:val="28"/>
          <w:shd w:val="clear" w:color="auto" w:fill="FFFFFF"/>
        </w:rPr>
        <w:t>Ротокан</w:t>
      </w:r>
      <w:proofErr w:type="spellEnd"/>
      <w:r w:rsidRPr="00D30A34">
        <w:rPr>
          <w:sz w:val="28"/>
          <w:szCs w:val="28"/>
          <w:shd w:val="clear" w:color="auto" w:fill="FFFFFF"/>
        </w:rPr>
        <w:t>» (производство</w:t>
      </w:r>
      <w:r>
        <w:rPr>
          <w:sz w:val="28"/>
          <w:szCs w:val="28"/>
          <w:shd w:val="clear" w:color="auto" w:fill="FFFFFF"/>
        </w:rPr>
        <w:t xml:space="preserve"> </w:t>
      </w:r>
      <w:proofErr w:type="spellStart"/>
      <w:r>
        <w:rPr>
          <w:sz w:val="28"/>
          <w:szCs w:val="28"/>
          <w:shd w:val="clear" w:color="auto" w:fill="FFFFFF"/>
          <w:lang w:val="en-US"/>
        </w:rPr>
        <w:t>Dosfarm</w:t>
      </w:r>
      <w:proofErr w:type="spellEnd"/>
      <w:r>
        <w:rPr>
          <w:sz w:val="28"/>
          <w:szCs w:val="28"/>
          <w:shd w:val="clear" w:color="auto" w:fill="FFFFFF"/>
        </w:rPr>
        <w:t>, Казахстан</w:t>
      </w:r>
      <w:r w:rsidRPr="00D30A34">
        <w:rPr>
          <w:sz w:val="28"/>
          <w:szCs w:val="28"/>
          <w:shd w:val="clear" w:color="auto" w:fill="FFFFFF"/>
        </w:rPr>
        <w:t xml:space="preserve">) (рисунок </w:t>
      </w:r>
      <w:r>
        <w:rPr>
          <w:sz w:val="28"/>
          <w:szCs w:val="28"/>
          <w:shd w:val="clear" w:color="auto" w:fill="FFFFFF"/>
        </w:rPr>
        <w:t>5,6</w:t>
      </w:r>
      <w:r w:rsidRPr="00D30A34">
        <w:rPr>
          <w:sz w:val="28"/>
          <w:szCs w:val="28"/>
          <w:shd w:val="clear" w:color="auto" w:fill="FFFFFF"/>
        </w:rPr>
        <w:t>).</w:t>
      </w:r>
    </w:p>
    <w:p w14:paraId="3F14A75E" w14:textId="2CED55D7" w:rsidR="00807672" w:rsidRDefault="006E419B" w:rsidP="005F62CE">
      <w:pPr>
        <w:pStyle w:val="15"/>
        <w:keepNext/>
        <w:keepLines/>
        <w:tabs>
          <w:tab w:val="left" w:pos="2835"/>
        </w:tabs>
        <w:snapToGrid w:val="0"/>
        <w:spacing w:after="0" w:line="240" w:lineRule="auto"/>
        <w:ind w:firstLine="567"/>
        <w:contextualSpacing/>
        <w:rPr>
          <w:sz w:val="28"/>
          <w:szCs w:val="28"/>
          <w:shd w:val="clear" w:color="auto" w:fill="FFFFFF"/>
        </w:rPr>
      </w:pPr>
      <w:bookmarkStart w:id="19" w:name="_Hlk194666365"/>
      <w:r w:rsidRPr="00D30A34">
        <w:rPr>
          <w:sz w:val="28"/>
          <w:szCs w:val="28"/>
          <w:shd w:val="clear" w:color="auto" w:fill="FFFFFF"/>
        </w:rPr>
        <w:t>Для улучшения проникновения раствора в коллатерали</w:t>
      </w:r>
      <w:r w:rsidR="00CC7C1F" w:rsidRPr="00D30A34">
        <w:rPr>
          <w:sz w:val="28"/>
          <w:szCs w:val="28"/>
          <w:shd w:val="clear" w:color="auto" w:fill="FFFFFF"/>
        </w:rPr>
        <w:t xml:space="preserve"> и дентинные </w:t>
      </w:r>
      <w:proofErr w:type="gramStart"/>
      <w:r w:rsidR="00CC7C1F" w:rsidRPr="00D30A34">
        <w:rPr>
          <w:sz w:val="28"/>
          <w:szCs w:val="28"/>
          <w:shd w:val="clear" w:color="auto" w:fill="FFFFFF"/>
        </w:rPr>
        <w:t>канальцы</w:t>
      </w:r>
      <w:r w:rsidRPr="00D30A34">
        <w:rPr>
          <w:sz w:val="28"/>
          <w:szCs w:val="28"/>
          <w:shd w:val="clear" w:color="auto" w:fill="FFFFFF"/>
        </w:rPr>
        <w:t xml:space="preserve"> </w:t>
      </w:r>
      <w:r w:rsidR="00511EDD">
        <w:rPr>
          <w:sz w:val="28"/>
          <w:szCs w:val="28"/>
          <w:shd w:val="clear" w:color="auto" w:fill="FFFFFF"/>
        </w:rPr>
        <w:t xml:space="preserve"> СКК</w:t>
      </w:r>
      <w:proofErr w:type="gramEnd"/>
      <w:r w:rsidR="00511EDD">
        <w:rPr>
          <w:sz w:val="28"/>
          <w:szCs w:val="28"/>
          <w:shd w:val="clear" w:color="auto" w:fill="FFFFFF"/>
        </w:rPr>
        <w:t xml:space="preserve"> </w:t>
      </w:r>
      <w:proofErr w:type="gramStart"/>
      <w:r w:rsidRPr="00D30A34">
        <w:rPr>
          <w:sz w:val="28"/>
          <w:szCs w:val="28"/>
          <w:shd w:val="clear" w:color="auto" w:fill="FFFFFF"/>
        </w:rPr>
        <w:t xml:space="preserve">использовалась  </w:t>
      </w:r>
      <w:r w:rsidR="002C5FB4" w:rsidRPr="00D30A34">
        <w:rPr>
          <w:sz w:val="28"/>
          <w:szCs w:val="28"/>
          <w:shd w:val="clear" w:color="auto" w:fill="FFFFFF"/>
        </w:rPr>
        <w:t>ультразвуковая</w:t>
      </w:r>
      <w:proofErr w:type="gramEnd"/>
      <w:r w:rsidR="002C5FB4" w:rsidRPr="00D30A34">
        <w:rPr>
          <w:sz w:val="28"/>
          <w:szCs w:val="28"/>
          <w:shd w:val="clear" w:color="auto" w:fill="FFFFFF"/>
        </w:rPr>
        <w:t xml:space="preserve"> активация </w:t>
      </w:r>
      <w:r w:rsidR="00FA2F96" w:rsidRPr="00D30A34">
        <w:rPr>
          <w:sz w:val="28"/>
          <w:szCs w:val="28"/>
          <w:shd w:val="clear" w:color="auto" w:fill="FFFFFF"/>
        </w:rPr>
        <w:t>с частотой колебания 30</w:t>
      </w:r>
      <w:r w:rsidR="00511EDD">
        <w:rPr>
          <w:sz w:val="28"/>
          <w:szCs w:val="28"/>
          <w:shd w:val="clear" w:color="auto" w:fill="FFFFFF"/>
        </w:rPr>
        <w:t xml:space="preserve"> </w:t>
      </w:r>
      <w:r w:rsidR="00FA2F96" w:rsidRPr="00D30A34">
        <w:rPr>
          <w:sz w:val="28"/>
          <w:szCs w:val="28"/>
          <w:shd w:val="clear" w:color="auto" w:fill="FFFFFF"/>
        </w:rPr>
        <w:t>000 Гц</w:t>
      </w:r>
      <w:r w:rsidR="008372BF">
        <w:rPr>
          <w:sz w:val="28"/>
          <w:szCs w:val="28"/>
          <w:shd w:val="clear" w:color="auto" w:fill="FFFFFF"/>
        </w:rPr>
        <w:t>.</w:t>
      </w:r>
      <w:r w:rsidR="00FA2F96" w:rsidRPr="00D30A34">
        <w:rPr>
          <w:sz w:val="28"/>
          <w:szCs w:val="28"/>
          <w:shd w:val="clear" w:color="auto" w:fill="FFFFFF"/>
        </w:rPr>
        <w:t xml:space="preserve"> </w:t>
      </w:r>
    </w:p>
    <w:p w14:paraId="5CDB1451" w14:textId="77777777" w:rsidR="00950396" w:rsidRPr="00D30A34" w:rsidRDefault="00950396" w:rsidP="005F62CE">
      <w:pPr>
        <w:pStyle w:val="15"/>
        <w:keepNext/>
        <w:keepLines/>
        <w:tabs>
          <w:tab w:val="left" w:pos="2835"/>
        </w:tabs>
        <w:snapToGrid w:val="0"/>
        <w:spacing w:after="0" w:line="240" w:lineRule="auto"/>
        <w:ind w:firstLine="567"/>
        <w:contextualSpacing/>
        <w:rPr>
          <w:sz w:val="28"/>
          <w:szCs w:val="28"/>
          <w:shd w:val="clear" w:color="auto" w:fill="FFFFFF"/>
        </w:rPr>
      </w:pPr>
    </w:p>
    <w:p w14:paraId="542E1F9D" w14:textId="5B7E53FF" w:rsidR="00807672" w:rsidRPr="00D30A34" w:rsidRDefault="009F71F8" w:rsidP="00047C9D">
      <w:pPr>
        <w:pStyle w:val="15"/>
        <w:keepNext/>
        <w:keepLines/>
        <w:tabs>
          <w:tab w:val="left" w:pos="2835"/>
        </w:tabs>
        <w:snapToGrid w:val="0"/>
        <w:spacing w:after="0" w:line="240" w:lineRule="auto"/>
        <w:ind w:firstLine="851"/>
        <w:contextualSpacing/>
        <w:rPr>
          <w:sz w:val="28"/>
          <w:szCs w:val="28"/>
          <w:shd w:val="clear" w:color="auto" w:fill="FFFFFF"/>
        </w:rPr>
      </w:pPr>
      <w:r>
        <w:rPr>
          <w:sz w:val="28"/>
          <w:szCs w:val="28"/>
          <w:shd w:val="clear" w:color="auto" w:fill="FFFFFF"/>
        </w:rPr>
        <w:t xml:space="preserve">                            </w:t>
      </w:r>
      <w:r>
        <w:rPr>
          <w:noProof/>
        </w:rPr>
        <w:drawing>
          <wp:inline distT="0" distB="0" distL="0" distR="0" wp14:anchorId="3B4D98C4" wp14:editId="7215E088">
            <wp:extent cx="2980932" cy="2933065"/>
            <wp:effectExtent l="0" t="0" r="0" b="635"/>
            <wp:docPr id="9" name="Рисунок 8">
              <a:extLst xmlns:a="http://schemas.openxmlformats.org/drawingml/2006/main">
                <a:ext uri="{FF2B5EF4-FFF2-40B4-BE49-F238E27FC236}">
                  <a16:creationId xmlns:a16="http://schemas.microsoft.com/office/drawing/2014/main" id="{C7D41751-C57D-2C37-2C58-DD500672CE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id="{C7D41751-C57D-2C37-2C58-DD500672CE65}"/>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95542" cy="2947441"/>
                    </a:xfrm>
                    <a:prstGeom prst="rect">
                      <a:avLst/>
                    </a:prstGeom>
                  </pic:spPr>
                </pic:pic>
              </a:graphicData>
            </a:graphic>
          </wp:inline>
        </w:drawing>
      </w:r>
      <w:r w:rsidR="00BD722C" w:rsidRPr="00D30A34">
        <w:rPr>
          <w:sz w:val="28"/>
          <w:szCs w:val="28"/>
          <w:shd w:val="clear" w:color="auto" w:fill="FFFFFF"/>
        </w:rPr>
        <w:t xml:space="preserve">  </w:t>
      </w:r>
    </w:p>
    <w:p w14:paraId="3B6B54C5" w14:textId="77777777" w:rsidR="00950396" w:rsidRDefault="00950396" w:rsidP="00047C9D">
      <w:pPr>
        <w:pStyle w:val="15"/>
        <w:keepNext/>
        <w:keepLines/>
        <w:tabs>
          <w:tab w:val="left" w:pos="2835"/>
        </w:tabs>
        <w:snapToGrid w:val="0"/>
        <w:spacing w:after="0" w:line="240" w:lineRule="auto"/>
        <w:contextualSpacing/>
        <w:jc w:val="center"/>
        <w:rPr>
          <w:rFonts w:eastAsia="DengXian"/>
          <w:kern w:val="2"/>
          <w:sz w:val="28"/>
          <w:szCs w:val="28"/>
        </w:rPr>
      </w:pPr>
    </w:p>
    <w:p w14:paraId="45D9C071" w14:textId="77777777" w:rsidR="00511EDD" w:rsidRDefault="00BD722C" w:rsidP="00511EDD">
      <w:pPr>
        <w:pStyle w:val="15"/>
        <w:keepNext/>
        <w:keepLines/>
        <w:tabs>
          <w:tab w:val="left" w:pos="2835"/>
        </w:tabs>
        <w:snapToGrid w:val="0"/>
        <w:spacing w:after="0" w:line="240" w:lineRule="auto"/>
        <w:contextualSpacing/>
        <w:jc w:val="center"/>
        <w:rPr>
          <w:rFonts w:eastAsia="DengXian"/>
          <w:kern w:val="2"/>
          <w:sz w:val="28"/>
          <w:szCs w:val="28"/>
        </w:rPr>
      </w:pPr>
      <w:r w:rsidRPr="00D30A34">
        <w:rPr>
          <w:rFonts w:eastAsia="DengXian"/>
          <w:kern w:val="2"/>
          <w:sz w:val="28"/>
          <w:szCs w:val="28"/>
        </w:rPr>
        <w:t xml:space="preserve">Рисунок </w:t>
      </w:r>
      <w:r w:rsidR="009F71F8">
        <w:rPr>
          <w:rFonts w:eastAsia="DengXian"/>
          <w:kern w:val="2"/>
          <w:sz w:val="28"/>
          <w:szCs w:val="28"/>
        </w:rPr>
        <w:t>5</w:t>
      </w:r>
      <w:r w:rsidRPr="00D30A34">
        <w:rPr>
          <w:rFonts w:eastAsia="DengXian"/>
          <w:kern w:val="2"/>
          <w:sz w:val="28"/>
          <w:szCs w:val="28"/>
        </w:rPr>
        <w:t xml:space="preserve"> - Ирригация и активация ультразвуком</w:t>
      </w:r>
      <w:r w:rsidR="00C7597A">
        <w:rPr>
          <w:rFonts w:eastAsia="DengXian"/>
          <w:kern w:val="2"/>
          <w:sz w:val="28"/>
          <w:szCs w:val="28"/>
        </w:rPr>
        <w:t xml:space="preserve"> (производст</w:t>
      </w:r>
      <w:r w:rsidR="00511EDD">
        <w:rPr>
          <w:rFonts w:eastAsia="DengXian"/>
          <w:kern w:val="2"/>
          <w:sz w:val="28"/>
          <w:szCs w:val="28"/>
        </w:rPr>
        <w:t>во</w:t>
      </w:r>
      <w:r w:rsidR="00C7597A">
        <w:rPr>
          <w:rFonts w:eastAsia="DengXian"/>
          <w:kern w:val="2"/>
          <w:sz w:val="28"/>
          <w:szCs w:val="28"/>
        </w:rPr>
        <w:t xml:space="preserve"> </w:t>
      </w:r>
      <w:r w:rsidR="00C7597A">
        <w:rPr>
          <w:rFonts w:eastAsia="DengXian"/>
          <w:kern w:val="2"/>
          <w:sz w:val="28"/>
          <w:szCs w:val="28"/>
          <w:lang w:val="en-US"/>
        </w:rPr>
        <w:t>NSK</w:t>
      </w:r>
      <w:r w:rsidR="00C7597A" w:rsidRPr="00C7597A">
        <w:rPr>
          <w:rFonts w:eastAsia="DengXian"/>
          <w:kern w:val="2"/>
          <w:sz w:val="28"/>
          <w:szCs w:val="28"/>
        </w:rPr>
        <w:t>,</w:t>
      </w:r>
      <w:r w:rsidR="00C7597A">
        <w:rPr>
          <w:rFonts w:eastAsia="DengXian"/>
          <w:kern w:val="2"/>
          <w:sz w:val="28"/>
          <w:szCs w:val="28"/>
        </w:rPr>
        <w:t xml:space="preserve"> Япония)</w:t>
      </w:r>
      <w:r w:rsidRPr="00D30A34">
        <w:rPr>
          <w:rFonts w:eastAsia="DengXian"/>
          <w:kern w:val="2"/>
          <w:sz w:val="28"/>
          <w:szCs w:val="28"/>
        </w:rPr>
        <w:t xml:space="preserve"> </w:t>
      </w:r>
      <w:r w:rsidR="002F20DF" w:rsidRPr="00D30A34">
        <w:rPr>
          <w:rFonts w:eastAsia="DengXian"/>
          <w:kern w:val="2"/>
          <w:sz w:val="28"/>
          <w:szCs w:val="28"/>
        </w:rPr>
        <w:t>2</w:t>
      </w:r>
      <w:r w:rsidRPr="00D30A34">
        <w:rPr>
          <w:rFonts w:eastAsia="DengXian"/>
          <w:kern w:val="2"/>
          <w:sz w:val="28"/>
          <w:szCs w:val="28"/>
        </w:rPr>
        <w:t>.7 зуба</w:t>
      </w:r>
    </w:p>
    <w:p w14:paraId="707BEF75" w14:textId="227027A2" w:rsidR="008372BF" w:rsidRDefault="00511EDD" w:rsidP="00511EDD">
      <w:pPr>
        <w:pStyle w:val="15"/>
        <w:keepNext/>
        <w:keepLines/>
        <w:tabs>
          <w:tab w:val="left" w:pos="2835"/>
        </w:tabs>
        <w:snapToGrid w:val="0"/>
        <w:spacing w:after="0" w:line="240" w:lineRule="auto"/>
        <w:contextualSpacing/>
        <w:rPr>
          <w:rFonts w:eastAsia="DengXian"/>
          <w:kern w:val="2"/>
          <w:sz w:val="28"/>
          <w:szCs w:val="28"/>
        </w:rPr>
      </w:pPr>
      <w:r>
        <w:rPr>
          <w:rFonts w:eastAsia="DengXian"/>
          <w:kern w:val="2"/>
          <w:sz w:val="28"/>
          <w:szCs w:val="28"/>
        </w:rPr>
        <w:t xml:space="preserve">      В</w:t>
      </w:r>
      <w:r w:rsidR="008372BF">
        <w:rPr>
          <w:rFonts w:eastAsia="DengXian"/>
          <w:kern w:val="2"/>
          <w:sz w:val="28"/>
          <w:szCs w:val="28"/>
        </w:rPr>
        <w:t xml:space="preserve">ременная </w:t>
      </w:r>
      <w:proofErr w:type="spellStart"/>
      <w:r w:rsidR="008372BF">
        <w:rPr>
          <w:rFonts w:eastAsia="DengXian"/>
          <w:kern w:val="2"/>
          <w:sz w:val="28"/>
          <w:szCs w:val="28"/>
        </w:rPr>
        <w:t>обтурация</w:t>
      </w:r>
      <w:proofErr w:type="spellEnd"/>
      <w:r w:rsidR="008372BF">
        <w:rPr>
          <w:rFonts w:eastAsia="DengXian"/>
          <w:kern w:val="2"/>
          <w:sz w:val="28"/>
          <w:szCs w:val="28"/>
        </w:rPr>
        <w:t xml:space="preserve"> </w:t>
      </w:r>
      <w:r w:rsidR="00B10F1F">
        <w:rPr>
          <w:rFonts w:eastAsia="DengXian"/>
          <w:kern w:val="2"/>
          <w:sz w:val="28"/>
          <w:szCs w:val="28"/>
        </w:rPr>
        <w:t>корневого канала</w:t>
      </w:r>
      <w:r>
        <w:rPr>
          <w:rFonts w:eastAsia="DengXian"/>
          <w:kern w:val="2"/>
          <w:sz w:val="28"/>
          <w:szCs w:val="28"/>
        </w:rPr>
        <w:t xml:space="preserve"> осуществлялась</w:t>
      </w:r>
      <w:r w:rsidR="00B10F1F">
        <w:rPr>
          <w:rFonts w:eastAsia="DengXian"/>
          <w:kern w:val="2"/>
          <w:sz w:val="28"/>
          <w:szCs w:val="28"/>
        </w:rPr>
        <w:t xml:space="preserve"> </w:t>
      </w:r>
      <w:r w:rsidR="008372BF">
        <w:rPr>
          <w:rFonts w:eastAsia="DengXian"/>
          <w:kern w:val="2"/>
          <w:sz w:val="28"/>
          <w:szCs w:val="28"/>
        </w:rPr>
        <w:t>с помощью гидроокиси кальция на 14-21</w:t>
      </w:r>
      <w:r>
        <w:rPr>
          <w:rFonts w:eastAsia="DengXian"/>
          <w:kern w:val="2"/>
          <w:sz w:val="28"/>
          <w:szCs w:val="28"/>
        </w:rPr>
        <w:t>-й</w:t>
      </w:r>
      <w:r w:rsidR="008372BF">
        <w:rPr>
          <w:rFonts w:eastAsia="DengXian"/>
          <w:kern w:val="2"/>
          <w:sz w:val="28"/>
          <w:szCs w:val="28"/>
        </w:rPr>
        <w:t xml:space="preserve"> день</w:t>
      </w:r>
      <w:r>
        <w:rPr>
          <w:rFonts w:eastAsia="DengXian"/>
          <w:kern w:val="2"/>
          <w:sz w:val="28"/>
          <w:szCs w:val="28"/>
        </w:rPr>
        <w:t>,</w:t>
      </w:r>
      <w:r w:rsidR="008372BF">
        <w:rPr>
          <w:rFonts w:eastAsia="DengXian"/>
          <w:kern w:val="2"/>
          <w:sz w:val="28"/>
          <w:szCs w:val="28"/>
        </w:rPr>
        <w:t xml:space="preserve"> временная пломба </w:t>
      </w:r>
      <w:r>
        <w:rPr>
          <w:rFonts w:eastAsia="DengXian"/>
          <w:kern w:val="2"/>
          <w:sz w:val="28"/>
          <w:szCs w:val="28"/>
        </w:rPr>
        <w:t xml:space="preserve">устанавливалась </w:t>
      </w:r>
      <w:r w:rsidR="008372BF">
        <w:rPr>
          <w:rFonts w:eastAsia="DengXian"/>
          <w:kern w:val="2"/>
          <w:sz w:val="28"/>
          <w:szCs w:val="28"/>
        </w:rPr>
        <w:t xml:space="preserve">из </w:t>
      </w:r>
      <w:proofErr w:type="spellStart"/>
      <w:r w:rsidR="008372BF">
        <w:rPr>
          <w:rFonts w:eastAsia="DengXian"/>
          <w:kern w:val="2"/>
          <w:sz w:val="28"/>
          <w:szCs w:val="28"/>
        </w:rPr>
        <w:t>стеклоиономерного</w:t>
      </w:r>
      <w:proofErr w:type="spellEnd"/>
      <w:r w:rsidR="008372BF">
        <w:rPr>
          <w:rFonts w:eastAsia="DengXian"/>
          <w:kern w:val="2"/>
          <w:sz w:val="28"/>
          <w:szCs w:val="28"/>
        </w:rPr>
        <w:t xml:space="preserve"> цемента.</w:t>
      </w:r>
    </w:p>
    <w:p w14:paraId="57B18335" w14:textId="03DF880E" w:rsidR="008372BF" w:rsidRDefault="00511EDD" w:rsidP="008E7753">
      <w:pPr>
        <w:pStyle w:val="15"/>
        <w:keepNext/>
        <w:keepLines/>
        <w:tabs>
          <w:tab w:val="left" w:pos="2835"/>
        </w:tabs>
        <w:snapToGrid w:val="0"/>
        <w:spacing w:after="0" w:line="240" w:lineRule="auto"/>
        <w:ind w:firstLine="567"/>
        <w:contextualSpacing/>
        <w:rPr>
          <w:rFonts w:eastAsia="DengXian"/>
          <w:kern w:val="2"/>
          <w:sz w:val="28"/>
          <w:szCs w:val="28"/>
        </w:rPr>
      </w:pPr>
      <w:r>
        <w:rPr>
          <w:rFonts w:eastAsia="DengXian"/>
          <w:kern w:val="2"/>
          <w:sz w:val="28"/>
          <w:szCs w:val="28"/>
        </w:rPr>
        <w:t>Во в</w:t>
      </w:r>
      <w:r w:rsidR="008372BF">
        <w:rPr>
          <w:rFonts w:eastAsia="DengXian"/>
          <w:kern w:val="2"/>
          <w:sz w:val="28"/>
          <w:szCs w:val="28"/>
        </w:rPr>
        <w:t>торое посещение</w:t>
      </w:r>
      <w:r>
        <w:rPr>
          <w:rFonts w:eastAsia="DengXian"/>
          <w:kern w:val="2"/>
          <w:sz w:val="28"/>
          <w:szCs w:val="28"/>
        </w:rPr>
        <w:t xml:space="preserve"> производили у</w:t>
      </w:r>
      <w:r w:rsidR="008372BF">
        <w:rPr>
          <w:rFonts w:eastAsia="DengXian"/>
          <w:kern w:val="2"/>
          <w:sz w:val="28"/>
          <w:szCs w:val="28"/>
        </w:rPr>
        <w:t>даление временной пломбы</w:t>
      </w:r>
      <w:r>
        <w:rPr>
          <w:rFonts w:eastAsia="DengXian"/>
          <w:kern w:val="2"/>
          <w:sz w:val="28"/>
          <w:szCs w:val="28"/>
        </w:rPr>
        <w:t>, у</w:t>
      </w:r>
      <w:r w:rsidR="008372BF">
        <w:rPr>
          <w:rFonts w:eastAsia="DengXian"/>
          <w:kern w:val="2"/>
          <w:sz w:val="28"/>
          <w:szCs w:val="28"/>
        </w:rPr>
        <w:t>даление гидроокиси кальция из корневого канала</w:t>
      </w:r>
      <w:r>
        <w:rPr>
          <w:rFonts w:eastAsia="DengXian"/>
          <w:kern w:val="2"/>
          <w:sz w:val="28"/>
          <w:szCs w:val="28"/>
        </w:rPr>
        <w:t>,</w:t>
      </w:r>
      <w:r w:rsidR="008372BF">
        <w:rPr>
          <w:rFonts w:eastAsia="DengXian"/>
          <w:kern w:val="2"/>
          <w:sz w:val="28"/>
          <w:szCs w:val="28"/>
        </w:rPr>
        <w:t xml:space="preserve"> механи</w:t>
      </w:r>
      <w:r w:rsidR="008E7753">
        <w:rPr>
          <w:rFonts w:eastAsia="DengXian"/>
          <w:kern w:val="2"/>
          <w:sz w:val="28"/>
          <w:szCs w:val="28"/>
        </w:rPr>
        <w:t>ческую</w:t>
      </w:r>
      <w:r w:rsidR="008372BF">
        <w:rPr>
          <w:rFonts w:eastAsia="DengXian"/>
          <w:kern w:val="2"/>
          <w:sz w:val="28"/>
          <w:szCs w:val="28"/>
        </w:rPr>
        <w:t xml:space="preserve"> и медикаментозн</w:t>
      </w:r>
      <w:r w:rsidR="008E7753">
        <w:rPr>
          <w:rFonts w:eastAsia="DengXian"/>
          <w:kern w:val="2"/>
          <w:sz w:val="28"/>
          <w:szCs w:val="28"/>
        </w:rPr>
        <w:t>ую</w:t>
      </w:r>
      <w:r w:rsidR="008372BF">
        <w:rPr>
          <w:rFonts w:eastAsia="DengXian"/>
          <w:kern w:val="2"/>
          <w:sz w:val="28"/>
          <w:szCs w:val="28"/>
        </w:rPr>
        <w:t xml:space="preserve"> обработк</w:t>
      </w:r>
      <w:r w:rsidR="008E7753">
        <w:rPr>
          <w:rFonts w:eastAsia="DengXian"/>
          <w:kern w:val="2"/>
          <w:sz w:val="28"/>
          <w:szCs w:val="28"/>
        </w:rPr>
        <w:t>у</w:t>
      </w:r>
      <w:r w:rsidR="008372BF">
        <w:rPr>
          <w:rFonts w:eastAsia="DengXian"/>
          <w:kern w:val="2"/>
          <w:sz w:val="28"/>
          <w:szCs w:val="28"/>
        </w:rPr>
        <w:t xml:space="preserve"> корневого канала</w:t>
      </w:r>
      <w:r w:rsidR="008E7753">
        <w:rPr>
          <w:rFonts w:eastAsia="DengXian"/>
          <w:kern w:val="2"/>
          <w:sz w:val="28"/>
          <w:szCs w:val="28"/>
        </w:rPr>
        <w:t xml:space="preserve">. Затем проводили </w:t>
      </w:r>
      <w:proofErr w:type="spellStart"/>
      <w:r w:rsidR="008372BF">
        <w:rPr>
          <w:rFonts w:eastAsia="DengXian"/>
          <w:kern w:val="2"/>
          <w:sz w:val="28"/>
          <w:szCs w:val="28"/>
        </w:rPr>
        <w:t>о</w:t>
      </w:r>
      <w:r w:rsidR="002333EB" w:rsidRPr="00D30A34">
        <w:rPr>
          <w:rFonts w:eastAsia="DengXian"/>
          <w:kern w:val="2"/>
          <w:sz w:val="28"/>
          <w:szCs w:val="28"/>
        </w:rPr>
        <w:t>бтураци</w:t>
      </w:r>
      <w:r w:rsidR="008E7753">
        <w:rPr>
          <w:rFonts w:eastAsia="DengXian"/>
          <w:kern w:val="2"/>
          <w:sz w:val="28"/>
          <w:szCs w:val="28"/>
        </w:rPr>
        <w:t>ю</w:t>
      </w:r>
      <w:proofErr w:type="spellEnd"/>
      <w:r w:rsidR="002333EB" w:rsidRPr="00D30A34">
        <w:rPr>
          <w:rFonts w:eastAsia="DengXian"/>
          <w:kern w:val="2"/>
          <w:sz w:val="28"/>
          <w:szCs w:val="28"/>
        </w:rPr>
        <w:t xml:space="preserve"> корневого канала </w:t>
      </w:r>
      <w:r w:rsidR="008E7753">
        <w:rPr>
          <w:rFonts w:eastAsia="DengXian"/>
          <w:kern w:val="2"/>
          <w:sz w:val="28"/>
          <w:szCs w:val="28"/>
        </w:rPr>
        <w:t>методом</w:t>
      </w:r>
      <w:r w:rsidR="002333EB" w:rsidRPr="00D30A34">
        <w:rPr>
          <w:rFonts w:eastAsia="DengXian"/>
          <w:kern w:val="2"/>
          <w:sz w:val="28"/>
          <w:szCs w:val="28"/>
        </w:rPr>
        <w:t xml:space="preserve"> латеральной конденсации</w:t>
      </w:r>
      <w:r w:rsidR="008E7753">
        <w:rPr>
          <w:rFonts w:eastAsia="DengXian"/>
          <w:kern w:val="2"/>
          <w:sz w:val="28"/>
          <w:szCs w:val="28"/>
        </w:rPr>
        <w:t xml:space="preserve">, </w:t>
      </w:r>
      <w:r w:rsidR="00F80546" w:rsidRPr="00D30A34">
        <w:rPr>
          <w:rFonts w:eastAsia="DengXian"/>
          <w:kern w:val="2"/>
          <w:sz w:val="28"/>
          <w:szCs w:val="28"/>
        </w:rPr>
        <w:t xml:space="preserve">качестве </w:t>
      </w:r>
      <w:proofErr w:type="spellStart"/>
      <w:r w:rsidR="00F80546" w:rsidRPr="00D30A34">
        <w:rPr>
          <w:rFonts w:eastAsia="DengXian"/>
          <w:kern w:val="2"/>
          <w:sz w:val="28"/>
          <w:szCs w:val="28"/>
        </w:rPr>
        <w:t>силера</w:t>
      </w:r>
      <w:proofErr w:type="spellEnd"/>
      <w:r w:rsidR="00F80546" w:rsidRPr="00D30A34">
        <w:rPr>
          <w:rFonts w:eastAsia="DengXian"/>
          <w:kern w:val="2"/>
          <w:sz w:val="28"/>
          <w:szCs w:val="28"/>
        </w:rPr>
        <w:t xml:space="preserve"> применялся</w:t>
      </w:r>
      <w:r w:rsidR="008E7753">
        <w:rPr>
          <w:rFonts w:eastAsia="DengXian"/>
          <w:kern w:val="2"/>
          <w:sz w:val="28"/>
          <w:szCs w:val="28"/>
        </w:rPr>
        <w:t xml:space="preserve"> материал</w:t>
      </w:r>
      <w:r w:rsidR="00F80546" w:rsidRPr="00D30A34">
        <w:rPr>
          <w:rFonts w:eastAsia="DengXian"/>
          <w:kern w:val="2"/>
          <w:sz w:val="28"/>
          <w:szCs w:val="28"/>
        </w:rPr>
        <w:t xml:space="preserve"> АН+</w:t>
      </w:r>
      <w:r w:rsidR="00262D8B">
        <w:rPr>
          <w:rFonts w:eastAsia="DengXian"/>
          <w:kern w:val="2"/>
          <w:sz w:val="28"/>
          <w:szCs w:val="28"/>
        </w:rPr>
        <w:t xml:space="preserve">. </w:t>
      </w:r>
    </w:p>
    <w:p w14:paraId="13841AB4" w14:textId="50037965" w:rsidR="002333EB" w:rsidRDefault="00827B4E" w:rsidP="00950396">
      <w:pPr>
        <w:pStyle w:val="15"/>
        <w:keepNext/>
        <w:keepLines/>
        <w:tabs>
          <w:tab w:val="left" w:pos="2835"/>
        </w:tabs>
        <w:snapToGrid w:val="0"/>
        <w:spacing w:after="0" w:line="240" w:lineRule="auto"/>
        <w:ind w:firstLine="567"/>
        <w:contextualSpacing/>
        <w:rPr>
          <w:rFonts w:eastAsia="DengXian"/>
          <w:kern w:val="2"/>
          <w:sz w:val="28"/>
          <w:szCs w:val="28"/>
        </w:rPr>
      </w:pPr>
      <w:r w:rsidRPr="00D30A34">
        <w:rPr>
          <w:rFonts w:eastAsia="DengXian"/>
          <w:kern w:val="2"/>
          <w:sz w:val="28"/>
          <w:szCs w:val="28"/>
        </w:rPr>
        <w:t>Р</w:t>
      </w:r>
      <w:r w:rsidR="002333EB" w:rsidRPr="00D30A34">
        <w:rPr>
          <w:rFonts w:eastAsia="DengXian"/>
          <w:kern w:val="2"/>
          <w:sz w:val="28"/>
          <w:szCs w:val="28"/>
        </w:rPr>
        <w:t>езультаты лечения оценивали на основании клинических, микробиологических и рентгенологических данных</w:t>
      </w:r>
      <w:r w:rsidR="006E419B" w:rsidRPr="00D30A34">
        <w:rPr>
          <w:rFonts w:eastAsia="DengXian"/>
          <w:kern w:val="2"/>
          <w:sz w:val="28"/>
          <w:szCs w:val="28"/>
        </w:rPr>
        <w:t>.</w:t>
      </w:r>
    </w:p>
    <w:p w14:paraId="66B5594C" w14:textId="77777777" w:rsidR="00DD657D" w:rsidRPr="00D30A34" w:rsidRDefault="00DD657D" w:rsidP="00047C9D">
      <w:pPr>
        <w:pStyle w:val="15"/>
        <w:keepNext/>
        <w:keepLines/>
        <w:tabs>
          <w:tab w:val="left" w:pos="2835"/>
        </w:tabs>
        <w:snapToGrid w:val="0"/>
        <w:spacing w:after="0" w:line="240" w:lineRule="auto"/>
        <w:ind w:firstLine="709"/>
        <w:contextualSpacing/>
        <w:rPr>
          <w:rFonts w:eastAsia="DengXian"/>
          <w:kern w:val="2"/>
          <w:sz w:val="28"/>
          <w:szCs w:val="28"/>
        </w:rPr>
      </w:pPr>
    </w:p>
    <w:bookmarkEnd w:id="19"/>
    <w:p w14:paraId="6A435C4C" w14:textId="381717D1" w:rsidR="00836D29" w:rsidRPr="00D30A34" w:rsidRDefault="009C03F6" w:rsidP="00950396">
      <w:pPr>
        <w:pStyle w:val="15"/>
        <w:keepNext/>
        <w:keepLines/>
        <w:tabs>
          <w:tab w:val="left" w:pos="2835"/>
        </w:tabs>
        <w:snapToGrid w:val="0"/>
        <w:spacing w:after="0" w:line="240" w:lineRule="auto"/>
        <w:contextualSpacing/>
        <w:jc w:val="center"/>
        <w:rPr>
          <w:rFonts w:eastAsia="DengXian"/>
          <w:kern w:val="2"/>
          <w:sz w:val="28"/>
          <w:szCs w:val="28"/>
        </w:rPr>
      </w:pPr>
      <w:r>
        <w:rPr>
          <w:noProof/>
        </w:rPr>
        <w:lastRenderedPageBreak/>
        <w:drawing>
          <wp:inline distT="0" distB="0" distL="0" distR="0" wp14:anchorId="2C8BCAB9" wp14:editId="4F71878F">
            <wp:extent cx="4784090" cy="3296093"/>
            <wp:effectExtent l="0" t="0" r="0" b="0"/>
            <wp:docPr id="24254466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815669" cy="3317850"/>
                    </a:xfrm>
                    <a:prstGeom prst="rect">
                      <a:avLst/>
                    </a:prstGeom>
                    <a:noFill/>
                    <a:ln>
                      <a:noFill/>
                    </a:ln>
                  </pic:spPr>
                </pic:pic>
              </a:graphicData>
            </a:graphic>
          </wp:inline>
        </w:drawing>
      </w:r>
    </w:p>
    <w:p w14:paraId="5253512E" w14:textId="77777777" w:rsidR="00950396" w:rsidRDefault="00B855B7" w:rsidP="00B855B7">
      <w:pPr>
        <w:pStyle w:val="15"/>
        <w:keepNext/>
        <w:keepLines/>
        <w:tabs>
          <w:tab w:val="left" w:pos="2835"/>
        </w:tabs>
        <w:snapToGrid w:val="0"/>
        <w:spacing w:after="0" w:line="240" w:lineRule="auto"/>
        <w:contextualSpacing/>
        <w:rPr>
          <w:rFonts w:eastAsia="DengXian"/>
          <w:kern w:val="2"/>
          <w:sz w:val="28"/>
          <w:szCs w:val="28"/>
        </w:rPr>
      </w:pPr>
      <w:r>
        <w:rPr>
          <w:rFonts w:eastAsia="DengXian"/>
          <w:kern w:val="2"/>
          <w:sz w:val="28"/>
          <w:szCs w:val="28"/>
        </w:rPr>
        <w:t xml:space="preserve">                     </w:t>
      </w:r>
    </w:p>
    <w:p w14:paraId="4B235752" w14:textId="75E9E542" w:rsidR="00AF6A0E" w:rsidRPr="00DB37C2" w:rsidRDefault="002333EB" w:rsidP="00950396">
      <w:pPr>
        <w:pStyle w:val="15"/>
        <w:keepNext/>
        <w:keepLines/>
        <w:tabs>
          <w:tab w:val="left" w:pos="2835"/>
        </w:tabs>
        <w:snapToGrid w:val="0"/>
        <w:spacing w:after="0" w:line="240" w:lineRule="auto"/>
        <w:contextualSpacing/>
        <w:jc w:val="center"/>
        <w:rPr>
          <w:rFonts w:eastAsia="DengXian"/>
          <w:kern w:val="2"/>
          <w:sz w:val="28"/>
          <w:szCs w:val="28"/>
        </w:rPr>
      </w:pPr>
      <w:r w:rsidRPr="00D30A34">
        <w:rPr>
          <w:rFonts w:eastAsia="DengXian"/>
          <w:kern w:val="2"/>
          <w:sz w:val="28"/>
          <w:szCs w:val="28"/>
        </w:rPr>
        <w:t>Рисунок</w:t>
      </w:r>
      <w:r w:rsidR="0085164B" w:rsidRPr="00D30A34">
        <w:rPr>
          <w:rFonts w:eastAsia="DengXian"/>
          <w:kern w:val="2"/>
          <w:sz w:val="28"/>
          <w:szCs w:val="28"/>
        </w:rPr>
        <w:t xml:space="preserve"> </w:t>
      </w:r>
      <w:r w:rsidR="008372BF">
        <w:rPr>
          <w:rFonts w:eastAsia="DengXian"/>
          <w:kern w:val="2"/>
          <w:sz w:val="28"/>
          <w:szCs w:val="28"/>
        </w:rPr>
        <w:t>6</w:t>
      </w:r>
      <w:r w:rsidR="00AE6896" w:rsidRPr="00D30A34">
        <w:rPr>
          <w:rFonts w:eastAsia="DengXian"/>
          <w:kern w:val="2"/>
          <w:sz w:val="28"/>
          <w:szCs w:val="28"/>
        </w:rPr>
        <w:t xml:space="preserve"> </w:t>
      </w:r>
      <w:r w:rsidR="00B855B7">
        <w:rPr>
          <w:rFonts w:eastAsia="DengXian"/>
          <w:kern w:val="2"/>
          <w:sz w:val="28"/>
          <w:szCs w:val="28"/>
        </w:rPr>
        <w:t>–</w:t>
      </w:r>
      <w:r w:rsidR="00AE6896" w:rsidRPr="00D30A34">
        <w:rPr>
          <w:rFonts w:eastAsia="DengXian"/>
          <w:kern w:val="2"/>
          <w:sz w:val="28"/>
          <w:szCs w:val="28"/>
        </w:rPr>
        <w:t xml:space="preserve"> </w:t>
      </w:r>
      <w:r w:rsidR="00DB37C2">
        <w:rPr>
          <w:rFonts w:eastAsia="DengXian"/>
          <w:kern w:val="2"/>
          <w:sz w:val="28"/>
          <w:szCs w:val="28"/>
        </w:rPr>
        <w:t xml:space="preserve">Препарат </w:t>
      </w:r>
      <w:r w:rsidR="00B855B7">
        <w:rPr>
          <w:rFonts w:eastAsia="DengXian"/>
          <w:kern w:val="2"/>
          <w:sz w:val="28"/>
          <w:szCs w:val="28"/>
        </w:rPr>
        <w:t>«</w:t>
      </w:r>
      <w:proofErr w:type="spellStart"/>
      <w:r w:rsidR="0085164B" w:rsidRPr="00D30A34">
        <w:rPr>
          <w:rFonts w:eastAsia="DengXian"/>
          <w:kern w:val="2"/>
          <w:sz w:val="28"/>
          <w:szCs w:val="28"/>
        </w:rPr>
        <w:t>Ротокан</w:t>
      </w:r>
      <w:proofErr w:type="spellEnd"/>
      <w:r w:rsidR="00B855B7">
        <w:rPr>
          <w:rFonts w:eastAsia="DengXian"/>
          <w:kern w:val="2"/>
          <w:sz w:val="28"/>
          <w:szCs w:val="28"/>
        </w:rPr>
        <w:t>»</w:t>
      </w:r>
      <w:r w:rsidR="0085164B" w:rsidRPr="00D30A34">
        <w:rPr>
          <w:rFonts w:eastAsia="DengXian"/>
          <w:kern w:val="2"/>
          <w:sz w:val="28"/>
          <w:szCs w:val="28"/>
        </w:rPr>
        <w:t xml:space="preserve"> и гипохлорит натрия </w:t>
      </w:r>
      <w:r w:rsidR="00B855B7">
        <w:rPr>
          <w:rFonts w:eastAsia="DengXian"/>
          <w:kern w:val="2"/>
          <w:sz w:val="28"/>
          <w:szCs w:val="28"/>
        </w:rPr>
        <w:t>3</w:t>
      </w:r>
      <w:r w:rsidR="00EC38FB" w:rsidRPr="00D30A34">
        <w:rPr>
          <w:rFonts w:eastAsia="DengXian"/>
          <w:kern w:val="2"/>
          <w:sz w:val="28"/>
          <w:szCs w:val="28"/>
        </w:rPr>
        <w:t>%</w:t>
      </w:r>
      <w:r w:rsidR="00DB37C2">
        <w:rPr>
          <w:rFonts w:eastAsia="DengXian"/>
          <w:kern w:val="2"/>
          <w:sz w:val="28"/>
          <w:szCs w:val="28"/>
        </w:rPr>
        <w:t xml:space="preserve">, ультразвуковой аппарат </w:t>
      </w:r>
      <w:r w:rsidR="009E216A" w:rsidRPr="009E216A">
        <w:rPr>
          <w:rFonts w:eastAsia="DengXian"/>
          <w:kern w:val="2"/>
          <w:sz w:val="28"/>
          <w:szCs w:val="28"/>
        </w:rPr>
        <w:t>(</w:t>
      </w:r>
      <w:r w:rsidR="00DB37C2">
        <w:rPr>
          <w:rFonts w:eastAsia="DengXian"/>
          <w:kern w:val="2"/>
          <w:sz w:val="28"/>
          <w:szCs w:val="28"/>
          <w:lang w:val="en-US"/>
        </w:rPr>
        <w:t>NSK</w:t>
      </w:r>
      <w:r w:rsidR="008E7753">
        <w:rPr>
          <w:rFonts w:eastAsia="DengXian"/>
          <w:kern w:val="2"/>
          <w:sz w:val="28"/>
          <w:szCs w:val="28"/>
        </w:rPr>
        <w:t xml:space="preserve">, </w:t>
      </w:r>
      <w:r w:rsidR="009E216A">
        <w:rPr>
          <w:rFonts w:eastAsia="DengXian"/>
          <w:kern w:val="2"/>
          <w:sz w:val="28"/>
          <w:szCs w:val="28"/>
        </w:rPr>
        <w:t>производство</w:t>
      </w:r>
      <w:r w:rsidR="008E7753">
        <w:rPr>
          <w:rFonts w:eastAsia="DengXian"/>
          <w:kern w:val="2"/>
          <w:sz w:val="28"/>
          <w:szCs w:val="28"/>
        </w:rPr>
        <w:t xml:space="preserve"> </w:t>
      </w:r>
      <w:r w:rsidR="009E216A">
        <w:rPr>
          <w:rFonts w:eastAsia="DengXian"/>
          <w:kern w:val="2"/>
          <w:sz w:val="28"/>
          <w:szCs w:val="28"/>
        </w:rPr>
        <w:t>Япония)</w:t>
      </w:r>
    </w:p>
    <w:p w14:paraId="6B047DC6" w14:textId="77777777" w:rsidR="00047C9D" w:rsidRPr="00D30A34" w:rsidRDefault="00047C9D" w:rsidP="00047C9D">
      <w:pPr>
        <w:pStyle w:val="15"/>
        <w:keepNext/>
        <w:keepLines/>
        <w:tabs>
          <w:tab w:val="left" w:pos="2835"/>
        </w:tabs>
        <w:snapToGrid w:val="0"/>
        <w:spacing w:after="0" w:line="240" w:lineRule="auto"/>
        <w:contextualSpacing/>
        <w:jc w:val="center"/>
        <w:rPr>
          <w:rFonts w:eastAsia="DengXian"/>
          <w:kern w:val="2"/>
          <w:sz w:val="28"/>
          <w:szCs w:val="28"/>
        </w:rPr>
      </w:pPr>
    </w:p>
    <w:p w14:paraId="0CDBAD98" w14:textId="19E17D82" w:rsidR="00047C9D" w:rsidRPr="00950396" w:rsidRDefault="0017537D" w:rsidP="00950396">
      <w:pPr>
        <w:pStyle w:val="15"/>
        <w:keepNext/>
        <w:keepLines/>
        <w:tabs>
          <w:tab w:val="left" w:pos="2835"/>
        </w:tabs>
        <w:snapToGrid w:val="0"/>
        <w:spacing w:after="0" w:line="240" w:lineRule="auto"/>
        <w:ind w:firstLine="567"/>
        <w:contextualSpacing/>
        <w:rPr>
          <w:rFonts w:eastAsia="DengXian"/>
          <w:kern w:val="2"/>
          <w:sz w:val="28"/>
          <w:szCs w:val="28"/>
        </w:rPr>
      </w:pPr>
      <w:r w:rsidRPr="00950396">
        <w:rPr>
          <w:rFonts w:eastAsia="DengXian"/>
          <w:kern w:val="2"/>
          <w:sz w:val="28"/>
          <w:szCs w:val="28"/>
        </w:rPr>
        <w:t>2.</w:t>
      </w:r>
      <w:r w:rsidR="00351D75" w:rsidRPr="00950396">
        <w:rPr>
          <w:rFonts w:eastAsia="DengXian"/>
          <w:kern w:val="2"/>
          <w:sz w:val="28"/>
          <w:szCs w:val="28"/>
        </w:rPr>
        <w:t>4</w:t>
      </w:r>
      <w:r w:rsidRPr="00950396">
        <w:rPr>
          <w:rFonts w:eastAsia="DengXian"/>
          <w:kern w:val="2"/>
          <w:sz w:val="28"/>
          <w:szCs w:val="28"/>
        </w:rPr>
        <w:t>.</w:t>
      </w:r>
      <w:r w:rsidR="009124CB" w:rsidRPr="00950396">
        <w:rPr>
          <w:rFonts w:eastAsia="DengXian"/>
          <w:kern w:val="2"/>
          <w:sz w:val="28"/>
          <w:szCs w:val="28"/>
        </w:rPr>
        <w:t>2</w:t>
      </w:r>
      <w:r w:rsidRPr="00950396">
        <w:rPr>
          <w:rFonts w:eastAsia="DengXian"/>
          <w:kern w:val="2"/>
          <w:sz w:val="28"/>
          <w:szCs w:val="28"/>
        </w:rPr>
        <w:t xml:space="preserve"> </w:t>
      </w:r>
      <w:r w:rsidR="00A418CC" w:rsidRPr="00950396">
        <w:rPr>
          <w:rFonts w:eastAsia="DengXian"/>
          <w:kern w:val="2"/>
          <w:sz w:val="28"/>
          <w:szCs w:val="28"/>
        </w:rPr>
        <w:t xml:space="preserve">Методика </w:t>
      </w:r>
      <w:r w:rsidR="00CC7C1F" w:rsidRPr="00950396">
        <w:rPr>
          <w:rFonts w:eastAsia="DengXian"/>
          <w:kern w:val="2"/>
          <w:sz w:val="28"/>
          <w:szCs w:val="28"/>
        </w:rPr>
        <w:t>инструментальной</w:t>
      </w:r>
      <w:r w:rsidR="00A418CC" w:rsidRPr="00950396">
        <w:rPr>
          <w:rFonts w:eastAsia="DengXian"/>
          <w:kern w:val="2"/>
          <w:sz w:val="28"/>
          <w:szCs w:val="28"/>
        </w:rPr>
        <w:t xml:space="preserve"> обработки корневых каналов зубов</w:t>
      </w:r>
      <w:r w:rsidR="002F165D" w:rsidRPr="00950396">
        <w:rPr>
          <w:rFonts w:eastAsia="DengXian"/>
          <w:kern w:val="2"/>
          <w:sz w:val="28"/>
          <w:szCs w:val="28"/>
        </w:rPr>
        <w:t xml:space="preserve"> </w:t>
      </w:r>
    </w:p>
    <w:p w14:paraId="1A75A22A" w14:textId="77777777" w:rsidR="008E7753" w:rsidRDefault="009E216A" w:rsidP="008E7753">
      <w:pPr>
        <w:pStyle w:val="15"/>
        <w:keepNext/>
        <w:keepLines/>
        <w:tabs>
          <w:tab w:val="left" w:pos="2835"/>
        </w:tabs>
        <w:snapToGrid w:val="0"/>
        <w:spacing w:after="0" w:line="240" w:lineRule="auto"/>
        <w:ind w:firstLine="567"/>
        <w:contextualSpacing/>
        <w:rPr>
          <w:rFonts w:eastAsia="DengXian"/>
          <w:kern w:val="2"/>
          <w:sz w:val="28"/>
          <w:szCs w:val="28"/>
        </w:rPr>
      </w:pPr>
      <w:r>
        <w:rPr>
          <w:rFonts w:eastAsia="DengXian"/>
          <w:kern w:val="2"/>
          <w:sz w:val="28"/>
          <w:szCs w:val="28"/>
        </w:rPr>
        <w:t xml:space="preserve">Инструментальная обработка корневых каналов </w:t>
      </w:r>
      <w:r w:rsidR="002F165D" w:rsidRPr="002F165D">
        <w:rPr>
          <w:rFonts w:eastAsia="DengXian"/>
          <w:kern w:val="2"/>
          <w:sz w:val="28"/>
          <w:szCs w:val="28"/>
        </w:rPr>
        <w:t>проводилась в зависимости от конфигурации корневого канала</w:t>
      </w:r>
      <w:r w:rsidR="00DD37EA">
        <w:rPr>
          <w:rFonts w:eastAsia="DengXian"/>
          <w:kern w:val="2"/>
          <w:sz w:val="28"/>
          <w:szCs w:val="28"/>
        </w:rPr>
        <w:t xml:space="preserve"> </w:t>
      </w:r>
      <w:r>
        <w:rPr>
          <w:rFonts w:eastAsia="DengXian"/>
          <w:kern w:val="2"/>
          <w:sz w:val="28"/>
          <w:szCs w:val="28"/>
        </w:rPr>
        <w:t xml:space="preserve">с системой </w:t>
      </w:r>
      <w:proofErr w:type="spellStart"/>
      <w:r>
        <w:rPr>
          <w:rFonts w:eastAsia="DengXian"/>
          <w:kern w:val="2"/>
          <w:sz w:val="28"/>
          <w:szCs w:val="28"/>
          <w:lang w:val="en-US"/>
        </w:rPr>
        <w:t>Endostar</w:t>
      </w:r>
      <w:proofErr w:type="spellEnd"/>
      <w:r w:rsidRPr="009E216A">
        <w:rPr>
          <w:rFonts w:eastAsia="DengXian"/>
          <w:kern w:val="2"/>
          <w:sz w:val="28"/>
          <w:szCs w:val="28"/>
        </w:rPr>
        <w:t xml:space="preserve"> </w:t>
      </w:r>
      <w:r>
        <w:rPr>
          <w:rFonts w:eastAsia="DengXian"/>
          <w:kern w:val="2"/>
          <w:sz w:val="28"/>
          <w:szCs w:val="28"/>
          <w:lang w:val="en-US"/>
        </w:rPr>
        <w:t>E</w:t>
      </w:r>
      <w:r w:rsidRPr="009E216A">
        <w:rPr>
          <w:rFonts w:eastAsia="DengXian"/>
          <w:kern w:val="2"/>
          <w:sz w:val="28"/>
          <w:szCs w:val="28"/>
        </w:rPr>
        <w:t xml:space="preserve">3 </w:t>
      </w:r>
      <w:r>
        <w:rPr>
          <w:rFonts w:eastAsia="DengXian"/>
          <w:kern w:val="2"/>
          <w:sz w:val="28"/>
          <w:szCs w:val="28"/>
          <w:lang w:val="en-US"/>
        </w:rPr>
        <w:t>Azure</w:t>
      </w:r>
      <w:r w:rsidR="00262D8B">
        <w:rPr>
          <w:rFonts w:eastAsia="DengXian"/>
          <w:kern w:val="2"/>
          <w:sz w:val="28"/>
          <w:szCs w:val="28"/>
        </w:rPr>
        <w:t xml:space="preserve"> </w:t>
      </w:r>
      <w:r>
        <w:rPr>
          <w:rFonts w:eastAsia="DengXian"/>
          <w:kern w:val="2"/>
          <w:sz w:val="28"/>
          <w:szCs w:val="28"/>
        </w:rPr>
        <w:t>(</w:t>
      </w:r>
      <w:proofErr w:type="spellStart"/>
      <w:r>
        <w:rPr>
          <w:rFonts w:eastAsia="DengXian"/>
          <w:kern w:val="2"/>
          <w:sz w:val="28"/>
          <w:szCs w:val="28"/>
          <w:lang w:val="en-US"/>
        </w:rPr>
        <w:t>Poldent</w:t>
      </w:r>
      <w:proofErr w:type="spellEnd"/>
      <w:r>
        <w:rPr>
          <w:rFonts w:eastAsia="DengXian"/>
          <w:kern w:val="2"/>
          <w:sz w:val="28"/>
          <w:szCs w:val="28"/>
        </w:rPr>
        <w:t>, Польша)</w:t>
      </w:r>
      <w:r w:rsidR="00DD37EA">
        <w:rPr>
          <w:rFonts w:eastAsia="DengXian"/>
          <w:kern w:val="2"/>
          <w:sz w:val="28"/>
          <w:szCs w:val="28"/>
        </w:rPr>
        <w:t>.</w:t>
      </w:r>
    </w:p>
    <w:p w14:paraId="6888F001" w14:textId="4CA304CB" w:rsidR="006B41F5" w:rsidRPr="00787CA3" w:rsidRDefault="008E7753" w:rsidP="008E7753">
      <w:pPr>
        <w:pStyle w:val="15"/>
        <w:keepNext/>
        <w:keepLines/>
        <w:tabs>
          <w:tab w:val="left" w:pos="2835"/>
        </w:tabs>
        <w:snapToGrid w:val="0"/>
        <w:spacing w:after="0" w:line="240" w:lineRule="auto"/>
        <w:ind w:firstLine="567"/>
        <w:contextualSpacing/>
        <w:rPr>
          <w:rFonts w:eastAsia="DengXian"/>
          <w:kern w:val="2"/>
          <w:sz w:val="28"/>
          <w:szCs w:val="28"/>
        </w:rPr>
      </w:pPr>
      <w:r>
        <w:rPr>
          <w:rFonts w:eastAsia="DengXian"/>
          <w:kern w:val="2"/>
          <w:sz w:val="28"/>
          <w:szCs w:val="28"/>
        </w:rPr>
        <w:t>При клинических ситуациях, когда</w:t>
      </w:r>
      <w:r w:rsidR="00DD37EA">
        <w:rPr>
          <w:rFonts w:eastAsia="DengXian"/>
          <w:kern w:val="2"/>
          <w:sz w:val="28"/>
          <w:szCs w:val="28"/>
        </w:rPr>
        <w:t xml:space="preserve"> корневой канал </w:t>
      </w:r>
      <w:r>
        <w:rPr>
          <w:rFonts w:eastAsia="DengXian"/>
          <w:kern w:val="2"/>
          <w:sz w:val="28"/>
          <w:szCs w:val="28"/>
        </w:rPr>
        <w:t xml:space="preserve">был </w:t>
      </w:r>
      <w:r w:rsidR="00DD37EA">
        <w:rPr>
          <w:rFonts w:eastAsia="DengXian"/>
          <w:kern w:val="2"/>
          <w:sz w:val="28"/>
          <w:szCs w:val="28"/>
        </w:rPr>
        <w:t>со сложной морфологией или</w:t>
      </w:r>
      <w:r>
        <w:rPr>
          <w:rFonts w:eastAsia="DengXian"/>
          <w:kern w:val="2"/>
          <w:sz w:val="28"/>
          <w:szCs w:val="28"/>
        </w:rPr>
        <w:t xml:space="preserve"> имелся</w:t>
      </w:r>
      <w:r w:rsidR="00DD37EA">
        <w:rPr>
          <w:rFonts w:eastAsia="DengXian"/>
          <w:kern w:val="2"/>
          <w:sz w:val="28"/>
          <w:szCs w:val="28"/>
        </w:rPr>
        <w:t xml:space="preserve"> дополнительный канал</w:t>
      </w:r>
      <w:r>
        <w:rPr>
          <w:rFonts w:eastAsia="DengXian"/>
          <w:kern w:val="2"/>
          <w:sz w:val="28"/>
          <w:szCs w:val="28"/>
        </w:rPr>
        <w:t xml:space="preserve">, </w:t>
      </w:r>
      <w:proofErr w:type="gramStart"/>
      <w:r>
        <w:rPr>
          <w:rFonts w:eastAsia="DengXian"/>
          <w:kern w:val="2"/>
          <w:sz w:val="28"/>
          <w:szCs w:val="28"/>
        </w:rPr>
        <w:t xml:space="preserve">то </w:t>
      </w:r>
      <w:r w:rsidR="00DD37EA">
        <w:rPr>
          <w:rFonts w:eastAsia="DengXian"/>
          <w:kern w:val="2"/>
          <w:sz w:val="28"/>
          <w:szCs w:val="28"/>
        </w:rPr>
        <w:t xml:space="preserve"> методика</w:t>
      </w:r>
      <w:proofErr w:type="gramEnd"/>
      <w:r w:rsidR="00DD37EA">
        <w:rPr>
          <w:rFonts w:eastAsia="DengXian"/>
          <w:kern w:val="2"/>
          <w:sz w:val="28"/>
          <w:szCs w:val="28"/>
        </w:rPr>
        <w:t xml:space="preserve"> была следующая:</w:t>
      </w:r>
      <w:r>
        <w:rPr>
          <w:rFonts w:eastAsia="DengXian"/>
          <w:kern w:val="2"/>
          <w:sz w:val="28"/>
          <w:szCs w:val="28"/>
        </w:rPr>
        <w:t xml:space="preserve"> д</w:t>
      </w:r>
      <w:r w:rsidR="006B41F5">
        <w:rPr>
          <w:rFonts w:eastAsia="DengXian"/>
          <w:kern w:val="2"/>
          <w:sz w:val="28"/>
          <w:szCs w:val="28"/>
        </w:rPr>
        <w:t>ля первичной оценки проходимости корневого канала п</w:t>
      </w:r>
      <w:r w:rsidR="009E216A">
        <w:rPr>
          <w:rFonts w:eastAsia="DengXian"/>
          <w:kern w:val="2"/>
          <w:sz w:val="28"/>
          <w:szCs w:val="28"/>
        </w:rPr>
        <w:t xml:space="preserve">рименялись </w:t>
      </w:r>
      <w:r w:rsidR="00FD705D" w:rsidRPr="009E216A">
        <w:rPr>
          <w:rFonts w:eastAsia="DengXian"/>
          <w:kern w:val="2"/>
          <w:sz w:val="28"/>
          <w:szCs w:val="28"/>
        </w:rPr>
        <w:t xml:space="preserve">ручные </w:t>
      </w:r>
      <w:r w:rsidR="009E216A" w:rsidRPr="009E216A">
        <w:rPr>
          <w:rFonts w:eastAsia="DengXian"/>
          <w:kern w:val="2"/>
          <w:sz w:val="28"/>
          <w:szCs w:val="28"/>
        </w:rPr>
        <w:t>К</w:t>
      </w:r>
      <w:r w:rsidR="00263B63" w:rsidRPr="009E216A">
        <w:rPr>
          <w:rFonts w:eastAsia="DengXian"/>
          <w:kern w:val="2"/>
          <w:sz w:val="28"/>
          <w:szCs w:val="28"/>
        </w:rPr>
        <w:t xml:space="preserve">- файлы </w:t>
      </w:r>
      <w:r w:rsidR="006B41F5" w:rsidRPr="006B41F5">
        <w:rPr>
          <w:rFonts w:eastAsia="DengXian"/>
          <w:kern w:val="2"/>
          <w:sz w:val="28"/>
          <w:szCs w:val="28"/>
        </w:rPr>
        <w:t>#</w:t>
      </w:r>
      <w:r w:rsidR="006B41F5">
        <w:rPr>
          <w:rFonts w:eastAsia="DengXian"/>
          <w:kern w:val="2"/>
          <w:sz w:val="28"/>
          <w:szCs w:val="28"/>
        </w:rPr>
        <w:t xml:space="preserve"> </w:t>
      </w:r>
      <w:r w:rsidR="00263B63" w:rsidRPr="009E216A">
        <w:rPr>
          <w:rFonts w:eastAsia="DengXian"/>
          <w:kern w:val="2"/>
          <w:sz w:val="28"/>
          <w:szCs w:val="28"/>
        </w:rPr>
        <w:t xml:space="preserve">08, </w:t>
      </w:r>
      <w:r w:rsidR="006B41F5" w:rsidRPr="006B41F5">
        <w:rPr>
          <w:rFonts w:eastAsia="DengXian"/>
          <w:kern w:val="2"/>
          <w:sz w:val="28"/>
          <w:szCs w:val="28"/>
        </w:rPr>
        <w:t>#</w:t>
      </w:r>
      <w:r w:rsidR="006B41F5">
        <w:rPr>
          <w:rFonts w:eastAsia="DengXian"/>
          <w:kern w:val="2"/>
          <w:sz w:val="28"/>
          <w:szCs w:val="28"/>
        </w:rPr>
        <w:t xml:space="preserve"> </w:t>
      </w:r>
      <w:r w:rsidR="00263B63" w:rsidRPr="006B41F5">
        <w:rPr>
          <w:rFonts w:eastAsia="DengXian"/>
          <w:kern w:val="2"/>
          <w:sz w:val="28"/>
          <w:szCs w:val="28"/>
        </w:rPr>
        <w:t>10</w:t>
      </w:r>
      <w:r w:rsidR="006B41F5">
        <w:rPr>
          <w:rFonts w:eastAsia="DengXian"/>
          <w:kern w:val="2"/>
          <w:sz w:val="28"/>
          <w:szCs w:val="28"/>
          <w:lang w:val="kk-KZ"/>
        </w:rPr>
        <w:t xml:space="preserve"> </w:t>
      </w:r>
      <w:r w:rsidR="00DD657D" w:rsidRPr="006B41F5">
        <w:rPr>
          <w:rFonts w:eastAsia="DengXian"/>
          <w:kern w:val="2"/>
          <w:sz w:val="28"/>
          <w:szCs w:val="28"/>
        </w:rPr>
        <w:t>(</w:t>
      </w:r>
      <w:proofErr w:type="spellStart"/>
      <w:r w:rsidR="00DD657D" w:rsidRPr="006B41F5">
        <w:rPr>
          <w:rFonts w:eastAsia="DengXian"/>
          <w:kern w:val="2"/>
          <w:sz w:val="28"/>
          <w:szCs w:val="28"/>
          <w:lang w:val="en-US"/>
        </w:rPr>
        <w:t>Poldent</w:t>
      </w:r>
      <w:proofErr w:type="spellEnd"/>
      <w:r w:rsidR="00DD657D" w:rsidRPr="006B41F5">
        <w:rPr>
          <w:rFonts w:eastAsia="DengXian"/>
          <w:kern w:val="2"/>
          <w:sz w:val="28"/>
          <w:szCs w:val="28"/>
        </w:rPr>
        <w:t>,</w:t>
      </w:r>
      <w:r w:rsidR="00DD657D" w:rsidRPr="006B41F5">
        <w:rPr>
          <w:rFonts w:eastAsia="DengXian"/>
          <w:kern w:val="2"/>
          <w:sz w:val="28"/>
          <w:szCs w:val="28"/>
          <w:lang w:val="kk-KZ"/>
        </w:rPr>
        <w:t xml:space="preserve"> Польша</w:t>
      </w:r>
      <w:proofErr w:type="gramStart"/>
      <w:r w:rsidR="00DD657D" w:rsidRPr="006B41F5">
        <w:rPr>
          <w:rFonts w:eastAsia="DengXian"/>
          <w:kern w:val="2"/>
          <w:sz w:val="28"/>
          <w:szCs w:val="28"/>
        </w:rPr>
        <w:t>)</w:t>
      </w:r>
      <w:r>
        <w:rPr>
          <w:rFonts w:eastAsia="DengXian"/>
          <w:kern w:val="2"/>
          <w:sz w:val="28"/>
          <w:szCs w:val="28"/>
        </w:rPr>
        <w:t xml:space="preserve">, </w:t>
      </w:r>
      <w:r w:rsidR="00950396">
        <w:rPr>
          <w:rFonts w:eastAsia="DengXian"/>
          <w:kern w:val="2"/>
          <w:sz w:val="28"/>
          <w:szCs w:val="28"/>
        </w:rPr>
        <w:t xml:space="preserve"> </w:t>
      </w:r>
      <w:r>
        <w:rPr>
          <w:rFonts w:eastAsia="DengXian"/>
          <w:kern w:val="2"/>
          <w:sz w:val="28"/>
          <w:szCs w:val="28"/>
        </w:rPr>
        <w:t>с</w:t>
      </w:r>
      <w:r w:rsidR="006B41F5">
        <w:rPr>
          <w:rFonts w:eastAsia="DengXian"/>
          <w:kern w:val="2"/>
          <w:sz w:val="28"/>
          <w:szCs w:val="28"/>
        </w:rPr>
        <w:t>озда</w:t>
      </w:r>
      <w:r>
        <w:rPr>
          <w:rFonts w:eastAsia="DengXian"/>
          <w:kern w:val="2"/>
          <w:sz w:val="28"/>
          <w:szCs w:val="28"/>
        </w:rPr>
        <w:t>валась</w:t>
      </w:r>
      <w:proofErr w:type="gramEnd"/>
      <w:r w:rsidR="006B41F5">
        <w:rPr>
          <w:rFonts w:eastAsia="DengXian"/>
          <w:kern w:val="2"/>
          <w:sz w:val="28"/>
          <w:szCs w:val="28"/>
        </w:rPr>
        <w:t xml:space="preserve"> ковров</w:t>
      </w:r>
      <w:r>
        <w:rPr>
          <w:rFonts w:eastAsia="DengXian"/>
          <w:kern w:val="2"/>
          <w:sz w:val="28"/>
          <w:szCs w:val="28"/>
        </w:rPr>
        <w:t>ая</w:t>
      </w:r>
      <w:r w:rsidR="006B41F5">
        <w:rPr>
          <w:rFonts w:eastAsia="DengXian"/>
          <w:kern w:val="2"/>
          <w:sz w:val="28"/>
          <w:szCs w:val="28"/>
        </w:rPr>
        <w:t xml:space="preserve"> дорожк</w:t>
      </w:r>
      <w:r>
        <w:rPr>
          <w:rFonts w:eastAsia="DengXian"/>
          <w:kern w:val="2"/>
          <w:sz w:val="28"/>
          <w:szCs w:val="28"/>
        </w:rPr>
        <w:t>а</w:t>
      </w:r>
      <w:r w:rsidR="006B41F5">
        <w:rPr>
          <w:rFonts w:eastAsia="DengXian"/>
          <w:kern w:val="2"/>
          <w:sz w:val="28"/>
          <w:szCs w:val="28"/>
        </w:rPr>
        <w:t xml:space="preserve"> (</w:t>
      </w:r>
      <w:r w:rsidR="006B41F5">
        <w:rPr>
          <w:rFonts w:eastAsia="DengXian"/>
          <w:kern w:val="2"/>
          <w:sz w:val="28"/>
          <w:szCs w:val="28"/>
          <w:lang w:val="en-US"/>
        </w:rPr>
        <w:t>glide</w:t>
      </w:r>
      <w:r w:rsidR="006B41F5" w:rsidRPr="006B41F5">
        <w:rPr>
          <w:rFonts w:eastAsia="DengXian"/>
          <w:kern w:val="2"/>
          <w:sz w:val="28"/>
          <w:szCs w:val="28"/>
        </w:rPr>
        <w:t xml:space="preserve"> </w:t>
      </w:r>
      <w:r w:rsidR="006B41F5">
        <w:rPr>
          <w:rFonts w:eastAsia="DengXian"/>
          <w:kern w:val="2"/>
          <w:sz w:val="28"/>
          <w:szCs w:val="28"/>
          <w:lang w:val="en-US"/>
        </w:rPr>
        <w:t>path</w:t>
      </w:r>
      <w:r w:rsidR="006B41F5">
        <w:rPr>
          <w:rFonts w:eastAsia="DengXian"/>
          <w:kern w:val="2"/>
          <w:sz w:val="28"/>
          <w:szCs w:val="28"/>
        </w:rPr>
        <w:t>)</w:t>
      </w:r>
      <w:r>
        <w:rPr>
          <w:rFonts w:eastAsia="DengXian"/>
          <w:kern w:val="2"/>
          <w:sz w:val="28"/>
          <w:szCs w:val="28"/>
        </w:rPr>
        <w:t>.</w:t>
      </w:r>
    </w:p>
    <w:p w14:paraId="1496A86C" w14:textId="77777777" w:rsidR="008E7753" w:rsidRDefault="006B41F5" w:rsidP="008E7753">
      <w:pPr>
        <w:pStyle w:val="15"/>
        <w:keepNext/>
        <w:keepLines/>
        <w:tabs>
          <w:tab w:val="left" w:pos="2835"/>
        </w:tabs>
        <w:snapToGrid w:val="0"/>
        <w:spacing w:after="0" w:line="240" w:lineRule="auto"/>
        <w:ind w:firstLine="567"/>
        <w:contextualSpacing/>
        <w:rPr>
          <w:rFonts w:eastAsia="DengXian"/>
          <w:kern w:val="2"/>
          <w:sz w:val="28"/>
          <w:szCs w:val="28"/>
        </w:rPr>
      </w:pPr>
      <w:r>
        <w:rPr>
          <w:rFonts w:eastAsia="DengXian"/>
          <w:kern w:val="2"/>
          <w:sz w:val="28"/>
          <w:szCs w:val="28"/>
        </w:rPr>
        <w:t>В каналах со значительной изогнутостью и узких</w:t>
      </w:r>
      <w:r w:rsidR="008E7753">
        <w:rPr>
          <w:rFonts w:eastAsia="DengXian"/>
          <w:kern w:val="2"/>
          <w:sz w:val="28"/>
          <w:szCs w:val="28"/>
        </w:rPr>
        <w:t xml:space="preserve"> корневых</w:t>
      </w:r>
      <w:r>
        <w:rPr>
          <w:rFonts w:eastAsia="DengXian"/>
          <w:kern w:val="2"/>
          <w:sz w:val="28"/>
          <w:szCs w:val="28"/>
        </w:rPr>
        <w:t xml:space="preserve"> каналах применялся инструмент </w:t>
      </w:r>
      <w:r w:rsidRPr="006B41F5">
        <w:rPr>
          <w:rFonts w:eastAsia="DengXian"/>
          <w:kern w:val="2"/>
          <w:sz w:val="28"/>
          <w:szCs w:val="28"/>
        </w:rPr>
        <w:t xml:space="preserve">EP Easy </w:t>
      </w:r>
      <w:proofErr w:type="spellStart"/>
      <w:r w:rsidRPr="006B41F5">
        <w:rPr>
          <w:rFonts w:eastAsia="DengXian"/>
          <w:kern w:val="2"/>
          <w:sz w:val="28"/>
          <w:szCs w:val="28"/>
        </w:rPr>
        <w:t>Path</w:t>
      </w:r>
      <w:proofErr w:type="spellEnd"/>
      <w:r w:rsidRPr="006B41F5">
        <w:rPr>
          <w:rFonts w:eastAsia="DengXian"/>
          <w:kern w:val="2"/>
          <w:sz w:val="28"/>
          <w:szCs w:val="28"/>
        </w:rPr>
        <w:t xml:space="preserve"> (</w:t>
      </w:r>
      <w:proofErr w:type="spellStart"/>
      <w:r w:rsidRPr="006B41F5">
        <w:rPr>
          <w:rFonts w:eastAsia="DengXian"/>
          <w:kern w:val="2"/>
          <w:sz w:val="28"/>
          <w:szCs w:val="28"/>
        </w:rPr>
        <w:t>Poldent</w:t>
      </w:r>
      <w:proofErr w:type="spellEnd"/>
      <w:r w:rsidRPr="006B41F5">
        <w:rPr>
          <w:rFonts w:eastAsia="DengXian"/>
          <w:kern w:val="2"/>
          <w:sz w:val="28"/>
          <w:szCs w:val="28"/>
        </w:rPr>
        <w:t>, Польша), размер #14/04</w:t>
      </w:r>
      <w:r w:rsidR="00D702E2">
        <w:rPr>
          <w:rFonts w:eastAsia="DengXian"/>
          <w:kern w:val="2"/>
          <w:sz w:val="28"/>
          <w:szCs w:val="28"/>
        </w:rPr>
        <w:t xml:space="preserve"> (рисунок </w:t>
      </w:r>
      <w:r w:rsidR="00DD37EA">
        <w:rPr>
          <w:rFonts w:eastAsia="DengXian"/>
          <w:kern w:val="2"/>
          <w:sz w:val="28"/>
          <w:szCs w:val="28"/>
        </w:rPr>
        <w:t>7</w:t>
      </w:r>
      <w:r w:rsidR="00D702E2">
        <w:rPr>
          <w:rFonts w:eastAsia="DengXian"/>
          <w:kern w:val="2"/>
          <w:sz w:val="28"/>
          <w:szCs w:val="28"/>
        </w:rPr>
        <w:t>)</w:t>
      </w:r>
      <w:r w:rsidRPr="006B41F5">
        <w:rPr>
          <w:rFonts w:eastAsia="DengXian"/>
          <w:kern w:val="2"/>
          <w:sz w:val="28"/>
          <w:szCs w:val="28"/>
        </w:rPr>
        <w:t>.</w:t>
      </w:r>
    </w:p>
    <w:p w14:paraId="5C9B40D8" w14:textId="5595DBAD" w:rsidR="004A2CC1" w:rsidRPr="004A2CC1" w:rsidRDefault="004A2CC1" w:rsidP="008E7753">
      <w:pPr>
        <w:pStyle w:val="15"/>
        <w:keepNext/>
        <w:keepLines/>
        <w:tabs>
          <w:tab w:val="left" w:pos="2835"/>
        </w:tabs>
        <w:snapToGrid w:val="0"/>
        <w:spacing w:after="0" w:line="240" w:lineRule="auto"/>
        <w:ind w:firstLine="567"/>
        <w:contextualSpacing/>
        <w:rPr>
          <w:rFonts w:eastAsia="DengXian"/>
          <w:kern w:val="2"/>
          <w:sz w:val="28"/>
          <w:szCs w:val="28"/>
        </w:rPr>
      </w:pPr>
      <w:r>
        <w:rPr>
          <w:rFonts w:eastAsia="DengXian"/>
          <w:kern w:val="2"/>
          <w:sz w:val="28"/>
          <w:szCs w:val="28"/>
        </w:rPr>
        <w:t>Механическая поэтапная обработка корневого канала с</w:t>
      </w:r>
      <w:r w:rsidRPr="004A2CC1">
        <w:rPr>
          <w:rFonts w:eastAsia="DengXian"/>
          <w:kern w:val="2"/>
          <w:sz w:val="28"/>
          <w:szCs w:val="28"/>
        </w:rPr>
        <w:t>истем</w:t>
      </w:r>
      <w:r>
        <w:rPr>
          <w:rFonts w:eastAsia="DengXian"/>
          <w:kern w:val="2"/>
          <w:sz w:val="28"/>
          <w:szCs w:val="28"/>
        </w:rPr>
        <w:t>ой</w:t>
      </w:r>
      <w:r w:rsidRPr="004A2CC1">
        <w:rPr>
          <w:rFonts w:eastAsia="DengXian"/>
          <w:kern w:val="2"/>
          <w:sz w:val="28"/>
          <w:szCs w:val="28"/>
        </w:rPr>
        <w:t xml:space="preserve"> </w:t>
      </w:r>
      <w:proofErr w:type="spellStart"/>
      <w:r w:rsidRPr="004A2CC1">
        <w:rPr>
          <w:rFonts w:eastAsia="DengXian"/>
          <w:kern w:val="2"/>
          <w:sz w:val="28"/>
          <w:szCs w:val="28"/>
        </w:rPr>
        <w:t>Endostar</w:t>
      </w:r>
      <w:proofErr w:type="spellEnd"/>
      <w:r w:rsidRPr="004A2CC1">
        <w:rPr>
          <w:rFonts w:eastAsia="DengXian"/>
          <w:kern w:val="2"/>
          <w:sz w:val="28"/>
          <w:szCs w:val="28"/>
        </w:rPr>
        <w:t xml:space="preserve"> E3 Azure Small (</w:t>
      </w:r>
      <w:proofErr w:type="spellStart"/>
      <w:r w:rsidRPr="004A2CC1">
        <w:rPr>
          <w:rFonts w:eastAsia="DengXian"/>
          <w:kern w:val="2"/>
          <w:sz w:val="28"/>
          <w:szCs w:val="28"/>
        </w:rPr>
        <w:t>Poldent</w:t>
      </w:r>
      <w:proofErr w:type="spellEnd"/>
      <w:r w:rsidRPr="004A2CC1">
        <w:rPr>
          <w:rFonts w:eastAsia="DengXian"/>
          <w:kern w:val="2"/>
          <w:sz w:val="28"/>
          <w:szCs w:val="28"/>
        </w:rPr>
        <w:t>, Польша)</w:t>
      </w:r>
      <w:r>
        <w:rPr>
          <w:rFonts w:eastAsia="DengXian"/>
          <w:kern w:val="2"/>
          <w:sz w:val="28"/>
          <w:szCs w:val="28"/>
        </w:rPr>
        <w:t xml:space="preserve"> в зависимости от размера корневого канала</w:t>
      </w:r>
      <w:r w:rsidR="008E7753">
        <w:rPr>
          <w:rFonts w:eastAsia="DengXian"/>
          <w:kern w:val="2"/>
          <w:sz w:val="28"/>
          <w:szCs w:val="28"/>
        </w:rPr>
        <w:t xml:space="preserve"> была такова</w:t>
      </w:r>
      <w:r w:rsidRPr="004A2CC1">
        <w:rPr>
          <w:rFonts w:eastAsia="DengXian"/>
          <w:kern w:val="2"/>
          <w:sz w:val="28"/>
          <w:szCs w:val="28"/>
        </w:rPr>
        <w:t>:</w:t>
      </w:r>
    </w:p>
    <w:p w14:paraId="4B138E09" w14:textId="4017D0C1" w:rsidR="004A2CC1" w:rsidRPr="004A2CC1" w:rsidRDefault="004A2CC1" w:rsidP="00950396">
      <w:pPr>
        <w:pStyle w:val="15"/>
        <w:keepNext/>
        <w:keepLines/>
        <w:tabs>
          <w:tab w:val="left" w:pos="2835"/>
        </w:tabs>
        <w:snapToGrid w:val="0"/>
        <w:spacing w:after="0"/>
        <w:ind w:firstLine="567"/>
        <w:contextualSpacing/>
        <w:rPr>
          <w:rFonts w:eastAsia="DengXian"/>
          <w:kern w:val="2"/>
          <w:sz w:val="28"/>
          <w:szCs w:val="28"/>
        </w:rPr>
      </w:pPr>
      <w:r w:rsidRPr="00787CA3">
        <w:rPr>
          <w:rFonts w:eastAsia="DengXian"/>
          <w:kern w:val="2"/>
          <w:sz w:val="28"/>
          <w:szCs w:val="28"/>
        </w:rPr>
        <w:t xml:space="preserve"># </w:t>
      </w:r>
      <w:r w:rsidRPr="004A2CC1">
        <w:rPr>
          <w:rFonts w:eastAsia="DengXian"/>
          <w:kern w:val="2"/>
          <w:sz w:val="28"/>
          <w:szCs w:val="28"/>
        </w:rPr>
        <w:t>04/20</w:t>
      </w:r>
    </w:p>
    <w:p w14:paraId="483CDADE" w14:textId="3FFD6CC5" w:rsidR="004A2CC1" w:rsidRDefault="004A2CC1" w:rsidP="00950396">
      <w:pPr>
        <w:pStyle w:val="15"/>
        <w:keepNext/>
        <w:keepLines/>
        <w:tabs>
          <w:tab w:val="left" w:pos="2835"/>
        </w:tabs>
        <w:snapToGrid w:val="0"/>
        <w:spacing w:after="0"/>
        <w:ind w:firstLine="567"/>
        <w:contextualSpacing/>
        <w:rPr>
          <w:rFonts w:eastAsia="DengXian"/>
          <w:kern w:val="2"/>
          <w:sz w:val="28"/>
          <w:szCs w:val="28"/>
        </w:rPr>
      </w:pPr>
      <w:r>
        <w:rPr>
          <w:rFonts w:eastAsia="DengXian"/>
          <w:kern w:val="2"/>
          <w:sz w:val="28"/>
          <w:szCs w:val="28"/>
        </w:rPr>
        <w:t xml:space="preserve"># </w:t>
      </w:r>
      <w:r w:rsidRPr="004A2CC1">
        <w:rPr>
          <w:rFonts w:eastAsia="DengXian"/>
          <w:kern w:val="2"/>
          <w:sz w:val="28"/>
          <w:szCs w:val="28"/>
        </w:rPr>
        <w:t>04/25</w:t>
      </w:r>
    </w:p>
    <w:p w14:paraId="03B602AF" w14:textId="462111D1" w:rsidR="00DD37EA" w:rsidRPr="004A2CC1" w:rsidRDefault="00DD37EA" w:rsidP="00950396">
      <w:pPr>
        <w:pStyle w:val="15"/>
        <w:keepNext/>
        <w:keepLines/>
        <w:tabs>
          <w:tab w:val="left" w:pos="2835"/>
        </w:tabs>
        <w:snapToGrid w:val="0"/>
        <w:spacing w:after="0"/>
        <w:ind w:firstLine="567"/>
        <w:contextualSpacing/>
        <w:rPr>
          <w:rFonts w:eastAsia="DengXian"/>
          <w:kern w:val="2"/>
          <w:sz w:val="28"/>
          <w:szCs w:val="28"/>
        </w:rPr>
      </w:pPr>
      <w:r>
        <w:rPr>
          <w:rFonts w:eastAsia="DengXian"/>
          <w:kern w:val="2"/>
          <w:sz w:val="28"/>
          <w:szCs w:val="28"/>
        </w:rPr>
        <w:t xml:space="preserve"># </w:t>
      </w:r>
      <w:r w:rsidRPr="004A2CC1">
        <w:rPr>
          <w:rFonts w:eastAsia="DengXian"/>
          <w:kern w:val="2"/>
          <w:sz w:val="28"/>
          <w:szCs w:val="28"/>
        </w:rPr>
        <w:t>04/</w:t>
      </w:r>
      <w:r>
        <w:rPr>
          <w:rFonts w:eastAsia="DengXian"/>
          <w:kern w:val="2"/>
          <w:sz w:val="28"/>
          <w:szCs w:val="28"/>
        </w:rPr>
        <w:t>30</w:t>
      </w:r>
    </w:p>
    <w:p w14:paraId="3AB69E6E" w14:textId="2B7ED966" w:rsidR="004A2CC1" w:rsidRDefault="004A2CC1" w:rsidP="00950396">
      <w:pPr>
        <w:pStyle w:val="15"/>
        <w:keepNext/>
        <w:keepLines/>
        <w:tabs>
          <w:tab w:val="left" w:pos="2835"/>
        </w:tabs>
        <w:snapToGrid w:val="0"/>
        <w:spacing w:after="0" w:line="240" w:lineRule="auto"/>
        <w:ind w:firstLine="567"/>
        <w:contextualSpacing/>
        <w:rPr>
          <w:sz w:val="28"/>
          <w:szCs w:val="28"/>
          <w:shd w:val="clear" w:color="auto" w:fill="FFFFFF"/>
        </w:rPr>
      </w:pPr>
      <w:r>
        <w:rPr>
          <w:rFonts w:eastAsia="DengXian"/>
          <w:kern w:val="2"/>
          <w:sz w:val="28"/>
          <w:szCs w:val="28"/>
        </w:rPr>
        <w:t xml:space="preserve">Если обрабатываемый корневой </w:t>
      </w:r>
      <w:proofErr w:type="gramStart"/>
      <w:r>
        <w:rPr>
          <w:rFonts w:eastAsia="DengXian"/>
          <w:kern w:val="2"/>
          <w:sz w:val="28"/>
          <w:szCs w:val="28"/>
        </w:rPr>
        <w:t xml:space="preserve">канал </w:t>
      </w:r>
      <w:r w:rsidR="008E7753">
        <w:rPr>
          <w:rFonts w:eastAsia="DengXian"/>
          <w:kern w:val="2"/>
          <w:sz w:val="28"/>
          <w:szCs w:val="28"/>
        </w:rPr>
        <w:t xml:space="preserve"> был</w:t>
      </w:r>
      <w:proofErr w:type="gramEnd"/>
      <w:r w:rsidR="008E7753">
        <w:rPr>
          <w:rFonts w:eastAsia="DengXian"/>
          <w:kern w:val="2"/>
          <w:sz w:val="28"/>
          <w:szCs w:val="28"/>
        </w:rPr>
        <w:t xml:space="preserve"> </w:t>
      </w:r>
      <w:r>
        <w:rPr>
          <w:rFonts w:eastAsia="DengXian"/>
          <w:kern w:val="2"/>
          <w:sz w:val="28"/>
          <w:szCs w:val="28"/>
        </w:rPr>
        <w:t xml:space="preserve">среднего размера, </w:t>
      </w:r>
      <w:r w:rsidR="008E7753">
        <w:rPr>
          <w:rFonts w:eastAsia="DengXian"/>
          <w:kern w:val="2"/>
          <w:sz w:val="28"/>
          <w:szCs w:val="28"/>
        </w:rPr>
        <w:t xml:space="preserve">то </w:t>
      </w:r>
      <w:r>
        <w:rPr>
          <w:rFonts w:eastAsia="DengXian"/>
          <w:kern w:val="2"/>
          <w:sz w:val="28"/>
          <w:szCs w:val="28"/>
        </w:rPr>
        <w:t>машинным файл</w:t>
      </w:r>
      <w:r w:rsidR="008E7753">
        <w:rPr>
          <w:rFonts w:eastAsia="DengXian"/>
          <w:kern w:val="2"/>
          <w:sz w:val="28"/>
          <w:szCs w:val="28"/>
        </w:rPr>
        <w:t>о</w:t>
      </w:r>
      <w:r>
        <w:rPr>
          <w:rFonts w:eastAsia="DengXian"/>
          <w:kern w:val="2"/>
          <w:sz w:val="28"/>
          <w:szCs w:val="28"/>
        </w:rPr>
        <w:t xml:space="preserve">м обрабатывали до # </w:t>
      </w:r>
      <w:r w:rsidRPr="004A2CC1">
        <w:rPr>
          <w:rFonts w:eastAsia="DengXian"/>
          <w:kern w:val="2"/>
          <w:sz w:val="28"/>
          <w:szCs w:val="28"/>
        </w:rPr>
        <w:t>04/30</w:t>
      </w:r>
      <w:r>
        <w:rPr>
          <w:rFonts w:eastAsia="DengXian"/>
          <w:kern w:val="2"/>
          <w:sz w:val="28"/>
          <w:szCs w:val="28"/>
        </w:rPr>
        <w:t xml:space="preserve"> размера </w:t>
      </w:r>
      <w:r w:rsidRPr="004A2CC1">
        <w:rPr>
          <w:sz w:val="28"/>
          <w:szCs w:val="28"/>
          <w:shd w:val="clear" w:color="auto" w:fill="FFFFFF"/>
          <w:lang w:val="kk-KZ"/>
        </w:rPr>
        <w:t xml:space="preserve">(рисунок </w:t>
      </w:r>
      <w:r w:rsidR="0021342B">
        <w:rPr>
          <w:sz w:val="28"/>
          <w:szCs w:val="28"/>
          <w:shd w:val="clear" w:color="auto" w:fill="FFFFFF"/>
        </w:rPr>
        <w:t>7</w:t>
      </w:r>
      <w:r w:rsidRPr="004A2CC1">
        <w:rPr>
          <w:sz w:val="28"/>
          <w:szCs w:val="28"/>
          <w:shd w:val="clear" w:color="auto" w:fill="FFFFFF"/>
          <w:lang w:val="kk-KZ"/>
        </w:rPr>
        <w:t>)</w:t>
      </w:r>
      <w:r w:rsidRPr="004A2CC1">
        <w:rPr>
          <w:sz w:val="28"/>
          <w:szCs w:val="28"/>
          <w:shd w:val="clear" w:color="auto" w:fill="FFFFFF"/>
        </w:rPr>
        <w:t>.</w:t>
      </w:r>
      <w:r w:rsidRPr="00E40CDD">
        <w:rPr>
          <w:sz w:val="28"/>
          <w:szCs w:val="28"/>
          <w:shd w:val="clear" w:color="auto" w:fill="FFFFFF"/>
        </w:rPr>
        <w:t xml:space="preserve"> </w:t>
      </w:r>
      <w:r w:rsidR="00D702E2">
        <w:rPr>
          <w:sz w:val="28"/>
          <w:szCs w:val="28"/>
          <w:shd w:val="clear" w:color="auto" w:fill="FFFFFF"/>
        </w:rPr>
        <w:t>Дополнительные и узкие каналы расширяли на один размер больше.</w:t>
      </w:r>
    </w:p>
    <w:p w14:paraId="6C496654" w14:textId="2E74511C" w:rsidR="004A2CC1" w:rsidRPr="006B41F5" w:rsidRDefault="0021342B" w:rsidP="00950396">
      <w:pPr>
        <w:ind w:firstLine="567"/>
        <w:rPr>
          <w:rFonts w:eastAsia="DengXian"/>
          <w:kern w:val="2"/>
          <w:sz w:val="28"/>
          <w:szCs w:val="28"/>
        </w:rPr>
      </w:pPr>
      <w:r>
        <w:rPr>
          <w:rFonts w:eastAsia="DengXian"/>
          <w:kern w:val="2"/>
          <w:sz w:val="28"/>
          <w:szCs w:val="28"/>
        </w:rPr>
        <w:t>Если корневые каналы</w:t>
      </w:r>
      <w:r w:rsidR="008E7753">
        <w:rPr>
          <w:rFonts w:eastAsia="DengXian"/>
          <w:kern w:val="2"/>
          <w:sz w:val="28"/>
          <w:szCs w:val="28"/>
        </w:rPr>
        <w:t xml:space="preserve"> </w:t>
      </w:r>
      <w:proofErr w:type="gramStart"/>
      <w:r w:rsidR="008E7753">
        <w:rPr>
          <w:rFonts w:eastAsia="DengXian"/>
          <w:kern w:val="2"/>
          <w:sz w:val="28"/>
          <w:szCs w:val="28"/>
        </w:rPr>
        <w:t xml:space="preserve">были </w:t>
      </w:r>
      <w:r>
        <w:rPr>
          <w:rFonts w:eastAsia="DengXian"/>
          <w:kern w:val="2"/>
          <w:sz w:val="28"/>
          <w:szCs w:val="28"/>
        </w:rPr>
        <w:t xml:space="preserve"> у</w:t>
      </w:r>
      <w:r w:rsidRPr="00B775FD">
        <w:rPr>
          <w:rFonts w:eastAsia="DengXian"/>
          <w:kern w:val="2"/>
          <w:sz w:val="28"/>
          <w:szCs w:val="28"/>
        </w:rPr>
        <w:t>зкие</w:t>
      </w:r>
      <w:proofErr w:type="gramEnd"/>
      <w:r w:rsidRPr="00B775FD">
        <w:rPr>
          <w:rFonts w:eastAsia="DengXian"/>
          <w:kern w:val="2"/>
          <w:sz w:val="28"/>
          <w:szCs w:val="28"/>
        </w:rPr>
        <w:t>, искривлённые</w:t>
      </w:r>
      <w:r>
        <w:rPr>
          <w:rFonts w:eastAsia="DengXian"/>
          <w:kern w:val="2"/>
          <w:sz w:val="28"/>
          <w:szCs w:val="28"/>
        </w:rPr>
        <w:t xml:space="preserve"> при КЛКТ исследовании,</w:t>
      </w:r>
      <w:r w:rsidRPr="00B775FD">
        <w:rPr>
          <w:rFonts w:eastAsia="DengXian"/>
          <w:kern w:val="2"/>
          <w:sz w:val="28"/>
          <w:szCs w:val="28"/>
        </w:rPr>
        <w:t xml:space="preserve"> </w:t>
      </w:r>
      <w:r w:rsidR="008E7753">
        <w:rPr>
          <w:rFonts w:eastAsia="DengXian"/>
          <w:kern w:val="2"/>
          <w:sz w:val="28"/>
          <w:szCs w:val="28"/>
        </w:rPr>
        <w:t xml:space="preserve">то обрабатывали </w:t>
      </w:r>
      <w:r>
        <w:rPr>
          <w:rFonts w:eastAsia="DengXian"/>
          <w:kern w:val="2"/>
          <w:sz w:val="28"/>
          <w:szCs w:val="28"/>
        </w:rPr>
        <w:t>сначала р</w:t>
      </w:r>
      <w:r w:rsidRPr="00B775FD">
        <w:rPr>
          <w:rFonts w:eastAsia="DengXian"/>
          <w:kern w:val="2"/>
          <w:sz w:val="28"/>
          <w:szCs w:val="28"/>
        </w:rPr>
        <w:t>учны</w:t>
      </w:r>
      <w:r>
        <w:rPr>
          <w:rFonts w:eastAsia="DengXian"/>
          <w:kern w:val="2"/>
          <w:sz w:val="28"/>
          <w:szCs w:val="28"/>
        </w:rPr>
        <w:t>ми</w:t>
      </w:r>
      <w:r w:rsidRPr="00B775FD">
        <w:rPr>
          <w:rFonts w:eastAsia="DengXian"/>
          <w:kern w:val="2"/>
          <w:sz w:val="28"/>
          <w:szCs w:val="28"/>
        </w:rPr>
        <w:t xml:space="preserve"> К-файл</w:t>
      </w:r>
      <w:r w:rsidR="008E7753">
        <w:rPr>
          <w:rFonts w:eastAsia="DengXian"/>
          <w:kern w:val="2"/>
          <w:sz w:val="28"/>
          <w:szCs w:val="28"/>
        </w:rPr>
        <w:t>ами</w:t>
      </w:r>
      <w:r w:rsidRPr="00B775FD">
        <w:rPr>
          <w:rFonts w:eastAsia="DengXian"/>
          <w:kern w:val="2"/>
          <w:sz w:val="28"/>
          <w:szCs w:val="28"/>
        </w:rPr>
        <w:t xml:space="preserve"> #08 и #10 </w:t>
      </w:r>
      <w:r>
        <w:rPr>
          <w:rFonts w:eastAsia="DengXian"/>
          <w:kern w:val="2"/>
          <w:sz w:val="28"/>
          <w:szCs w:val="28"/>
        </w:rPr>
        <w:t>на всю рабочую длину, затем промежуточны</w:t>
      </w:r>
      <w:r w:rsidR="008E7753">
        <w:rPr>
          <w:rFonts w:eastAsia="DengXian"/>
          <w:kern w:val="2"/>
          <w:sz w:val="28"/>
          <w:szCs w:val="28"/>
        </w:rPr>
        <w:t>м файлом</w:t>
      </w:r>
      <w:r>
        <w:rPr>
          <w:rFonts w:eastAsia="DengXian"/>
          <w:kern w:val="2"/>
          <w:sz w:val="28"/>
          <w:szCs w:val="28"/>
        </w:rPr>
        <w:t xml:space="preserve"> </w:t>
      </w:r>
      <w:r w:rsidRPr="00B775FD">
        <w:rPr>
          <w:rFonts w:eastAsia="DengXian"/>
          <w:kern w:val="2"/>
          <w:sz w:val="28"/>
          <w:szCs w:val="28"/>
        </w:rPr>
        <w:t>#1</w:t>
      </w:r>
      <w:r>
        <w:rPr>
          <w:rFonts w:eastAsia="DengXian"/>
          <w:kern w:val="2"/>
          <w:sz w:val="28"/>
          <w:szCs w:val="28"/>
        </w:rPr>
        <w:t xml:space="preserve">2.5 </w:t>
      </w:r>
      <w:r w:rsidRPr="00B775FD">
        <w:rPr>
          <w:rFonts w:eastAsia="DengXian"/>
          <w:kern w:val="2"/>
          <w:sz w:val="28"/>
          <w:szCs w:val="28"/>
        </w:rPr>
        <w:t>без давления</w:t>
      </w:r>
      <w:r>
        <w:rPr>
          <w:rFonts w:eastAsia="DengXian"/>
          <w:kern w:val="2"/>
          <w:sz w:val="28"/>
          <w:szCs w:val="28"/>
        </w:rPr>
        <w:t xml:space="preserve"> проходили корневой канал, </w:t>
      </w:r>
      <w:r>
        <w:rPr>
          <w:rFonts w:eastAsia="DengXian"/>
          <w:kern w:val="2"/>
          <w:sz w:val="28"/>
          <w:szCs w:val="28"/>
        </w:rPr>
        <w:lastRenderedPageBreak/>
        <w:t>ф</w:t>
      </w:r>
      <w:r w:rsidRPr="00B775FD">
        <w:rPr>
          <w:rFonts w:eastAsia="DengXian"/>
          <w:kern w:val="2"/>
          <w:sz w:val="28"/>
          <w:szCs w:val="28"/>
        </w:rPr>
        <w:t>айл</w:t>
      </w:r>
      <w:r>
        <w:rPr>
          <w:rFonts w:eastAsia="DengXian"/>
          <w:kern w:val="2"/>
          <w:sz w:val="28"/>
          <w:szCs w:val="28"/>
        </w:rPr>
        <w:t>ом</w:t>
      </w:r>
      <w:r w:rsidRPr="00B775FD">
        <w:rPr>
          <w:rFonts w:eastAsia="DengXian"/>
          <w:kern w:val="2"/>
          <w:sz w:val="28"/>
          <w:szCs w:val="28"/>
        </w:rPr>
        <w:t xml:space="preserve"> </w:t>
      </w:r>
      <w:proofErr w:type="spellStart"/>
      <w:r w:rsidRPr="00B775FD">
        <w:rPr>
          <w:rFonts w:eastAsia="DengXian"/>
          <w:kern w:val="2"/>
          <w:sz w:val="28"/>
          <w:szCs w:val="28"/>
        </w:rPr>
        <w:t>EasyPath</w:t>
      </w:r>
      <w:proofErr w:type="spellEnd"/>
      <w:r w:rsidRPr="00B775FD">
        <w:rPr>
          <w:rFonts w:eastAsia="DengXian"/>
          <w:kern w:val="2"/>
          <w:sz w:val="28"/>
          <w:szCs w:val="28"/>
        </w:rPr>
        <w:t xml:space="preserve"> -14 /04 созда</w:t>
      </w:r>
      <w:r>
        <w:rPr>
          <w:rFonts w:eastAsia="DengXian"/>
          <w:kern w:val="2"/>
          <w:sz w:val="28"/>
          <w:szCs w:val="28"/>
        </w:rPr>
        <w:t>вали</w:t>
      </w:r>
      <w:r w:rsidRPr="00B775FD">
        <w:rPr>
          <w:rFonts w:eastAsia="DengXian"/>
          <w:kern w:val="2"/>
          <w:sz w:val="28"/>
          <w:szCs w:val="28"/>
        </w:rPr>
        <w:t xml:space="preserve"> "ковров</w:t>
      </w:r>
      <w:r>
        <w:rPr>
          <w:rFonts w:eastAsia="DengXian"/>
          <w:kern w:val="2"/>
          <w:sz w:val="28"/>
          <w:szCs w:val="28"/>
        </w:rPr>
        <w:t>ую</w:t>
      </w:r>
      <w:r w:rsidRPr="00B775FD">
        <w:rPr>
          <w:rFonts w:eastAsia="DengXian"/>
          <w:kern w:val="2"/>
          <w:sz w:val="28"/>
          <w:szCs w:val="28"/>
        </w:rPr>
        <w:t xml:space="preserve"> дорожк</w:t>
      </w:r>
      <w:r>
        <w:rPr>
          <w:rFonts w:eastAsia="DengXian"/>
          <w:kern w:val="2"/>
          <w:sz w:val="28"/>
          <w:szCs w:val="28"/>
        </w:rPr>
        <w:t>у</w:t>
      </w:r>
      <w:r w:rsidRPr="00B775FD">
        <w:rPr>
          <w:rFonts w:eastAsia="DengXian"/>
          <w:kern w:val="2"/>
          <w:sz w:val="28"/>
          <w:szCs w:val="28"/>
        </w:rPr>
        <w:t>»</w:t>
      </w:r>
      <w:r>
        <w:rPr>
          <w:rFonts w:eastAsia="DengXian"/>
          <w:kern w:val="2"/>
          <w:sz w:val="28"/>
          <w:szCs w:val="28"/>
        </w:rPr>
        <w:t>.</w:t>
      </w:r>
      <w:r w:rsidRPr="00B775FD">
        <w:rPr>
          <w:rFonts w:eastAsia="DengXian"/>
          <w:kern w:val="2"/>
          <w:sz w:val="28"/>
          <w:szCs w:val="28"/>
        </w:rPr>
        <w:t xml:space="preserve"> Систем</w:t>
      </w:r>
      <w:r>
        <w:rPr>
          <w:rFonts w:eastAsia="DengXian"/>
          <w:kern w:val="2"/>
          <w:sz w:val="28"/>
          <w:szCs w:val="28"/>
        </w:rPr>
        <w:t>ой</w:t>
      </w:r>
      <w:r w:rsidRPr="00B775FD">
        <w:rPr>
          <w:rFonts w:eastAsia="DengXian"/>
          <w:kern w:val="2"/>
          <w:sz w:val="28"/>
          <w:szCs w:val="28"/>
        </w:rPr>
        <w:t xml:space="preserve"> </w:t>
      </w:r>
      <w:r w:rsidRPr="00B775FD">
        <w:rPr>
          <w:rFonts w:eastAsia="DengXian"/>
          <w:kern w:val="2"/>
          <w:sz w:val="28"/>
          <w:szCs w:val="28"/>
          <w:lang w:val="en-US"/>
        </w:rPr>
        <w:t>Endo</w:t>
      </w:r>
      <w:r w:rsidRPr="00B775FD">
        <w:rPr>
          <w:rFonts w:eastAsia="DengXian"/>
          <w:kern w:val="2"/>
          <w:sz w:val="28"/>
          <w:szCs w:val="28"/>
        </w:rPr>
        <w:t xml:space="preserve"> </w:t>
      </w:r>
      <w:r w:rsidRPr="00B775FD">
        <w:rPr>
          <w:rFonts w:eastAsia="DengXian"/>
          <w:kern w:val="2"/>
          <w:sz w:val="28"/>
          <w:szCs w:val="28"/>
          <w:lang w:val="en-US"/>
        </w:rPr>
        <w:t>Asure</w:t>
      </w:r>
      <w:r w:rsidRPr="00B775FD">
        <w:rPr>
          <w:rFonts w:eastAsia="DengXian"/>
          <w:kern w:val="2"/>
          <w:sz w:val="28"/>
          <w:szCs w:val="28"/>
        </w:rPr>
        <w:t xml:space="preserve"> </w:t>
      </w:r>
      <w:r w:rsidRPr="00B775FD">
        <w:rPr>
          <w:rFonts w:eastAsia="DengXian"/>
          <w:kern w:val="2"/>
          <w:sz w:val="28"/>
          <w:szCs w:val="28"/>
          <w:lang w:val="en-US"/>
        </w:rPr>
        <w:t>Small</w:t>
      </w:r>
      <w:r w:rsidRPr="00B775FD">
        <w:rPr>
          <w:rFonts w:eastAsia="DengXian"/>
          <w:kern w:val="2"/>
          <w:sz w:val="28"/>
          <w:szCs w:val="28"/>
        </w:rPr>
        <w:t xml:space="preserve"> #15/04 → #20/04 → #25/04 </w:t>
      </w:r>
      <w:r>
        <w:rPr>
          <w:rFonts w:eastAsia="DengXian"/>
          <w:kern w:val="2"/>
          <w:sz w:val="28"/>
          <w:szCs w:val="28"/>
        </w:rPr>
        <w:t xml:space="preserve">расширяли </w:t>
      </w:r>
      <w:r w:rsidR="008E7753">
        <w:rPr>
          <w:rFonts w:eastAsia="DengXian"/>
          <w:kern w:val="2"/>
          <w:sz w:val="28"/>
          <w:szCs w:val="28"/>
        </w:rPr>
        <w:t xml:space="preserve">корневой </w:t>
      </w:r>
      <w:r>
        <w:rPr>
          <w:rFonts w:eastAsia="DengXian"/>
          <w:kern w:val="2"/>
          <w:sz w:val="28"/>
          <w:szCs w:val="28"/>
        </w:rPr>
        <w:t xml:space="preserve">канал. </w:t>
      </w:r>
    </w:p>
    <w:p w14:paraId="224EF24F" w14:textId="66589162" w:rsidR="00DC4935" w:rsidRPr="00D30A34" w:rsidRDefault="00CA60CA" w:rsidP="00950396">
      <w:pPr>
        <w:pStyle w:val="15"/>
        <w:keepNext/>
        <w:keepLines/>
        <w:tabs>
          <w:tab w:val="left" w:pos="2835"/>
        </w:tabs>
        <w:spacing w:after="0" w:line="240" w:lineRule="auto"/>
        <w:jc w:val="center"/>
        <w:rPr>
          <w:noProof/>
          <w:sz w:val="28"/>
          <w:szCs w:val="28"/>
        </w:rPr>
      </w:pPr>
      <w:r w:rsidRPr="00D30A34">
        <w:rPr>
          <w:noProof/>
          <w:sz w:val="28"/>
          <w:szCs w:val="28"/>
        </w:rPr>
        <w:drawing>
          <wp:inline distT="0" distB="0" distL="0" distR="0" wp14:anchorId="1273D5C2" wp14:editId="2D5C6F81">
            <wp:extent cx="2285349" cy="2445385"/>
            <wp:effectExtent l="0" t="0" r="0" b="0"/>
            <wp:docPr id="1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47056" cy="2511413"/>
                    </a:xfrm>
                    <a:prstGeom prst="rect">
                      <a:avLst/>
                    </a:prstGeom>
                    <a:noFill/>
                    <a:ln>
                      <a:noFill/>
                    </a:ln>
                  </pic:spPr>
                </pic:pic>
              </a:graphicData>
            </a:graphic>
          </wp:inline>
        </w:drawing>
      </w:r>
      <w:r w:rsidRPr="00D30A34">
        <w:rPr>
          <w:noProof/>
          <w:sz w:val="28"/>
          <w:szCs w:val="28"/>
        </w:rPr>
        <w:drawing>
          <wp:inline distT="0" distB="0" distL="0" distR="0" wp14:anchorId="11BF695E" wp14:editId="49D8F563">
            <wp:extent cx="833755" cy="2418079"/>
            <wp:effectExtent l="0" t="0" r="0" b="1905"/>
            <wp:docPr id="18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3" cstate="print">
                      <a:extLst>
                        <a:ext uri="{28A0092B-C50C-407E-A947-70E740481C1C}">
                          <a14:useLocalDpi xmlns:a14="http://schemas.microsoft.com/office/drawing/2010/main" val="0"/>
                        </a:ext>
                      </a:extLst>
                    </a:blip>
                    <a:srcRect l="30716" r="30627"/>
                    <a:stretch>
                      <a:fillRect/>
                    </a:stretch>
                  </pic:blipFill>
                  <pic:spPr bwMode="auto">
                    <a:xfrm flipH="1" flipV="1">
                      <a:off x="0" y="0"/>
                      <a:ext cx="906246" cy="2628319"/>
                    </a:xfrm>
                    <a:prstGeom prst="rect">
                      <a:avLst/>
                    </a:prstGeom>
                    <a:noFill/>
                    <a:ln>
                      <a:noFill/>
                    </a:ln>
                  </pic:spPr>
                </pic:pic>
              </a:graphicData>
            </a:graphic>
          </wp:inline>
        </w:drawing>
      </w:r>
      <w:r w:rsidR="002333EB" w:rsidRPr="00D30A34">
        <w:rPr>
          <w:noProof/>
          <w:sz w:val="28"/>
          <w:szCs w:val="28"/>
        </w:rPr>
        <w:drawing>
          <wp:inline distT="0" distB="0" distL="0" distR="0" wp14:anchorId="7BD477F4" wp14:editId="65E3A315">
            <wp:extent cx="2203722" cy="2399461"/>
            <wp:effectExtent l="0" t="0" r="6350" b="1270"/>
            <wp:docPr id="112062852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74444" cy="2476465"/>
                    </a:xfrm>
                    <a:prstGeom prst="rect">
                      <a:avLst/>
                    </a:prstGeom>
                    <a:noFill/>
                    <a:ln>
                      <a:noFill/>
                    </a:ln>
                  </pic:spPr>
                </pic:pic>
              </a:graphicData>
            </a:graphic>
          </wp:inline>
        </w:drawing>
      </w:r>
    </w:p>
    <w:p w14:paraId="7D2A23BF" w14:textId="77777777" w:rsidR="00950396" w:rsidRDefault="00950396" w:rsidP="00B855B7">
      <w:pPr>
        <w:pStyle w:val="15"/>
        <w:keepNext/>
        <w:keepLines/>
        <w:tabs>
          <w:tab w:val="left" w:pos="2835"/>
        </w:tabs>
        <w:spacing w:after="0" w:line="240" w:lineRule="auto"/>
        <w:rPr>
          <w:noProof/>
          <w:sz w:val="28"/>
          <w:szCs w:val="28"/>
        </w:rPr>
      </w:pPr>
    </w:p>
    <w:p w14:paraId="6C191A23" w14:textId="3DE11A32" w:rsidR="00E12997" w:rsidRDefault="00CA60CA" w:rsidP="00950396">
      <w:pPr>
        <w:pStyle w:val="15"/>
        <w:keepNext/>
        <w:keepLines/>
        <w:tabs>
          <w:tab w:val="left" w:pos="2835"/>
        </w:tabs>
        <w:spacing w:after="0" w:line="240" w:lineRule="auto"/>
        <w:jc w:val="center"/>
        <w:rPr>
          <w:noProof/>
          <w:sz w:val="28"/>
          <w:szCs w:val="28"/>
        </w:rPr>
      </w:pPr>
      <w:r w:rsidRPr="00D30A34">
        <w:rPr>
          <w:noProof/>
          <w:sz w:val="28"/>
          <w:szCs w:val="28"/>
        </w:rPr>
        <w:t>Рисунок</w:t>
      </w:r>
      <w:r w:rsidR="00AE6896" w:rsidRPr="00D30A34">
        <w:rPr>
          <w:noProof/>
          <w:sz w:val="28"/>
          <w:szCs w:val="28"/>
        </w:rPr>
        <w:t xml:space="preserve"> </w:t>
      </w:r>
      <w:r w:rsidR="00DD37EA">
        <w:rPr>
          <w:noProof/>
          <w:sz w:val="28"/>
          <w:szCs w:val="28"/>
        </w:rPr>
        <w:t>7</w:t>
      </w:r>
      <w:r w:rsidR="00AE6896" w:rsidRPr="00D30A34">
        <w:rPr>
          <w:noProof/>
          <w:sz w:val="28"/>
          <w:szCs w:val="28"/>
        </w:rPr>
        <w:t>-</w:t>
      </w:r>
      <w:r w:rsidRPr="00D30A34">
        <w:rPr>
          <w:noProof/>
          <w:sz w:val="28"/>
          <w:szCs w:val="28"/>
        </w:rPr>
        <w:t xml:space="preserve"> Эндоинструмент </w:t>
      </w:r>
      <w:r w:rsidR="00450846" w:rsidRPr="00D30A34">
        <w:rPr>
          <w:noProof/>
          <w:sz w:val="28"/>
          <w:szCs w:val="28"/>
          <w:lang w:val="en-US"/>
        </w:rPr>
        <w:t>Ea</w:t>
      </w:r>
      <w:r w:rsidR="00772597">
        <w:rPr>
          <w:noProof/>
          <w:sz w:val="28"/>
          <w:szCs w:val="28"/>
          <w:lang w:val="en-US"/>
        </w:rPr>
        <w:t>s</w:t>
      </w:r>
      <w:r w:rsidR="00450846" w:rsidRPr="00D30A34">
        <w:rPr>
          <w:noProof/>
          <w:sz w:val="28"/>
          <w:szCs w:val="28"/>
          <w:lang w:val="en-US"/>
        </w:rPr>
        <w:t>y</w:t>
      </w:r>
      <w:r w:rsidR="00450846" w:rsidRPr="00D30A34">
        <w:rPr>
          <w:noProof/>
          <w:sz w:val="28"/>
          <w:szCs w:val="28"/>
        </w:rPr>
        <w:t xml:space="preserve"> </w:t>
      </w:r>
      <w:r w:rsidR="005146EF">
        <w:rPr>
          <w:noProof/>
          <w:sz w:val="28"/>
          <w:szCs w:val="28"/>
          <w:lang w:val="en-US"/>
        </w:rPr>
        <w:t>P</w:t>
      </w:r>
      <w:r w:rsidR="00450846" w:rsidRPr="00D30A34">
        <w:rPr>
          <w:noProof/>
          <w:sz w:val="28"/>
          <w:szCs w:val="28"/>
          <w:lang w:val="en-US"/>
        </w:rPr>
        <w:t>ath</w:t>
      </w:r>
      <w:r w:rsidR="006D598C">
        <w:rPr>
          <w:noProof/>
          <w:sz w:val="28"/>
          <w:szCs w:val="28"/>
          <w:lang w:val="kk-KZ"/>
        </w:rPr>
        <w:t xml:space="preserve"> </w:t>
      </w:r>
      <w:r w:rsidR="00450846" w:rsidRPr="00D30A34">
        <w:rPr>
          <w:noProof/>
          <w:sz w:val="28"/>
          <w:szCs w:val="28"/>
        </w:rPr>
        <w:t xml:space="preserve"> </w:t>
      </w:r>
      <w:r w:rsidR="00BD722C" w:rsidRPr="00D30A34">
        <w:rPr>
          <w:noProof/>
          <w:sz w:val="28"/>
          <w:szCs w:val="28"/>
        </w:rPr>
        <w:t>04/14</w:t>
      </w:r>
      <w:r w:rsidR="00DC4935" w:rsidRPr="00D30A34">
        <w:rPr>
          <w:noProof/>
          <w:sz w:val="28"/>
          <w:szCs w:val="28"/>
        </w:rPr>
        <w:t xml:space="preserve"> </w:t>
      </w:r>
      <w:r w:rsidR="00450846" w:rsidRPr="00D30A34">
        <w:rPr>
          <w:noProof/>
          <w:sz w:val="28"/>
          <w:szCs w:val="28"/>
        </w:rPr>
        <w:t xml:space="preserve">для создания ковровой дорожки в </w:t>
      </w:r>
      <w:r w:rsidRPr="00D30A34">
        <w:rPr>
          <w:noProof/>
          <w:sz w:val="28"/>
          <w:szCs w:val="28"/>
        </w:rPr>
        <w:t>узких и искривленных канал</w:t>
      </w:r>
      <w:r w:rsidR="005C69D8" w:rsidRPr="00D30A34">
        <w:rPr>
          <w:noProof/>
          <w:sz w:val="28"/>
          <w:szCs w:val="28"/>
        </w:rPr>
        <w:t>ах</w:t>
      </w:r>
    </w:p>
    <w:p w14:paraId="5FFB2273" w14:textId="77777777" w:rsidR="0021342B" w:rsidRDefault="0021342B" w:rsidP="00B855B7">
      <w:pPr>
        <w:pStyle w:val="15"/>
        <w:keepNext/>
        <w:keepLines/>
        <w:tabs>
          <w:tab w:val="left" w:pos="2835"/>
        </w:tabs>
        <w:spacing w:after="0" w:line="240" w:lineRule="auto"/>
        <w:rPr>
          <w:noProof/>
          <w:sz w:val="28"/>
          <w:szCs w:val="28"/>
        </w:rPr>
      </w:pPr>
    </w:p>
    <w:p w14:paraId="1271644B" w14:textId="115EE700" w:rsidR="0021342B" w:rsidRDefault="0021342B" w:rsidP="00950396">
      <w:pPr>
        <w:ind w:firstLine="567"/>
        <w:rPr>
          <w:rFonts w:eastAsia="DengXian"/>
          <w:kern w:val="2"/>
          <w:sz w:val="28"/>
          <w:szCs w:val="28"/>
        </w:rPr>
      </w:pPr>
      <w:r>
        <w:rPr>
          <w:rFonts w:eastAsia="DengXian"/>
          <w:kern w:val="2"/>
          <w:sz w:val="28"/>
          <w:szCs w:val="28"/>
        </w:rPr>
        <w:t xml:space="preserve">В </w:t>
      </w:r>
      <w:r w:rsidRPr="00B775FD">
        <w:rPr>
          <w:rFonts w:eastAsia="DengXian"/>
          <w:kern w:val="2"/>
          <w:sz w:val="28"/>
          <w:szCs w:val="28"/>
        </w:rPr>
        <w:t>С-образны</w:t>
      </w:r>
      <w:r>
        <w:rPr>
          <w:rFonts w:eastAsia="DengXian"/>
          <w:kern w:val="2"/>
          <w:sz w:val="28"/>
          <w:szCs w:val="28"/>
        </w:rPr>
        <w:t>х</w:t>
      </w:r>
      <w:r w:rsidRPr="00B775FD">
        <w:rPr>
          <w:rFonts w:eastAsia="DengXian"/>
          <w:kern w:val="2"/>
          <w:sz w:val="28"/>
          <w:szCs w:val="28"/>
        </w:rPr>
        <w:t xml:space="preserve"> корневы</w:t>
      </w:r>
      <w:r>
        <w:rPr>
          <w:rFonts w:eastAsia="DengXian"/>
          <w:kern w:val="2"/>
          <w:sz w:val="28"/>
          <w:szCs w:val="28"/>
        </w:rPr>
        <w:t>х</w:t>
      </w:r>
      <w:r w:rsidRPr="00B775FD">
        <w:rPr>
          <w:rFonts w:eastAsia="DengXian"/>
          <w:kern w:val="2"/>
          <w:sz w:val="28"/>
          <w:szCs w:val="28"/>
        </w:rPr>
        <w:t xml:space="preserve"> канал</w:t>
      </w:r>
      <w:r>
        <w:rPr>
          <w:rFonts w:eastAsia="DengXian"/>
          <w:kern w:val="2"/>
          <w:sz w:val="28"/>
          <w:szCs w:val="28"/>
        </w:rPr>
        <w:t xml:space="preserve">ах больше акцент делали на ирригацию, так как </w:t>
      </w:r>
      <w:r w:rsidR="008E7753">
        <w:rPr>
          <w:rFonts w:eastAsia="DengXian"/>
          <w:kern w:val="2"/>
          <w:sz w:val="28"/>
          <w:szCs w:val="28"/>
        </w:rPr>
        <w:t>имелись</w:t>
      </w:r>
      <w:r w:rsidRPr="00EA64B0">
        <w:rPr>
          <w:rFonts w:eastAsia="DengXian"/>
          <w:kern w:val="2"/>
          <w:sz w:val="28"/>
          <w:szCs w:val="28"/>
        </w:rPr>
        <w:t xml:space="preserve"> </w:t>
      </w:r>
      <w:proofErr w:type="spellStart"/>
      <w:r w:rsidRPr="00EA64B0">
        <w:rPr>
          <w:rFonts w:eastAsia="DengXian"/>
          <w:kern w:val="2"/>
          <w:sz w:val="28"/>
          <w:szCs w:val="28"/>
        </w:rPr>
        <w:t>ист</w:t>
      </w:r>
      <w:r>
        <w:rPr>
          <w:rFonts w:eastAsia="DengXian"/>
          <w:kern w:val="2"/>
          <w:sz w:val="28"/>
          <w:szCs w:val="28"/>
        </w:rPr>
        <w:t>мусы</w:t>
      </w:r>
      <w:proofErr w:type="spellEnd"/>
      <w:r w:rsidRPr="00EA64B0">
        <w:rPr>
          <w:rFonts w:eastAsia="DengXian"/>
          <w:kern w:val="2"/>
          <w:sz w:val="28"/>
          <w:szCs w:val="28"/>
        </w:rPr>
        <w:t>, перемыч</w:t>
      </w:r>
      <w:r>
        <w:rPr>
          <w:rFonts w:eastAsia="DengXian"/>
          <w:kern w:val="2"/>
          <w:sz w:val="28"/>
          <w:szCs w:val="28"/>
        </w:rPr>
        <w:t>ки</w:t>
      </w:r>
      <w:r w:rsidR="008E7753">
        <w:rPr>
          <w:rFonts w:eastAsia="DengXian"/>
          <w:kern w:val="2"/>
          <w:sz w:val="28"/>
          <w:szCs w:val="28"/>
        </w:rPr>
        <w:t>,</w:t>
      </w:r>
      <w:r>
        <w:rPr>
          <w:rFonts w:eastAsia="DengXian"/>
          <w:kern w:val="2"/>
          <w:sz w:val="28"/>
          <w:szCs w:val="28"/>
        </w:rPr>
        <w:t xml:space="preserve"> </w:t>
      </w:r>
      <w:r w:rsidR="008E7753">
        <w:rPr>
          <w:rFonts w:eastAsia="DengXian"/>
          <w:kern w:val="2"/>
          <w:sz w:val="28"/>
          <w:szCs w:val="28"/>
        </w:rPr>
        <w:t>затрудняющие</w:t>
      </w:r>
      <w:r>
        <w:rPr>
          <w:rFonts w:eastAsia="DengXian"/>
          <w:kern w:val="2"/>
          <w:sz w:val="28"/>
          <w:szCs w:val="28"/>
        </w:rPr>
        <w:t xml:space="preserve"> возможности тщательной механической обработки. К</w:t>
      </w:r>
      <w:r w:rsidRPr="00B775FD">
        <w:rPr>
          <w:rFonts w:eastAsia="DengXian"/>
          <w:kern w:val="2"/>
          <w:sz w:val="28"/>
          <w:szCs w:val="28"/>
        </w:rPr>
        <w:t>-файл</w:t>
      </w:r>
      <w:r>
        <w:rPr>
          <w:rFonts w:eastAsia="DengXian"/>
          <w:kern w:val="2"/>
          <w:sz w:val="28"/>
          <w:szCs w:val="28"/>
        </w:rPr>
        <w:t>ами проходи</w:t>
      </w:r>
      <w:r w:rsidR="008E7753">
        <w:rPr>
          <w:rFonts w:eastAsia="DengXian"/>
          <w:kern w:val="2"/>
          <w:sz w:val="28"/>
          <w:szCs w:val="28"/>
        </w:rPr>
        <w:t>ли</w:t>
      </w:r>
      <w:r>
        <w:rPr>
          <w:rFonts w:eastAsia="DengXian"/>
          <w:kern w:val="2"/>
          <w:sz w:val="28"/>
          <w:szCs w:val="28"/>
        </w:rPr>
        <w:t xml:space="preserve"> </w:t>
      </w:r>
      <w:proofErr w:type="gramStart"/>
      <w:r>
        <w:rPr>
          <w:rFonts w:eastAsia="DengXian"/>
          <w:kern w:val="2"/>
          <w:sz w:val="28"/>
          <w:szCs w:val="28"/>
        </w:rPr>
        <w:t xml:space="preserve">до </w:t>
      </w:r>
      <w:r w:rsidRPr="00B775FD">
        <w:rPr>
          <w:rFonts w:eastAsia="DengXian"/>
          <w:kern w:val="2"/>
          <w:sz w:val="28"/>
          <w:szCs w:val="28"/>
        </w:rPr>
        <w:t xml:space="preserve"> #</w:t>
      </w:r>
      <w:proofErr w:type="gramEnd"/>
      <w:r w:rsidRPr="00B775FD">
        <w:rPr>
          <w:rFonts w:eastAsia="DengXian"/>
          <w:kern w:val="2"/>
          <w:sz w:val="28"/>
          <w:szCs w:val="28"/>
        </w:rPr>
        <w:t>08–#1</w:t>
      </w:r>
      <w:r>
        <w:rPr>
          <w:rFonts w:eastAsia="DengXian"/>
          <w:kern w:val="2"/>
          <w:sz w:val="28"/>
          <w:szCs w:val="28"/>
        </w:rPr>
        <w:t>2.5 размера</w:t>
      </w:r>
      <w:r w:rsidRPr="00B775FD">
        <w:rPr>
          <w:rFonts w:eastAsia="DengXian"/>
          <w:kern w:val="2"/>
          <w:sz w:val="28"/>
          <w:szCs w:val="28"/>
          <w:lang w:val="kk-KZ"/>
        </w:rPr>
        <w:t xml:space="preserve">, </w:t>
      </w:r>
      <w:r>
        <w:rPr>
          <w:sz w:val="28"/>
          <w:szCs w:val="28"/>
        </w:rPr>
        <w:t>ф</w:t>
      </w:r>
      <w:r w:rsidRPr="0021342B">
        <w:rPr>
          <w:sz w:val="28"/>
          <w:szCs w:val="28"/>
        </w:rPr>
        <w:t>айл</w:t>
      </w:r>
      <w:r>
        <w:rPr>
          <w:sz w:val="28"/>
          <w:szCs w:val="28"/>
        </w:rPr>
        <w:t>ом</w:t>
      </w:r>
      <w:r w:rsidRPr="0021342B">
        <w:rPr>
          <w:sz w:val="28"/>
          <w:szCs w:val="28"/>
        </w:rPr>
        <w:t xml:space="preserve"> </w:t>
      </w:r>
      <w:r w:rsidRPr="00B775FD">
        <w:rPr>
          <w:rFonts w:eastAsia="DengXian"/>
          <w:kern w:val="2"/>
          <w:sz w:val="28"/>
          <w:szCs w:val="28"/>
        </w:rPr>
        <w:t>#</w:t>
      </w:r>
      <w:r w:rsidRPr="0021342B">
        <w:rPr>
          <w:sz w:val="28"/>
          <w:szCs w:val="28"/>
        </w:rPr>
        <w:t xml:space="preserve">25/06 </w:t>
      </w:r>
      <w:proofErr w:type="gramStart"/>
      <w:r w:rsidR="008E7753">
        <w:rPr>
          <w:sz w:val="28"/>
          <w:szCs w:val="28"/>
        </w:rPr>
        <w:t xml:space="preserve">- </w:t>
      </w:r>
      <w:r>
        <w:rPr>
          <w:sz w:val="28"/>
          <w:szCs w:val="28"/>
        </w:rPr>
        <w:t xml:space="preserve"> </w:t>
      </w:r>
      <w:r w:rsidRPr="0021342B">
        <w:rPr>
          <w:sz w:val="28"/>
          <w:szCs w:val="28"/>
        </w:rPr>
        <w:t>на</w:t>
      </w:r>
      <w:proofErr w:type="gramEnd"/>
      <w:r w:rsidRPr="0021342B">
        <w:rPr>
          <w:sz w:val="28"/>
          <w:szCs w:val="28"/>
        </w:rPr>
        <w:t xml:space="preserve"> 1/3 длины корневого канала</w:t>
      </w:r>
      <w:r>
        <w:rPr>
          <w:sz w:val="28"/>
          <w:szCs w:val="28"/>
        </w:rPr>
        <w:t xml:space="preserve">. Файлами </w:t>
      </w:r>
      <w:r w:rsidRPr="00B775FD">
        <w:rPr>
          <w:rFonts w:eastAsia="DengXian"/>
          <w:kern w:val="2"/>
          <w:sz w:val="28"/>
          <w:szCs w:val="28"/>
          <w:lang w:val="en-US"/>
        </w:rPr>
        <w:t>Easy</w:t>
      </w:r>
      <w:r w:rsidRPr="00B775FD">
        <w:rPr>
          <w:rFonts w:eastAsia="DengXian"/>
          <w:kern w:val="2"/>
          <w:sz w:val="28"/>
          <w:szCs w:val="28"/>
        </w:rPr>
        <w:t xml:space="preserve"> </w:t>
      </w:r>
      <w:r w:rsidRPr="00B775FD">
        <w:rPr>
          <w:rFonts w:eastAsia="DengXian"/>
          <w:kern w:val="2"/>
          <w:sz w:val="28"/>
          <w:szCs w:val="28"/>
          <w:lang w:val="en-US"/>
        </w:rPr>
        <w:t>Path</w:t>
      </w:r>
      <w:r>
        <w:rPr>
          <w:rFonts w:eastAsia="DengXian"/>
          <w:kern w:val="2"/>
          <w:sz w:val="28"/>
          <w:szCs w:val="28"/>
        </w:rPr>
        <w:t xml:space="preserve"> 04/14 механически </w:t>
      </w:r>
      <w:r w:rsidR="001949A4">
        <w:rPr>
          <w:rFonts w:eastAsia="DengXian"/>
          <w:kern w:val="2"/>
          <w:sz w:val="28"/>
          <w:szCs w:val="28"/>
        </w:rPr>
        <w:t>обрабатывали на всю длину</w:t>
      </w:r>
      <w:r>
        <w:rPr>
          <w:rFonts w:eastAsia="DengXian"/>
          <w:kern w:val="2"/>
          <w:sz w:val="28"/>
          <w:szCs w:val="28"/>
        </w:rPr>
        <w:t xml:space="preserve"> </w:t>
      </w:r>
      <w:r w:rsidR="008E7753">
        <w:rPr>
          <w:rFonts w:eastAsia="DengXian"/>
          <w:kern w:val="2"/>
          <w:sz w:val="28"/>
          <w:szCs w:val="28"/>
        </w:rPr>
        <w:t xml:space="preserve">корневого </w:t>
      </w:r>
      <w:proofErr w:type="gramStart"/>
      <w:r w:rsidR="008E7753">
        <w:rPr>
          <w:rFonts w:eastAsia="DengXian"/>
          <w:kern w:val="2"/>
          <w:sz w:val="28"/>
          <w:szCs w:val="28"/>
        </w:rPr>
        <w:t xml:space="preserve">канала </w:t>
      </w:r>
      <w:r w:rsidRPr="00B775FD">
        <w:rPr>
          <w:rFonts w:eastAsia="DengXian"/>
          <w:kern w:val="2"/>
          <w:sz w:val="28"/>
          <w:szCs w:val="28"/>
          <w:lang w:val="kk-KZ"/>
        </w:rPr>
        <w:t>,</w:t>
      </w:r>
      <w:proofErr w:type="spellStart"/>
      <w:r w:rsidR="001949A4">
        <w:rPr>
          <w:rFonts w:eastAsia="DengXian"/>
          <w:kern w:val="2"/>
          <w:sz w:val="28"/>
          <w:szCs w:val="28"/>
          <w:lang w:val="kk-KZ"/>
        </w:rPr>
        <w:t>затем</w:t>
      </w:r>
      <w:proofErr w:type="spellEnd"/>
      <w:proofErr w:type="gramEnd"/>
      <w:r w:rsidR="001949A4">
        <w:rPr>
          <w:rFonts w:eastAsia="DengXian"/>
          <w:kern w:val="2"/>
          <w:sz w:val="28"/>
          <w:szCs w:val="28"/>
          <w:lang w:val="kk-KZ"/>
        </w:rPr>
        <w:t xml:space="preserve"> </w:t>
      </w:r>
      <w:proofErr w:type="spellStart"/>
      <w:r w:rsidR="001949A4">
        <w:rPr>
          <w:rFonts w:eastAsia="DengXian"/>
          <w:kern w:val="2"/>
          <w:sz w:val="28"/>
          <w:szCs w:val="28"/>
          <w:lang w:val="kk-KZ"/>
        </w:rPr>
        <w:t>расширяли</w:t>
      </w:r>
      <w:proofErr w:type="spellEnd"/>
      <w:r w:rsidR="001949A4">
        <w:rPr>
          <w:rFonts w:eastAsia="DengXian"/>
          <w:kern w:val="2"/>
          <w:sz w:val="28"/>
          <w:szCs w:val="28"/>
          <w:lang w:val="kk-KZ"/>
        </w:rPr>
        <w:t xml:space="preserve"> </w:t>
      </w:r>
      <w:proofErr w:type="spellStart"/>
      <w:r w:rsidR="008E7753">
        <w:rPr>
          <w:rFonts w:eastAsia="DengXian"/>
          <w:kern w:val="2"/>
          <w:sz w:val="28"/>
          <w:szCs w:val="28"/>
          <w:lang w:val="kk-KZ"/>
        </w:rPr>
        <w:t>его</w:t>
      </w:r>
      <w:proofErr w:type="spellEnd"/>
      <w:r w:rsidRPr="00B775FD">
        <w:rPr>
          <w:rFonts w:eastAsia="DengXian"/>
          <w:kern w:val="2"/>
          <w:sz w:val="28"/>
          <w:szCs w:val="28"/>
          <w:lang w:val="kk-KZ"/>
        </w:rPr>
        <w:t xml:space="preserve"> </w:t>
      </w:r>
      <w:proofErr w:type="spellStart"/>
      <w:r w:rsidR="001949A4">
        <w:rPr>
          <w:rFonts w:eastAsia="DengXian"/>
          <w:kern w:val="2"/>
          <w:sz w:val="28"/>
          <w:szCs w:val="28"/>
          <w:lang w:val="kk-KZ"/>
        </w:rPr>
        <w:t>файлами</w:t>
      </w:r>
      <w:proofErr w:type="spellEnd"/>
      <w:r w:rsidR="001949A4">
        <w:rPr>
          <w:rFonts w:eastAsia="DengXian"/>
          <w:kern w:val="2"/>
          <w:sz w:val="28"/>
          <w:szCs w:val="28"/>
          <w:lang w:val="kk-KZ"/>
        </w:rPr>
        <w:t xml:space="preserve"> </w:t>
      </w:r>
      <w:proofErr w:type="spellStart"/>
      <w:r w:rsidR="001949A4" w:rsidRPr="001949A4">
        <w:rPr>
          <w:rFonts w:eastAsia="DengXian"/>
          <w:kern w:val="2"/>
          <w:sz w:val="28"/>
          <w:szCs w:val="28"/>
        </w:rPr>
        <w:t>Endo</w:t>
      </w:r>
      <w:proofErr w:type="spellEnd"/>
      <w:r w:rsidR="005146EF">
        <w:rPr>
          <w:rFonts w:eastAsia="DengXian"/>
          <w:kern w:val="2"/>
          <w:sz w:val="28"/>
          <w:szCs w:val="28"/>
          <w:lang w:val="en-US"/>
        </w:rPr>
        <w:t>star</w:t>
      </w:r>
      <w:r w:rsidR="001949A4" w:rsidRPr="001949A4">
        <w:rPr>
          <w:rFonts w:eastAsia="DengXian"/>
          <w:kern w:val="2"/>
          <w:sz w:val="28"/>
          <w:szCs w:val="28"/>
        </w:rPr>
        <w:t xml:space="preserve"> A</w:t>
      </w:r>
      <w:r w:rsidR="005146EF">
        <w:rPr>
          <w:rFonts w:eastAsia="DengXian"/>
          <w:kern w:val="2"/>
          <w:sz w:val="28"/>
          <w:szCs w:val="28"/>
          <w:lang w:val="en-US"/>
        </w:rPr>
        <w:t>z</w:t>
      </w:r>
      <w:proofErr w:type="spellStart"/>
      <w:r w:rsidR="001949A4" w:rsidRPr="001949A4">
        <w:rPr>
          <w:rFonts w:eastAsia="DengXian"/>
          <w:kern w:val="2"/>
          <w:sz w:val="28"/>
          <w:szCs w:val="28"/>
        </w:rPr>
        <w:t>ure</w:t>
      </w:r>
      <w:proofErr w:type="spellEnd"/>
      <w:r w:rsidR="001949A4" w:rsidRPr="001949A4">
        <w:rPr>
          <w:rFonts w:eastAsia="DengXian"/>
          <w:kern w:val="2"/>
          <w:sz w:val="28"/>
          <w:szCs w:val="28"/>
        </w:rPr>
        <w:t xml:space="preserve"> Small до #04/</w:t>
      </w:r>
      <w:r w:rsidR="001949A4">
        <w:rPr>
          <w:rFonts w:eastAsia="DengXian"/>
          <w:kern w:val="2"/>
          <w:sz w:val="28"/>
          <w:szCs w:val="28"/>
        </w:rPr>
        <w:t>30 размера</w:t>
      </w:r>
      <w:r w:rsidR="00950396">
        <w:rPr>
          <w:rFonts w:eastAsia="DengXian"/>
          <w:kern w:val="2"/>
          <w:sz w:val="28"/>
          <w:szCs w:val="28"/>
        </w:rPr>
        <w:t xml:space="preserve"> (рисунок </w:t>
      </w:r>
      <w:r w:rsidR="001949A4">
        <w:rPr>
          <w:rFonts w:eastAsia="DengXian"/>
          <w:kern w:val="2"/>
          <w:sz w:val="28"/>
          <w:szCs w:val="28"/>
        </w:rPr>
        <w:t>8</w:t>
      </w:r>
      <w:r w:rsidR="001949A4" w:rsidRPr="001949A4">
        <w:rPr>
          <w:rFonts w:eastAsia="DengXian"/>
          <w:kern w:val="2"/>
          <w:sz w:val="28"/>
          <w:szCs w:val="28"/>
        </w:rPr>
        <w:t>)</w:t>
      </w:r>
      <w:r w:rsidR="001949A4">
        <w:rPr>
          <w:rFonts w:eastAsia="DengXian"/>
          <w:kern w:val="2"/>
          <w:sz w:val="28"/>
          <w:szCs w:val="28"/>
        </w:rPr>
        <w:t>.</w:t>
      </w:r>
      <w:r w:rsidR="001949A4" w:rsidRPr="001949A4">
        <w:rPr>
          <w:rFonts w:eastAsia="DengXian"/>
          <w:kern w:val="2"/>
          <w:sz w:val="28"/>
          <w:szCs w:val="28"/>
        </w:rPr>
        <w:t xml:space="preserve"> </w:t>
      </w:r>
    </w:p>
    <w:p w14:paraId="3650B176" w14:textId="42424450" w:rsidR="001949A4" w:rsidRPr="00D30A34" w:rsidRDefault="001949A4" w:rsidP="00950396">
      <w:pPr>
        <w:ind w:firstLine="567"/>
        <w:rPr>
          <w:sz w:val="28"/>
          <w:szCs w:val="28"/>
        </w:rPr>
      </w:pPr>
      <w:r>
        <w:rPr>
          <w:rFonts w:eastAsia="DengXian"/>
          <w:kern w:val="2"/>
          <w:sz w:val="28"/>
          <w:szCs w:val="28"/>
        </w:rPr>
        <w:t xml:space="preserve">В </w:t>
      </w:r>
      <w:r w:rsidRPr="00B775FD">
        <w:rPr>
          <w:rFonts w:eastAsia="DengXian"/>
          <w:kern w:val="2"/>
          <w:sz w:val="28"/>
          <w:szCs w:val="28"/>
        </w:rPr>
        <w:t>С-образны</w:t>
      </w:r>
      <w:r>
        <w:rPr>
          <w:rFonts w:eastAsia="DengXian"/>
          <w:kern w:val="2"/>
          <w:sz w:val="28"/>
          <w:szCs w:val="28"/>
        </w:rPr>
        <w:t>х</w:t>
      </w:r>
      <w:r w:rsidRPr="00B775FD">
        <w:rPr>
          <w:rFonts w:eastAsia="DengXian"/>
          <w:kern w:val="2"/>
          <w:sz w:val="28"/>
          <w:szCs w:val="28"/>
        </w:rPr>
        <w:t xml:space="preserve"> корневы</w:t>
      </w:r>
      <w:r>
        <w:rPr>
          <w:rFonts w:eastAsia="DengXian"/>
          <w:kern w:val="2"/>
          <w:sz w:val="28"/>
          <w:szCs w:val="28"/>
        </w:rPr>
        <w:t>х</w:t>
      </w:r>
      <w:r w:rsidRPr="00B775FD">
        <w:rPr>
          <w:rFonts w:eastAsia="DengXian"/>
          <w:kern w:val="2"/>
          <w:sz w:val="28"/>
          <w:szCs w:val="28"/>
        </w:rPr>
        <w:t xml:space="preserve"> канал</w:t>
      </w:r>
      <w:r>
        <w:rPr>
          <w:rFonts w:eastAsia="DengXian"/>
          <w:kern w:val="2"/>
          <w:sz w:val="28"/>
          <w:szCs w:val="28"/>
        </w:rPr>
        <w:t xml:space="preserve">ах </w:t>
      </w:r>
      <w:proofErr w:type="gramStart"/>
      <w:r w:rsidR="008E7753">
        <w:rPr>
          <w:rFonts w:eastAsia="DengXian"/>
          <w:kern w:val="2"/>
          <w:sz w:val="28"/>
          <w:szCs w:val="28"/>
        </w:rPr>
        <w:t xml:space="preserve">также </w:t>
      </w:r>
      <w:r>
        <w:rPr>
          <w:rFonts w:eastAsia="DengXian"/>
          <w:kern w:val="2"/>
          <w:sz w:val="28"/>
          <w:szCs w:val="28"/>
        </w:rPr>
        <w:t xml:space="preserve"> акцент</w:t>
      </w:r>
      <w:proofErr w:type="gramEnd"/>
      <w:r>
        <w:rPr>
          <w:rFonts w:eastAsia="DengXian"/>
          <w:kern w:val="2"/>
          <w:sz w:val="28"/>
          <w:szCs w:val="28"/>
        </w:rPr>
        <w:t xml:space="preserve"> делал</w:t>
      </w:r>
      <w:r w:rsidR="008E7753">
        <w:rPr>
          <w:rFonts w:eastAsia="DengXian"/>
          <w:kern w:val="2"/>
          <w:sz w:val="28"/>
          <w:szCs w:val="28"/>
        </w:rPr>
        <w:t>ся</w:t>
      </w:r>
      <w:r>
        <w:rPr>
          <w:rFonts w:eastAsia="DengXian"/>
          <w:kern w:val="2"/>
          <w:sz w:val="28"/>
          <w:szCs w:val="28"/>
        </w:rPr>
        <w:t xml:space="preserve"> на ирригацию, так как  </w:t>
      </w:r>
      <w:r w:rsidRPr="00EA64B0">
        <w:rPr>
          <w:rFonts w:eastAsia="DengXian"/>
          <w:kern w:val="2"/>
          <w:sz w:val="28"/>
          <w:szCs w:val="28"/>
        </w:rPr>
        <w:t xml:space="preserve"> </w:t>
      </w:r>
      <w:r w:rsidR="008E7753">
        <w:rPr>
          <w:rFonts w:eastAsia="DengXian"/>
          <w:kern w:val="2"/>
          <w:sz w:val="28"/>
          <w:szCs w:val="28"/>
        </w:rPr>
        <w:t xml:space="preserve">дополнительные </w:t>
      </w:r>
      <w:proofErr w:type="spellStart"/>
      <w:r w:rsidRPr="00EA64B0">
        <w:rPr>
          <w:rFonts w:eastAsia="DengXian"/>
          <w:kern w:val="2"/>
          <w:sz w:val="28"/>
          <w:szCs w:val="28"/>
        </w:rPr>
        <w:t>ист</w:t>
      </w:r>
      <w:r>
        <w:rPr>
          <w:rFonts w:eastAsia="DengXian"/>
          <w:kern w:val="2"/>
          <w:sz w:val="28"/>
          <w:szCs w:val="28"/>
        </w:rPr>
        <w:t>мусы</w:t>
      </w:r>
      <w:proofErr w:type="spellEnd"/>
      <w:r w:rsidRPr="00EA64B0">
        <w:rPr>
          <w:rFonts w:eastAsia="DengXian"/>
          <w:kern w:val="2"/>
          <w:sz w:val="28"/>
          <w:szCs w:val="28"/>
        </w:rPr>
        <w:t>, перемыч</w:t>
      </w:r>
      <w:r>
        <w:rPr>
          <w:rFonts w:eastAsia="DengXian"/>
          <w:kern w:val="2"/>
          <w:sz w:val="28"/>
          <w:szCs w:val="28"/>
        </w:rPr>
        <w:t xml:space="preserve">ки </w:t>
      </w:r>
      <w:r w:rsidR="008E7753">
        <w:rPr>
          <w:rFonts w:eastAsia="DengXian"/>
          <w:kern w:val="2"/>
          <w:sz w:val="28"/>
          <w:szCs w:val="28"/>
        </w:rPr>
        <w:t>усугублял</w:t>
      </w:r>
      <w:r>
        <w:rPr>
          <w:rFonts w:eastAsia="DengXian"/>
          <w:kern w:val="2"/>
          <w:sz w:val="28"/>
          <w:szCs w:val="28"/>
        </w:rPr>
        <w:t xml:space="preserve"> возможност</w:t>
      </w:r>
      <w:r w:rsidR="008E7753">
        <w:rPr>
          <w:rFonts w:eastAsia="DengXian"/>
          <w:kern w:val="2"/>
          <w:sz w:val="28"/>
          <w:szCs w:val="28"/>
        </w:rPr>
        <w:t>ь</w:t>
      </w:r>
      <w:r>
        <w:rPr>
          <w:rFonts w:eastAsia="DengXian"/>
          <w:kern w:val="2"/>
          <w:sz w:val="28"/>
          <w:szCs w:val="28"/>
        </w:rPr>
        <w:t xml:space="preserve"> тщательной механической обработки. Ирригация проводи</w:t>
      </w:r>
      <w:r w:rsidR="008E7753">
        <w:rPr>
          <w:rFonts w:eastAsia="DengXian"/>
          <w:kern w:val="2"/>
          <w:sz w:val="28"/>
          <w:szCs w:val="28"/>
        </w:rPr>
        <w:t>лась</w:t>
      </w:r>
      <w:r>
        <w:rPr>
          <w:rFonts w:eastAsia="DengXian"/>
          <w:kern w:val="2"/>
          <w:sz w:val="28"/>
          <w:szCs w:val="28"/>
        </w:rPr>
        <w:t xml:space="preserve"> </w:t>
      </w:r>
      <w:r w:rsidR="008E7753" w:rsidRPr="008E7753">
        <w:rPr>
          <w:rFonts w:eastAsia="DengXian"/>
          <w:kern w:val="2"/>
          <w:sz w:val="28"/>
          <w:szCs w:val="28"/>
        </w:rPr>
        <w:t>3%</w:t>
      </w:r>
      <w:r w:rsidR="008E7753">
        <w:rPr>
          <w:rFonts w:eastAsia="DengXian"/>
          <w:kern w:val="2"/>
          <w:sz w:val="28"/>
          <w:szCs w:val="28"/>
        </w:rPr>
        <w:t xml:space="preserve">ным раствором </w:t>
      </w:r>
      <w:r>
        <w:rPr>
          <w:rFonts w:eastAsia="DengXian"/>
          <w:kern w:val="2"/>
          <w:sz w:val="28"/>
          <w:szCs w:val="28"/>
        </w:rPr>
        <w:t>г</w:t>
      </w:r>
      <w:r w:rsidRPr="00B775FD">
        <w:rPr>
          <w:rFonts w:eastAsia="DengXian"/>
          <w:kern w:val="2"/>
          <w:sz w:val="28"/>
          <w:szCs w:val="28"/>
        </w:rPr>
        <w:t>ипохлорит</w:t>
      </w:r>
      <w:r>
        <w:rPr>
          <w:rFonts w:eastAsia="DengXian"/>
          <w:kern w:val="2"/>
          <w:sz w:val="28"/>
          <w:szCs w:val="28"/>
        </w:rPr>
        <w:t>ом</w:t>
      </w:r>
      <w:r w:rsidRPr="00B775FD">
        <w:rPr>
          <w:rFonts w:eastAsia="DengXian"/>
          <w:kern w:val="2"/>
          <w:sz w:val="28"/>
          <w:szCs w:val="28"/>
        </w:rPr>
        <w:t xml:space="preserve"> натрия </w:t>
      </w:r>
      <w:r>
        <w:rPr>
          <w:rFonts w:eastAsia="DengXian"/>
          <w:kern w:val="2"/>
          <w:sz w:val="28"/>
          <w:szCs w:val="28"/>
        </w:rPr>
        <w:t>и</w:t>
      </w:r>
      <w:r w:rsidRPr="00B775FD">
        <w:rPr>
          <w:rFonts w:eastAsia="DengXian"/>
          <w:kern w:val="2"/>
          <w:sz w:val="28"/>
          <w:szCs w:val="28"/>
          <w:lang w:val="kk-KZ"/>
        </w:rPr>
        <w:t xml:space="preserve"> </w:t>
      </w:r>
      <w:r w:rsidR="002C23C6">
        <w:rPr>
          <w:rFonts w:eastAsia="DengXian"/>
          <w:kern w:val="2"/>
          <w:sz w:val="28"/>
          <w:szCs w:val="28"/>
          <w:lang w:val="kk-KZ"/>
        </w:rPr>
        <w:t xml:space="preserve">с </w:t>
      </w:r>
      <w:r>
        <w:rPr>
          <w:rFonts w:eastAsia="DengXian"/>
          <w:kern w:val="2"/>
          <w:sz w:val="28"/>
          <w:szCs w:val="28"/>
          <w:lang w:val="kk-KZ"/>
        </w:rPr>
        <w:t>у</w:t>
      </w:r>
      <w:proofErr w:type="spellStart"/>
      <w:r w:rsidRPr="00B775FD">
        <w:rPr>
          <w:rFonts w:eastAsia="DengXian"/>
          <w:kern w:val="2"/>
          <w:sz w:val="28"/>
          <w:szCs w:val="28"/>
        </w:rPr>
        <w:t>льтразвуков</w:t>
      </w:r>
      <w:r w:rsidR="002C23C6">
        <w:rPr>
          <w:rFonts w:eastAsia="DengXian"/>
          <w:kern w:val="2"/>
          <w:sz w:val="28"/>
          <w:szCs w:val="28"/>
        </w:rPr>
        <w:t>ой</w:t>
      </w:r>
      <w:proofErr w:type="spellEnd"/>
      <w:r w:rsidRPr="00B775FD">
        <w:rPr>
          <w:rFonts w:eastAsia="DengXian"/>
          <w:kern w:val="2"/>
          <w:sz w:val="28"/>
          <w:szCs w:val="28"/>
        </w:rPr>
        <w:t xml:space="preserve"> активаци</w:t>
      </w:r>
      <w:r w:rsidR="002C23C6">
        <w:rPr>
          <w:rFonts w:eastAsia="DengXian"/>
          <w:kern w:val="2"/>
          <w:sz w:val="28"/>
          <w:szCs w:val="28"/>
        </w:rPr>
        <w:t>ей</w:t>
      </w:r>
      <w:r w:rsidRPr="00B775FD">
        <w:rPr>
          <w:rFonts w:eastAsia="DengXian"/>
          <w:kern w:val="2"/>
          <w:sz w:val="28"/>
          <w:szCs w:val="28"/>
        </w:rPr>
        <w:t xml:space="preserve"> </w:t>
      </w:r>
      <w:r w:rsidR="002C23C6">
        <w:rPr>
          <w:rFonts w:eastAsia="DengXian"/>
          <w:kern w:val="2"/>
          <w:sz w:val="28"/>
          <w:szCs w:val="28"/>
        </w:rPr>
        <w:t xml:space="preserve">в </w:t>
      </w:r>
      <w:r w:rsidRPr="00B775FD">
        <w:rPr>
          <w:rFonts w:eastAsia="DengXian"/>
          <w:kern w:val="2"/>
          <w:sz w:val="28"/>
          <w:szCs w:val="28"/>
        </w:rPr>
        <w:t>5-6 циклов</w:t>
      </w:r>
      <w:r w:rsidR="002C23C6">
        <w:rPr>
          <w:rFonts w:eastAsia="DengXian"/>
          <w:kern w:val="2"/>
          <w:sz w:val="28"/>
          <w:szCs w:val="28"/>
        </w:rPr>
        <w:t xml:space="preserve"> </w:t>
      </w:r>
      <w:proofErr w:type="gramStart"/>
      <w:r w:rsidR="002C23C6">
        <w:rPr>
          <w:rFonts w:eastAsia="DengXian"/>
          <w:kern w:val="2"/>
          <w:sz w:val="28"/>
          <w:szCs w:val="28"/>
        </w:rPr>
        <w:t>и</w:t>
      </w:r>
      <w:r w:rsidRPr="00B775FD">
        <w:rPr>
          <w:rFonts w:eastAsia="DengXian"/>
          <w:kern w:val="2"/>
          <w:sz w:val="28"/>
          <w:szCs w:val="28"/>
        </w:rPr>
        <w:t xml:space="preserve">  по</w:t>
      </w:r>
      <w:proofErr w:type="gramEnd"/>
      <w:r w:rsidRPr="00B775FD">
        <w:rPr>
          <w:rFonts w:eastAsia="DengXian"/>
          <w:kern w:val="2"/>
          <w:sz w:val="28"/>
          <w:szCs w:val="28"/>
        </w:rPr>
        <w:t xml:space="preserve"> 30–40 </w:t>
      </w:r>
      <w:proofErr w:type="gramStart"/>
      <w:r w:rsidRPr="00B775FD">
        <w:rPr>
          <w:rFonts w:eastAsia="DengXian"/>
          <w:kern w:val="2"/>
          <w:sz w:val="28"/>
          <w:szCs w:val="28"/>
        </w:rPr>
        <w:t>сек</w:t>
      </w:r>
      <w:r w:rsidR="00561C51">
        <w:rPr>
          <w:rFonts w:eastAsia="DengXian"/>
          <w:kern w:val="2"/>
          <w:sz w:val="28"/>
          <w:szCs w:val="28"/>
        </w:rPr>
        <w:t xml:space="preserve">унд </w:t>
      </w:r>
      <w:r w:rsidR="002C23C6">
        <w:rPr>
          <w:rFonts w:eastAsia="DengXian"/>
          <w:kern w:val="2"/>
          <w:sz w:val="28"/>
          <w:szCs w:val="28"/>
        </w:rPr>
        <w:t xml:space="preserve"> раствором</w:t>
      </w:r>
      <w:proofErr w:type="gramEnd"/>
      <w:r w:rsidR="002C23C6">
        <w:rPr>
          <w:rFonts w:eastAsia="DengXian"/>
          <w:kern w:val="2"/>
          <w:sz w:val="28"/>
          <w:szCs w:val="28"/>
        </w:rPr>
        <w:t xml:space="preserve"> </w:t>
      </w:r>
      <w:r w:rsidR="00561C51">
        <w:rPr>
          <w:rFonts w:eastAsia="DengXian"/>
          <w:kern w:val="2"/>
          <w:sz w:val="28"/>
          <w:szCs w:val="28"/>
        </w:rPr>
        <w:t>«</w:t>
      </w:r>
      <w:proofErr w:type="spellStart"/>
      <w:r w:rsidRPr="00B775FD">
        <w:rPr>
          <w:rFonts w:eastAsia="DengXian"/>
          <w:kern w:val="2"/>
          <w:sz w:val="28"/>
          <w:szCs w:val="28"/>
        </w:rPr>
        <w:t>Ротокан</w:t>
      </w:r>
      <w:proofErr w:type="spellEnd"/>
      <w:r w:rsidR="00561C51">
        <w:rPr>
          <w:rFonts w:eastAsia="DengXian"/>
          <w:kern w:val="2"/>
          <w:sz w:val="28"/>
          <w:szCs w:val="28"/>
        </w:rPr>
        <w:t>»</w:t>
      </w:r>
      <w:r w:rsidRPr="00B775FD">
        <w:rPr>
          <w:rFonts w:eastAsia="DengXian"/>
          <w:kern w:val="2"/>
          <w:sz w:val="28"/>
          <w:szCs w:val="28"/>
        </w:rPr>
        <w:t xml:space="preserve"> на 1 мин</w:t>
      </w:r>
      <w:r>
        <w:rPr>
          <w:rFonts w:eastAsia="DengXian"/>
          <w:kern w:val="2"/>
          <w:sz w:val="28"/>
          <w:szCs w:val="28"/>
        </w:rPr>
        <w:t xml:space="preserve"> без активации</w:t>
      </w:r>
      <w:r w:rsidR="002C23C6">
        <w:rPr>
          <w:rFonts w:eastAsia="DengXian"/>
          <w:kern w:val="2"/>
          <w:sz w:val="28"/>
          <w:szCs w:val="28"/>
        </w:rPr>
        <w:t>.</w:t>
      </w:r>
    </w:p>
    <w:p w14:paraId="6E82ECE3" w14:textId="0307A91A" w:rsidR="00CF4083" w:rsidRDefault="00561C51" w:rsidP="00CF4083">
      <w:pPr>
        <w:rPr>
          <w:i/>
          <w:iCs/>
          <w:sz w:val="32"/>
          <w:szCs w:val="32"/>
          <w:lang w:val="kk-KZ"/>
        </w:rPr>
      </w:pPr>
      <w:r w:rsidRPr="00CF4083">
        <w:rPr>
          <w:noProof/>
          <w:sz w:val="32"/>
          <w:szCs w:val="32"/>
        </w:rPr>
        <w:drawing>
          <wp:anchor distT="0" distB="0" distL="114300" distR="114300" simplePos="0" relativeHeight="251715072" behindDoc="0" locked="0" layoutInCell="1" allowOverlap="1" wp14:anchorId="550E3D88" wp14:editId="08C5B686">
            <wp:simplePos x="0" y="0"/>
            <wp:positionH relativeFrom="margin">
              <wp:align>left</wp:align>
            </wp:positionH>
            <wp:positionV relativeFrom="paragraph">
              <wp:posOffset>229235</wp:posOffset>
            </wp:positionV>
            <wp:extent cx="2381250" cy="2847975"/>
            <wp:effectExtent l="0" t="0" r="0" b="9525"/>
            <wp:wrapSquare wrapText="bothSides"/>
            <wp:docPr id="140441878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81250" cy="2847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07EB9A" w14:textId="4995631A" w:rsidR="00CF4083" w:rsidRPr="00F142E5" w:rsidRDefault="00CF4083" w:rsidP="004A2CC1">
      <w:pPr>
        <w:rPr>
          <w:i/>
          <w:iCs/>
          <w:sz w:val="32"/>
          <w:szCs w:val="32"/>
        </w:rPr>
      </w:pPr>
      <w:r w:rsidRPr="00D702E2">
        <w:rPr>
          <w:i/>
          <w:iCs/>
          <w:sz w:val="32"/>
          <w:szCs w:val="32"/>
        </w:rPr>
        <w:t xml:space="preserve"> </w:t>
      </w:r>
      <w:r w:rsidRPr="00CF4083">
        <w:rPr>
          <w:i/>
          <w:iCs/>
          <w:sz w:val="32"/>
          <w:szCs w:val="32"/>
          <w:lang w:val="en-US"/>
        </w:rPr>
        <w:t>K</w:t>
      </w:r>
      <w:r w:rsidRPr="00F142E5">
        <w:rPr>
          <w:i/>
          <w:iCs/>
          <w:sz w:val="32"/>
          <w:szCs w:val="32"/>
        </w:rPr>
        <w:t>-</w:t>
      </w:r>
      <w:r>
        <w:rPr>
          <w:i/>
          <w:iCs/>
          <w:sz w:val="32"/>
          <w:szCs w:val="32"/>
          <w:lang w:val="en-US"/>
        </w:rPr>
        <w:t>file</w:t>
      </w:r>
      <w:r w:rsidRPr="00F142E5">
        <w:rPr>
          <w:i/>
          <w:iCs/>
          <w:sz w:val="32"/>
          <w:szCs w:val="32"/>
        </w:rPr>
        <w:t xml:space="preserve"> №10</w:t>
      </w:r>
    </w:p>
    <w:p w14:paraId="3CE80575" w14:textId="77777777" w:rsidR="00D702E2" w:rsidRDefault="00D702E2" w:rsidP="00CF4083">
      <w:pPr>
        <w:rPr>
          <w:i/>
          <w:iCs/>
          <w:sz w:val="32"/>
          <w:szCs w:val="32"/>
        </w:rPr>
      </w:pPr>
    </w:p>
    <w:p w14:paraId="03E62ED1" w14:textId="6BC8D27A" w:rsidR="00CF4083" w:rsidRPr="00D702E2" w:rsidRDefault="00CF4083" w:rsidP="00CF4083">
      <w:pPr>
        <w:rPr>
          <w:i/>
          <w:iCs/>
          <w:sz w:val="32"/>
          <w:szCs w:val="32"/>
        </w:rPr>
      </w:pPr>
      <w:r>
        <w:rPr>
          <w:i/>
          <w:iCs/>
          <w:sz w:val="32"/>
          <w:szCs w:val="32"/>
        </w:rPr>
        <w:t>Файл</w:t>
      </w:r>
      <w:r w:rsidRPr="00D702E2">
        <w:rPr>
          <w:i/>
          <w:iCs/>
          <w:sz w:val="32"/>
          <w:szCs w:val="32"/>
        </w:rPr>
        <w:t xml:space="preserve"> №25/06</w:t>
      </w:r>
      <w:r w:rsidR="00D702E2">
        <w:rPr>
          <w:i/>
          <w:iCs/>
          <w:sz w:val="32"/>
          <w:szCs w:val="32"/>
        </w:rPr>
        <w:t xml:space="preserve"> на </w:t>
      </w:r>
      <w:r w:rsidR="005F7E36">
        <w:rPr>
          <w:i/>
          <w:iCs/>
          <w:sz w:val="32"/>
          <w:szCs w:val="32"/>
        </w:rPr>
        <w:t>1/3</w:t>
      </w:r>
      <w:r w:rsidR="00D702E2">
        <w:rPr>
          <w:i/>
          <w:iCs/>
          <w:sz w:val="32"/>
          <w:szCs w:val="32"/>
        </w:rPr>
        <w:t xml:space="preserve"> длины корневого канала</w:t>
      </w:r>
    </w:p>
    <w:p w14:paraId="2AF2FF49" w14:textId="5687627E" w:rsidR="00CF4083" w:rsidRPr="00D702E2" w:rsidRDefault="00CF4083" w:rsidP="00CF4083">
      <w:pPr>
        <w:rPr>
          <w:i/>
          <w:iCs/>
          <w:sz w:val="32"/>
          <w:szCs w:val="32"/>
        </w:rPr>
      </w:pPr>
      <w:r w:rsidRPr="00CF4083">
        <w:rPr>
          <w:i/>
          <w:iCs/>
          <w:sz w:val="32"/>
          <w:szCs w:val="32"/>
          <w:lang w:val="en-US"/>
        </w:rPr>
        <w:t>K</w:t>
      </w:r>
      <w:r w:rsidRPr="00D702E2">
        <w:rPr>
          <w:i/>
          <w:iCs/>
          <w:sz w:val="32"/>
          <w:szCs w:val="32"/>
        </w:rPr>
        <w:t>-</w:t>
      </w:r>
      <w:r>
        <w:rPr>
          <w:i/>
          <w:iCs/>
          <w:sz w:val="32"/>
          <w:szCs w:val="32"/>
          <w:lang w:val="en-US"/>
        </w:rPr>
        <w:t>file</w:t>
      </w:r>
      <w:r w:rsidRPr="00D702E2">
        <w:rPr>
          <w:i/>
          <w:iCs/>
          <w:sz w:val="32"/>
          <w:szCs w:val="32"/>
        </w:rPr>
        <w:t xml:space="preserve"> №10</w:t>
      </w:r>
      <w:r w:rsidR="00D702E2">
        <w:rPr>
          <w:i/>
          <w:iCs/>
          <w:sz w:val="32"/>
          <w:szCs w:val="32"/>
        </w:rPr>
        <w:t xml:space="preserve"> на всю рабочую длину корня</w:t>
      </w:r>
    </w:p>
    <w:p w14:paraId="5548C76D" w14:textId="5B92C5F5" w:rsidR="00CF4083" w:rsidRPr="00D702E2" w:rsidRDefault="00CF4083" w:rsidP="00CF4083">
      <w:pPr>
        <w:rPr>
          <w:i/>
          <w:iCs/>
          <w:sz w:val="32"/>
          <w:szCs w:val="32"/>
        </w:rPr>
      </w:pPr>
      <w:r>
        <w:rPr>
          <w:i/>
          <w:iCs/>
          <w:sz w:val="32"/>
          <w:szCs w:val="32"/>
        </w:rPr>
        <w:t>Файл</w:t>
      </w:r>
      <w:r w:rsidRPr="00D702E2">
        <w:rPr>
          <w:i/>
          <w:iCs/>
          <w:sz w:val="32"/>
          <w:szCs w:val="32"/>
        </w:rPr>
        <w:t xml:space="preserve"> №14/04</w:t>
      </w:r>
      <w:r w:rsidR="00D702E2">
        <w:rPr>
          <w:i/>
          <w:iCs/>
          <w:sz w:val="32"/>
          <w:szCs w:val="32"/>
        </w:rPr>
        <w:t xml:space="preserve"> промежуточный файл</w:t>
      </w:r>
    </w:p>
    <w:p w14:paraId="149B08E0" w14:textId="77777777" w:rsidR="00D702E2" w:rsidRDefault="00D702E2" w:rsidP="00CF4083">
      <w:pPr>
        <w:rPr>
          <w:i/>
          <w:iCs/>
          <w:sz w:val="32"/>
          <w:szCs w:val="32"/>
        </w:rPr>
      </w:pPr>
    </w:p>
    <w:p w14:paraId="6417726B" w14:textId="28C12451" w:rsidR="00CF4083" w:rsidRPr="00D702E2" w:rsidRDefault="00CF4083" w:rsidP="00CF4083">
      <w:pPr>
        <w:rPr>
          <w:i/>
          <w:iCs/>
          <w:sz w:val="32"/>
          <w:szCs w:val="32"/>
        </w:rPr>
      </w:pPr>
      <w:r>
        <w:rPr>
          <w:i/>
          <w:iCs/>
          <w:sz w:val="32"/>
          <w:szCs w:val="32"/>
        </w:rPr>
        <w:t>Файл</w:t>
      </w:r>
      <w:r w:rsidRPr="00D702E2">
        <w:rPr>
          <w:i/>
          <w:iCs/>
          <w:sz w:val="32"/>
          <w:szCs w:val="32"/>
        </w:rPr>
        <w:t xml:space="preserve"> №20/04</w:t>
      </w:r>
    </w:p>
    <w:p w14:paraId="728D5A32" w14:textId="03437A0C" w:rsidR="00CF4083" w:rsidRPr="00D702E2" w:rsidRDefault="00CF4083" w:rsidP="00CF4083">
      <w:pPr>
        <w:rPr>
          <w:i/>
          <w:iCs/>
          <w:sz w:val="32"/>
          <w:szCs w:val="32"/>
        </w:rPr>
      </w:pPr>
      <w:r>
        <w:rPr>
          <w:i/>
          <w:iCs/>
          <w:sz w:val="32"/>
          <w:szCs w:val="32"/>
        </w:rPr>
        <w:t>Файл</w:t>
      </w:r>
      <w:r w:rsidR="002C23C6">
        <w:rPr>
          <w:i/>
          <w:iCs/>
          <w:sz w:val="32"/>
          <w:szCs w:val="32"/>
        </w:rPr>
        <w:t xml:space="preserve"> </w:t>
      </w:r>
      <w:r w:rsidRPr="00D702E2">
        <w:rPr>
          <w:i/>
          <w:iCs/>
          <w:sz w:val="32"/>
          <w:szCs w:val="32"/>
        </w:rPr>
        <w:t>№25/04</w:t>
      </w:r>
    </w:p>
    <w:p w14:paraId="43EC57A4" w14:textId="77777777" w:rsidR="00D702E2" w:rsidRDefault="00D702E2" w:rsidP="004A2CC1">
      <w:pPr>
        <w:rPr>
          <w:i/>
          <w:iCs/>
          <w:sz w:val="32"/>
          <w:szCs w:val="32"/>
        </w:rPr>
      </w:pPr>
    </w:p>
    <w:p w14:paraId="4B19AE2F" w14:textId="2631D489" w:rsidR="00D702E2" w:rsidRPr="00D702E2" w:rsidRDefault="00CF4083" w:rsidP="004A2CC1">
      <w:pPr>
        <w:rPr>
          <w:i/>
          <w:iCs/>
          <w:sz w:val="32"/>
          <w:szCs w:val="32"/>
        </w:rPr>
      </w:pPr>
      <w:r>
        <w:rPr>
          <w:i/>
          <w:iCs/>
          <w:sz w:val="32"/>
          <w:szCs w:val="32"/>
        </w:rPr>
        <w:t>Файл</w:t>
      </w:r>
      <w:r w:rsidR="002C23C6">
        <w:rPr>
          <w:i/>
          <w:iCs/>
          <w:sz w:val="32"/>
          <w:szCs w:val="32"/>
        </w:rPr>
        <w:t xml:space="preserve"> </w:t>
      </w:r>
      <w:r w:rsidRPr="00D702E2">
        <w:rPr>
          <w:i/>
          <w:iCs/>
          <w:sz w:val="32"/>
          <w:szCs w:val="32"/>
        </w:rPr>
        <w:t>№30/04</w:t>
      </w:r>
      <w:r w:rsidR="004A2CC1" w:rsidRPr="00D702E2">
        <w:rPr>
          <w:i/>
          <w:iCs/>
          <w:sz w:val="32"/>
          <w:szCs w:val="32"/>
        </w:rPr>
        <w:t xml:space="preserve"> </w:t>
      </w:r>
      <w:r w:rsidR="00D702E2">
        <w:rPr>
          <w:i/>
          <w:iCs/>
          <w:sz w:val="32"/>
          <w:szCs w:val="32"/>
        </w:rPr>
        <w:t>если</w:t>
      </w:r>
      <w:r w:rsidR="002C23C6">
        <w:rPr>
          <w:i/>
          <w:iCs/>
          <w:sz w:val="32"/>
          <w:szCs w:val="32"/>
        </w:rPr>
        <w:t xml:space="preserve"> </w:t>
      </w:r>
      <w:r w:rsidR="002C23C6" w:rsidRPr="002C23C6">
        <w:rPr>
          <w:i/>
          <w:iCs/>
          <w:sz w:val="32"/>
          <w:szCs w:val="32"/>
        </w:rPr>
        <w:t>позволял</w:t>
      </w:r>
      <w:r w:rsidR="00D702E2">
        <w:rPr>
          <w:i/>
          <w:iCs/>
          <w:sz w:val="32"/>
          <w:szCs w:val="32"/>
        </w:rPr>
        <w:t xml:space="preserve"> размер канала   </w:t>
      </w:r>
    </w:p>
    <w:p w14:paraId="797F5E9D" w14:textId="77777777" w:rsidR="00950396" w:rsidRDefault="00950396" w:rsidP="004A2CC1">
      <w:pPr>
        <w:rPr>
          <w:noProof/>
          <w:sz w:val="28"/>
          <w:szCs w:val="28"/>
        </w:rPr>
      </w:pPr>
    </w:p>
    <w:p w14:paraId="018634D4" w14:textId="5806E020" w:rsidR="002557AF" w:rsidRDefault="002557AF" w:rsidP="00950396">
      <w:pPr>
        <w:jc w:val="center"/>
        <w:rPr>
          <w:sz w:val="28"/>
          <w:szCs w:val="28"/>
          <w:shd w:val="clear" w:color="auto" w:fill="FFFFFF"/>
        </w:rPr>
      </w:pPr>
      <w:r w:rsidRPr="00D30A34">
        <w:rPr>
          <w:noProof/>
          <w:sz w:val="28"/>
          <w:szCs w:val="28"/>
        </w:rPr>
        <w:lastRenderedPageBreak/>
        <w:t>Рисунок</w:t>
      </w:r>
      <w:r w:rsidRPr="00D702E2">
        <w:rPr>
          <w:noProof/>
          <w:sz w:val="28"/>
          <w:szCs w:val="28"/>
        </w:rPr>
        <w:t xml:space="preserve"> </w:t>
      </w:r>
      <w:r w:rsidR="0021342B">
        <w:rPr>
          <w:noProof/>
          <w:sz w:val="28"/>
          <w:szCs w:val="28"/>
        </w:rPr>
        <w:t>8</w:t>
      </w:r>
      <w:r w:rsidR="00577E7F" w:rsidRPr="00D702E2">
        <w:rPr>
          <w:noProof/>
          <w:sz w:val="28"/>
          <w:szCs w:val="28"/>
        </w:rPr>
        <w:t xml:space="preserve"> </w:t>
      </w:r>
      <w:r w:rsidRPr="00D702E2">
        <w:rPr>
          <w:noProof/>
          <w:sz w:val="28"/>
          <w:szCs w:val="28"/>
        </w:rPr>
        <w:t xml:space="preserve">- </w:t>
      </w:r>
      <w:r w:rsidR="00577E7F" w:rsidRPr="00D702E2">
        <w:rPr>
          <w:noProof/>
          <w:sz w:val="28"/>
          <w:szCs w:val="28"/>
        </w:rPr>
        <w:t xml:space="preserve"> </w:t>
      </w:r>
      <w:r w:rsidR="00577E7F" w:rsidRPr="00D30A34">
        <w:rPr>
          <w:noProof/>
          <w:sz w:val="28"/>
          <w:szCs w:val="28"/>
        </w:rPr>
        <w:t>Этапность</w:t>
      </w:r>
      <w:r w:rsidR="00577E7F" w:rsidRPr="00D702E2">
        <w:rPr>
          <w:noProof/>
          <w:sz w:val="28"/>
          <w:szCs w:val="28"/>
        </w:rPr>
        <w:t xml:space="preserve"> </w:t>
      </w:r>
      <w:r w:rsidR="00577E7F" w:rsidRPr="00D30A34">
        <w:rPr>
          <w:noProof/>
          <w:sz w:val="28"/>
          <w:szCs w:val="28"/>
        </w:rPr>
        <w:t>проведения</w:t>
      </w:r>
      <w:r w:rsidR="00577E7F" w:rsidRPr="00D702E2">
        <w:rPr>
          <w:noProof/>
          <w:sz w:val="28"/>
          <w:szCs w:val="28"/>
        </w:rPr>
        <w:t xml:space="preserve"> </w:t>
      </w:r>
      <w:r w:rsidR="00577E7F" w:rsidRPr="00D30A34">
        <w:rPr>
          <w:noProof/>
          <w:sz w:val="28"/>
          <w:szCs w:val="28"/>
        </w:rPr>
        <w:t>механической</w:t>
      </w:r>
      <w:r w:rsidR="00577E7F" w:rsidRPr="00D702E2">
        <w:rPr>
          <w:noProof/>
          <w:sz w:val="28"/>
          <w:szCs w:val="28"/>
        </w:rPr>
        <w:t xml:space="preserve"> </w:t>
      </w:r>
      <w:r w:rsidR="00577E7F" w:rsidRPr="00D30A34">
        <w:rPr>
          <w:noProof/>
          <w:sz w:val="28"/>
          <w:szCs w:val="28"/>
        </w:rPr>
        <w:t>обработки</w:t>
      </w:r>
      <w:r w:rsidR="00577E7F" w:rsidRPr="00D702E2">
        <w:rPr>
          <w:noProof/>
          <w:sz w:val="28"/>
          <w:szCs w:val="28"/>
        </w:rPr>
        <w:t xml:space="preserve"> </w:t>
      </w:r>
      <w:r w:rsidR="00577E7F" w:rsidRPr="00D30A34">
        <w:rPr>
          <w:noProof/>
          <w:sz w:val="28"/>
          <w:szCs w:val="28"/>
        </w:rPr>
        <w:t>эндоинструментами</w:t>
      </w:r>
      <w:r w:rsidR="00577E7F" w:rsidRPr="00D702E2">
        <w:rPr>
          <w:noProof/>
          <w:sz w:val="28"/>
          <w:szCs w:val="28"/>
        </w:rPr>
        <w:t xml:space="preserve"> </w:t>
      </w:r>
      <w:r w:rsidR="00577E7F" w:rsidRPr="00D30A34">
        <w:rPr>
          <w:noProof/>
          <w:sz w:val="28"/>
          <w:szCs w:val="28"/>
        </w:rPr>
        <w:t>системой</w:t>
      </w:r>
      <w:r w:rsidR="00577E7F" w:rsidRPr="00D702E2">
        <w:rPr>
          <w:noProof/>
          <w:sz w:val="28"/>
          <w:szCs w:val="28"/>
        </w:rPr>
        <w:t xml:space="preserve"> </w:t>
      </w:r>
      <w:r w:rsidRPr="00D702E2">
        <w:rPr>
          <w:noProof/>
          <w:sz w:val="28"/>
          <w:szCs w:val="28"/>
        </w:rPr>
        <w:t xml:space="preserve">  </w:t>
      </w:r>
      <w:proofErr w:type="spellStart"/>
      <w:r w:rsidR="00577E7F" w:rsidRPr="00E40CDD">
        <w:rPr>
          <w:sz w:val="28"/>
          <w:szCs w:val="28"/>
          <w:shd w:val="clear" w:color="auto" w:fill="FFFFFF"/>
          <w:lang w:val="en-US"/>
        </w:rPr>
        <w:t>Endostar</w:t>
      </w:r>
      <w:proofErr w:type="spellEnd"/>
      <w:r w:rsidR="00577E7F" w:rsidRPr="00D702E2">
        <w:rPr>
          <w:sz w:val="28"/>
          <w:szCs w:val="28"/>
          <w:shd w:val="clear" w:color="auto" w:fill="FFFFFF"/>
        </w:rPr>
        <w:t xml:space="preserve"> </w:t>
      </w:r>
      <w:r w:rsidR="00CF4083">
        <w:rPr>
          <w:sz w:val="28"/>
          <w:szCs w:val="28"/>
          <w:shd w:val="clear" w:color="auto" w:fill="FFFFFF"/>
          <w:lang w:val="en-US"/>
        </w:rPr>
        <w:t>E</w:t>
      </w:r>
      <w:r w:rsidR="00CF4083" w:rsidRPr="00D702E2">
        <w:rPr>
          <w:sz w:val="28"/>
          <w:szCs w:val="28"/>
          <w:shd w:val="clear" w:color="auto" w:fill="FFFFFF"/>
        </w:rPr>
        <w:t xml:space="preserve">3 </w:t>
      </w:r>
      <w:r w:rsidR="00CF4083">
        <w:rPr>
          <w:sz w:val="28"/>
          <w:szCs w:val="28"/>
          <w:shd w:val="clear" w:color="auto" w:fill="FFFFFF"/>
          <w:lang w:val="en-US"/>
        </w:rPr>
        <w:t>Azure</w:t>
      </w:r>
      <w:r w:rsidR="004A2CC1" w:rsidRPr="00D702E2">
        <w:rPr>
          <w:sz w:val="28"/>
          <w:szCs w:val="28"/>
          <w:shd w:val="clear" w:color="auto" w:fill="FFFFFF"/>
        </w:rPr>
        <w:t xml:space="preserve"> </w:t>
      </w:r>
      <w:r w:rsidR="004A2CC1">
        <w:rPr>
          <w:sz w:val="28"/>
          <w:szCs w:val="28"/>
          <w:shd w:val="clear" w:color="auto" w:fill="FFFFFF"/>
          <w:lang w:val="en-US"/>
        </w:rPr>
        <w:t>Basic</w:t>
      </w:r>
      <w:r w:rsidR="004A2CC1" w:rsidRPr="00D702E2">
        <w:rPr>
          <w:sz w:val="28"/>
          <w:szCs w:val="28"/>
          <w:shd w:val="clear" w:color="auto" w:fill="FFFFFF"/>
        </w:rPr>
        <w:t xml:space="preserve"> </w:t>
      </w:r>
      <w:r w:rsidR="004A2CC1">
        <w:rPr>
          <w:sz w:val="28"/>
          <w:szCs w:val="28"/>
          <w:shd w:val="clear" w:color="auto" w:fill="FFFFFF"/>
          <w:lang w:val="en-US"/>
        </w:rPr>
        <w:t>and</w:t>
      </w:r>
      <w:r w:rsidR="004A2CC1" w:rsidRPr="00D702E2">
        <w:rPr>
          <w:sz w:val="28"/>
          <w:szCs w:val="28"/>
          <w:shd w:val="clear" w:color="auto" w:fill="FFFFFF"/>
        </w:rPr>
        <w:t xml:space="preserve"> </w:t>
      </w:r>
      <w:r w:rsidR="004A2CC1">
        <w:rPr>
          <w:sz w:val="28"/>
          <w:szCs w:val="28"/>
          <w:shd w:val="clear" w:color="auto" w:fill="FFFFFF"/>
          <w:lang w:val="en-US"/>
        </w:rPr>
        <w:t>Small</w:t>
      </w:r>
      <w:r w:rsidR="004A2CC1" w:rsidRPr="00D702E2">
        <w:rPr>
          <w:sz w:val="28"/>
          <w:szCs w:val="28"/>
          <w:shd w:val="clear" w:color="auto" w:fill="FFFFFF"/>
        </w:rPr>
        <w:t xml:space="preserve"> </w:t>
      </w:r>
      <w:r w:rsidR="0021342B">
        <w:rPr>
          <w:sz w:val="28"/>
          <w:szCs w:val="28"/>
          <w:shd w:val="clear" w:color="auto" w:fill="FFFFFF"/>
        </w:rPr>
        <w:t xml:space="preserve">в С-образных каналах </w:t>
      </w:r>
    </w:p>
    <w:p w14:paraId="6288D858" w14:textId="77777777" w:rsidR="002C23C6" w:rsidRPr="002C23C6" w:rsidRDefault="002C23C6" w:rsidP="00950396">
      <w:pPr>
        <w:jc w:val="center"/>
        <w:rPr>
          <w:rFonts w:eastAsia="DengXian"/>
          <w:kern w:val="2"/>
          <w:sz w:val="28"/>
          <w:szCs w:val="28"/>
        </w:rPr>
      </w:pPr>
    </w:p>
    <w:p w14:paraId="77FCFA95" w14:textId="7CC614AE" w:rsidR="00351D75" w:rsidRPr="002C23C6" w:rsidRDefault="0017537D" w:rsidP="00950396">
      <w:pPr>
        <w:pStyle w:val="15"/>
        <w:keepNext/>
        <w:keepLines/>
        <w:tabs>
          <w:tab w:val="left" w:pos="2835"/>
        </w:tabs>
        <w:spacing w:after="0" w:line="240" w:lineRule="auto"/>
        <w:ind w:firstLine="567"/>
        <w:rPr>
          <w:b/>
          <w:bCs/>
          <w:sz w:val="28"/>
          <w:szCs w:val="28"/>
        </w:rPr>
      </w:pPr>
      <w:bookmarkStart w:id="20" w:name="_Hlk193192558"/>
      <w:r w:rsidRPr="002C23C6">
        <w:rPr>
          <w:b/>
          <w:bCs/>
          <w:sz w:val="28"/>
          <w:szCs w:val="28"/>
        </w:rPr>
        <w:t>2.</w:t>
      </w:r>
      <w:r w:rsidR="00351D75" w:rsidRPr="002C23C6">
        <w:rPr>
          <w:b/>
          <w:bCs/>
          <w:sz w:val="28"/>
          <w:szCs w:val="28"/>
        </w:rPr>
        <w:t>4</w:t>
      </w:r>
      <w:r w:rsidRPr="002C23C6">
        <w:rPr>
          <w:b/>
          <w:bCs/>
          <w:sz w:val="28"/>
          <w:szCs w:val="28"/>
        </w:rPr>
        <w:t>.</w:t>
      </w:r>
      <w:r w:rsidR="009124CB" w:rsidRPr="002C23C6">
        <w:rPr>
          <w:b/>
          <w:bCs/>
          <w:sz w:val="28"/>
          <w:szCs w:val="28"/>
        </w:rPr>
        <w:t>3</w:t>
      </w:r>
      <w:r w:rsidRPr="002C23C6">
        <w:rPr>
          <w:b/>
          <w:bCs/>
          <w:sz w:val="28"/>
          <w:szCs w:val="28"/>
        </w:rPr>
        <w:t xml:space="preserve"> </w:t>
      </w:r>
      <w:bookmarkStart w:id="21" w:name="_Hlk194666428"/>
      <w:r w:rsidR="00351D75" w:rsidRPr="002C23C6">
        <w:rPr>
          <w:b/>
          <w:bCs/>
          <w:sz w:val="28"/>
          <w:szCs w:val="28"/>
        </w:rPr>
        <w:t>Оценка эффективности эндодонтического лечения хронического апикального периодонтита по клиническим, рентгенологическим, бактериологическим данным</w:t>
      </w:r>
    </w:p>
    <w:p w14:paraId="71465082" w14:textId="203B2D59" w:rsidR="002B3BC7" w:rsidRPr="00D30A34" w:rsidRDefault="002333EB" w:rsidP="002C23C6">
      <w:pPr>
        <w:pStyle w:val="15"/>
        <w:keepNext/>
        <w:keepLines/>
        <w:tabs>
          <w:tab w:val="left" w:pos="2835"/>
        </w:tabs>
        <w:spacing w:after="0" w:line="240" w:lineRule="auto"/>
        <w:ind w:firstLine="567"/>
        <w:rPr>
          <w:noProof/>
          <w:sz w:val="28"/>
          <w:szCs w:val="28"/>
        </w:rPr>
      </w:pPr>
      <w:r w:rsidRPr="00950396">
        <w:rPr>
          <w:sz w:val="28"/>
          <w:szCs w:val="28"/>
        </w:rPr>
        <w:t xml:space="preserve">Клинические и рентгенологические данные использовались для определения </w:t>
      </w:r>
      <w:r w:rsidR="002B3BC7" w:rsidRPr="00950396">
        <w:rPr>
          <w:sz w:val="28"/>
          <w:szCs w:val="28"/>
        </w:rPr>
        <w:t>эффективност</w:t>
      </w:r>
      <w:r w:rsidR="002C23C6">
        <w:rPr>
          <w:sz w:val="28"/>
          <w:szCs w:val="28"/>
        </w:rPr>
        <w:t>и</w:t>
      </w:r>
      <w:r w:rsidRPr="00950396">
        <w:rPr>
          <w:sz w:val="28"/>
          <w:szCs w:val="28"/>
        </w:rPr>
        <w:t xml:space="preserve"> результатов лечения и оценки результатов по сравнению с последующими</w:t>
      </w:r>
      <w:r w:rsidRPr="00D30A34">
        <w:rPr>
          <w:sz w:val="28"/>
          <w:szCs w:val="28"/>
        </w:rPr>
        <w:t xml:space="preserve"> исследованиями. Клиническую картину оценивали </w:t>
      </w:r>
      <w:r w:rsidR="00AB34F1" w:rsidRPr="00D30A34">
        <w:rPr>
          <w:sz w:val="28"/>
          <w:szCs w:val="28"/>
        </w:rPr>
        <w:t xml:space="preserve">сразу после лечения, </w:t>
      </w:r>
      <w:r w:rsidR="008F2E06" w:rsidRPr="00D30A34">
        <w:rPr>
          <w:sz w:val="28"/>
          <w:szCs w:val="28"/>
        </w:rPr>
        <w:t xml:space="preserve">на </w:t>
      </w:r>
      <w:r w:rsidR="00F20056" w:rsidRPr="00D30A34">
        <w:rPr>
          <w:sz w:val="28"/>
          <w:szCs w:val="28"/>
        </w:rPr>
        <w:t>7</w:t>
      </w:r>
      <w:r w:rsidR="002C23C6">
        <w:rPr>
          <w:sz w:val="28"/>
          <w:szCs w:val="28"/>
        </w:rPr>
        <w:t>-й</w:t>
      </w:r>
      <w:r w:rsidR="00F20056" w:rsidRPr="00D30A34">
        <w:rPr>
          <w:sz w:val="28"/>
          <w:szCs w:val="28"/>
        </w:rPr>
        <w:t xml:space="preserve"> </w:t>
      </w:r>
      <w:r w:rsidR="008F2E06" w:rsidRPr="00D30A34">
        <w:rPr>
          <w:sz w:val="28"/>
          <w:szCs w:val="28"/>
        </w:rPr>
        <w:t xml:space="preserve">день, </w:t>
      </w:r>
      <w:r w:rsidR="00AB34F1" w:rsidRPr="00D30A34">
        <w:rPr>
          <w:sz w:val="28"/>
          <w:szCs w:val="28"/>
        </w:rPr>
        <w:t xml:space="preserve">через </w:t>
      </w:r>
      <w:r w:rsidR="004108D6" w:rsidRPr="00D30A34">
        <w:rPr>
          <w:sz w:val="28"/>
          <w:szCs w:val="28"/>
        </w:rPr>
        <w:t>6 и 12 месяцев</w:t>
      </w:r>
      <w:r w:rsidR="00AB34F1" w:rsidRPr="00D30A34">
        <w:rPr>
          <w:sz w:val="28"/>
          <w:szCs w:val="28"/>
        </w:rPr>
        <w:t>.</w:t>
      </w:r>
    </w:p>
    <w:p w14:paraId="6D515089" w14:textId="4BC58ADB" w:rsidR="00711BC5" w:rsidRPr="00D30A34" w:rsidRDefault="002114FC" w:rsidP="00950396">
      <w:pPr>
        <w:pStyle w:val="15"/>
        <w:keepNext/>
        <w:keepLines/>
        <w:tabs>
          <w:tab w:val="left" w:pos="2835"/>
        </w:tabs>
        <w:spacing w:after="0" w:line="240" w:lineRule="auto"/>
        <w:ind w:firstLine="567"/>
        <w:jc w:val="left"/>
        <w:rPr>
          <w:noProof/>
          <w:sz w:val="28"/>
          <w:szCs w:val="28"/>
        </w:rPr>
      </w:pPr>
      <w:r w:rsidRPr="00D30A34">
        <w:rPr>
          <w:sz w:val="28"/>
          <w:szCs w:val="28"/>
        </w:rPr>
        <w:t>Для оценки эффективности эндодонтического лечения зуба у</w:t>
      </w:r>
      <w:r w:rsidR="00BD7085" w:rsidRPr="00D30A34">
        <w:rPr>
          <w:sz w:val="28"/>
          <w:szCs w:val="28"/>
        </w:rPr>
        <w:t>чит</w:t>
      </w:r>
      <w:r w:rsidRPr="00D30A34">
        <w:rPr>
          <w:sz w:val="28"/>
          <w:szCs w:val="28"/>
        </w:rPr>
        <w:t>ы</w:t>
      </w:r>
      <w:r w:rsidR="00BD7085" w:rsidRPr="00D30A34">
        <w:rPr>
          <w:sz w:val="28"/>
          <w:szCs w:val="28"/>
        </w:rPr>
        <w:t>в</w:t>
      </w:r>
      <w:r w:rsidRPr="00D30A34">
        <w:rPr>
          <w:sz w:val="28"/>
          <w:szCs w:val="28"/>
        </w:rPr>
        <w:t>а</w:t>
      </w:r>
      <w:r w:rsidR="00BD7085" w:rsidRPr="00D30A34">
        <w:rPr>
          <w:sz w:val="28"/>
          <w:szCs w:val="28"/>
        </w:rPr>
        <w:t>лись следующие клинические критерии</w:t>
      </w:r>
      <w:r w:rsidR="00711BC5" w:rsidRPr="00D30A34">
        <w:rPr>
          <w:sz w:val="28"/>
          <w:szCs w:val="28"/>
        </w:rPr>
        <w:t>:</w:t>
      </w:r>
    </w:p>
    <w:p w14:paraId="2F654871" w14:textId="253EE426" w:rsidR="00D95149" w:rsidRPr="00D30A34" w:rsidRDefault="00BD7085" w:rsidP="00950396">
      <w:pPr>
        <w:pStyle w:val="15"/>
        <w:keepNext/>
        <w:keepLines/>
        <w:tabs>
          <w:tab w:val="left" w:pos="2835"/>
        </w:tabs>
        <w:spacing w:after="0" w:line="240" w:lineRule="auto"/>
        <w:ind w:firstLine="567"/>
        <w:jc w:val="left"/>
        <w:rPr>
          <w:sz w:val="28"/>
          <w:szCs w:val="28"/>
          <w:lang w:val="kk-KZ"/>
        </w:rPr>
      </w:pPr>
      <w:r w:rsidRPr="00D30A34">
        <w:rPr>
          <w:sz w:val="28"/>
          <w:szCs w:val="28"/>
          <w:lang w:val="kk-KZ"/>
        </w:rPr>
        <w:t>- нарушение целостности коронки зуба</w:t>
      </w:r>
      <w:r w:rsidR="00711BC5" w:rsidRPr="00D30A34">
        <w:rPr>
          <w:sz w:val="28"/>
          <w:szCs w:val="28"/>
          <w:lang w:val="kk-KZ"/>
        </w:rPr>
        <w:t>;</w:t>
      </w:r>
    </w:p>
    <w:p w14:paraId="31587544" w14:textId="340259FE" w:rsidR="002114FC" w:rsidRPr="00D30A34" w:rsidRDefault="00D95149" w:rsidP="00950396">
      <w:pPr>
        <w:pStyle w:val="15"/>
        <w:keepNext/>
        <w:keepLines/>
        <w:tabs>
          <w:tab w:val="left" w:pos="2835"/>
        </w:tabs>
        <w:spacing w:after="0" w:line="240" w:lineRule="auto"/>
        <w:ind w:firstLine="567"/>
        <w:jc w:val="left"/>
        <w:rPr>
          <w:sz w:val="28"/>
          <w:szCs w:val="28"/>
          <w:lang w:val="kk-KZ"/>
        </w:rPr>
      </w:pPr>
      <w:r w:rsidRPr="00D30A34">
        <w:rPr>
          <w:sz w:val="28"/>
          <w:szCs w:val="28"/>
          <w:lang w:val="kk-KZ"/>
        </w:rPr>
        <w:t xml:space="preserve">- </w:t>
      </w:r>
      <w:r w:rsidR="00BD7085" w:rsidRPr="00D30A34">
        <w:rPr>
          <w:sz w:val="28"/>
          <w:szCs w:val="28"/>
          <w:lang w:val="kk-KZ"/>
        </w:rPr>
        <w:t>наличие экссудата из канала</w:t>
      </w:r>
      <w:r w:rsidR="002114FC" w:rsidRPr="00D30A34">
        <w:rPr>
          <w:sz w:val="28"/>
          <w:szCs w:val="28"/>
          <w:lang w:val="kk-KZ"/>
        </w:rPr>
        <w:t>;</w:t>
      </w:r>
    </w:p>
    <w:p w14:paraId="61386A24" w14:textId="022C198C" w:rsidR="002114FC" w:rsidRPr="00D30A34" w:rsidRDefault="002114FC" w:rsidP="00950396">
      <w:pPr>
        <w:pStyle w:val="15"/>
        <w:keepNext/>
        <w:keepLines/>
        <w:tabs>
          <w:tab w:val="left" w:pos="2835"/>
        </w:tabs>
        <w:spacing w:after="0" w:line="240" w:lineRule="auto"/>
        <w:ind w:firstLine="567"/>
        <w:jc w:val="left"/>
        <w:rPr>
          <w:sz w:val="28"/>
          <w:szCs w:val="28"/>
          <w:lang w:val="kk-KZ"/>
        </w:rPr>
      </w:pPr>
      <w:r w:rsidRPr="00D30A34">
        <w:rPr>
          <w:sz w:val="28"/>
          <w:szCs w:val="28"/>
          <w:lang w:val="kk-KZ"/>
        </w:rPr>
        <w:t>- наличие воспаления десны;</w:t>
      </w:r>
    </w:p>
    <w:p w14:paraId="638B80E4" w14:textId="5943239D" w:rsidR="00711BC5" w:rsidRPr="00D30A34" w:rsidRDefault="00711BC5" w:rsidP="00950396">
      <w:pPr>
        <w:pStyle w:val="15"/>
        <w:keepNext/>
        <w:keepLines/>
        <w:tabs>
          <w:tab w:val="left" w:pos="2835"/>
        </w:tabs>
        <w:spacing w:after="0" w:line="240" w:lineRule="auto"/>
        <w:ind w:firstLine="567"/>
        <w:jc w:val="left"/>
        <w:rPr>
          <w:sz w:val="28"/>
          <w:szCs w:val="28"/>
          <w:lang w:val="kk-KZ"/>
        </w:rPr>
      </w:pPr>
      <w:r w:rsidRPr="00D30A34">
        <w:rPr>
          <w:sz w:val="28"/>
          <w:szCs w:val="28"/>
          <w:lang w:val="kk-KZ"/>
        </w:rPr>
        <w:t xml:space="preserve">- </w:t>
      </w:r>
      <w:r w:rsidR="00BD7085" w:rsidRPr="00D30A34">
        <w:rPr>
          <w:sz w:val="28"/>
          <w:szCs w:val="28"/>
          <w:lang w:val="kk-KZ"/>
        </w:rPr>
        <w:t>болезненость при перкуссии</w:t>
      </w:r>
      <w:r w:rsidRPr="00D30A34">
        <w:rPr>
          <w:sz w:val="28"/>
          <w:szCs w:val="28"/>
          <w:lang w:val="kk-KZ"/>
        </w:rPr>
        <w:t xml:space="preserve">; </w:t>
      </w:r>
    </w:p>
    <w:p w14:paraId="79DCA508" w14:textId="10494796" w:rsidR="00711BC5" w:rsidRPr="00D30A34" w:rsidRDefault="00711BC5" w:rsidP="00950396">
      <w:pPr>
        <w:pStyle w:val="41"/>
        <w:tabs>
          <w:tab w:val="left" w:pos="931"/>
        </w:tabs>
        <w:spacing w:before="0" w:after="0" w:line="240" w:lineRule="auto"/>
        <w:ind w:firstLine="567"/>
        <w:rPr>
          <w:color w:val="auto"/>
          <w:sz w:val="28"/>
          <w:szCs w:val="28"/>
          <w:lang w:val="kk-KZ"/>
        </w:rPr>
      </w:pPr>
      <w:r w:rsidRPr="00D30A34">
        <w:rPr>
          <w:color w:val="auto"/>
          <w:sz w:val="28"/>
          <w:szCs w:val="28"/>
          <w:lang w:val="kk-KZ"/>
        </w:rPr>
        <w:t xml:space="preserve">- </w:t>
      </w:r>
      <w:r w:rsidR="002114FC" w:rsidRPr="00D30A34">
        <w:rPr>
          <w:color w:val="auto"/>
          <w:sz w:val="28"/>
          <w:szCs w:val="28"/>
          <w:lang w:val="kk-KZ"/>
        </w:rPr>
        <w:t>патологическая подвижность зубов;</w:t>
      </w:r>
    </w:p>
    <w:p w14:paraId="27E41A84" w14:textId="0E357A11" w:rsidR="00D95149" w:rsidRPr="00047C9D" w:rsidRDefault="00711BC5" w:rsidP="00950396">
      <w:pPr>
        <w:pStyle w:val="41"/>
        <w:shd w:val="clear" w:color="auto" w:fill="auto"/>
        <w:tabs>
          <w:tab w:val="left" w:pos="931"/>
        </w:tabs>
        <w:spacing w:before="0" w:after="0" w:line="240" w:lineRule="auto"/>
        <w:ind w:firstLine="567"/>
        <w:rPr>
          <w:color w:val="auto"/>
          <w:sz w:val="28"/>
          <w:szCs w:val="28"/>
          <w:lang w:val="kk-KZ"/>
        </w:rPr>
      </w:pPr>
      <w:r w:rsidRPr="00D30A34">
        <w:rPr>
          <w:color w:val="auto"/>
          <w:sz w:val="28"/>
          <w:szCs w:val="28"/>
          <w:lang w:val="kk-KZ"/>
        </w:rPr>
        <w:t xml:space="preserve">- </w:t>
      </w:r>
      <w:r w:rsidR="002114FC" w:rsidRPr="00D30A34">
        <w:rPr>
          <w:color w:val="auto"/>
          <w:sz w:val="28"/>
          <w:szCs w:val="28"/>
          <w:lang w:val="kk-KZ"/>
        </w:rPr>
        <w:t xml:space="preserve">глубина пародонтального кармана </w:t>
      </w:r>
      <w:r w:rsidR="002114FC" w:rsidRPr="00D30A34">
        <w:rPr>
          <w:color w:val="auto"/>
          <w:sz w:val="28"/>
          <w:szCs w:val="28"/>
          <w:lang w:val="ru-RU"/>
        </w:rPr>
        <w:t>≥ 4 мм</w:t>
      </w:r>
      <w:r w:rsidR="002114FC" w:rsidRPr="00D30A34">
        <w:rPr>
          <w:color w:val="auto"/>
          <w:sz w:val="28"/>
          <w:szCs w:val="28"/>
          <w:lang w:val="kk-KZ"/>
        </w:rPr>
        <w:t xml:space="preserve"> </w:t>
      </w:r>
      <w:r w:rsidRPr="00D30A34">
        <w:rPr>
          <w:color w:val="auto"/>
          <w:sz w:val="28"/>
          <w:szCs w:val="28"/>
          <w:lang w:val="kk-KZ"/>
        </w:rPr>
        <w:t>;</w:t>
      </w:r>
    </w:p>
    <w:p w14:paraId="4FC6F966" w14:textId="77777777" w:rsidR="00CF4083" w:rsidRPr="00E40CDD" w:rsidRDefault="002114FC" w:rsidP="00950396">
      <w:pPr>
        <w:pStyle w:val="200"/>
        <w:shd w:val="clear" w:color="auto" w:fill="auto"/>
        <w:spacing w:after="0" w:line="240" w:lineRule="auto"/>
        <w:ind w:right="20" w:firstLine="567"/>
        <w:rPr>
          <w:sz w:val="28"/>
          <w:szCs w:val="28"/>
        </w:rPr>
      </w:pPr>
      <w:r w:rsidRPr="00D30A34">
        <w:rPr>
          <w:sz w:val="28"/>
          <w:szCs w:val="28"/>
          <w:lang w:val="kk-KZ"/>
        </w:rPr>
        <w:t xml:space="preserve"> Каждому симптому зависимости от выраженности присваивался балл от 0 до 3.0   </w:t>
      </w:r>
    </w:p>
    <w:p w14:paraId="693CE2A4" w14:textId="403C91A2" w:rsidR="002114FC" w:rsidRDefault="002C23C6" w:rsidP="00950396">
      <w:pPr>
        <w:pStyle w:val="200"/>
        <w:numPr>
          <w:ilvl w:val="0"/>
          <w:numId w:val="5"/>
        </w:numPr>
        <w:shd w:val="clear" w:color="auto" w:fill="auto"/>
        <w:spacing w:after="0" w:line="240" w:lineRule="auto"/>
        <w:ind w:left="0" w:right="20" w:firstLine="567"/>
        <w:rPr>
          <w:sz w:val="28"/>
          <w:szCs w:val="28"/>
          <w:lang w:val="kk-KZ"/>
        </w:rPr>
      </w:pPr>
      <w:r>
        <w:rPr>
          <w:sz w:val="28"/>
          <w:szCs w:val="28"/>
          <w:lang w:val="kk-KZ"/>
        </w:rPr>
        <w:t xml:space="preserve"> </w:t>
      </w:r>
      <w:r w:rsidR="002114FC" w:rsidRPr="00D30A34">
        <w:rPr>
          <w:sz w:val="28"/>
          <w:szCs w:val="28"/>
          <w:lang w:val="kk-KZ"/>
        </w:rPr>
        <w:t>балл - отсутствие симптомов</w:t>
      </w:r>
      <w:r>
        <w:rPr>
          <w:sz w:val="28"/>
          <w:szCs w:val="28"/>
          <w:lang w:val="kk-KZ"/>
        </w:rPr>
        <w:t>,</w:t>
      </w:r>
    </w:p>
    <w:p w14:paraId="474E663D" w14:textId="6EABD33C" w:rsidR="002114FC" w:rsidRPr="00D30A34" w:rsidRDefault="00CF4083" w:rsidP="00950396">
      <w:pPr>
        <w:pStyle w:val="200"/>
        <w:numPr>
          <w:ilvl w:val="0"/>
          <w:numId w:val="5"/>
        </w:numPr>
        <w:shd w:val="clear" w:color="auto" w:fill="auto"/>
        <w:spacing w:after="0" w:line="240" w:lineRule="auto"/>
        <w:ind w:left="0" w:right="20" w:firstLine="567"/>
        <w:rPr>
          <w:sz w:val="28"/>
          <w:szCs w:val="28"/>
          <w:lang w:val="kk-KZ"/>
        </w:rPr>
      </w:pPr>
      <w:r>
        <w:rPr>
          <w:sz w:val="28"/>
          <w:szCs w:val="28"/>
          <w:lang w:val="en-US"/>
        </w:rPr>
        <w:t xml:space="preserve"> </w:t>
      </w:r>
      <w:r w:rsidR="002114FC" w:rsidRPr="00D30A34">
        <w:rPr>
          <w:sz w:val="28"/>
          <w:szCs w:val="28"/>
          <w:lang w:val="kk-KZ"/>
        </w:rPr>
        <w:t>балл - слабо выраженный</w:t>
      </w:r>
      <w:r w:rsidR="002C23C6">
        <w:rPr>
          <w:sz w:val="28"/>
          <w:szCs w:val="28"/>
          <w:lang w:val="kk-KZ"/>
        </w:rPr>
        <w:t>,</w:t>
      </w:r>
    </w:p>
    <w:p w14:paraId="3491EEAE" w14:textId="012CB711" w:rsidR="002114FC" w:rsidRPr="00D30A34" w:rsidRDefault="00CF4083" w:rsidP="00950396">
      <w:pPr>
        <w:pStyle w:val="200"/>
        <w:shd w:val="clear" w:color="auto" w:fill="auto"/>
        <w:spacing w:after="0" w:line="240" w:lineRule="auto"/>
        <w:ind w:right="20" w:firstLine="567"/>
        <w:rPr>
          <w:sz w:val="28"/>
          <w:szCs w:val="28"/>
          <w:lang w:val="kk-KZ"/>
        </w:rPr>
      </w:pPr>
      <w:r>
        <w:rPr>
          <w:sz w:val="28"/>
          <w:szCs w:val="28"/>
          <w:lang w:val="en-US"/>
        </w:rPr>
        <w:t xml:space="preserve">2   </w:t>
      </w:r>
      <w:r w:rsidR="00742478">
        <w:rPr>
          <w:sz w:val="28"/>
          <w:szCs w:val="28"/>
          <w:lang w:val="kk-KZ"/>
        </w:rPr>
        <w:t xml:space="preserve"> </w:t>
      </w:r>
      <w:r w:rsidR="002114FC" w:rsidRPr="00D30A34">
        <w:rPr>
          <w:sz w:val="28"/>
          <w:szCs w:val="28"/>
          <w:lang w:val="kk-KZ"/>
        </w:rPr>
        <w:t>балл</w:t>
      </w:r>
      <w:r w:rsidR="00742478">
        <w:rPr>
          <w:sz w:val="28"/>
          <w:szCs w:val="28"/>
          <w:lang w:val="kk-KZ"/>
        </w:rPr>
        <w:t>а</w:t>
      </w:r>
      <w:r w:rsidR="002114FC" w:rsidRPr="00D30A34">
        <w:rPr>
          <w:sz w:val="28"/>
          <w:szCs w:val="28"/>
          <w:lang w:val="kk-KZ"/>
        </w:rPr>
        <w:t>– умеренно выражен</w:t>
      </w:r>
      <w:r w:rsidR="002C23C6">
        <w:rPr>
          <w:sz w:val="28"/>
          <w:szCs w:val="28"/>
          <w:lang w:val="kk-KZ"/>
        </w:rPr>
        <w:t>,</w:t>
      </w:r>
      <w:r w:rsidR="002114FC" w:rsidRPr="00D30A34">
        <w:rPr>
          <w:sz w:val="28"/>
          <w:szCs w:val="28"/>
          <w:lang w:val="kk-KZ"/>
        </w:rPr>
        <w:t xml:space="preserve"> </w:t>
      </w:r>
    </w:p>
    <w:p w14:paraId="43F7F868" w14:textId="0EAE8577" w:rsidR="00742478" w:rsidRDefault="00742478" w:rsidP="00950396">
      <w:pPr>
        <w:pStyle w:val="200"/>
        <w:shd w:val="clear" w:color="auto" w:fill="auto"/>
        <w:spacing w:after="0" w:line="240" w:lineRule="auto"/>
        <w:ind w:right="20" w:firstLine="567"/>
        <w:rPr>
          <w:sz w:val="28"/>
          <w:szCs w:val="28"/>
          <w:lang w:val="kk-KZ"/>
        </w:rPr>
      </w:pPr>
      <w:r>
        <w:rPr>
          <w:sz w:val="28"/>
          <w:szCs w:val="28"/>
          <w:lang w:val="kk-KZ"/>
        </w:rPr>
        <w:t xml:space="preserve">3    </w:t>
      </w:r>
      <w:r w:rsidR="002114FC" w:rsidRPr="00D30A34">
        <w:rPr>
          <w:sz w:val="28"/>
          <w:szCs w:val="28"/>
          <w:lang w:val="kk-KZ"/>
        </w:rPr>
        <w:t>балл</w:t>
      </w:r>
      <w:r>
        <w:rPr>
          <w:sz w:val="28"/>
          <w:szCs w:val="28"/>
          <w:lang w:val="kk-KZ"/>
        </w:rPr>
        <w:t>а</w:t>
      </w:r>
      <w:r w:rsidR="002114FC" w:rsidRPr="00D30A34">
        <w:rPr>
          <w:sz w:val="28"/>
          <w:szCs w:val="28"/>
          <w:lang w:val="kk-KZ"/>
        </w:rPr>
        <w:t>- резко выражен</w:t>
      </w:r>
      <w:r w:rsidR="002C23C6">
        <w:rPr>
          <w:sz w:val="28"/>
          <w:szCs w:val="28"/>
          <w:lang w:val="kk-KZ"/>
        </w:rPr>
        <w:t>.</w:t>
      </w:r>
    </w:p>
    <w:p w14:paraId="19406400" w14:textId="77777777" w:rsidR="002C23C6" w:rsidRDefault="002C23C6" w:rsidP="00950396">
      <w:pPr>
        <w:pStyle w:val="200"/>
        <w:shd w:val="clear" w:color="auto" w:fill="auto"/>
        <w:spacing w:after="0" w:line="240" w:lineRule="auto"/>
        <w:ind w:right="20" w:firstLine="567"/>
        <w:rPr>
          <w:sz w:val="28"/>
          <w:szCs w:val="28"/>
        </w:rPr>
      </w:pPr>
    </w:p>
    <w:p w14:paraId="0C5E7875" w14:textId="6F6E6F26" w:rsidR="00711BC5" w:rsidRPr="00D30A34" w:rsidRDefault="002B3BC7" w:rsidP="00950396">
      <w:pPr>
        <w:pStyle w:val="200"/>
        <w:shd w:val="clear" w:color="auto" w:fill="auto"/>
        <w:spacing w:after="0" w:line="240" w:lineRule="auto"/>
        <w:ind w:right="20" w:firstLine="567"/>
        <w:rPr>
          <w:sz w:val="28"/>
          <w:szCs w:val="28"/>
        </w:rPr>
      </w:pPr>
      <w:proofErr w:type="spellStart"/>
      <w:r w:rsidRPr="00D30A34">
        <w:rPr>
          <w:sz w:val="28"/>
          <w:szCs w:val="28"/>
          <w:lang w:val="kk-KZ"/>
        </w:rPr>
        <w:t>Мы</w:t>
      </w:r>
      <w:proofErr w:type="spellEnd"/>
      <w:r w:rsidRPr="00D30A34">
        <w:rPr>
          <w:sz w:val="28"/>
          <w:szCs w:val="28"/>
          <w:lang w:val="kk-KZ"/>
        </w:rPr>
        <w:t xml:space="preserve"> </w:t>
      </w:r>
      <w:proofErr w:type="spellStart"/>
      <w:r w:rsidRPr="00D30A34">
        <w:rPr>
          <w:sz w:val="28"/>
          <w:szCs w:val="28"/>
          <w:lang w:val="kk-KZ"/>
        </w:rPr>
        <w:t>опирались</w:t>
      </w:r>
      <w:proofErr w:type="spellEnd"/>
      <w:r w:rsidRPr="00D30A34">
        <w:rPr>
          <w:sz w:val="28"/>
          <w:szCs w:val="28"/>
          <w:lang w:val="kk-KZ"/>
        </w:rPr>
        <w:t xml:space="preserve"> </w:t>
      </w:r>
      <w:proofErr w:type="spellStart"/>
      <w:r w:rsidRPr="00D30A34">
        <w:rPr>
          <w:sz w:val="28"/>
          <w:szCs w:val="28"/>
          <w:lang w:val="kk-KZ"/>
        </w:rPr>
        <w:t>на</w:t>
      </w:r>
      <w:proofErr w:type="spellEnd"/>
      <w:r w:rsidRPr="00D30A34">
        <w:rPr>
          <w:sz w:val="28"/>
          <w:szCs w:val="28"/>
          <w:lang w:val="kk-KZ"/>
        </w:rPr>
        <w:t xml:space="preserve"> </w:t>
      </w:r>
      <w:r w:rsidR="00711BC5" w:rsidRPr="00D30A34">
        <w:rPr>
          <w:sz w:val="28"/>
          <w:szCs w:val="28"/>
          <w:lang w:val="ru"/>
        </w:rPr>
        <w:t xml:space="preserve"> директив</w:t>
      </w:r>
      <w:r w:rsidRPr="00D30A34">
        <w:rPr>
          <w:sz w:val="28"/>
          <w:szCs w:val="28"/>
          <w:lang w:val="ru"/>
        </w:rPr>
        <w:t xml:space="preserve">ы </w:t>
      </w:r>
      <w:r w:rsidR="00711BC5" w:rsidRPr="00D30A34">
        <w:rPr>
          <w:sz w:val="28"/>
          <w:szCs w:val="28"/>
          <w:lang w:val="ru"/>
        </w:rPr>
        <w:t xml:space="preserve">Европейского общества </w:t>
      </w:r>
      <w:proofErr w:type="spellStart"/>
      <w:r w:rsidR="00711BC5" w:rsidRPr="00D30A34">
        <w:rPr>
          <w:sz w:val="28"/>
          <w:szCs w:val="28"/>
          <w:lang w:val="ru"/>
        </w:rPr>
        <w:t>эндодонтологии</w:t>
      </w:r>
      <w:proofErr w:type="spellEnd"/>
      <w:r w:rsidR="00711BC5" w:rsidRPr="00D30A34">
        <w:rPr>
          <w:sz w:val="28"/>
          <w:szCs w:val="28"/>
          <w:lang w:val="ru"/>
        </w:rPr>
        <w:t xml:space="preserve"> (</w:t>
      </w:r>
      <w:r w:rsidR="00711BC5" w:rsidRPr="00D30A34">
        <w:rPr>
          <w:sz w:val="28"/>
          <w:szCs w:val="28"/>
          <w:lang w:val="en-US"/>
        </w:rPr>
        <w:t>ESE</w:t>
      </w:r>
      <w:r w:rsidR="00711BC5" w:rsidRPr="00D30A34">
        <w:rPr>
          <w:sz w:val="28"/>
          <w:szCs w:val="28"/>
        </w:rPr>
        <w:t>-</w:t>
      </w:r>
      <w:proofErr w:type="spellStart"/>
      <w:r w:rsidR="00711BC5" w:rsidRPr="00D30A34">
        <w:rPr>
          <w:sz w:val="28"/>
          <w:szCs w:val="28"/>
          <w:lang w:val="en-US"/>
        </w:rPr>
        <w:t>Europian</w:t>
      </w:r>
      <w:proofErr w:type="spellEnd"/>
      <w:r w:rsidR="00711BC5" w:rsidRPr="00D30A34">
        <w:rPr>
          <w:sz w:val="28"/>
          <w:szCs w:val="28"/>
        </w:rPr>
        <w:t xml:space="preserve"> </w:t>
      </w:r>
      <w:r w:rsidR="00711BC5" w:rsidRPr="00D30A34">
        <w:rPr>
          <w:sz w:val="28"/>
          <w:szCs w:val="28"/>
          <w:lang w:val="en-US"/>
        </w:rPr>
        <w:t>Society</w:t>
      </w:r>
      <w:r w:rsidR="00711BC5" w:rsidRPr="00D30A34">
        <w:rPr>
          <w:sz w:val="28"/>
          <w:szCs w:val="28"/>
        </w:rPr>
        <w:t xml:space="preserve"> </w:t>
      </w:r>
      <w:r w:rsidR="00711BC5" w:rsidRPr="00D30A34">
        <w:rPr>
          <w:sz w:val="28"/>
          <w:szCs w:val="28"/>
          <w:lang w:val="en-US"/>
        </w:rPr>
        <w:t>of</w:t>
      </w:r>
      <w:r w:rsidR="00711BC5" w:rsidRPr="00D30A34">
        <w:rPr>
          <w:sz w:val="28"/>
          <w:szCs w:val="28"/>
        </w:rPr>
        <w:t xml:space="preserve"> </w:t>
      </w:r>
      <w:r w:rsidR="00711BC5" w:rsidRPr="00D30A34">
        <w:rPr>
          <w:sz w:val="28"/>
          <w:szCs w:val="28"/>
          <w:lang w:val="en-US"/>
        </w:rPr>
        <w:t>Endodontology</w:t>
      </w:r>
      <w:r w:rsidR="00711BC5" w:rsidRPr="00D30A34">
        <w:rPr>
          <w:sz w:val="28"/>
          <w:szCs w:val="28"/>
        </w:rPr>
        <w:t>,</w:t>
      </w:r>
      <w:r w:rsidR="002C23C6">
        <w:rPr>
          <w:sz w:val="28"/>
          <w:szCs w:val="28"/>
        </w:rPr>
        <w:t xml:space="preserve"> </w:t>
      </w:r>
      <w:r w:rsidR="005C69D8" w:rsidRPr="00D30A34">
        <w:rPr>
          <w:sz w:val="28"/>
          <w:szCs w:val="28"/>
        </w:rPr>
        <w:t>2006</w:t>
      </w:r>
      <w:r w:rsidR="00711BC5" w:rsidRPr="00D30A34">
        <w:rPr>
          <w:sz w:val="28"/>
          <w:szCs w:val="28"/>
          <w:lang w:val="ru"/>
        </w:rPr>
        <w:t>) для оценки эффективности эндодонтического лечения хронического апикального периодонтита</w:t>
      </w:r>
      <w:r w:rsidR="00CE48BE">
        <w:rPr>
          <w:sz w:val="28"/>
          <w:szCs w:val="28"/>
          <w:lang w:val="ru"/>
        </w:rPr>
        <w:t xml:space="preserve">, в частности на </w:t>
      </w:r>
      <w:r w:rsidR="00711BC5" w:rsidRPr="00D30A34">
        <w:rPr>
          <w:sz w:val="28"/>
          <w:szCs w:val="28"/>
          <w:lang w:val="ru"/>
        </w:rPr>
        <w:t>установленны</w:t>
      </w:r>
      <w:r w:rsidRPr="00D30A34">
        <w:rPr>
          <w:sz w:val="28"/>
          <w:szCs w:val="28"/>
          <w:lang w:val="ru"/>
        </w:rPr>
        <w:t>е</w:t>
      </w:r>
      <w:r w:rsidR="00711BC5" w:rsidRPr="00D30A34">
        <w:rPr>
          <w:sz w:val="28"/>
          <w:szCs w:val="28"/>
          <w:lang w:val="ru"/>
        </w:rPr>
        <w:t xml:space="preserve"> категории результативности</w:t>
      </w:r>
      <w:r w:rsidR="00ED453D" w:rsidRPr="00D30A34">
        <w:rPr>
          <w:sz w:val="28"/>
          <w:szCs w:val="28"/>
        </w:rPr>
        <w:t xml:space="preserve"> </w:t>
      </w:r>
      <w:r w:rsidR="00ED453D" w:rsidRPr="002A6BBC">
        <w:rPr>
          <w:sz w:val="28"/>
          <w:szCs w:val="28"/>
        </w:rPr>
        <w:t>[</w:t>
      </w:r>
      <w:r w:rsidR="00AC6C05">
        <w:rPr>
          <w:sz w:val="28"/>
          <w:szCs w:val="28"/>
        </w:rPr>
        <w:t>202,</w:t>
      </w:r>
      <w:r w:rsidR="00934095" w:rsidRPr="002A6BBC">
        <w:rPr>
          <w:sz w:val="28"/>
          <w:szCs w:val="28"/>
        </w:rPr>
        <w:t>20</w:t>
      </w:r>
      <w:r w:rsidR="002A6BBC">
        <w:rPr>
          <w:sz w:val="28"/>
          <w:szCs w:val="28"/>
        </w:rPr>
        <w:t>3</w:t>
      </w:r>
      <w:r w:rsidR="00ED453D" w:rsidRPr="002A6BBC">
        <w:rPr>
          <w:sz w:val="28"/>
          <w:szCs w:val="28"/>
        </w:rPr>
        <w:t>]</w:t>
      </w:r>
      <w:r w:rsidR="00711BC5" w:rsidRPr="002A6BBC">
        <w:rPr>
          <w:sz w:val="28"/>
          <w:szCs w:val="28"/>
        </w:rPr>
        <w:t>:</w:t>
      </w:r>
    </w:p>
    <w:p w14:paraId="3639CBCA" w14:textId="1F8DD911" w:rsidR="00711BC5" w:rsidRPr="00D30A34" w:rsidRDefault="00711BC5" w:rsidP="00950396">
      <w:pPr>
        <w:pStyle w:val="200"/>
        <w:numPr>
          <w:ilvl w:val="0"/>
          <w:numId w:val="2"/>
        </w:numPr>
        <w:tabs>
          <w:tab w:val="clear" w:pos="720"/>
          <w:tab w:val="num" w:pos="993"/>
        </w:tabs>
        <w:spacing w:after="0" w:line="240" w:lineRule="auto"/>
        <w:ind w:left="0" w:right="20" w:firstLine="567"/>
        <w:rPr>
          <w:sz w:val="28"/>
          <w:szCs w:val="28"/>
        </w:rPr>
      </w:pPr>
      <w:r w:rsidRPr="00D30A34">
        <w:rPr>
          <w:sz w:val="28"/>
          <w:szCs w:val="28"/>
        </w:rPr>
        <w:t>«</w:t>
      </w:r>
      <w:r w:rsidR="0067210D" w:rsidRPr="00D30A34">
        <w:rPr>
          <w:sz w:val="28"/>
          <w:szCs w:val="28"/>
        </w:rPr>
        <w:t>Успешное лечение</w:t>
      </w:r>
      <w:r w:rsidRPr="00D30A34">
        <w:rPr>
          <w:sz w:val="28"/>
          <w:szCs w:val="28"/>
        </w:rPr>
        <w:t xml:space="preserve">» – </w:t>
      </w:r>
      <w:r w:rsidR="0067210D" w:rsidRPr="00D30A34">
        <w:rPr>
          <w:sz w:val="28"/>
          <w:szCs w:val="28"/>
        </w:rPr>
        <w:t>отсутствие признаков воспаления и боли, отрицательная перкуссия, отсутствие очага деструкции и свищевого хода.</w:t>
      </w:r>
    </w:p>
    <w:p w14:paraId="624BD262" w14:textId="0B680C72" w:rsidR="00711BC5" w:rsidRPr="00D30A34" w:rsidRDefault="00711BC5" w:rsidP="00950396">
      <w:pPr>
        <w:pStyle w:val="200"/>
        <w:numPr>
          <w:ilvl w:val="0"/>
          <w:numId w:val="2"/>
        </w:numPr>
        <w:tabs>
          <w:tab w:val="clear" w:pos="720"/>
          <w:tab w:val="num" w:pos="993"/>
        </w:tabs>
        <w:spacing w:after="0" w:line="240" w:lineRule="auto"/>
        <w:ind w:left="0" w:right="20" w:firstLine="567"/>
        <w:rPr>
          <w:sz w:val="28"/>
          <w:szCs w:val="28"/>
        </w:rPr>
      </w:pPr>
      <w:r w:rsidRPr="00D30A34">
        <w:rPr>
          <w:sz w:val="28"/>
          <w:szCs w:val="28"/>
        </w:rPr>
        <w:t>«</w:t>
      </w:r>
      <w:r w:rsidR="0067210D" w:rsidRPr="00D30A34">
        <w:rPr>
          <w:sz w:val="28"/>
          <w:szCs w:val="28"/>
        </w:rPr>
        <w:t>Сомнительный результат</w:t>
      </w:r>
      <w:r w:rsidRPr="00D30A34">
        <w:rPr>
          <w:sz w:val="28"/>
          <w:szCs w:val="28"/>
        </w:rPr>
        <w:t xml:space="preserve">» – </w:t>
      </w:r>
      <w:r w:rsidR="00CE48BE">
        <w:rPr>
          <w:sz w:val="28"/>
          <w:szCs w:val="28"/>
        </w:rPr>
        <w:t>о</w:t>
      </w:r>
      <w:r w:rsidR="00FC6126" w:rsidRPr="00D30A34">
        <w:rPr>
          <w:sz w:val="28"/>
          <w:szCs w:val="28"/>
        </w:rPr>
        <w:t xml:space="preserve">щущение легкого дискомфорта при жевании, надавливании на зуб, расширение </w:t>
      </w:r>
      <w:proofErr w:type="spellStart"/>
      <w:r w:rsidR="00FC6126" w:rsidRPr="00D30A34">
        <w:rPr>
          <w:sz w:val="28"/>
          <w:szCs w:val="28"/>
        </w:rPr>
        <w:t>периодонтальной</w:t>
      </w:r>
      <w:proofErr w:type="spellEnd"/>
      <w:r w:rsidR="00FC6126" w:rsidRPr="00D30A34">
        <w:rPr>
          <w:sz w:val="28"/>
          <w:szCs w:val="28"/>
        </w:rPr>
        <w:t xml:space="preserve"> щели</w:t>
      </w:r>
    </w:p>
    <w:p w14:paraId="6087C1E7" w14:textId="1B9700FC" w:rsidR="00711BC5" w:rsidRDefault="00711BC5" w:rsidP="00950396">
      <w:pPr>
        <w:pStyle w:val="200"/>
        <w:numPr>
          <w:ilvl w:val="0"/>
          <w:numId w:val="2"/>
        </w:numPr>
        <w:tabs>
          <w:tab w:val="clear" w:pos="720"/>
          <w:tab w:val="num" w:pos="993"/>
        </w:tabs>
        <w:spacing w:after="0" w:line="240" w:lineRule="auto"/>
        <w:ind w:left="0" w:right="20" w:firstLine="567"/>
        <w:rPr>
          <w:sz w:val="28"/>
          <w:szCs w:val="28"/>
        </w:rPr>
      </w:pPr>
      <w:r w:rsidRPr="00D30A34">
        <w:rPr>
          <w:sz w:val="28"/>
          <w:szCs w:val="28"/>
        </w:rPr>
        <w:t>«Неу</w:t>
      </w:r>
      <w:r w:rsidR="0067210D" w:rsidRPr="00D30A34">
        <w:rPr>
          <w:sz w:val="28"/>
          <w:szCs w:val="28"/>
        </w:rPr>
        <w:t>дачное лечение</w:t>
      </w:r>
      <w:r w:rsidRPr="00D30A34">
        <w:rPr>
          <w:sz w:val="28"/>
          <w:szCs w:val="28"/>
        </w:rPr>
        <w:t xml:space="preserve">» – </w:t>
      </w:r>
      <w:r w:rsidR="00FC6126" w:rsidRPr="00D30A34">
        <w:rPr>
          <w:sz w:val="28"/>
          <w:szCs w:val="28"/>
        </w:rPr>
        <w:t>наличие свищевого хода,</w:t>
      </w:r>
      <w:r w:rsidR="00CF4083" w:rsidRPr="00CF4083">
        <w:rPr>
          <w:sz w:val="28"/>
          <w:szCs w:val="28"/>
        </w:rPr>
        <w:t xml:space="preserve"> </w:t>
      </w:r>
      <w:r w:rsidR="00FC6126" w:rsidRPr="00D30A34">
        <w:rPr>
          <w:sz w:val="28"/>
          <w:szCs w:val="28"/>
        </w:rPr>
        <w:t xml:space="preserve">перкуссия положительная, патологическая подвижность зуба, очаг деструкции на рентгенограмме </w:t>
      </w:r>
      <w:proofErr w:type="gramStart"/>
      <w:r w:rsidR="00FC6126" w:rsidRPr="00D30A34">
        <w:rPr>
          <w:sz w:val="28"/>
          <w:szCs w:val="28"/>
        </w:rPr>
        <w:t>не изменен</w:t>
      </w:r>
      <w:proofErr w:type="gramEnd"/>
      <w:r w:rsidR="00FC6126" w:rsidRPr="00D30A34">
        <w:rPr>
          <w:sz w:val="28"/>
          <w:szCs w:val="28"/>
        </w:rPr>
        <w:t xml:space="preserve"> ил</w:t>
      </w:r>
      <w:r w:rsidR="006D598C">
        <w:rPr>
          <w:sz w:val="28"/>
          <w:szCs w:val="28"/>
          <w:lang w:val="kk-KZ"/>
        </w:rPr>
        <w:t>и</w:t>
      </w:r>
      <w:r w:rsidR="00FC6126" w:rsidRPr="00D30A34">
        <w:rPr>
          <w:sz w:val="28"/>
          <w:szCs w:val="28"/>
        </w:rPr>
        <w:t xml:space="preserve"> увеличен</w:t>
      </w:r>
      <w:r w:rsidR="00CE48BE">
        <w:rPr>
          <w:sz w:val="28"/>
          <w:szCs w:val="28"/>
        </w:rPr>
        <w:t>.</w:t>
      </w:r>
    </w:p>
    <w:p w14:paraId="1F2BAC63" w14:textId="77777777" w:rsidR="00CE48BE" w:rsidRPr="00950396" w:rsidRDefault="00CE48BE" w:rsidP="00CE48BE">
      <w:pPr>
        <w:pStyle w:val="200"/>
        <w:spacing w:after="0" w:line="240" w:lineRule="auto"/>
        <w:ind w:left="567" w:right="20" w:firstLine="0"/>
        <w:rPr>
          <w:sz w:val="28"/>
          <w:szCs w:val="28"/>
        </w:rPr>
      </w:pPr>
    </w:p>
    <w:p w14:paraId="6362A72A" w14:textId="26FCFA5B" w:rsidR="00711BC5" w:rsidRPr="00D30A34" w:rsidRDefault="002333EB" w:rsidP="00CE48BE">
      <w:pPr>
        <w:pStyle w:val="15"/>
        <w:keepNext/>
        <w:keepLines/>
        <w:tabs>
          <w:tab w:val="left" w:pos="2835"/>
        </w:tabs>
        <w:spacing w:after="0" w:line="240" w:lineRule="auto"/>
        <w:ind w:firstLine="567"/>
        <w:rPr>
          <w:sz w:val="28"/>
          <w:szCs w:val="28"/>
          <w:lang w:val="ru"/>
        </w:rPr>
      </w:pPr>
      <w:r w:rsidRPr="00D30A34">
        <w:rPr>
          <w:sz w:val="28"/>
          <w:szCs w:val="28"/>
        </w:rPr>
        <w:t xml:space="preserve">Рентгенологический анализ проводился для выявления возможных изменений в </w:t>
      </w:r>
      <w:proofErr w:type="spellStart"/>
      <w:r w:rsidRPr="00D30A34">
        <w:rPr>
          <w:sz w:val="28"/>
          <w:szCs w:val="28"/>
        </w:rPr>
        <w:t>периапикальных</w:t>
      </w:r>
      <w:proofErr w:type="spellEnd"/>
      <w:r w:rsidRPr="00D30A34">
        <w:rPr>
          <w:sz w:val="28"/>
          <w:szCs w:val="28"/>
        </w:rPr>
        <w:t xml:space="preserve"> тканях после </w:t>
      </w:r>
      <w:proofErr w:type="spellStart"/>
      <w:r w:rsidRPr="00D30A34">
        <w:rPr>
          <w:sz w:val="28"/>
          <w:szCs w:val="28"/>
        </w:rPr>
        <w:t>обтурации</w:t>
      </w:r>
      <w:proofErr w:type="spellEnd"/>
      <w:r w:rsidRPr="00D30A34">
        <w:rPr>
          <w:sz w:val="28"/>
          <w:szCs w:val="28"/>
        </w:rPr>
        <w:t xml:space="preserve"> корневых каналов и в отдаленном периоде наблюдения. </w:t>
      </w:r>
    </w:p>
    <w:p w14:paraId="2DE75B72" w14:textId="4D3C8644" w:rsidR="00561C51" w:rsidRDefault="00AC0C18" w:rsidP="00950396">
      <w:pPr>
        <w:pStyle w:val="200"/>
        <w:spacing w:after="0" w:line="240" w:lineRule="auto"/>
        <w:ind w:right="20" w:firstLine="567"/>
        <w:rPr>
          <w:sz w:val="28"/>
          <w:szCs w:val="28"/>
        </w:rPr>
      </w:pPr>
      <w:r w:rsidRPr="00D30A34">
        <w:rPr>
          <w:sz w:val="28"/>
          <w:szCs w:val="28"/>
        </w:rPr>
        <w:t xml:space="preserve">Динамику уменьшения площади деструктивного поражения   </w:t>
      </w:r>
      <w:proofErr w:type="spellStart"/>
      <w:r w:rsidRPr="00D30A34">
        <w:rPr>
          <w:sz w:val="28"/>
          <w:szCs w:val="28"/>
        </w:rPr>
        <w:t>периапикальной</w:t>
      </w:r>
      <w:proofErr w:type="spellEnd"/>
      <w:r w:rsidRPr="00D30A34">
        <w:rPr>
          <w:sz w:val="28"/>
          <w:szCs w:val="28"/>
        </w:rPr>
        <w:t xml:space="preserve"> области оценивали по показателю ПУОД по Н.А. </w:t>
      </w:r>
      <w:bookmarkStart w:id="22" w:name="_Hlk194963642"/>
      <w:proofErr w:type="spellStart"/>
      <w:r w:rsidRPr="00D30A34">
        <w:rPr>
          <w:sz w:val="28"/>
          <w:szCs w:val="28"/>
        </w:rPr>
        <w:t>Прилуковой</w:t>
      </w:r>
      <w:proofErr w:type="spellEnd"/>
      <w:r w:rsidRPr="00D30A34">
        <w:rPr>
          <w:sz w:val="28"/>
          <w:szCs w:val="28"/>
        </w:rPr>
        <w:t xml:space="preserve"> (2013)</w:t>
      </w:r>
      <w:r w:rsidR="001E4CF4" w:rsidRPr="00D30A34">
        <w:rPr>
          <w:sz w:val="28"/>
          <w:szCs w:val="28"/>
        </w:rPr>
        <w:t xml:space="preserve"> </w:t>
      </w:r>
      <w:r w:rsidR="005C69D8" w:rsidRPr="00561C51">
        <w:rPr>
          <w:sz w:val="28"/>
          <w:szCs w:val="28"/>
        </w:rPr>
        <w:t>[</w:t>
      </w:r>
      <w:r w:rsidR="00934095" w:rsidRPr="002A6BBC">
        <w:rPr>
          <w:color w:val="000000" w:themeColor="text1"/>
          <w:sz w:val="28"/>
          <w:szCs w:val="28"/>
        </w:rPr>
        <w:t>20</w:t>
      </w:r>
      <w:r w:rsidR="00BD449E">
        <w:rPr>
          <w:color w:val="000000" w:themeColor="text1"/>
          <w:sz w:val="28"/>
          <w:szCs w:val="28"/>
        </w:rPr>
        <w:t>4</w:t>
      </w:r>
      <w:r w:rsidR="005C69D8" w:rsidRPr="002A6BBC">
        <w:rPr>
          <w:color w:val="000000" w:themeColor="text1"/>
          <w:sz w:val="28"/>
          <w:szCs w:val="28"/>
        </w:rPr>
        <w:t>]</w:t>
      </w:r>
      <w:r w:rsidRPr="00561C51">
        <w:rPr>
          <w:sz w:val="28"/>
          <w:szCs w:val="28"/>
        </w:rPr>
        <w:t>.</w:t>
      </w:r>
      <w:r w:rsidRPr="00D30A34">
        <w:rPr>
          <w:sz w:val="28"/>
          <w:szCs w:val="28"/>
        </w:rPr>
        <w:t xml:space="preserve"> </w:t>
      </w:r>
      <w:bookmarkEnd w:id="20"/>
      <w:bookmarkEnd w:id="22"/>
    </w:p>
    <w:p w14:paraId="0466CAB3" w14:textId="21FE253D" w:rsidR="000A0120" w:rsidRPr="00D30A34" w:rsidRDefault="000A0120" w:rsidP="00950396">
      <w:pPr>
        <w:pStyle w:val="200"/>
        <w:spacing w:after="0" w:line="240" w:lineRule="auto"/>
        <w:ind w:right="20" w:firstLine="567"/>
        <w:rPr>
          <w:sz w:val="28"/>
          <w:szCs w:val="28"/>
        </w:rPr>
      </w:pPr>
      <w:r w:rsidRPr="00D30A34">
        <w:rPr>
          <w:sz w:val="28"/>
          <w:szCs w:val="28"/>
        </w:rPr>
        <w:lastRenderedPageBreak/>
        <w:t>Показатель убыли очага деструкции (ПУОД) рассчитали по формуле:</w:t>
      </w:r>
      <w:r w:rsidRPr="00D30A34">
        <w:rPr>
          <w:sz w:val="28"/>
          <w:szCs w:val="28"/>
          <w:lang w:eastAsia="ru-RU"/>
        </w:rPr>
        <w:t xml:space="preserve"> </w:t>
      </w:r>
    </w:p>
    <w:p w14:paraId="6FB50E80" w14:textId="77777777" w:rsidR="00D702E2" w:rsidRDefault="00D702E2" w:rsidP="00950396">
      <w:pPr>
        <w:pStyle w:val="200"/>
        <w:spacing w:after="0" w:line="240" w:lineRule="auto"/>
        <w:ind w:right="20" w:firstLine="709"/>
        <w:jc w:val="center"/>
        <w:rPr>
          <w:sz w:val="28"/>
          <w:szCs w:val="28"/>
        </w:rPr>
      </w:pPr>
      <w:r w:rsidRPr="00D702E2">
        <w:rPr>
          <w:noProof/>
          <w:sz w:val="28"/>
          <w:szCs w:val="28"/>
        </w:rPr>
        <w:drawing>
          <wp:inline distT="0" distB="0" distL="0" distR="0" wp14:anchorId="62658E6F" wp14:editId="7A7AE6A7">
            <wp:extent cx="3525982" cy="693753"/>
            <wp:effectExtent l="0" t="0" r="0" b="0"/>
            <wp:docPr id="645681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68165" name=""/>
                    <pic:cNvPicPr/>
                  </pic:nvPicPr>
                  <pic:blipFill>
                    <a:blip r:embed="rId21"/>
                    <a:stretch>
                      <a:fillRect/>
                    </a:stretch>
                  </pic:blipFill>
                  <pic:spPr>
                    <a:xfrm>
                      <a:off x="0" y="0"/>
                      <a:ext cx="3564157" cy="701264"/>
                    </a:xfrm>
                    <a:prstGeom prst="rect">
                      <a:avLst/>
                    </a:prstGeom>
                  </pic:spPr>
                </pic:pic>
              </a:graphicData>
            </a:graphic>
          </wp:inline>
        </w:drawing>
      </w:r>
    </w:p>
    <w:p w14:paraId="3F3B6E06" w14:textId="1946E8DC" w:rsidR="00E72FA7" w:rsidRDefault="000A0120" w:rsidP="00950396">
      <w:pPr>
        <w:pStyle w:val="200"/>
        <w:spacing w:after="0" w:line="240" w:lineRule="auto"/>
        <w:ind w:right="20" w:firstLine="567"/>
        <w:rPr>
          <w:sz w:val="28"/>
          <w:szCs w:val="28"/>
          <w:lang w:val="kk-KZ"/>
        </w:rPr>
      </w:pPr>
      <w:r w:rsidRPr="00D30A34">
        <w:rPr>
          <w:sz w:val="28"/>
          <w:szCs w:val="28"/>
        </w:rPr>
        <w:t>S начальный​ — площадь очага деструкции на начальном этапе наблюдения</w:t>
      </w:r>
      <w:r w:rsidR="00CE48BE">
        <w:rPr>
          <w:sz w:val="28"/>
          <w:szCs w:val="28"/>
        </w:rPr>
        <w:t>,</w:t>
      </w:r>
      <w:r w:rsidRPr="00D30A34">
        <w:rPr>
          <w:sz w:val="28"/>
          <w:szCs w:val="28"/>
        </w:rPr>
        <w:t xml:space="preserve"> </w:t>
      </w:r>
    </w:p>
    <w:p w14:paraId="4CC364F9" w14:textId="1B2A9117" w:rsidR="00D702E2" w:rsidRDefault="000A0120" w:rsidP="00950396">
      <w:pPr>
        <w:pStyle w:val="200"/>
        <w:tabs>
          <w:tab w:val="left" w:pos="567"/>
        </w:tabs>
        <w:spacing w:after="0" w:line="240" w:lineRule="auto"/>
        <w:ind w:right="20" w:firstLine="567"/>
        <w:rPr>
          <w:sz w:val="28"/>
          <w:szCs w:val="28"/>
          <w:lang w:val="kk-KZ"/>
        </w:rPr>
      </w:pPr>
      <w:r w:rsidRPr="00D30A34">
        <w:rPr>
          <w:sz w:val="28"/>
          <w:szCs w:val="28"/>
        </w:rPr>
        <w:t>S конечный ​ — площадь очага деструкции на конечном этапе наблюдения</w:t>
      </w:r>
      <w:r w:rsidR="00CE48BE">
        <w:rPr>
          <w:sz w:val="28"/>
          <w:szCs w:val="28"/>
        </w:rPr>
        <w:t>,</w:t>
      </w:r>
      <w:r w:rsidR="00E72FA7">
        <w:rPr>
          <w:sz w:val="28"/>
          <w:szCs w:val="28"/>
          <w:lang w:val="kk-KZ"/>
        </w:rPr>
        <w:t xml:space="preserve">            </w:t>
      </w:r>
      <w:r w:rsidR="00D702E2">
        <w:rPr>
          <w:sz w:val="28"/>
          <w:szCs w:val="28"/>
          <w:lang w:val="kk-KZ"/>
        </w:rPr>
        <w:t xml:space="preserve"> </w:t>
      </w:r>
    </w:p>
    <w:p w14:paraId="5A16A8BC" w14:textId="137363AB" w:rsidR="00F33923" w:rsidRDefault="000A0120" w:rsidP="00950396">
      <w:pPr>
        <w:pStyle w:val="200"/>
        <w:spacing w:after="0" w:line="240" w:lineRule="auto"/>
        <w:ind w:right="20" w:firstLine="567"/>
        <w:rPr>
          <w:sz w:val="28"/>
          <w:szCs w:val="28"/>
        </w:rPr>
      </w:pPr>
      <w:r w:rsidRPr="00D30A34">
        <w:rPr>
          <w:sz w:val="28"/>
          <w:szCs w:val="28"/>
        </w:rPr>
        <w:t>ПУОД — показатель убыли очага деструкции, выраженный в процентах.</w:t>
      </w:r>
    </w:p>
    <w:p w14:paraId="4ABB309B" w14:textId="77777777" w:rsidR="00CE48BE" w:rsidRDefault="00CE48BE" w:rsidP="00950396">
      <w:pPr>
        <w:pStyle w:val="200"/>
        <w:spacing w:after="0" w:line="240" w:lineRule="auto"/>
        <w:ind w:right="20" w:firstLine="567"/>
        <w:rPr>
          <w:sz w:val="28"/>
          <w:szCs w:val="28"/>
        </w:rPr>
      </w:pPr>
    </w:p>
    <w:p w14:paraId="706A2DC0" w14:textId="335868BC" w:rsidR="00F33923" w:rsidRDefault="00AC0C18" w:rsidP="00950396">
      <w:pPr>
        <w:pStyle w:val="200"/>
        <w:spacing w:after="0" w:line="240" w:lineRule="auto"/>
        <w:ind w:right="20" w:firstLine="567"/>
        <w:rPr>
          <w:sz w:val="28"/>
          <w:szCs w:val="28"/>
        </w:rPr>
      </w:pPr>
      <w:r w:rsidRPr="00D30A34">
        <w:rPr>
          <w:sz w:val="28"/>
          <w:szCs w:val="28"/>
        </w:rPr>
        <w:t>Эффективность лечения оценивали по сокращению</w:t>
      </w:r>
      <w:r w:rsidR="00F33923">
        <w:rPr>
          <w:sz w:val="28"/>
          <w:szCs w:val="28"/>
        </w:rPr>
        <w:t xml:space="preserve"> </w:t>
      </w:r>
      <w:r w:rsidRPr="00D30A34">
        <w:rPr>
          <w:sz w:val="28"/>
          <w:szCs w:val="28"/>
        </w:rPr>
        <w:t xml:space="preserve">площади </w:t>
      </w:r>
      <w:proofErr w:type="gramStart"/>
      <w:r w:rsidRPr="00D30A34">
        <w:rPr>
          <w:sz w:val="28"/>
          <w:szCs w:val="28"/>
        </w:rPr>
        <w:t>очага  деструкции</w:t>
      </w:r>
      <w:proofErr w:type="gramEnd"/>
      <w:r w:rsidRPr="00D30A34">
        <w:rPr>
          <w:sz w:val="28"/>
          <w:szCs w:val="28"/>
        </w:rPr>
        <w:t xml:space="preserve">:  </w:t>
      </w:r>
    </w:p>
    <w:p w14:paraId="708CB0B3" w14:textId="0F3F5B6D" w:rsidR="00047C9D" w:rsidRDefault="00F33923" w:rsidP="00950396">
      <w:pPr>
        <w:pStyle w:val="200"/>
        <w:spacing w:after="0" w:line="240" w:lineRule="auto"/>
        <w:ind w:right="20" w:firstLine="567"/>
        <w:rPr>
          <w:sz w:val="28"/>
          <w:szCs w:val="28"/>
        </w:rPr>
      </w:pPr>
      <w:r>
        <w:rPr>
          <w:sz w:val="28"/>
          <w:szCs w:val="28"/>
        </w:rPr>
        <w:t xml:space="preserve">- </w:t>
      </w:r>
      <w:r w:rsidR="00AC0C18" w:rsidRPr="00D30A34">
        <w:rPr>
          <w:sz w:val="28"/>
          <w:szCs w:val="28"/>
        </w:rPr>
        <w:t>60</w:t>
      </w:r>
      <w:proofErr w:type="gramStart"/>
      <w:r w:rsidR="00AC0C18" w:rsidRPr="00D30A34">
        <w:rPr>
          <w:sz w:val="28"/>
          <w:szCs w:val="28"/>
        </w:rPr>
        <w:t>%  и</w:t>
      </w:r>
      <w:proofErr w:type="gramEnd"/>
      <w:r w:rsidR="00AC0C18" w:rsidRPr="00D30A34">
        <w:rPr>
          <w:sz w:val="28"/>
          <w:szCs w:val="28"/>
        </w:rPr>
        <w:t xml:space="preserve">  </w:t>
      </w:r>
      <w:proofErr w:type="gramStart"/>
      <w:r w:rsidR="00AC0C18" w:rsidRPr="00D30A34">
        <w:rPr>
          <w:sz w:val="28"/>
          <w:szCs w:val="28"/>
        </w:rPr>
        <w:t>выше  от</w:t>
      </w:r>
      <w:proofErr w:type="gramEnd"/>
      <w:r w:rsidR="00AC0C18" w:rsidRPr="00D30A34">
        <w:rPr>
          <w:sz w:val="28"/>
          <w:szCs w:val="28"/>
        </w:rPr>
        <w:t xml:space="preserve">  исходной площади оценивали как </w:t>
      </w:r>
      <w:proofErr w:type="gramStart"/>
      <w:r w:rsidR="00AC0C18" w:rsidRPr="00D30A34">
        <w:rPr>
          <w:sz w:val="28"/>
          <w:szCs w:val="28"/>
        </w:rPr>
        <w:t xml:space="preserve">удовлетворительную;  </w:t>
      </w:r>
      <w:r w:rsidR="00D702E2">
        <w:rPr>
          <w:sz w:val="28"/>
          <w:szCs w:val="28"/>
        </w:rPr>
        <w:t>-</w:t>
      </w:r>
      <w:r w:rsidR="00AC0C18" w:rsidRPr="00D30A34">
        <w:rPr>
          <w:sz w:val="28"/>
          <w:szCs w:val="28"/>
        </w:rPr>
        <w:t>при  полном</w:t>
      </w:r>
      <w:proofErr w:type="gramEnd"/>
      <w:r w:rsidR="00AC0C18" w:rsidRPr="00D30A34">
        <w:rPr>
          <w:sz w:val="28"/>
          <w:szCs w:val="28"/>
        </w:rPr>
        <w:t xml:space="preserve">  восстановлении </w:t>
      </w:r>
      <w:proofErr w:type="gramStart"/>
      <w:r w:rsidR="00AC0C18" w:rsidRPr="00D30A34">
        <w:rPr>
          <w:sz w:val="28"/>
          <w:szCs w:val="28"/>
        </w:rPr>
        <w:t>как  хорошую</w:t>
      </w:r>
      <w:proofErr w:type="gramEnd"/>
      <w:r w:rsidR="00AC0C18" w:rsidRPr="00D30A34">
        <w:rPr>
          <w:sz w:val="28"/>
          <w:szCs w:val="28"/>
        </w:rPr>
        <w:t xml:space="preserve">;  </w:t>
      </w:r>
    </w:p>
    <w:p w14:paraId="66AB4BE9" w14:textId="361C2234" w:rsidR="00F33923" w:rsidRDefault="00047C9D" w:rsidP="00950396">
      <w:pPr>
        <w:pStyle w:val="200"/>
        <w:spacing w:after="0" w:line="240" w:lineRule="auto"/>
        <w:ind w:right="20" w:firstLine="567"/>
        <w:rPr>
          <w:sz w:val="28"/>
          <w:szCs w:val="28"/>
        </w:rPr>
      </w:pPr>
      <w:r>
        <w:rPr>
          <w:sz w:val="28"/>
          <w:szCs w:val="28"/>
        </w:rPr>
        <w:t>-</w:t>
      </w:r>
      <w:r w:rsidR="00950396">
        <w:rPr>
          <w:sz w:val="28"/>
          <w:szCs w:val="28"/>
        </w:rPr>
        <w:t xml:space="preserve"> </w:t>
      </w:r>
      <w:r w:rsidR="00AC0C18" w:rsidRPr="00D30A34">
        <w:rPr>
          <w:sz w:val="28"/>
          <w:szCs w:val="28"/>
        </w:rPr>
        <w:t xml:space="preserve">сокращение </w:t>
      </w:r>
      <w:proofErr w:type="gramStart"/>
      <w:r w:rsidR="00AC0C18" w:rsidRPr="00D30A34">
        <w:rPr>
          <w:sz w:val="28"/>
          <w:szCs w:val="28"/>
        </w:rPr>
        <w:t>площади  очага</w:t>
      </w:r>
      <w:proofErr w:type="gramEnd"/>
      <w:r w:rsidR="00AC0C18" w:rsidRPr="00D30A34">
        <w:rPr>
          <w:sz w:val="28"/>
          <w:szCs w:val="28"/>
        </w:rPr>
        <w:t xml:space="preserve">  </w:t>
      </w:r>
      <w:proofErr w:type="gramStart"/>
      <w:r w:rsidR="00AC0C18" w:rsidRPr="00D30A34">
        <w:rPr>
          <w:sz w:val="28"/>
          <w:szCs w:val="28"/>
        </w:rPr>
        <w:t>деструкции  менее</w:t>
      </w:r>
      <w:proofErr w:type="gramEnd"/>
      <w:r w:rsidR="00AC0C18" w:rsidRPr="00D30A34">
        <w:rPr>
          <w:sz w:val="28"/>
          <w:szCs w:val="28"/>
        </w:rPr>
        <w:t xml:space="preserve"> чем </w:t>
      </w:r>
      <w:proofErr w:type="gramStart"/>
      <w:r w:rsidR="00AC0C18" w:rsidRPr="00D30A34">
        <w:rPr>
          <w:sz w:val="28"/>
          <w:szCs w:val="28"/>
        </w:rPr>
        <w:t>на  60%  расценивали</w:t>
      </w:r>
      <w:proofErr w:type="gramEnd"/>
      <w:r w:rsidR="00AC0C18" w:rsidRPr="00D30A34">
        <w:rPr>
          <w:sz w:val="28"/>
          <w:szCs w:val="28"/>
        </w:rPr>
        <w:t xml:space="preserve"> как   неудовлетворительный результат </w:t>
      </w:r>
    </w:p>
    <w:p w14:paraId="621FA66D" w14:textId="7058F4E9" w:rsidR="00AE41F1" w:rsidRPr="00D30A34" w:rsidRDefault="00F33923" w:rsidP="00950396">
      <w:pPr>
        <w:pStyle w:val="200"/>
        <w:spacing w:after="0" w:line="240" w:lineRule="auto"/>
        <w:ind w:right="20" w:firstLine="567"/>
        <w:rPr>
          <w:sz w:val="28"/>
          <w:szCs w:val="28"/>
        </w:rPr>
      </w:pPr>
      <w:r>
        <w:rPr>
          <w:sz w:val="28"/>
          <w:szCs w:val="28"/>
        </w:rPr>
        <w:t>-</w:t>
      </w:r>
      <w:r w:rsidR="00950396">
        <w:rPr>
          <w:sz w:val="28"/>
          <w:szCs w:val="28"/>
        </w:rPr>
        <w:t xml:space="preserve"> </w:t>
      </w:r>
      <w:r w:rsidR="00AC0C18" w:rsidRPr="00D30A34">
        <w:rPr>
          <w:sz w:val="28"/>
          <w:szCs w:val="28"/>
        </w:rPr>
        <w:t xml:space="preserve">отсутствие динамики или увеличение очага деструкции – неблагоприятный исход.  </w:t>
      </w:r>
    </w:p>
    <w:p w14:paraId="4BB1BFF1" w14:textId="350197CF" w:rsidR="00AE41F1" w:rsidRPr="00D30A34" w:rsidRDefault="00AE41F1" w:rsidP="00950396">
      <w:pPr>
        <w:pStyle w:val="200"/>
        <w:spacing w:after="0" w:line="240" w:lineRule="auto"/>
        <w:ind w:right="23" w:firstLine="567"/>
        <w:rPr>
          <w:sz w:val="28"/>
          <w:szCs w:val="28"/>
        </w:rPr>
      </w:pPr>
      <w:r w:rsidRPr="00D30A34">
        <w:rPr>
          <w:sz w:val="28"/>
          <w:szCs w:val="28"/>
        </w:rPr>
        <w:t>Для с</w:t>
      </w:r>
      <w:r w:rsidR="00D13DF0" w:rsidRPr="00D30A34">
        <w:rPr>
          <w:sz w:val="28"/>
          <w:szCs w:val="28"/>
        </w:rPr>
        <w:t>равнительн</w:t>
      </w:r>
      <w:r w:rsidRPr="00D30A34">
        <w:rPr>
          <w:sz w:val="28"/>
          <w:szCs w:val="28"/>
        </w:rPr>
        <w:t>ого</w:t>
      </w:r>
      <w:r w:rsidR="00D13DF0" w:rsidRPr="00D30A34">
        <w:rPr>
          <w:sz w:val="28"/>
          <w:szCs w:val="28"/>
        </w:rPr>
        <w:t xml:space="preserve"> анализ</w:t>
      </w:r>
      <w:r w:rsidRPr="00D30A34">
        <w:rPr>
          <w:sz w:val="28"/>
          <w:szCs w:val="28"/>
        </w:rPr>
        <w:t>а степен</w:t>
      </w:r>
      <w:r w:rsidR="00CE48BE">
        <w:rPr>
          <w:sz w:val="28"/>
          <w:szCs w:val="28"/>
        </w:rPr>
        <w:t>ь</w:t>
      </w:r>
      <w:r w:rsidRPr="00D30A34">
        <w:rPr>
          <w:sz w:val="28"/>
          <w:szCs w:val="28"/>
        </w:rPr>
        <w:t xml:space="preserve"> выраженности </w:t>
      </w:r>
      <w:proofErr w:type="spellStart"/>
      <w:r w:rsidRPr="00D30A34">
        <w:rPr>
          <w:sz w:val="28"/>
          <w:szCs w:val="28"/>
        </w:rPr>
        <w:t>периапикального</w:t>
      </w:r>
      <w:proofErr w:type="spellEnd"/>
      <w:r w:rsidRPr="00D30A34">
        <w:rPr>
          <w:sz w:val="28"/>
          <w:szCs w:val="28"/>
        </w:rPr>
        <w:t xml:space="preserve"> </w:t>
      </w:r>
      <w:proofErr w:type="gramStart"/>
      <w:r w:rsidRPr="00D30A34">
        <w:rPr>
          <w:sz w:val="28"/>
          <w:szCs w:val="28"/>
        </w:rPr>
        <w:t xml:space="preserve">разрежения </w:t>
      </w:r>
      <w:r w:rsidR="00D13DF0" w:rsidRPr="00D30A34">
        <w:rPr>
          <w:sz w:val="28"/>
          <w:szCs w:val="28"/>
        </w:rPr>
        <w:t xml:space="preserve"> проводилась</w:t>
      </w:r>
      <w:proofErr w:type="gramEnd"/>
      <w:r w:rsidR="00D13DF0" w:rsidRPr="00D30A34">
        <w:rPr>
          <w:sz w:val="28"/>
          <w:szCs w:val="28"/>
        </w:rPr>
        <w:t xml:space="preserve"> с использованием индекса (</w:t>
      </w:r>
      <w:r w:rsidR="00D13DF0" w:rsidRPr="00D30A34">
        <w:rPr>
          <w:sz w:val="28"/>
          <w:szCs w:val="28"/>
          <w:lang w:val="en-US"/>
        </w:rPr>
        <w:t>PAI</w:t>
      </w:r>
      <w:r w:rsidR="00D13DF0" w:rsidRPr="00D30A34">
        <w:rPr>
          <w:sz w:val="28"/>
          <w:szCs w:val="28"/>
        </w:rPr>
        <w:t>)</w:t>
      </w:r>
      <w:r w:rsidRPr="00D30A34">
        <w:rPr>
          <w:sz w:val="28"/>
          <w:szCs w:val="28"/>
        </w:rPr>
        <w:t xml:space="preserve"> по шкале </w:t>
      </w:r>
      <w:proofErr w:type="spellStart"/>
      <w:r w:rsidRPr="00D30A34">
        <w:rPr>
          <w:sz w:val="28"/>
          <w:szCs w:val="28"/>
        </w:rPr>
        <w:t>Orstavik</w:t>
      </w:r>
      <w:proofErr w:type="spellEnd"/>
      <w:r w:rsidRPr="00D30A34">
        <w:rPr>
          <w:sz w:val="28"/>
          <w:szCs w:val="28"/>
        </w:rPr>
        <w:t xml:space="preserve"> </w:t>
      </w:r>
      <w:proofErr w:type="gramStart"/>
      <w:r w:rsidRPr="00D30A34">
        <w:rPr>
          <w:sz w:val="28"/>
          <w:szCs w:val="28"/>
        </w:rPr>
        <w:t>D</w:t>
      </w:r>
      <w:r w:rsidR="001E4CF4" w:rsidRPr="00D30A34">
        <w:rPr>
          <w:sz w:val="28"/>
          <w:szCs w:val="28"/>
        </w:rPr>
        <w:t xml:space="preserve">  </w:t>
      </w:r>
      <w:r w:rsidR="005C69D8" w:rsidRPr="00D30A34">
        <w:rPr>
          <w:sz w:val="28"/>
          <w:szCs w:val="28"/>
        </w:rPr>
        <w:t>[</w:t>
      </w:r>
      <w:proofErr w:type="gramEnd"/>
      <w:r w:rsidR="0053204C">
        <w:rPr>
          <w:sz w:val="28"/>
          <w:szCs w:val="28"/>
        </w:rPr>
        <w:t>20</w:t>
      </w:r>
      <w:r w:rsidR="00BD449E">
        <w:rPr>
          <w:sz w:val="28"/>
          <w:szCs w:val="28"/>
        </w:rPr>
        <w:t>5</w:t>
      </w:r>
      <w:r w:rsidR="005C69D8" w:rsidRPr="00D30A34">
        <w:rPr>
          <w:sz w:val="28"/>
          <w:szCs w:val="28"/>
        </w:rPr>
        <w:t>]</w:t>
      </w:r>
      <w:r w:rsidR="00D13DF0" w:rsidRPr="00D30A34">
        <w:rPr>
          <w:sz w:val="28"/>
          <w:szCs w:val="28"/>
        </w:rPr>
        <w:t>.</w:t>
      </w:r>
      <w:r w:rsidR="001E4CF4" w:rsidRPr="00D30A34">
        <w:rPr>
          <w:sz w:val="28"/>
          <w:szCs w:val="28"/>
        </w:rPr>
        <w:t xml:space="preserve"> </w:t>
      </w:r>
      <w:r w:rsidRPr="00D30A34">
        <w:rPr>
          <w:sz w:val="28"/>
          <w:szCs w:val="28"/>
        </w:rPr>
        <w:t>Которое включает в себя 5 градаци</w:t>
      </w:r>
      <w:r w:rsidR="00CE48BE">
        <w:rPr>
          <w:sz w:val="28"/>
          <w:szCs w:val="28"/>
        </w:rPr>
        <w:t>й</w:t>
      </w:r>
      <w:r w:rsidRPr="00D30A34">
        <w:rPr>
          <w:sz w:val="28"/>
          <w:szCs w:val="28"/>
        </w:rPr>
        <w:t>, от 1 до 5 балла. Каждому пациенту присваивался балл на основании рентгенограмм, с последующим расчетом среднего значения и его динамики в процессе терапии.</w:t>
      </w:r>
    </w:p>
    <w:p w14:paraId="639B8F54" w14:textId="1929BE76" w:rsidR="0004421F" w:rsidRPr="00D30A34" w:rsidRDefault="00EA36B6" w:rsidP="00950396">
      <w:pPr>
        <w:pStyle w:val="200"/>
        <w:spacing w:after="0" w:line="240" w:lineRule="auto"/>
        <w:ind w:right="20" w:firstLine="567"/>
        <w:rPr>
          <w:sz w:val="28"/>
          <w:szCs w:val="28"/>
          <w:lang w:eastAsia="ru-RU"/>
        </w:rPr>
      </w:pPr>
      <w:r w:rsidRPr="00D30A34">
        <w:rPr>
          <w:sz w:val="28"/>
          <w:szCs w:val="28"/>
          <w:lang w:eastAsia="ru-RU"/>
        </w:rPr>
        <w:t>1</w:t>
      </w:r>
      <w:r w:rsidR="00AE41F1" w:rsidRPr="00D30A34">
        <w:rPr>
          <w:sz w:val="28"/>
          <w:szCs w:val="28"/>
          <w:lang w:eastAsia="ru-RU"/>
        </w:rPr>
        <w:t xml:space="preserve"> -</w:t>
      </w:r>
      <w:r w:rsidR="0004421F" w:rsidRPr="00D30A34">
        <w:rPr>
          <w:sz w:val="28"/>
          <w:szCs w:val="28"/>
          <w:lang w:eastAsia="ru-RU"/>
        </w:rPr>
        <w:t xml:space="preserve"> Отсутствие изменений в </w:t>
      </w:r>
      <w:proofErr w:type="spellStart"/>
      <w:r w:rsidR="0004421F" w:rsidRPr="00D30A34">
        <w:rPr>
          <w:sz w:val="28"/>
          <w:szCs w:val="28"/>
          <w:lang w:eastAsia="ru-RU"/>
        </w:rPr>
        <w:t>периапикальных</w:t>
      </w:r>
      <w:proofErr w:type="spellEnd"/>
      <w:r w:rsidR="0004421F" w:rsidRPr="00D30A34">
        <w:rPr>
          <w:sz w:val="28"/>
          <w:szCs w:val="28"/>
          <w:lang w:eastAsia="ru-RU"/>
        </w:rPr>
        <w:t xml:space="preserve"> тканях</w:t>
      </w:r>
      <w:r w:rsidR="00D84F23" w:rsidRPr="00D30A34">
        <w:rPr>
          <w:sz w:val="28"/>
          <w:szCs w:val="28"/>
          <w:lang w:eastAsia="ru-RU"/>
        </w:rPr>
        <w:t xml:space="preserve">, структура костной </w:t>
      </w:r>
      <w:proofErr w:type="gramStart"/>
      <w:r w:rsidR="00D84F23" w:rsidRPr="00D30A34">
        <w:rPr>
          <w:sz w:val="28"/>
          <w:szCs w:val="28"/>
          <w:lang w:eastAsia="ru-RU"/>
        </w:rPr>
        <w:t>ткани  в</w:t>
      </w:r>
      <w:proofErr w:type="gramEnd"/>
      <w:r w:rsidR="00D84F23" w:rsidRPr="00D30A34">
        <w:rPr>
          <w:sz w:val="28"/>
          <w:szCs w:val="28"/>
          <w:lang w:eastAsia="ru-RU"/>
        </w:rPr>
        <w:t xml:space="preserve"> норме</w:t>
      </w:r>
      <w:r w:rsidR="00CE48BE">
        <w:rPr>
          <w:sz w:val="28"/>
          <w:szCs w:val="28"/>
          <w:lang w:eastAsia="ru-RU"/>
        </w:rPr>
        <w:t>.</w:t>
      </w:r>
    </w:p>
    <w:p w14:paraId="2301CC85" w14:textId="06416D1A" w:rsidR="0004421F" w:rsidRPr="00D30A34" w:rsidRDefault="0004421F" w:rsidP="00950396">
      <w:pPr>
        <w:pStyle w:val="200"/>
        <w:spacing w:after="0" w:line="240" w:lineRule="auto"/>
        <w:ind w:right="20" w:firstLine="567"/>
        <w:rPr>
          <w:sz w:val="28"/>
          <w:szCs w:val="28"/>
          <w:lang w:eastAsia="ru-RU"/>
        </w:rPr>
      </w:pPr>
      <w:r w:rsidRPr="00D30A34">
        <w:rPr>
          <w:sz w:val="28"/>
          <w:szCs w:val="28"/>
          <w:lang w:eastAsia="ru-RU"/>
        </w:rPr>
        <w:t>2</w:t>
      </w:r>
      <w:r w:rsidR="00950396">
        <w:rPr>
          <w:sz w:val="28"/>
          <w:szCs w:val="28"/>
          <w:lang w:eastAsia="ru-RU"/>
        </w:rPr>
        <w:t xml:space="preserve"> </w:t>
      </w:r>
      <w:r w:rsidRPr="00D30A34">
        <w:rPr>
          <w:sz w:val="28"/>
          <w:szCs w:val="28"/>
          <w:lang w:eastAsia="ru-RU"/>
        </w:rPr>
        <w:t>-</w:t>
      </w:r>
      <w:r w:rsidR="00950396">
        <w:rPr>
          <w:sz w:val="28"/>
          <w:szCs w:val="28"/>
          <w:lang w:eastAsia="ru-RU"/>
        </w:rPr>
        <w:t xml:space="preserve"> </w:t>
      </w:r>
      <w:r w:rsidRPr="00D30A34">
        <w:rPr>
          <w:sz w:val="28"/>
          <w:szCs w:val="28"/>
          <w:lang w:eastAsia="ru-RU"/>
        </w:rPr>
        <w:t xml:space="preserve">Незначительные изменения. Возможное </w:t>
      </w:r>
      <w:r w:rsidR="00D84F23" w:rsidRPr="00D30A34">
        <w:rPr>
          <w:sz w:val="28"/>
          <w:szCs w:val="28"/>
          <w:lang w:eastAsia="ru-RU"/>
        </w:rPr>
        <w:t>расширение</w:t>
      </w:r>
      <w:r w:rsidRPr="00D30A34">
        <w:rPr>
          <w:sz w:val="28"/>
          <w:szCs w:val="28"/>
          <w:lang w:eastAsia="ru-RU"/>
        </w:rPr>
        <w:t xml:space="preserve"> </w:t>
      </w:r>
      <w:proofErr w:type="spellStart"/>
      <w:r w:rsidRPr="00D30A34">
        <w:rPr>
          <w:sz w:val="28"/>
          <w:szCs w:val="28"/>
          <w:lang w:eastAsia="ru-RU"/>
        </w:rPr>
        <w:t>периодонтальной</w:t>
      </w:r>
      <w:proofErr w:type="spellEnd"/>
      <w:r w:rsidRPr="00D30A34">
        <w:rPr>
          <w:sz w:val="28"/>
          <w:szCs w:val="28"/>
          <w:lang w:eastAsia="ru-RU"/>
        </w:rPr>
        <w:t xml:space="preserve"> щели.</w:t>
      </w:r>
    </w:p>
    <w:p w14:paraId="2A62795F" w14:textId="717C7BAC" w:rsidR="0004421F" w:rsidRPr="00D30A34" w:rsidRDefault="0004421F" w:rsidP="00950396">
      <w:pPr>
        <w:pStyle w:val="200"/>
        <w:spacing w:after="0" w:line="240" w:lineRule="auto"/>
        <w:ind w:right="20" w:firstLine="567"/>
        <w:rPr>
          <w:sz w:val="28"/>
          <w:szCs w:val="28"/>
          <w:lang w:eastAsia="ru-RU"/>
        </w:rPr>
      </w:pPr>
      <w:r w:rsidRPr="00D30A34">
        <w:rPr>
          <w:sz w:val="28"/>
          <w:szCs w:val="28"/>
          <w:lang w:eastAsia="ru-RU"/>
        </w:rPr>
        <w:t>3</w:t>
      </w:r>
      <w:r w:rsidR="00950396">
        <w:rPr>
          <w:sz w:val="28"/>
          <w:szCs w:val="28"/>
          <w:lang w:eastAsia="ru-RU"/>
        </w:rPr>
        <w:t xml:space="preserve"> </w:t>
      </w:r>
      <w:r w:rsidRPr="00D30A34">
        <w:rPr>
          <w:sz w:val="28"/>
          <w:szCs w:val="28"/>
          <w:lang w:eastAsia="ru-RU"/>
        </w:rPr>
        <w:t>-</w:t>
      </w:r>
      <w:r w:rsidR="00950396">
        <w:rPr>
          <w:sz w:val="28"/>
          <w:szCs w:val="28"/>
          <w:lang w:eastAsia="ru-RU"/>
        </w:rPr>
        <w:t xml:space="preserve"> </w:t>
      </w:r>
      <w:r w:rsidR="00D84F23" w:rsidRPr="00D30A34">
        <w:rPr>
          <w:sz w:val="28"/>
          <w:szCs w:val="28"/>
          <w:lang w:eastAsia="ru-RU"/>
        </w:rPr>
        <w:t>Умеренные изменения с разрежением костной ткани</w:t>
      </w:r>
      <w:r w:rsidR="00CE48BE">
        <w:rPr>
          <w:sz w:val="28"/>
          <w:szCs w:val="28"/>
          <w:lang w:eastAsia="ru-RU"/>
        </w:rPr>
        <w:t>.</w:t>
      </w:r>
    </w:p>
    <w:p w14:paraId="21EB8E99" w14:textId="7E2A29C1" w:rsidR="00AE41F1" w:rsidRPr="00D30A34" w:rsidRDefault="0004421F" w:rsidP="00950396">
      <w:pPr>
        <w:pStyle w:val="200"/>
        <w:spacing w:after="0" w:line="240" w:lineRule="auto"/>
        <w:ind w:right="20" w:firstLine="567"/>
        <w:rPr>
          <w:sz w:val="28"/>
          <w:szCs w:val="28"/>
          <w:lang w:eastAsia="ru-RU"/>
        </w:rPr>
      </w:pPr>
      <w:r w:rsidRPr="00D30A34">
        <w:rPr>
          <w:sz w:val="28"/>
          <w:szCs w:val="28"/>
          <w:lang w:eastAsia="ru-RU"/>
        </w:rPr>
        <w:t>4</w:t>
      </w:r>
      <w:r w:rsidR="00950396">
        <w:rPr>
          <w:sz w:val="28"/>
          <w:szCs w:val="28"/>
          <w:lang w:eastAsia="ru-RU"/>
        </w:rPr>
        <w:t xml:space="preserve"> </w:t>
      </w:r>
      <w:r w:rsidRPr="00D30A34">
        <w:rPr>
          <w:sz w:val="28"/>
          <w:szCs w:val="28"/>
          <w:lang w:eastAsia="ru-RU"/>
        </w:rPr>
        <w:t xml:space="preserve">- </w:t>
      </w:r>
      <w:r w:rsidR="00AE41F1" w:rsidRPr="00D30A34">
        <w:rPr>
          <w:sz w:val="28"/>
          <w:szCs w:val="28"/>
          <w:lang w:eastAsia="ru-RU"/>
        </w:rPr>
        <w:t xml:space="preserve">Костное разрежение с очагами деструкции и с </w:t>
      </w:r>
      <w:r w:rsidRPr="00D30A34">
        <w:rPr>
          <w:sz w:val="28"/>
          <w:szCs w:val="28"/>
          <w:lang w:eastAsia="ru-RU"/>
        </w:rPr>
        <w:t>чёткими границами</w:t>
      </w:r>
      <w:r w:rsidR="00CE48BE">
        <w:rPr>
          <w:sz w:val="28"/>
          <w:szCs w:val="28"/>
          <w:lang w:eastAsia="ru-RU"/>
        </w:rPr>
        <w:t>.</w:t>
      </w:r>
    </w:p>
    <w:p w14:paraId="1A24FC8A" w14:textId="79F9F3E4" w:rsidR="00796279" w:rsidRDefault="0004421F" w:rsidP="00950396">
      <w:pPr>
        <w:pStyle w:val="200"/>
        <w:spacing w:after="0" w:line="240" w:lineRule="auto"/>
        <w:ind w:right="20" w:firstLine="567"/>
        <w:rPr>
          <w:sz w:val="28"/>
          <w:szCs w:val="28"/>
          <w:lang w:eastAsia="ru-RU"/>
        </w:rPr>
      </w:pPr>
      <w:r w:rsidRPr="00D30A34">
        <w:rPr>
          <w:sz w:val="28"/>
          <w:szCs w:val="28"/>
          <w:lang w:eastAsia="ru-RU"/>
        </w:rPr>
        <w:t>5</w:t>
      </w:r>
      <w:r w:rsidR="00950396">
        <w:rPr>
          <w:sz w:val="28"/>
          <w:szCs w:val="28"/>
          <w:lang w:eastAsia="ru-RU"/>
        </w:rPr>
        <w:t xml:space="preserve"> </w:t>
      </w:r>
      <w:r w:rsidRPr="00D30A34">
        <w:rPr>
          <w:sz w:val="28"/>
          <w:szCs w:val="28"/>
          <w:lang w:eastAsia="ru-RU"/>
        </w:rPr>
        <w:t>- Обширная зона разрушения</w:t>
      </w:r>
      <w:r w:rsidR="00AE41F1" w:rsidRPr="00D30A34">
        <w:rPr>
          <w:sz w:val="28"/>
          <w:szCs w:val="28"/>
          <w:lang w:eastAsia="ru-RU"/>
        </w:rPr>
        <w:t xml:space="preserve"> </w:t>
      </w:r>
      <w:proofErr w:type="spellStart"/>
      <w:r w:rsidR="00AE41F1" w:rsidRPr="00D30A34">
        <w:rPr>
          <w:sz w:val="28"/>
          <w:szCs w:val="28"/>
          <w:lang w:eastAsia="ru-RU"/>
        </w:rPr>
        <w:t>периапикальной</w:t>
      </w:r>
      <w:proofErr w:type="spellEnd"/>
      <w:r w:rsidR="00AE41F1" w:rsidRPr="00D30A34">
        <w:rPr>
          <w:sz w:val="28"/>
          <w:szCs w:val="28"/>
          <w:lang w:eastAsia="ru-RU"/>
        </w:rPr>
        <w:t xml:space="preserve"> кости</w:t>
      </w:r>
      <w:r w:rsidR="00CE48BE">
        <w:rPr>
          <w:sz w:val="28"/>
          <w:szCs w:val="28"/>
          <w:lang w:eastAsia="ru-RU"/>
        </w:rPr>
        <w:t>.</w:t>
      </w:r>
      <w:r w:rsidR="00796279" w:rsidRPr="00D30A34">
        <w:rPr>
          <w:sz w:val="28"/>
          <w:szCs w:val="28"/>
          <w:lang w:eastAsia="ru-RU"/>
        </w:rPr>
        <w:t xml:space="preserve">  </w:t>
      </w:r>
    </w:p>
    <w:p w14:paraId="12EF34A0" w14:textId="77777777" w:rsidR="00CE48BE" w:rsidRPr="00D30A34" w:rsidRDefault="00CE48BE" w:rsidP="00950396">
      <w:pPr>
        <w:pStyle w:val="200"/>
        <w:spacing w:after="0" w:line="240" w:lineRule="auto"/>
        <w:ind w:right="20" w:firstLine="567"/>
        <w:rPr>
          <w:sz w:val="28"/>
          <w:szCs w:val="28"/>
          <w:lang w:eastAsia="ru-RU"/>
        </w:rPr>
      </w:pPr>
    </w:p>
    <w:p w14:paraId="2339F5B3" w14:textId="4953CB86" w:rsidR="0053204C" w:rsidRDefault="00691BA4" w:rsidP="00950396">
      <w:pPr>
        <w:pStyle w:val="41"/>
        <w:spacing w:before="0" w:after="0" w:line="240" w:lineRule="auto"/>
        <w:ind w:right="20" w:firstLine="567"/>
        <w:rPr>
          <w:color w:val="auto"/>
          <w:sz w:val="28"/>
          <w:szCs w:val="28"/>
          <w:lang w:val="ru-RU"/>
        </w:rPr>
      </w:pPr>
      <w:bookmarkStart w:id="23" w:name="_Hlk193192515"/>
      <w:bookmarkStart w:id="24" w:name="_Hlk193588222"/>
      <w:bookmarkEnd w:id="21"/>
      <w:r w:rsidRPr="00D30A34">
        <w:rPr>
          <w:rFonts w:eastAsia="DengXian"/>
          <w:color w:val="auto"/>
          <w:kern w:val="2"/>
          <w:sz w:val="28"/>
          <w:szCs w:val="28"/>
          <w:lang w:val="ru-RU"/>
        </w:rPr>
        <w:t>Антимикробная эффективность медикаментозной обработки корневых каналов оценивалась путем изучения изменений микробной флоры инфицированного корневого канала до и после медикаментозной обработки</w:t>
      </w:r>
      <w:r w:rsidRPr="00D30A34">
        <w:rPr>
          <w:color w:val="auto"/>
          <w:sz w:val="28"/>
          <w:szCs w:val="28"/>
          <w:lang w:val="ru-RU"/>
        </w:rPr>
        <w:t xml:space="preserve">. </w:t>
      </w:r>
    </w:p>
    <w:p w14:paraId="5532D12B" w14:textId="5CC7C9CA" w:rsidR="00047C9D" w:rsidRDefault="00691BA4" w:rsidP="00950396">
      <w:pPr>
        <w:pStyle w:val="41"/>
        <w:spacing w:before="0" w:after="0" w:line="240" w:lineRule="auto"/>
        <w:ind w:right="20" w:firstLine="567"/>
        <w:rPr>
          <w:color w:val="auto"/>
          <w:sz w:val="28"/>
          <w:szCs w:val="28"/>
          <w:lang w:val="kk-KZ"/>
        </w:rPr>
      </w:pPr>
      <w:r w:rsidRPr="00D30A34">
        <w:rPr>
          <w:color w:val="auto"/>
          <w:sz w:val="28"/>
          <w:szCs w:val="28"/>
          <w:lang w:val="ru-RU"/>
        </w:rPr>
        <w:t xml:space="preserve">Для исключения контаминации слюной во время исследования применялся коффердам. Забор образцов из </w:t>
      </w:r>
      <w:r w:rsidRPr="00D30A34">
        <w:rPr>
          <w:color w:val="auto"/>
          <w:sz w:val="28"/>
          <w:szCs w:val="28"/>
        </w:rPr>
        <w:t xml:space="preserve">корневых каналов </w:t>
      </w:r>
      <w:r w:rsidRPr="00D30A34">
        <w:rPr>
          <w:color w:val="auto"/>
          <w:sz w:val="28"/>
          <w:szCs w:val="28"/>
          <w:lang w:val="ru-RU"/>
        </w:rPr>
        <w:t xml:space="preserve">осуществлялся </w:t>
      </w:r>
      <w:r w:rsidRPr="00D30A34">
        <w:rPr>
          <w:color w:val="auto"/>
          <w:sz w:val="28"/>
          <w:szCs w:val="28"/>
        </w:rPr>
        <w:t>с помощью стерильного бумажного штифта №20</w:t>
      </w:r>
      <w:r w:rsidRPr="00D30A34">
        <w:rPr>
          <w:color w:val="auto"/>
          <w:sz w:val="28"/>
          <w:szCs w:val="28"/>
          <w:lang w:val="ru-RU"/>
        </w:rPr>
        <w:t>, которые помещали</w:t>
      </w:r>
      <w:r w:rsidR="00CE48BE">
        <w:rPr>
          <w:color w:val="auto"/>
          <w:sz w:val="28"/>
          <w:szCs w:val="28"/>
          <w:lang w:val="ru-RU"/>
        </w:rPr>
        <w:t>сь</w:t>
      </w:r>
      <w:r w:rsidRPr="00D30A34">
        <w:rPr>
          <w:color w:val="auto"/>
          <w:sz w:val="28"/>
          <w:szCs w:val="28"/>
          <w:lang w:val="ru-RU"/>
        </w:rPr>
        <w:t xml:space="preserve"> в </w:t>
      </w:r>
      <w:r w:rsidR="00351D75" w:rsidRPr="00D30A34">
        <w:rPr>
          <w:color w:val="auto"/>
          <w:sz w:val="28"/>
          <w:szCs w:val="28"/>
          <w:lang w:val="ru-RU"/>
        </w:rPr>
        <w:t>транспортную</w:t>
      </w:r>
      <w:r w:rsidRPr="00D30A34">
        <w:rPr>
          <w:color w:val="auto"/>
          <w:sz w:val="28"/>
          <w:szCs w:val="28"/>
          <w:lang w:val="ru-RU"/>
        </w:rPr>
        <w:t xml:space="preserve"> среду Эймса </w:t>
      </w:r>
      <w:r w:rsidRPr="00D30A34">
        <w:rPr>
          <w:color w:val="auto"/>
          <w:sz w:val="28"/>
          <w:szCs w:val="28"/>
        </w:rPr>
        <w:t>(рис</w:t>
      </w:r>
      <w:proofErr w:type="spellStart"/>
      <w:r w:rsidRPr="00D30A34">
        <w:rPr>
          <w:color w:val="auto"/>
          <w:sz w:val="28"/>
          <w:szCs w:val="28"/>
          <w:lang w:val="ru-RU"/>
        </w:rPr>
        <w:t>унок</w:t>
      </w:r>
      <w:proofErr w:type="spellEnd"/>
      <w:r w:rsidRPr="00D30A34">
        <w:rPr>
          <w:color w:val="auto"/>
          <w:sz w:val="28"/>
          <w:szCs w:val="28"/>
          <w:lang w:val="ru-RU"/>
        </w:rPr>
        <w:t xml:space="preserve"> </w:t>
      </w:r>
      <w:r w:rsidR="001949A4">
        <w:rPr>
          <w:color w:val="auto"/>
          <w:sz w:val="28"/>
          <w:szCs w:val="28"/>
          <w:lang w:val="ru-RU"/>
        </w:rPr>
        <w:t>9</w:t>
      </w:r>
      <w:r w:rsidRPr="00D30A34">
        <w:rPr>
          <w:color w:val="auto"/>
          <w:sz w:val="28"/>
          <w:szCs w:val="28"/>
        </w:rPr>
        <w:t xml:space="preserve">). </w:t>
      </w:r>
    </w:p>
    <w:p w14:paraId="68DE73F2" w14:textId="77777777" w:rsidR="00351D75" w:rsidRDefault="00691BA4" w:rsidP="00950396">
      <w:pPr>
        <w:pStyle w:val="41"/>
        <w:spacing w:before="0" w:after="0" w:line="240" w:lineRule="auto"/>
        <w:ind w:right="20" w:firstLine="567"/>
        <w:rPr>
          <w:color w:val="auto"/>
          <w:sz w:val="28"/>
          <w:szCs w:val="28"/>
          <w:lang w:val="ru-RU"/>
        </w:rPr>
      </w:pPr>
      <w:r w:rsidRPr="00D30A34">
        <w:rPr>
          <w:color w:val="auto"/>
          <w:sz w:val="28"/>
          <w:szCs w:val="28"/>
        </w:rPr>
        <w:t>Среда содержит фосфатный буфер, полужидкая</w:t>
      </w:r>
      <w:r w:rsidRPr="00D30A34">
        <w:rPr>
          <w:color w:val="auto"/>
          <w:sz w:val="28"/>
          <w:szCs w:val="28"/>
          <w:lang w:val="ru-RU"/>
        </w:rPr>
        <w:t xml:space="preserve">, была </w:t>
      </w:r>
      <w:r w:rsidRPr="00D30A34">
        <w:rPr>
          <w:color w:val="auto"/>
          <w:sz w:val="28"/>
          <w:szCs w:val="28"/>
        </w:rPr>
        <w:t xml:space="preserve">разработана для поддержания жизнеспособности микроорганизмов при сохранении минимального увеличения скорости роста. </w:t>
      </w:r>
    </w:p>
    <w:p w14:paraId="31B80813" w14:textId="033D7C84" w:rsidR="00691BA4" w:rsidRPr="00D30A34" w:rsidRDefault="00691BA4" w:rsidP="00950396">
      <w:pPr>
        <w:pStyle w:val="41"/>
        <w:spacing w:before="0" w:after="0" w:line="240" w:lineRule="auto"/>
        <w:ind w:right="20" w:firstLine="567"/>
        <w:rPr>
          <w:color w:val="auto"/>
          <w:sz w:val="28"/>
          <w:szCs w:val="28"/>
          <w:lang w:val="ru-RU"/>
        </w:rPr>
      </w:pPr>
      <w:r w:rsidRPr="00D30A34">
        <w:rPr>
          <w:color w:val="auto"/>
          <w:sz w:val="28"/>
          <w:szCs w:val="28"/>
          <w:lang w:val="ru-RU"/>
        </w:rPr>
        <w:t>Микробиологический анализ содержимого корневых каналов проводился дважды:</w:t>
      </w:r>
    </w:p>
    <w:p w14:paraId="7C1A8994" w14:textId="77777777" w:rsidR="00691BA4" w:rsidRPr="00D30A34" w:rsidRDefault="00691BA4" w:rsidP="00950396">
      <w:pPr>
        <w:pStyle w:val="41"/>
        <w:numPr>
          <w:ilvl w:val="0"/>
          <w:numId w:val="1"/>
        </w:numPr>
        <w:tabs>
          <w:tab w:val="left" w:pos="993"/>
        </w:tabs>
        <w:spacing w:before="0" w:after="0" w:line="240" w:lineRule="auto"/>
        <w:ind w:left="0" w:right="20" w:firstLine="567"/>
        <w:rPr>
          <w:color w:val="auto"/>
          <w:sz w:val="28"/>
          <w:szCs w:val="28"/>
          <w:lang w:val="ru-RU"/>
        </w:rPr>
      </w:pPr>
      <w:r w:rsidRPr="00D30A34">
        <w:rPr>
          <w:color w:val="auto"/>
          <w:sz w:val="28"/>
          <w:szCs w:val="28"/>
          <w:lang w:val="ru-RU"/>
        </w:rPr>
        <w:t>До начала лечения (исходный уровень обсемененности);</w:t>
      </w:r>
    </w:p>
    <w:p w14:paraId="211CFA50" w14:textId="77777777" w:rsidR="00691BA4" w:rsidRPr="00D30A34" w:rsidRDefault="00691BA4" w:rsidP="00950396">
      <w:pPr>
        <w:pStyle w:val="41"/>
        <w:numPr>
          <w:ilvl w:val="0"/>
          <w:numId w:val="1"/>
        </w:numPr>
        <w:tabs>
          <w:tab w:val="left" w:pos="993"/>
        </w:tabs>
        <w:spacing w:before="0" w:after="0" w:line="240" w:lineRule="auto"/>
        <w:ind w:left="0" w:right="20" w:firstLine="567"/>
        <w:rPr>
          <w:color w:val="auto"/>
          <w:sz w:val="28"/>
          <w:szCs w:val="28"/>
          <w:lang w:val="ru-RU"/>
        </w:rPr>
      </w:pPr>
      <w:r w:rsidRPr="00D30A34">
        <w:rPr>
          <w:color w:val="auto"/>
          <w:sz w:val="28"/>
          <w:szCs w:val="28"/>
          <w:lang w:val="ru-RU"/>
        </w:rPr>
        <w:t>После механической и медикаментозной обработки;</w:t>
      </w:r>
    </w:p>
    <w:p w14:paraId="6FBB992A" w14:textId="25AE794E" w:rsidR="00691BA4" w:rsidRPr="00D30A34" w:rsidRDefault="000D79CB" w:rsidP="00950396">
      <w:pPr>
        <w:pStyle w:val="41"/>
        <w:spacing w:before="0" w:after="0" w:line="240" w:lineRule="auto"/>
        <w:ind w:right="20" w:firstLine="567"/>
        <w:rPr>
          <w:color w:val="auto"/>
          <w:sz w:val="28"/>
          <w:szCs w:val="28"/>
          <w:lang w:val="ru-RU"/>
        </w:rPr>
      </w:pPr>
      <w:r w:rsidRPr="00D30A34">
        <w:rPr>
          <w:color w:val="auto"/>
          <w:sz w:val="28"/>
          <w:szCs w:val="28"/>
          <w:lang w:val="ru-RU"/>
        </w:rPr>
        <w:lastRenderedPageBreak/>
        <w:t>П</w:t>
      </w:r>
      <w:proofErr w:type="spellStart"/>
      <w:r w:rsidR="00691BA4" w:rsidRPr="00D30A34">
        <w:rPr>
          <w:color w:val="auto"/>
          <w:sz w:val="28"/>
          <w:szCs w:val="28"/>
        </w:rPr>
        <w:t>робирк</w:t>
      </w:r>
      <w:proofErr w:type="spellEnd"/>
      <w:r w:rsidRPr="00D30A34">
        <w:rPr>
          <w:color w:val="auto"/>
          <w:sz w:val="28"/>
          <w:szCs w:val="28"/>
          <w:lang w:val="ru-RU"/>
        </w:rPr>
        <w:t>а</w:t>
      </w:r>
      <w:r w:rsidR="00CE48BE">
        <w:rPr>
          <w:color w:val="auto"/>
          <w:sz w:val="28"/>
          <w:szCs w:val="28"/>
          <w:lang w:val="ru-RU"/>
        </w:rPr>
        <w:t xml:space="preserve">, </w:t>
      </w:r>
      <w:proofErr w:type="spellStart"/>
      <w:r w:rsidR="00691BA4" w:rsidRPr="00D30A34">
        <w:rPr>
          <w:color w:val="auto"/>
          <w:sz w:val="28"/>
          <w:szCs w:val="28"/>
        </w:rPr>
        <w:t>содержащ</w:t>
      </w:r>
      <w:r w:rsidRPr="00D30A34">
        <w:rPr>
          <w:color w:val="auto"/>
          <w:sz w:val="28"/>
          <w:szCs w:val="28"/>
          <w:lang w:val="ru-RU"/>
        </w:rPr>
        <w:t>ая</w:t>
      </w:r>
      <w:proofErr w:type="spellEnd"/>
      <w:r w:rsidR="00691BA4" w:rsidRPr="00D30A34">
        <w:rPr>
          <w:color w:val="auto"/>
          <w:sz w:val="28"/>
          <w:szCs w:val="28"/>
        </w:rPr>
        <w:t xml:space="preserve"> собранный в транспортной среде материал</w:t>
      </w:r>
      <w:r w:rsidR="00CE48BE">
        <w:rPr>
          <w:color w:val="auto"/>
          <w:sz w:val="28"/>
          <w:szCs w:val="28"/>
          <w:lang w:val="ru-RU"/>
        </w:rPr>
        <w:t>,</w:t>
      </w:r>
      <w:r w:rsidR="00691BA4" w:rsidRPr="00D30A34">
        <w:rPr>
          <w:color w:val="auto"/>
          <w:sz w:val="28"/>
          <w:szCs w:val="28"/>
          <w:lang w:val="ru-RU"/>
        </w:rPr>
        <w:t xml:space="preserve"> </w:t>
      </w:r>
      <w:r w:rsidRPr="00D30A34">
        <w:rPr>
          <w:color w:val="auto"/>
          <w:sz w:val="28"/>
          <w:szCs w:val="28"/>
          <w:lang w:val="ru-RU"/>
        </w:rPr>
        <w:t>доставлял</w:t>
      </w:r>
      <w:r w:rsidR="00CE48BE">
        <w:rPr>
          <w:color w:val="auto"/>
          <w:sz w:val="28"/>
          <w:szCs w:val="28"/>
          <w:lang w:val="ru-RU"/>
        </w:rPr>
        <w:t>ась</w:t>
      </w:r>
      <w:r w:rsidR="00691BA4" w:rsidRPr="00D30A34">
        <w:rPr>
          <w:color w:val="auto"/>
          <w:sz w:val="28"/>
          <w:szCs w:val="28"/>
          <w:lang w:val="ru-RU"/>
        </w:rPr>
        <w:t xml:space="preserve"> </w:t>
      </w:r>
      <w:r w:rsidR="00691BA4" w:rsidRPr="00D30A34">
        <w:rPr>
          <w:color w:val="auto"/>
          <w:sz w:val="28"/>
          <w:szCs w:val="28"/>
        </w:rPr>
        <w:t xml:space="preserve">в </w:t>
      </w:r>
      <w:r w:rsidR="00691BA4" w:rsidRPr="00D30A34">
        <w:rPr>
          <w:color w:val="auto"/>
          <w:sz w:val="28"/>
          <w:szCs w:val="28"/>
          <w:lang w:val="ru-RU"/>
        </w:rPr>
        <w:t>бактериологическую лабораторию, где проводился посев на специальные среды, изучались свойства выделенных культур, оценивалась качественная и количественная характеристика микроорганизмов.</w:t>
      </w:r>
    </w:p>
    <w:p w14:paraId="2921AAFA" w14:textId="41021363" w:rsidR="00047C9D" w:rsidRPr="00F471B6" w:rsidRDefault="00047C9D" w:rsidP="00047C9D">
      <w:pPr>
        <w:spacing w:before="100" w:beforeAutospacing="1" w:line="240" w:lineRule="auto"/>
        <w:jc w:val="center"/>
        <w:rPr>
          <w:sz w:val="28"/>
          <w:szCs w:val="28"/>
          <w:lang w:eastAsia="zh-CN"/>
        </w:rPr>
      </w:pPr>
      <w:r w:rsidRPr="00D30A34">
        <w:rPr>
          <w:noProof/>
          <w:sz w:val="28"/>
          <w:szCs w:val="28"/>
          <w:lang w:eastAsia="zh-CN"/>
        </w:rPr>
        <w:drawing>
          <wp:inline distT="0" distB="0" distL="0" distR="0" wp14:anchorId="07AE8307" wp14:editId="4171C829">
            <wp:extent cx="2649855" cy="2644140"/>
            <wp:effectExtent l="0" t="0" r="0" b="3810"/>
            <wp:docPr id="16" name="Рисунок 2" descr="Изображение выглядит как офисные принадлежности, текст, Офисный инструмент, в помещении&#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2" descr="Изображение выглядит как офисные принадлежности, текст, Офисный инструмент, в помещении&#10;&#10;Контент, сгенерированный ИИ, может содержать ошибки."/>
                    <pic:cNvPicPr>
                      <a:picLocks noChangeAspect="1" noChangeArrowheads="1"/>
                    </pic:cNvPicPr>
                  </pic:nvPicPr>
                  <pic:blipFill>
                    <a:blip r:embed="rId22" r:link="rId23" cstate="print">
                      <a:extLst>
                        <a:ext uri="{28A0092B-C50C-407E-A947-70E740481C1C}">
                          <a14:useLocalDpi xmlns:a14="http://schemas.microsoft.com/office/drawing/2010/main" val="0"/>
                        </a:ext>
                      </a:extLst>
                    </a:blip>
                    <a:srcRect/>
                    <a:stretch>
                      <a:fillRect/>
                    </a:stretch>
                  </pic:blipFill>
                  <pic:spPr bwMode="auto">
                    <a:xfrm>
                      <a:off x="0" y="0"/>
                      <a:ext cx="2676813" cy="2671040"/>
                    </a:xfrm>
                    <a:prstGeom prst="rect">
                      <a:avLst/>
                    </a:prstGeom>
                    <a:noFill/>
                    <a:ln>
                      <a:noFill/>
                    </a:ln>
                  </pic:spPr>
                </pic:pic>
              </a:graphicData>
            </a:graphic>
          </wp:inline>
        </w:drawing>
      </w:r>
    </w:p>
    <w:p w14:paraId="06898D0A" w14:textId="77777777" w:rsidR="00950396" w:rsidRDefault="00950396" w:rsidP="00950396">
      <w:pPr>
        <w:spacing w:line="240" w:lineRule="auto"/>
        <w:jc w:val="center"/>
        <w:rPr>
          <w:sz w:val="28"/>
          <w:szCs w:val="28"/>
          <w:lang w:eastAsia="zh-CN"/>
        </w:rPr>
      </w:pPr>
    </w:p>
    <w:p w14:paraId="0AEFD2C0" w14:textId="617CA9C3" w:rsidR="00691BA4" w:rsidRDefault="00691BA4" w:rsidP="00950396">
      <w:pPr>
        <w:spacing w:line="240" w:lineRule="auto"/>
        <w:jc w:val="center"/>
        <w:rPr>
          <w:sz w:val="28"/>
          <w:szCs w:val="28"/>
          <w:lang w:eastAsia="zh-CN"/>
        </w:rPr>
      </w:pPr>
      <w:r w:rsidRPr="00D30A34">
        <w:rPr>
          <w:sz w:val="28"/>
          <w:szCs w:val="28"/>
          <w:lang w:eastAsia="zh-CN"/>
        </w:rPr>
        <w:t xml:space="preserve">Рисунок </w:t>
      </w:r>
      <w:r w:rsidR="001949A4">
        <w:rPr>
          <w:sz w:val="28"/>
          <w:szCs w:val="28"/>
          <w:lang w:eastAsia="zh-CN"/>
        </w:rPr>
        <w:t xml:space="preserve">9 </w:t>
      </w:r>
      <w:r w:rsidRPr="00D30A34">
        <w:rPr>
          <w:sz w:val="28"/>
          <w:szCs w:val="28"/>
          <w:lang w:eastAsia="zh-CN"/>
        </w:rPr>
        <w:t>- Среда Эй</w:t>
      </w:r>
      <w:r w:rsidR="00047C9D">
        <w:rPr>
          <w:sz w:val="28"/>
          <w:szCs w:val="28"/>
          <w:lang w:val="kk-KZ" w:eastAsia="zh-CN"/>
        </w:rPr>
        <w:t>м</w:t>
      </w:r>
      <w:proofErr w:type="spellStart"/>
      <w:r w:rsidRPr="00D30A34">
        <w:rPr>
          <w:sz w:val="28"/>
          <w:szCs w:val="28"/>
          <w:lang w:eastAsia="zh-CN"/>
        </w:rPr>
        <w:t>са</w:t>
      </w:r>
      <w:proofErr w:type="spellEnd"/>
    </w:p>
    <w:p w14:paraId="600DA087" w14:textId="77777777" w:rsidR="00950396" w:rsidRPr="00D30A34" w:rsidRDefault="00950396" w:rsidP="00950396">
      <w:pPr>
        <w:spacing w:line="240" w:lineRule="auto"/>
        <w:jc w:val="center"/>
        <w:rPr>
          <w:sz w:val="28"/>
          <w:szCs w:val="28"/>
          <w:lang w:eastAsia="zh-CN"/>
        </w:rPr>
      </w:pPr>
    </w:p>
    <w:p w14:paraId="2D74D835" w14:textId="77777777" w:rsidR="00691BA4" w:rsidRPr="00D30A34" w:rsidRDefault="00691BA4" w:rsidP="00950396">
      <w:pPr>
        <w:pStyle w:val="200"/>
        <w:tabs>
          <w:tab w:val="left" w:pos="142"/>
        </w:tabs>
        <w:spacing w:after="0" w:line="240" w:lineRule="auto"/>
        <w:ind w:right="20" w:firstLine="567"/>
        <w:rPr>
          <w:sz w:val="28"/>
          <w:szCs w:val="28"/>
        </w:rPr>
      </w:pPr>
      <w:r w:rsidRPr="00D30A34">
        <w:rPr>
          <w:sz w:val="28"/>
          <w:szCs w:val="28"/>
        </w:rPr>
        <w:t xml:space="preserve">Для дифференцировки бактериальных культур оценивались морфологические, </w:t>
      </w:r>
      <w:proofErr w:type="spellStart"/>
      <w:r w:rsidRPr="00D30A34">
        <w:rPr>
          <w:sz w:val="28"/>
          <w:szCs w:val="28"/>
        </w:rPr>
        <w:t>тинкториальные</w:t>
      </w:r>
      <w:proofErr w:type="spellEnd"/>
      <w:r w:rsidRPr="00D30A34">
        <w:rPr>
          <w:sz w:val="28"/>
          <w:szCs w:val="28"/>
        </w:rPr>
        <w:t xml:space="preserve"> и </w:t>
      </w:r>
      <w:proofErr w:type="spellStart"/>
      <w:r w:rsidRPr="00D30A34">
        <w:rPr>
          <w:sz w:val="28"/>
          <w:szCs w:val="28"/>
        </w:rPr>
        <w:t>културальные</w:t>
      </w:r>
      <w:proofErr w:type="spellEnd"/>
      <w:r w:rsidRPr="00D30A34">
        <w:rPr>
          <w:sz w:val="28"/>
          <w:szCs w:val="28"/>
        </w:rPr>
        <w:t xml:space="preserve"> признаки.</w:t>
      </w:r>
    </w:p>
    <w:p w14:paraId="76973587" w14:textId="6BAADA01" w:rsidR="00691BA4" w:rsidRPr="00D30A34" w:rsidRDefault="00691BA4" w:rsidP="00950396">
      <w:pPr>
        <w:pStyle w:val="200"/>
        <w:tabs>
          <w:tab w:val="left" w:pos="142"/>
        </w:tabs>
        <w:spacing w:after="0" w:line="240" w:lineRule="auto"/>
        <w:ind w:right="20" w:firstLine="567"/>
        <w:rPr>
          <w:sz w:val="28"/>
          <w:szCs w:val="28"/>
        </w:rPr>
      </w:pPr>
      <w:r w:rsidRPr="00D30A34">
        <w:rPr>
          <w:sz w:val="28"/>
          <w:szCs w:val="28"/>
        </w:rPr>
        <w:t xml:space="preserve">Использовались стандартные бактериологические методы посева на селективные питательные среды: </w:t>
      </w:r>
    </w:p>
    <w:p w14:paraId="21ED78CD" w14:textId="54696CFA" w:rsidR="00691BA4" w:rsidRPr="00D30A34" w:rsidRDefault="00691BA4" w:rsidP="00950396">
      <w:pPr>
        <w:pStyle w:val="200"/>
        <w:tabs>
          <w:tab w:val="left" w:pos="142"/>
        </w:tabs>
        <w:spacing w:after="0" w:line="240" w:lineRule="auto"/>
        <w:ind w:right="20" w:firstLine="567"/>
        <w:rPr>
          <w:sz w:val="28"/>
          <w:szCs w:val="28"/>
        </w:rPr>
      </w:pPr>
      <w:r w:rsidRPr="00D30A34">
        <w:rPr>
          <w:sz w:val="28"/>
          <w:szCs w:val="28"/>
        </w:rPr>
        <w:t>-</w:t>
      </w:r>
      <w:r w:rsidR="00950396">
        <w:rPr>
          <w:sz w:val="28"/>
          <w:szCs w:val="28"/>
        </w:rPr>
        <w:t xml:space="preserve"> </w:t>
      </w:r>
      <w:r w:rsidRPr="00D30A34">
        <w:rPr>
          <w:sz w:val="28"/>
          <w:szCs w:val="28"/>
        </w:rPr>
        <w:t>5% кровяной агар- для выделения аэробных и факультативных анаэробных бактерий;</w:t>
      </w:r>
    </w:p>
    <w:p w14:paraId="2E401495" w14:textId="6B868BE8" w:rsidR="00691BA4" w:rsidRPr="00D30A34" w:rsidRDefault="00691BA4" w:rsidP="00950396">
      <w:pPr>
        <w:pStyle w:val="200"/>
        <w:tabs>
          <w:tab w:val="left" w:pos="142"/>
        </w:tabs>
        <w:spacing w:after="0" w:line="240" w:lineRule="auto"/>
        <w:ind w:right="20" w:firstLine="567"/>
        <w:rPr>
          <w:sz w:val="28"/>
          <w:szCs w:val="28"/>
        </w:rPr>
      </w:pPr>
      <w:r w:rsidRPr="00D30A34">
        <w:rPr>
          <w:sz w:val="28"/>
          <w:szCs w:val="28"/>
        </w:rPr>
        <w:t>-</w:t>
      </w:r>
      <w:r w:rsidR="00950396">
        <w:rPr>
          <w:sz w:val="28"/>
          <w:szCs w:val="28"/>
        </w:rPr>
        <w:t xml:space="preserve"> </w:t>
      </w:r>
      <w:r w:rsidRPr="00D30A34">
        <w:rPr>
          <w:sz w:val="28"/>
          <w:szCs w:val="28"/>
        </w:rPr>
        <w:t xml:space="preserve">Среда Эндо- для выявления грамотрицательных </w:t>
      </w:r>
      <w:proofErr w:type="spellStart"/>
      <w:r w:rsidRPr="00D30A34">
        <w:rPr>
          <w:sz w:val="28"/>
          <w:szCs w:val="28"/>
        </w:rPr>
        <w:t>энтеробактерии</w:t>
      </w:r>
      <w:proofErr w:type="spellEnd"/>
      <w:r w:rsidRPr="00D30A34">
        <w:rPr>
          <w:sz w:val="28"/>
          <w:szCs w:val="28"/>
        </w:rPr>
        <w:t>;</w:t>
      </w:r>
    </w:p>
    <w:p w14:paraId="6B62763D" w14:textId="23B2425D" w:rsidR="00691BA4" w:rsidRPr="00D30A34" w:rsidRDefault="00691BA4" w:rsidP="00950396">
      <w:pPr>
        <w:pStyle w:val="200"/>
        <w:tabs>
          <w:tab w:val="left" w:pos="142"/>
        </w:tabs>
        <w:spacing w:after="0" w:line="240" w:lineRule="auto"/>
        <w:ind w:right="20" w:firstLine="567"/>
        <w:rPr>
          <w:sz w:val="28"/>
          <w:szCs w:val="28"/>
        </w:rPr>
      </w:pPr>
      <w:r w:rsidRPr="00D30A34">
        <w:rPr>
          <w:sz w:val="28"/>
          <w:szCs w:val="28"/>
        </w:rPr>
        <w:t>-</w:t>
      </w:r>
      <w:r w:rsidR="00950396">
        <w:rPr>
          <w:sz w:val="28"/>
          <w:szCs w:val="28"/>
        </w:rPr>
        <w:t xml:space="preserve"> </w:t>
      </w:r>
      <w:r w:rsidRPr="00D30A34">
        <w:rPr>
          <w:sz w:val="28"/>
          <w:szCs w:val="28"/>
        </w:rPr>
        <w:t>Среда Сабуро- для культивирования грибковой флоры;</w:t>
      </w:r>
    </w:p>
    <w:p w14:paraId="3B5EE165" w14:textId="4244C49C" w:rsidR="00691BA4" w:rsidRPr="00D30A34" w:rsidRDefault="00691BA4" w:rsidP="00950396">
      <w:pPr>
        <w:pStyle w:val="200"/>
        <w:tabs>
          <w:tab w:val="left" w:pos="142"/>
        </w:tabs>
        <w:spacing w:after="0" w:line="240" w:lineRule="auto"/>
        <w:ind w:right="20" w:firstLine="567"/>
        <w:rPr>
          <w:sz w:val="28"/>
          <w:szCs w:val="28"/>
        </w:rPr>
      </w:pPr>
      <w:r w:rsidRPr="00D30A34">
        <w:rPr>
          <w:sz w:val="28"/>
          <w:szCs w:val="28"/>
        </w:rPr>
        <w:t xml:space="preserve">После инкубации посевов </w:t>
      </w:r>
      <w:r w:rsidR="00CE48BE">
        <w:rPr>
          <w:sz w:val="28"/>
          <w:szCs w:val="28"/>
        </w:rPr>
        <w:t xml:space="preserve">в </w:t>
      </w:r>
      <w:r w:rsidRPr="00D30A34">
        <w:rPr>
          <w:sz w:val="28"/>
          <w:szCs w:val="28"/>
        </w:rPr>
        <w:t>термостате при температурах 35°С - 37°С в течение 24-48 часов производился подсчет выросших колониеобразующих единиц на миллиметр (КОЕ/мл) в целях количественной оценки бактериальной нагрузки.</w:t>
      </w:r>
    </w:p>
    <w:p w14:paraId="41F9B46F" w14:textId="2C851E2B" w:rsidR="00691BA4" w:rsidRDefault="00691BA4" w:rsidP="00950396">
      <w:pPr>
        <w:spacing w:line="240" w:lineRule="auto"/>
        <w:ind w:firstLine="567"/>
        <w:rPr>
          <w:rFonts w:eastAsia="DengXian"/>
          <w:kern w:val="2"/>
          <w:sz w:val="28"/>
          <w:szCs w:val="28"/>
          <w:lang w:eastAsia="zh-CN"/>
        </w:rPr>
      </w:pPr>
      <w:r w:rsidRPr="00D30A34">
        <w:rPr>
          <w:sz w:val="28"/>
          <w:szCs w:val="28"/>
          <w:lang w:eastAsia="zh-CN"/>
        </w:rPr>
        <w:t xml:space="preserve">В клинических условиях оценена эффективность эндодонтического лечения хронического апикального периодонтита зубов по традиционной схеме лечения и с использованием </w:t>
      </w:r>
      <w:r w:rsidR="00CE48BE">
        <w:rPr>
          <w:sz w:val="28"/>
          <w:szCs w:val="28"/>
          <w:lang w:eastAsia="zh-CN"/>
        </w:rPr>
        <w:t>отечественного фито</w:t>
      </w:r>
      <w:r w:rsidRPr="00D30A34">
        <w:rPr>
          <w:sz w:val="28"/>
          <w:szCs w:val="28"/>
          <w:lang w:eastAsia="zh-CN"/>
        </w:rPr>
        <w:t xml:space="preserve">препарата </w:t>
      </w:r>
      <w:r w:rsidR="00CE48BE">
        <w:rPr>
          <w:sz w:val="28"/>
          <w:szCs w:val="28"/>
          <w:lang w:eastAsia="zh-CN"/>
        </w:rPr>
        <w:t>«</w:t>
      </w:r>
      <w:proofErr w:type="spellStart"/>
      <w:r w:rsidR="00CE48BE">
        <w:rPr>
          <w:sz w:val="28"/>
          <w:szCs w:val="28"/>
          <w:lang w:eastAsia="zh-CN"/>
        </w:rPr>
        <w:t>Р</w:t>
      </w:r>
      <w:r w:rsidR="00427C30">
        <w:rPr>
          <w:sz w:val="28"/>
          <w:szCs w:val="28"/>
          <w:lang w:eastAsia="zh-CN"/>
        </w:rPr>
        <w:t>отокан</w:t>
      </w:r>
      <w:proofErr w:type="spellEnd"/>
      <w:r w:rsidR="00CE48BE">
        <w:rPr>
          <w:sz w:val="28"/>
          <w:szCs w:val="28"/>
          <w:lang w:eastAsia="zh-CN"/>
        </w:rPr>
        <w:t>»</w:t>
      </w:r>
      <w:r w:rsidR="00427C30">
        <w:rPr>
          <w:sz w:val="28"/>
          <w:szCs w:val="28"/>
          <w:lang w:eastAsia="zh-CN"/>
        </w:rPr>
        <w:t>.</w:t>
      </w:r>
      <w:r w:rsidRPr="00D30A34">
        <w:rPr>
          <w:sz w:val="28"/>
          <w:szCs w:val="28"/>
          <w:lang w:eastAsia="zh-CN"/>
        </w:rPr>
        <w:t xml:space="preserve"> В состав </w:t>
      </w:r>
      <w:r w:rsidR="00CE48BE">
        <w:rPr>
          <w:sz w:val="28"/>
          <w:szCs w:val="28"/>
          <w:lang w:eastAsia="zh-CN"/>
        </w:rPr>
        <w:t xml:space="preserve">данного </w:t>
      </w:r>
      <w:r w:rsidR="00E72FA7">
        <w:rPr>
          <w:rFonts w:eastAsia="DengXian"/>
          <w:kern w:val="2"/>
          <w:sz w:val="28"/>
          <w:szCs w:val="28"/>
          <w:lang w:eastAsia="zh-CN"/>
        </w:rPr>
        <w:t>препарата</w:t>
      </w:r>
      <w:r w:rsidRPr="00D30A34">
        <w:rPr>
          <w:rFonts w:eastAsia="DengXian"/>
          <w:kern w:val="2"/>
          <w:sz w:val="28"/>
          <w:szCs w:val="28"/>
          <w:lang w:eastAsia="zh-CN"/>
        </w:rPr>
        <w:t xml:space="preserve"> входит комбинация экстракт</w:t>
      </w:r>
      <w:r w:rsidR="00CE48BE">
        <w:rPr>
          <w:rFonts w:eastAsia="DengXian"/>
          <w:kern w:val="2"/>
          <w:sz w:val="28"/>
          <w:szCs w:val="28"/>
          <w:lang w:eastAsia="zh-CN"/>
        </w:rPr>
        <w:t>ов</w:t>
      </w:r>
      <w:r w:rsidRPr="00D30A34">
        <w:rPr>
          <w:rFonts w:eastAsia="DengXian"/>
          <w:kern w:val="2"/>
          <w:sz w:val="28"/>
          <w:szCs w:val="28"/>
          <w:lang w:eastAsia="zh-CN"/>
        </w:rPr>
        <w:t xml:space="preserve"> трех лекарственных растений</w:t>
      </w:r>
      <w:r w:rsidR="00CE48BE">
        <w:rPr>
          <w:rFonts w:eastAsia="DengXian"/>
          <w:kern w:val="2"/>
          <w:sz w:val="28"/>
          <w:szCs w:val="28"/>
          <w:lang w:eastAsia="zh-CN"/>
        </w:rPr>
        <w:t xml:space="preserve"> -</w:t>
      </w:r>
      <w:r w:rsidRPr="00D30A34">
        <w:rPr>
          <w:rFonts w:eastAsia="DengXian"/>
          <w:kern w:val="2"/>
          <w:sz w:val="28"/>
          <w:szCs w:val="28"/>
          <w:lang w:eastAsia="zh-CN"/>
        </w:rPr>
        <w:t xml:space="preserve"> ромашки аптечной, календулы и тысяч</w:t>
      </w:r>
      <w:r w:rsidR="00CE48BE">
        <w:rPr>
          <w:rFonts w:eastAsia="DengXian"/>
          <w:kern w:val="2"/>
          <w:sz w:val="28"/>
          <w:szCs w:val="28"/>
          <w:lang w:eastAsia="zh-CN"/>
        </w:rPr>
        <w:t>е</w:t>
      </w:r>
      <w:r w:rsidRPr="00D30A34">
        <w:rPr>
          <w:rFonts w:eastAsia="DengXian"/>
          <w:kern w:val="2"/>
          <w:sz w:val="28"/>
          <w:szCs w:val="28"/>
          <w:lang w:eastAsia="zh-CN"/>
        </w:rPr>
        <w:t>л</w:t>
      </w:r>
      <w:r w:rsidR="00CE48BE">
        <w:rPr>
          <w:rFonts w:eastAsia="DengXian"/>
          <w:kern w:val="2"/>
          <w:sz w:val="28"/>
          <w:szCs w:val="28"/>
          <w:lang w:eastAsia="zh-CN"/>
        </w:rPr>
        <w:t>ист</w:t>
      </w:r>
      <w:r w:rsidRPr="00D30A34">
        <w:rPr>
          <w:rFonts w:eastAsia="DengXian"/>
          <w:kern w:val="2"/>
          <w:sz w:val="28"/>
          <w:szCs w:val="28"/>
          <w:lang w:eastAsia="zh-CN"/>
        </w:rPr>
        <w:t>ника (рис</w:t>
      </w:r>
      <w:r w:rsidR="00E12997" w:rsidRPr="00D30A34">
        <w:rPr>
          <w:rFonts w:eastAsia="DengXian"/>
          <w:kern w:val="2"/>
          <w:sz w:val="28"/>
          <w:szCs w:val="28"/>
          <w:lang w:eastAsia="zh-CN"/>
        </w:rPr>
        <w:t xml:space="preserve">унок </w:t>
      </w:r>
      <w:r w:rsidR="001949A4">
        <w:rPr>
          <w:rFonts w:eastAsia="DengXian"/>
          <w:kern w:val="2"/>
          <w:sz w:val="28"/>
          <w:szCs w:val="28"/>
          <w:lang w:eastAsia="zh-CN"/>
        </w:rPr>
        <w:t>10</w:t>
      </w:r>
      <w:r w:rsidRPr="00D30A34">
        <w:rPr>
          <w:rFonts w:eastAsia="DengXian"/>
          <w:kern w:val="2"/>
          <w:sz w:val="28"/>
          <w:szCs w:val="28"/>
          <w:lang w:eastAsia="zh-CN"/>
        </w:rPr>
        <w:t>).</w:t>
      </w:r>
    </w:p>
    <w:p w14:paraId="3CBFC0C4" w14:textId="77777777" w:rsidR="00950396" w:rsidRPr="00D30A34" w:rsidRDefault="00950396" w:rsidP="00950396">
      <w:pPr>
        <w:spacing w:line="240" w:lineRule="auto"/>
        <w:ind w:firstLine="567"/>
        <w:rPr>
          <w:rFonts w:eastAsia="DengXian"/>
          <w:kern w:val="2"/>
          <w:sz w:val="28"/>
          <w:szCs w:val="28"/>
          <w:lang w:eastAsia="zh-CN"/>
        </w:rPr>
      </w:pPr>
    </w:p>
    <w:p w14:paraId="24A5A0AC" w14:textId="77777777" w:rsidR="00047C9D" w:rsidRDefault="00691BA4" w:rsidP="00047C9D">
      <w:pPr>
        <w:spacing w:line="240" w:lineRule="auto"/>
        <w:jc w:val="center"/>
        <w:rPr>
          <w:rFonts w:eastAsia="DengXian"/>
          <w:kern w:val="2"/>
          <w:sz w:val="28"/>
          <w:szCs w:val="28"/>
          <w:lang w:val="kk-KZ" w:eastAsia="zh-CN"/>
        </w:rPr>
      </w:pPr>
      <w:r w:rsidRPr="00D30A34">
        <w:rPr>
          <w:noProof/>
          <w:sz w:val="28"/>
          <w:szCs w:val="28"/>
        </w:rPr>
        <w:lastRenderedPageBreak/>
        <w:drawing>
          <wp:inline distT="0" distB="0" distL="0" distR="0" wp14:anchorId="203E28B5" wp14:editId="7ADDF2B0">
            <wp:extent cx="2190750" cy="1690242"/>
            <wp:effectExtent l="0" t="0" r="0" b="5715"/>
            <wp:docPr id="8" name="Рисунок 6" descr="Роток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Ротокан"/>
                    <pic:cNvPicPr>
                      <a:picLocks noChangeAspect="1" noChangeArrowheads="1"/>
                    </pic:cNvPicPr>
                  </pic:nvPicPr>
                  <pic:blipFill>
                    <a:blip r:embed="rId24" r:link="rId25" cstate="print">
                      <a:extLst>
                        <a:ext uri="{28A0092B-C50C-407E-A947-70E740481C1C}">
                          <a14:useLocalDpi xmlns:a14="http://schemas.microsoft.com/office/drawing/2010/main" val="0"/>
                        </a:ext>
                      </a:extLst>
                    </a:blip>
                    <a:srcRect/>
                    <a:stretch>
                      <a:fillRect/>
                    </a:stretch>
                  </pic:blipFill>
                  <pic:spPr bwMode="auto">
                    <a:xfrm>
                      <a:off x="0" y="0"/>
                      <a:ext cx="2233915" cy="1723545"/>
                    </a:xfrm>
                    <a:prstGeom prst="rect">
                      <a:avLst/>
                    </a:prstGeom>
                    <a:noFill/>
                    <a:ln>
                      <a:noFill/>
                    </a:ln>
                  </pic:spPr>
                </pic:pic>
              </a:graphicData>
            </a:graphic>
          </wp:inline>
        </w:drawing>
      </w:r>
    </w:p>
    <w:p w14:paraId="4801E0E0" w14:textId="77777777" w:rsidR="00950396" w:rsidRDefault="00950396" w:rsidP="00047C9D">
      <w:pPr>
        <w:spacing w:line="240" w:lineRule="auto"/>
        <w:jc w:val="center"/>
        <w:rPr>
          <w:rFonts w:eastAsia="DengXian"/>
          <w:kern w:val="2"/>
          <w:sz w:val="28"/>
          <w:szCs w:val="28"/>
          <w:lang w:eastAsia="zh-CN"/>
        </w:rPr>
      </w:pPr>
    </w:p>
    <w:p w14:paraId="3D0CDE86" w14:textId="1B4CE4C0" w:rsidR="00FE78A4" w:rsidRDefault="00691BA4" w:rsidP="00950396">
      <w:pPr>
        <w:spacing w:line="240" w:lineRule="auto"/>
        <w:jc w:val="center"/>
        <w:rPr>
          <w:sz w:val="28"/>
          <w:szCs w:val="28"/>
          <w:shd w:val="clear" w:color="auto" w:fill="FFFFFF"/>
        </w:rPr>
      </w:pPr>
      <w:r w:rsidRPr="00D30A34">
        <w:rPr>
          <w:rFonts w:eastAsia="DengXian"/>
          <w:kern w:val="2"/>
          <w:sz w:val="28"/>
          <w:szCs w:val="28"/>
          <w:lang w:eastAsia="zh-CN"/>
        </w:rPr>
        <w:t xml:space="preserve">Рисунок </w:t>
      </w:r>
      <w:r w:rsidR="001949A4">
        <w:rPr>
          <w:rFonts w:eastAsia="DengXian"/>
          <w:kern w:val="2"/>
          <w:sz w:val="28"/>
          <w:szCs w:val="28"/>
          <w:lang w:eastAsia="zh-CN"/>
        </w:rPr>
        <w:t>10</w:t>
      </w:r>
      <w:r w:rsidRPr="00D30A34">
        <w:rPr>
          <w:rFonts w:eastAsia="DengXian"/>
          <w:kern w:val="2"/>
          <w:sz w:val="28"/>
          <w:szCs w:val="28"/>
          <w:lang w:eastAsia="zh-CN"/>
        </w:rPr>
        <w:t xml:space="preserve"> – </w:t>
      </w:r>
      <w:r w:rsidR="00950396" w:rsidRPr="00D30A34">
        <w:rPr>
          <w:rFonts w:eastAsia="DengXian"/>
          <w:kern w:val="2"/>
          <w:sz w:val="28"/>
          <w:szCs w:val="28"/>
          <w:lang w:eastAsia="zh-CN"/>
        </w:rPr>
        <w:t>П</w:t>
      </w:r>
      <w:r w:rsidRPr="00D30A34">
        <w:rPr>
          <w:rFonts w:eastAsia="DengXian"/>
          <w:kern w:val="2"/>
          <w:sz w:val="28"/>
          <w:szCs w:val="28"/>
          <w:lang w:eastAsia="zh-CN"/>
        </w:rPr>
        <w:t xml:space="preserve">репарат </w:t>
      </w:r>
      <w:r w:rsidR="00CE48BE">
        <w:rPr>
          <w:rFonts w:eastAsia="DengXian"/>
          <w:kern w:val="2"/>
          <w:sz w:val="28"/>
          <w:szCs w:val="28"/>
          <w:lang w:eastAsia="zh-CN"/>
        </w:rPr>
        <w:t>«</w:t>
      </w:r>
      <w:proofErr w:type="spellStart"/>
      <w:r w:rsidRPr="00D30A34">
        <w:rPr>
          <w:rFonts w:eastAsia="DengXian"/>
          <w:kern w:val="2"/>
          <w:sz w:val="28"/>
          <w:szCs w:val="28"/>
          <w:lang w:eastAsia="zh-CN"/>
        </w:rPr>
        <w:t>Ротокан</w:t>
      </w:r>
      <w:proofErr w:type="spellEnd"/>
      <w:r w:rsidR="00CE48BE">
        <w:rPr>
          <w:rFonts w:eastAsia="DengXian"/>
          <w:kern w:val="2"/>
          <w:sz w:val="28"/>
          <w:szCs w:val="28"/>
          <w:lang w:eastAsia="zh-CN"/>
        </w:rPr>
        <w:t>»</w:t>
      </w:r>
      <w:r w:rsidR="001949A4">
        <w:rPr>
          <w:rFonts w:eastAsia="DengXian"/>
          <w:kern w:val="2"/>
          <w:sz w:val="28"/>
          <w:szCs w:val="28"/>
          <w:lang w:eastAsia="zh-CN"/>
        </w:rPr>
        <w:t xml:space="preserve"> </w:t>
      </w:r>
      <w:r w:rsidR="006D598C" w:rsidRPr="00D30A34">
        <w:rPr>
          <w:sz w:val="28"/>
          <w:szCs w:val="28"/>
          <w:shd w:val="clear" w:color="auto" w:fill="FFFFFF"/>
        </w:rPr>
        <w:t>(</w:t>
      </w:r>
      <w:proofErr w:type="gramStart"/>
      <w:r w:rsidR="006D598C" w:rsidRPr="00D30A34">
        <w:rPr>
          <w:sz w:val="28"/>
          <w:szCs w:val="28"/>
          <w:shd w:val="clear" w:color="auto" w:fill="FFFFFF"/>
        </w:rPr>
        <w:t>производство</w:t>
      </w:r>
      <w:r w:rsidR="006D598C">
        <w:rPr>
          <w:sz w:val="28"/>
          <w:szCs w:val="28"/>
          <w:shd w:val="clear" w:color="auto" w:fill="FFFFFF"/>
        </w:rPr>
        <w:t xml:space="preserve"> </w:t>
      </w:r>
      <w:r w:rsidR="006D598C" w:rsidRPr="00C7597A">
        <w:rPr>
          <w:sz w:val="28"/>
          <w:szCs w:val="28"/>
          <w:shd w:val="clear" w:color="auto" w:fill="FFFFFF"/>
        </w:rPr>
        <w:t xml:space="preserve"> </w:t>
      </w:r>
      <w:proofErr w:type="spellStart"/>
      <w:r w:rsidR="006D598C">
        <w:rPr>
          <w:sz w:val="28"/>
          <w:szCs w:val="28"/>
          <w:shd w:val="clear" w:color="auto" w:fill="FFFFFF"/>
          <w:lang w:val="en-US"/>
        </w:rPr>
        <w:t>Dosfarm</w:t>
      </w:r>
      <w:proofErr w:type="spellEnd"/>
      <w:proofErr w:type="gramEnd"/>
      <w:r w:rsidR="006D598C">
        <w:rPr>
          <w:sz w:val="28"/>
          <w:szCs w:val="28"/>
          <w:shd w:val="clear" w:color="auto" w:fill="FFFFFF"/>
        </w:rPr>
        <w:t>, Казахстан</w:t>
      </w:r>
      <w:r w:rsidR="006D598C" w:rsidRPr="00D30A34">
        <w:rPr>
          <w:sz w:val="28"/>
          <w:szCs w:val="28"/>
          <w:shd w:val="clear" w:color="auto" w:fill="FFFFFF"/>
        </w:rPr>
        <w:t>).</w:t>
      </w:r>
    </w:p>
    <w:p w14:paraId="7458F300" w14:textId="77777777" w:rsidR="00CE48BE" w:rsidRPr="00950396" w:rsidRDefault="00CE48BE" w:rsidP="00950396">
      <w:pPr>
        <w:spacing w:line="240" w:lineRule="auto"/>
        <w:jc w:val="center"/>
        <w:rPr>
          <w:rFonts w:eastAsia="DengXian"/>
          <w:kern w:val="2"/>
          <w:sz w:val="28"/>
          <w:szCs w:val="28"/>
          <w:lang w:eastAsia="zh-CN"/>
        </w:rPr>
      </w:pPr>
    </w:p>
    <w:p w14:paraId="690E1FB7" w14:textId="77777777" w:rsidR="00950396" w:rsidRDefault="007E1A89" w:rsidP="00950396">
      <w:pPr>
        <w:pStyle w:val="200"/>
        <w:numPr>
          <w:ilvl w:val="2"/>
          <w:numId w:val="1"/>
        </w:numPr>
        <w:tabs>
          <w:tab w:val="left" w:pos="142"/>
          <w:tab w:val="left" w:pos="1276"/>
        </w:tabs>
        <w:spacing w:after="0" w:line="240" w:lineRule="auto"/>
        <w:ind w:left="0" w:right="20" w:firstLine="567"/>
        <w:rPr>
          <w:sz w:val="28"/>
          <w:szCs w:val="28"/>
        </w:rPr>
      </w:pPr>
      <w:r w:rsidRPr="00950396">
        <w:rPr>
          <w:sz w:val="28"/>
          <w:szCs w:val="28"/>
        </w:rPr>
        <w:t>Экспериментальная оценка антимикробной эффективности препарата</w:t>
      </w:r>
      <w:r w:rsidRPr="00287B60">
        <w:rPr>
          <w:b/>
          <w:bCs/>
          <w:sz w:val="28"/>
          <w:szCs w:val="28"/>
        </w:rPr>
        <w:t xml:space="preserve"> </w:t>
      </w:r>
      <w:proofErr w:type="spellStart"/>
      <w:r w:rsidR="00427C30">
        <w:rPr>
          <w:sz w:val="28"/>
          <w:szCs w:val="28"/>
        </w:rPr>
        <w:t>ротокан</w:t>
      </w:r>
      <w:proofErr w:type="spellEnd"/>
      <w:r w:rsidR="00351D75">
        <w:rPr>
          <w:sz w:val="28"/>
          <w:szCs w:val="28"/>
        </w:rPr>
        <w:t xml:space="preserve"> проводилась для </w:t>
      </w:r>
      <w:r w:rsidR="00691BA4" w:rsidRPr="00D30A34">
        <w:rPr>
          <w:sz w:val="28"/>
          <w:szCs w:val="28"/>
        </w:rPr>
        <w:t>изучения влияния лекарственного препарата на выделенные культуры микроорганизмов</w:t>
      </w:r>
      <w:r w:rsidR="00351D75">
        <w:rPr>
          <w:sz w:val="28"/>
          <w:szCs w:val="28"/>
        </w:rPr>
        <w:t xml:space="preserve"> и</w:t>
      </w:r>
      <w:r w:rsidR="00691BA4" w:rsidRPr="00D30A34">
        <w:rPr>
          <w:sz w:val="28"/>
          <w:szCs w:val="28"/>
        </w:rPr>
        <w:t xml:space="preserve"> заключалась в следующем: на чашку Петри с питательной средой газоном засевался штамм микроорганизма</w:t>
      </w:r>
    </w:p>
    <w:p w14:paraId="692149A3" w14:textId="4C746D40" w:rsidR="00691BA4" w:rsidRDefault="00691BA4" w:rsidP="00950396">
      <w:pPr>
        <w:pStyle w:val="200"/>
        <w:tabs>
          <w:tab w:val="left" w:pos="142"/>
          <w:tab w:val="left" w:pos="1276"/>
        </w:tabs>
        <w:spacing w:after="0" w:line="240" w:lineRule="auto"/>
        <w:ind w:right="20" w:firstLine="567"/>
        <w:rPr>
          <w:sz w:val="28"/>
          <w:szCs w:val="28"/>
        </w:rPr>
      </w:pPr>
      <w:r w:rsidRPr="00D30A34">
        <w:rPr>
          <w:sz w:val="28"/>
          <w:szCs w:val="28"/>
        </w:rPr>
        <w:t xml:space="preserve">Сверху накладывался бумажный диск, пропитанный раствором </w:t>
      </w:r>
      <w:r w:rsidR="00E72FA7">
        <w:rPr>
          <w:sz w:val="28"/>
          <w:szCs w:val="28"/>
        </w:rPr>
        <w:t>«</w:t>
      </w:r>
      <w:proofErr w:type="spellStart"/>
      <w:r w:rsidRPr="00D30A34">
        <w:rPr>
          <w:sz w:val="28"/>
          <w:szCs w:val="28"/>
        </w:rPr>
        <w:t>Ротокана</w:t>
      </w:r>
      <w:proofErr w:type="spellEnd"/>
      <w:r w:rsidR="00E72FA7">
        <w:rPr>
          <w:sz w:val="28"/>
          <w:szCs w:val="28"/>
        </w:rPr>
        <w:t>»</w:t>
      </w:r>
      <w:r w:rsidR="00950396">
        <w:rPr>
          <w:sz w:val="28"/>
          <w:szCs w:val="28"/>
        </w:rPr>
        <w:t xml:space="preserve"> (рисунок </w:t>
      </w:r>
      <w:r w:rsidR="00287B60">
        <w:rPr>
          <w:sz w:val="28"/>
          <w:szCs w:val="28"/>
        </w:rPr>
        <w:t>33)</w:t>
      </w:r>
      <w:r w:rsidRPr="00D30A34">
        <w:rPr>
          <w:sz w:val="28"/>
          <w:szCs w:val="28"/>
        </w:rPr>
        <w:t>.  Чашки помещались в термостат при требуемой температуре и сроке культивирования. Затем измеряли зону подавления роста микроорганизмов с помощью линейки.</w:t>
      </w:r>
      <w:bookmarkEnd w:id="23"/>
      <w:bookmarkEnd w:id="24"/>
    </w:p>
    <w:p w14:paraId="2C4EA4B5" w14:textId="79A6E29B" w:rsidR="00E65CDF" w:rsidRDefault="00287B60" w:rsidP="00CE48BE">
      <w:pPr>
        <w:pStyle w:val="200"/>
        <w:tabs>
          <w:tab w:val="left" w:pos="142"/>
        </w:tabs>
        <w:spacing w:after="0" w:line="240" w:lineRule="auto"/>
        <w:ind w:right="20" w:firstLine="567"/>
        <w:rPr>
          <w:sz w:val="28"/>
          <w:szCs w:val="28"/>
        </w:rPr>
      </w:pPr>
      <w:r w:rsidRPr="00287B60">
        <w:rPr>
          <w:sz w:val="28"/>
          <w:szCs w:val="28"/>
        </w:rPr>
        <w:t xml:space="preserve">Для морфологической оценки влияния </w:t>
      </w:r>
      <w:r w:rsidR="002B0379">
        <w:rPr>
          <w:sz w:val="28"/>
          <w:szCs w:val="28"/>
        </w:rPr>
        <w:t xml:space="preserve">хемомеханической обработки корневого канала </w:t>
      </w:r>
      <w:r w:rsidRPr="00287B60">
        <w:rPr>
          <w:sz w:val="28"/>
          <w:szCs w:val="28"/>
        </w:rPr>
        <w:t xml:space="preserve">на состояние корневого дентина </w:t>
      </w:r>
      <w:r w:rsidR="002B0379">
        <w:rPr>
          <w:sz w:val="28"/>
          <w:szCs w:val="28"/>
        </w:rPr>
        <w:t xml:space="preserve">и биопленку </w:t>
      </w:r>
      <w:r w:rsidRPr="00287B60">
        <w:rPr>
          <w:sz w:val="28"/>
          <w:szCs w:val="28"/>
        </w:rPr>
        <w:t>проводилось исследование методом сканирующей электронной микроскопии</w:t>
      </w:r>
      <w:r w:rsidR="006E73DF" w:rsidRPr="006E73DF">
        <w:rPr>
          <w:sz w:val="28"/>
          <w:szCs w:val="28"/>
        </w:rPr>
        <w:t xml:space="preserve"> </w:t>
      </w:r>
      <w:r w:rsidRPr="00287B60">
        <w:rPr>
          <w:sz w:val="28"/>
          <w:szCs w:val="28"/>
        </w:rPr>
        <w:t>(</w:t>
      </w:r>
      <w:proofErr w:type="gramStart"/>
      <w:r w:rsidRPr="00287B60">
        <w:rPr>
          <w:sz w:val="28"/>
          <w:szCs w:val="28"/>
        </w:rPr>
        <w:t>СЭМ)</w:t>
      </w:r>
      <w:r w:rsidR="00E65CDF">
        <w:rPr>
          <w:sz w:val="28"/>
          <w:szCs w:val="28"/>
        </w:rPr>
        <w:t xml:space="preserve"> </w:t>
      </w:r>
      <w:r w:rsidR="00CE48BE">
        <w:rPr>
          <w:sz w:val="28"/>
          <w:szCs w:val="28"/>
        </w:rPr>
        <w:t xml:space="preserve"> </w:t>
      </w:r>
      <w:r w:rsidR="00E65CDF" w:rsidRPr="00CD6362">
        <w:rPr>
          <w:sz w:val="28"/>
          <w:szCs w:val="28"/>
        </w:rPr>
        <w:t>(</w:t>
      </w:r>
      <w:proofErr w:type="gramEnd"/>
      <w:r w:rsidR="00E65CDF">
        <w:rPr>
          <w:sz w:val="28"/>
          <w:szCs w:val="28"/>
        </w:rPr>
        <w:t>рисунок 11</w:t>
      </w:r>
      <w:r w:rsidR="00E65CDF" w:rsidRPr="00CD6362">
        <w:rPr>
          <w:sz w:val="28"/>
          <w:szCs w:val="28"/>
        </w:rPr>
        <w:t>)</w:t>
      </w:r>
      <w:r w:rsidR="00E65CDF">
        <w:rPr>
          <w:sz w:val="28"/>
          <w:szCs w:val="28"/>
        </w:rPr>
        <w:t>.</w:t>
      </w:r>
    </w:p>
    <w:p w14:paraId="188C5EC5" w14:textId="77777777" w:rsidR="00E65CDF" w:rsidRDefault="00E65CDF" w:rsidP="00950396">
      <w:pPr>
        <w:pStyle w:val="200"/>
        <w:tabs>
          <w:tab w:val="left" w:pos="142"/>
        </w:tabs>
        <w:spacing w:after="0" w:line="240" w:lineRule="auto"/>
        <w:ind w:right="20" w:firstLine="567"/>
        <w:rPr>
          <w:sz w:val="28"/>
          <w:szCs w:val="28"/>
        </w:rPr>
      </w:pPr>
    </w:p>
    <w:p w14:paraId="48FB0935" w14:textId="77777777" w:rsidR="00E65CDF" w:rsidRDefault="00E65CDF" w:rsidP="00950396">
      <w:pPr>
        <w:pStyle w:val="200"/>
        <w:tabs>
          <w:tab w:val="left" w:pos="142"/>
        </w:tabs>
        <w:spacing w:after="0" w:line="240" w:lineRule="auto"/>
        <w:ind w:right="20" w:firstLine="567"/>
        <w:rPr>
          <w:sz w:val="28"/>
          <w:szCs w:val="28"/>
        </w:rPr>
      </w:pPr>
    </w:p>
    <w:p w14:paraId="644AFA30" w14:textId="4704E8B0" w:rsidR="00E65CDF" w:rsidRDefault="00E65CDF" w:rsidP="00950396">
      <w:pPr>
        <w:pStyle w:val="200"/>
        <w:tabs>
          <w:tab w:val="left" w:pos="142"/>
        </w:tabs>
        <w:spacing w:after="0" w:line="240" w:lineRule="auto"/>
        <w:ind w:right="20" w:firstLine="567"/>
        <w:rPr>
          <w:sz w:val="28"/>
          <w:szCs w:val="28"/>
        </w:rPr>
      </w:pPr>
      <w:r>
        <w:rPr>
          <w:noProof/>
          <w:sz w:val="28"/>
          <w:szCs w:val="28"/>
        </w:rPr>
        <w:drawing>
          <wp:inline distT="0" distB="0" distL="0" distR="0" wp14:anchorId="225F9197" wp14:editId="1FD9FCD8">
            <wp:extent cx="3830166" cy="3162300"/>
            <wp:effectExtent l="0" t="0" r="0" b="0"/>
            <wp:docPr id="103565758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854789" cy="3182630"/>
                    </a:xfrm>
                    <a:prstGeom prst="rect">
                      <a:avLst/>
                    </a:prstGeom>
                    <a:noFill/>
                    <a:ln>
                      <a:noFill/>
                    </a:ln>
                  </pic:spPr>
                </pic:pic>
              </a:graphicData>
            </a:graphic>
          </wp:inline>
        </w:drawing>
      </w:r>
    </w:p>
    <w:p w14:paraId="0BD34E90" w14:textId="77777777" w:rsidR="00E65CDF" w:rsidRDefault="00E65CDF" w:rsidP="00950396">
      <w:pPr>
        <w:pStyle w:val="200"/>
        <w:tabs>
          <w:tab w:val="left" w:pos="142"/>
        </w:tabs>
        <w:spacing w:after="0" w:line="240" w:lineRule="auto"/>
        <w:ind w:right="20" w:firstLine="567"/>
        <w:rPr>
          <w:sz w:val="28"/>
          <w:szCs w:val="28"/>
        </w:rPr>
      </w:pPr>
    </w:p>
    <w:p w14:paraId="075C8EEE" w14:textId="77777777" w:rsidR="00E65CDF" w:rsidRDefault="00E65CDF" w:rsidP="00950396">
      <w:pPr>
        <w:pStyle w:val="200"/>
        <w:tabs>
          <w:tab w:val="left" w:pos="142"/>
        </w:tabs>
        <w:spacing w:after="0" w:line="240" w:lineRule="auto"/>
        <w:ind w:right="20" w:firstLine="567"/>
        <w:rPr>
          <w:sz w:val="28"/>
          <w:szCs w:val="28"/>
        </w:rPr>
      </w:pPr>
    </w:p>
    <w:p w14:paraId="469E64B5" w14:textId="77777777" w:rsidR="00E65CDF" w:rsidRDefault="00E65CDF" w:rsidP="00E65CDF">
      <w:pPr>
        <w:pStyle w:val="200"/>
        <w:tabs>
          <w:tab w:val="left" w:pos="142"/>
        </w:tabs>
        <w:spacing w:after="0" w:line="240" w:lineRule="auto"/>
        <w:ind w:right="20" w:firstLine="0"/>
        <w:rPr>
          <w:sz w:val="28"/>
          <w:szCs w:val="28"/>
        </w:rPr>
      </w:pPr>
      <w:r>
        <w:rPr>
          <w:sz w:val="28"/>
          <w:szCs w:val="28"/>
        </w:rPr>
        <w:t>Рисунок 11-</w:t>
      </w:r>
      <w:r>
        <w:rPr>
          <w:sz w:val="28"/>
          <w:szCs w:val="28"/>
          <w:lang w:val="kk-KZ"/>
        </w:rPr>
        <w:t xml:space="preserve">Модель </w:t>
      </w:r>
      <w:proofErr w:type="spellStart"/>
      <w:r>
        <w:rPr>
          <w:sz w:val="28"/>
          <w:szCs w:val="28"/>
          <w:lang w:val="kk-KZ"/>
        </w:rPr>
        <w:t>электронного</w:t>
      </w:r>
      <w:proofErr w:type="spellEnd"/>
      <w:r>
        <w:rPr>
          <w:sz w:val="28"/>
          <w:szCs w:val="28"/>
          <w:lang w:val="kk-KZ"/>
        </w:rPr>
        <w:t xml:space="preserve"> </w:t>
      </w:r>
      <w:proofErr w:type="spellStart"/>
      <w:r>
        <w:rPr>
          <w:sz w:val="28"/>
          <w:szCs w:val="28"/>
          <w:lang w:val="kk-KZ"/>
        </w:rPr>
        <w:t>микроскопа</w:t>
      </w:r>
      <w:proofErr w:type="spellEnd"/>
      <w:r>
        <w:rPr>
          <w:sz w:val="28"/>
          <w:szCs w:val="28"/>
          <w:lang w:val="kk-KZ"/>
        </w:rPr>
        <w:t xml:space="preserve"> </w:t>
      </w:r>
      <w:r>
        <w:rPr>
          <w:sz w:val="28"/>
          <w:szCs w:val="28"/>
          <w:lang w:val="en-US"/>
        </w:rPr>
        <w:t>Quanta</w:t>
      </w:r>
      <w:r>
        <w:rPr>
          <w:sz w:val="28"/>
          <w:szCs w:val="28"/>
        </w:rPr>
        <w:t xml:space="preserve"> 3В200</w:t>
      </w:r>
      <w:proofErr w:type="spellStart"/>
      <w:r>
        <w:rPr>
          <w:sz w:val="28"/>
          <w:szCs w:val="28"/>
          <w:lang w:val="en-US"/>
        </w:rPr>
        <w:t>i</w:t>
      </w:r>
      <w:proofErr w:type="spellEnd"/>
      <w:r w:rsidRPr="00CD6362">
        <w:rPr>
          <w:sz w:val="28"/>
          <w:szCs w:val="28"/>
        </w:rPr>
        <w:t xml:space="preserve"> </w:t>
      </w:r>
      <w:r>
        <w:rPr>
          <w:sz w:val="28"/>
          <w:szCs w:val="28"/>
          <w:lang w:val="en-US"/>
        </w:rPr>
        <w:t>Dual</w:t>
      </w:r>
      <w:r w:rsidRPr="00CD6362">
        <w:rPr>
          <w:sz w:val="28"/>
          <w:szCs w:val="28"/>
        </w:rPr>
        <w:t xml:space="preserve"> </w:t>
      </w:r>
      <w:r>
        <w:rPr>
          <w:sz w:val="28"/>
          <w:szCs w:val="28"/>
          <w:lang w:val="en-US"/>
        </w:rPr>
        <w:t>system</w:t>
      </w:r>
      <w:r w:rsidRPr="00CD6362">
        <w:rPr>
          <w:sz w:val="28"/>
          <w:szCs w:val="28"/>
        </w:rPr>
        <w:t>,</w:t>
      </w:r>
      <w:r>
        <w:rPr>
          <w:sz w:val="28"/>
          <w:szCs w:val="28"/>
        </w:rPr>
        <w:t xml:space="preserve"> </w:t>
      </w:r>
      <w:r>
        <w:rPr>
          <w:sz w:val="28"/>
          <w:szCs w:val="28"/>
          <w:lang w:val="en-US"/>
        </w:rPr>
        <w:t>FEI</w:t>
      </w:r>
      <w:r w:rsidRPr="00CD6362">
        <w:rPr>
          <w:sz w:val="28"/>
          <w:szCs w:val="28"/>
        </w:rPr>
        <w:t xml:space="preserve">. </w:t>
      </w:r>
    </w:p>
    <w:p w14:paraId="152F52C6" w14:textId="77777777" w:rsidR="00E65CDF" w:rsidRDefault="00E65CDF" w:rsidP="00E65CDF">
      <w:pPr>
        <w:pStyle w:val="200"/>
        <w:tabs>
          <w:tab w:val="left" w:pos="142"/>
        </w:tabs>
        <w:spacing w:after="0" w:line="240" w:lineRule="auto"/>
        <w:ind w:right="20" w:firstLine="0"/>
        <w:rPr>
          <w:sz w:val="28"/>
          <w:szCs w:val="28"/>
        </w:rPr>
      </w:pPr>
    </w:p>
    <w:p w14:paraId="7D222553" w14:textId="67897E5A" w:rsidR="00427C30" w:rsidRPr="00427C30" w:rsidRDefault="00287B60" w:rsidP="00950396">
      <w:pPr>
        <w:pStyle w:val="200"/>
        <w:tabs>
          <w:tab w:val="left" w:pos="142"/>
        </w:tabs>
        <w:spacing w:after="0" w:line="240" w:lineRule="auto"/>
        <w:ind w:right="20" w:firstLine="567"/>
        <w:rPr>
          <w:sz w:val="28"/>
          <w:szCs w:val="28"/>
        </w:rPr>
      </w:pPr>
      <w:r>
        <w:rPr>
          <w:sz w:val="28"/>
          <w:szCs w:val="28"/>
        </w:rPr>
        <w:lastRenderedPageBreak/>
        <w:t>Для проведения эксперимент</w:t>
      </w:r>
      <w:r w:rsidR="002B0379">
        <w:rPr>
          <w:sz w:val="28"/>
          <w:szCs w:val="28"/>
        </w:rPr>
        <w:t>а</w:t>
      </w:r>
      <w:r>
        <w:rPr>
          <w:sz w:val="28"/>
          <w:szCs w:val="28"/>
        </w:rPr>
        <w:t xml:space="preserve"> б</w:t>
      </w:r>
      <w:r w:rsidRPr="00287B60">
        <w:rPr>
          <w:sz w:val="28"/>
          <w:szCs w:val="28"/>
        </w:rPr>
        <w:t xml:space="preserve">ыли подготовлены </w:t>
      </w:r>
      <w:r>
        <w:rPr>
          <w:sz w:val="28"/>
          <w:szCs w:val="28"/>
        </w:rPr>
        <w:t xml:space="preserve">удаленные </w:t>
      </w:r>
      <w:r w:rsidR="007B4E3E">
        <w:rPr>
          <w:sz w:val="28"/>
          <w:szCs w:val="28"/>
        </w:rPr>
        <w:t xml:space="preserve">премоляры </w:t>
      </w:r>
      <w:r w:rsidRPr="00287B60">
        <w:rPr>
          <w:sz w:val="28"/>
          <w:szCs w:val="28"/>
        </w:rPr>
        <w:t>корневых каналов, подвергнутые стандартной хемомеханической обработке</w:t>
      </w:r>
      <w:r w:rsidR="002B0379">
        <w:rPr>
          <w:sz w:val="28"/>
          <w:szCs w:val="28"/>
        </w:rPr>
        <w:t>.</w:t>
      </w:r>
      <w:r w:rsidR="002B0379" w:rsidRPr="002B0379">
        <w:t xml:space="preserve"> </w:t>
      </w:r>
      <w:r w:rsidR="002B0379" w:rsidRPr="002B0379">
        <w:rPr>
          <w:sz w:val="28"/>
          <w:szCs w:val="28"/>
        </w:rPr>
        <w:t>Сразу после удаления зубы промывали дистиллированной водой и хранили в 0,</w:t>
      </w:r>
      <w:r w:rsidR="002B0379">
        <w:rPr>
          <w:sz w:val="28"/>
          <w:szCs w:val="28"/>
        </w:rPr>
        <w:t>9</w:t>
      </w:r>
      <w:r w:rsidR="002B0379" w:rsidRPr="002B0379">
        <w:rPr>
          <w:sz w:val="28"/>
          <w:szCs w:val="28"/>
        </w:rPr>
        <w:t xml:space="preserve">% </w:t>
      </w:r>
      <w:r w:rsidR="002B0379">
        <w:rPr>
          <w:sz w:val="28"/>
          <w:szCs w:val="28"/>
        </w:rPr>
        <w:t xml:space="preserve">физиологическом </w:t>
      </w:r>
      <w:r w:rsidR="00CE48BE">
        <w:rPr>
          <w:sz w:val="28"/>
          <w:szCs w:val="28"/>
        </w:rPr>
        <w:t>растворе</w:t>
      </w:r>
      <w:r w:rsidR="002B0379" w:rsidRPr="002B0379">
        <w:rPr>
          <w:sz w:val="28"/>
          <w:szCs w:val="28"/>
        </w:rPr>
        <w:t xml:space="preserve"> тимола при комнатной температуре до момента эксперимента. </w:t>
      </w:r>
      <w:r w:rsidR="00427C30">
        <w:rPr>
          <w:sz w:val="28"/>
          <w:szCs w:val="28"/>
        </w:rPr>
        <w:t>У</w:t>
      </w:r>
      <w:r w:rsidR="00427C30" w:rsidRPr="00427C30">
        <w:rPr>
          <w:sz w:val="28"/>
          <w:szCs w:val="28"/>
        </w:rPr>
        <w:t>далённые зубы были распределены на три экспериментальные группы в зависимости от используемого ирригационного протокола</w:t>
      </w:r>
      <w:r w:rsidR="001357AE">
        <w:rPr>
          <w:sz w:val="28"/>
          <w:szCs w:val="28"/>
        </w:rPr>
        <w:t>.</w:t>
      </w:r>
    </w:p>
    <w:p w14:paraId="4183F9EB" w14:textId="783F339A" w:rsidR="00427C30" w:rsidRDefault="00427C30" w:rsidP="00950396">
      <w:pPr>
        <w:pStyle w:val="200"/>
        <w:tabs>
          <w:tab w:val="left" w:pos="142"/>
        </w:tabs>
        <w:spacing w:after="0" w:line="240" w:lineRule="auto"/>
        <w:ind w:right="20" w:firstLine="567"/>
        <w:rPr>
          <w:sz w:val="28"/>
          <w:szCs w:val="28"/>
        </w:rPr>
      </w:pPr>
      <w:r w:rsidRPr="00427C30">
        <w:rPr>
          <w:sz w:val="28"/>
          <w:szCs w:val="28"/>
        </w:rPr>
        <w:t>Группа 1 (контрольная)</w:t>
      </w:r>
      <w:r w:rsidR="001357AE">
        <w:rPr>
          <w:sz w:val="28"/>
          <w:szCs w:val="28"/>
        </w:rPr>
        <w:t xml:space="preserve"> -</w:t>
      </w:r>
      <w:r w:rsidRPr="00427C30">
        <w:rPr>
          <w:sz w:val="28"/>
          <w:szCs w:val="28"/>
        </w:rPr>
        <w:t xml:space="preserve"> медикаментозная обработка корневых каналов проводилась 3% раствором гипохлорита натрия (</w:t>
      </w:r>
      <w:proofErr w:type="spellStart"/>
      <w:r w:rsidRPr="00427C30">
        <w:rPr>
          <w:sz w:val="28"/>
          <w:szCs w:val="28"/>
        </w:rPr>
        <w:t>NaOCl</w:t>
      </w:r>
      <w:proofErr w:type="spellEnd"/>
      <w:r w:rsidRPr="00427C30">
        <w:rPr>
          <w:sz w:val="28"/>
          <w:szCs w:val="28"/>
        </w:rPr>
        <w:t>)</w:t>
      </w:r>
      <w:r w:rsidR="001357AE">
        <w:rPr>
          <w:sz w:val="28"/>
          <w:szCs w:val="28"/>
        </w:rPr>
        <w:t>,</w:t>
      </w:r>
      <w:r w:rsidRPr="00427C30">
        <w:rPr>
          <w:sz w:val="28"/>
          <w:szCs w:val="28"/>
        </w:rPr>
        <w:t xml:space="preserve"> после чего осуществлялась ультразвуковая активация</w:t>
      </w:r>
      <w:r>
        <w:rPr>
          <w:sz w:val="28"/>
          <w:szCs w:val="28"/>
        </w:rPr>
        <w:t>,</w:t>
      </w:r>
      <w:r w:rsidRPr="00427C30">
        <w:rPr>
          <w:sz w:val="28"/>
          <w:szCs w:val="28"/>
        </w:rPr>
        <w:t xml:space="preserve"> </w:t>
      </w:r>
      <w:r>
        <w:rPr>
          <w:sz w:val="28"/>
          <w:szCs w:val="28"/>
        </w:rPr>
        <w:t xml:space="preserve">в качестве </w:t>
      </w:r>
      <w:proofErr w:type="spellStart"/>
      <w:r>
        <w:rPr>
          <w:sz w:val="28"/>
          <w:szCs w:val="28"/>
        </w:rPr>
        <w:t>хелатора</w:t>
      </w:r>
      <w:proofErr w:type="spellEnd"/>
      <w:r>
        <w:rPr>
          <w:sz w:val="28"/>
          <w:szCs w:val="28"/>
        </w:rPr>
        <w:t xml:space="preserve"> применялся </w:t>
      </w:r>
      <w:r w:rsidRPr="00427C30">
        <w:rPr>
          <w:sz w:val="28"/>
          <w:szCs w:val="28"/>
        </w:rPr>
        <w:t xml:space="preserve">17% раствор ЭДТА, </w:t>
      </w:r>
    </w:p>
    <w:p w14:paraId="48E1BFC6" w14:textId="12DDB211" w:rsidR="00427C30" w:rsidRPr="00427C30" w:rsidRDefault="00427C30" w:rsidP="00950396">
      <w:pPr>
        <w:pStyle w:val="200"/>
        <w:tabs>
          <w:tab w:val="left" w:pos="142"/>
        </w:tabs>
        <w:spacing w:after="0" w:line="240" w:lineRule="auto"/>
        <w:ind w:right="20" w:firstLine="567"/>
        <w:rPr>
          <w:sz w:val="28"/>
          <w:szCs w:val="28"/>
        </w:rPr>
      </w:pPr>
      <w:r w:rsidRPr="00427C30">
        <w:rPr>
          <w:sz w:val="28"/>
          <w:szCs w:val="28"/>
        </w:rPr>
        <w:t>Группа 2 (основная)</w:t>
      </w:r>
      <w:r w:rsidR="001357AE">
        <w:rPr>
          <w:sz w:val="28"/>
          <w:szCs w:val="28"/>
        </w:rPr>
        <w:t xml:space="preserve"> - </w:t>
      </w:r>
      <w:r w:rsidRPr="00427C30">
        <w:rPr>
          <w:sz w:val="28"/>
          <w:szCs w:val="28"/>
        </w:rPr>
        <w:t>медикаментозная обработка включала использование 3% раствора гипохлорита натрия с последующей ультразвуковой активацией</w:t>
      </w:r>
      <w:r>
        <w:rPr>
          <w:sz w:val="28"/>
          <w:szCs w:val="28"/>
        </w:rPr>
        <w:t>, с чередованием ЭДТА.</w:t>
      </w:r>
      <w:r w:rsidRPr="00427C30">
        <w:rPr>
          <w:sz w:val="28"/>
          <w:szCs w:val="28"/>
        </w:rPr>
        <w:t xml:space="preserve"> В качестве завершающего этапа ирригации применялся препарат </w:t>
      </w:r>
      <w:r w:rsidR="001357AE">
        <w:rPr>
          <w:sz w:val="28"/>
          <w:szCs w:val="28"/>
        </w:rPr>
        <w:t>«</w:t>
      </w:r>
      <w:proofErr w:type="spellStart"/>
      <w:r w:rsidR="001357AE">
        <w:rPr>
          <w:sz w:val="28"/>
          <w:szCs w:val="28"/>
        </w:rPr>
        <w:t>Р</w:t>
      </w:r>
      <w:r>
        <w:rPr>
          <w:sz w:val="28"/>
          <w:szCs w:val="28"/>
        </w:rPr>
        <w:t>отокан</w:t>
      </w:r>
      <w:proofErr w:type="spellEnd"/>
      <w:r w:rsidR="001357AE">
        <w:rPr>
          <w:sz w:val="28"/>
          <w:szCs w:val="28"/>
        </w:rPr>
        <w:t>»</w:t>
      </w:r>
      <w:r w:rsidRPr="00427C30">
        <w:rPr>
          <w:sz w:val="28"/>
          <w:szCs w:val="28"/>
        </w:rPr>
        <w:t>.</w:t>
      </w:r>
    </w:p>
    <w:p w14:paraId="1786E001" w14:textId="2F5135DC" w:rsidR="00427C30" w:rsidRDefault="00427C30" w:rsidP="00950396">
      <w:pPr>
        <w:pStyle w:val="200"/>
        <w:tabs>
          <w:tab w:val="left" w:pos="142"/>
        </w:tabs>
        <w:spacing w:after="0" w:line="240" w:lineRule="auto"/>
        <w:ind w:right="20" w:firstLine="567"/>
        <w:rPr>
          <w:sz w:val="28"/>
          <w:szCs w:val="28"/>
        </w:rPr>
      </w:pPr>
      <w:r w:rsidRPr="00427C30">
        <w:rPr>
          <w:sz w:val="28"/>
          <w:szCs w:val="28"/>
        </w:rPr>
        <w:t>Группа 3 (сравнительная)</w:t>
      </w:r>
      <w:r w:rsidR="001357AE">
        <w:rPr>
          <w:sz w:val="28"/>
          <w:szCs w:val="28"/>
        </w:rPr>
        <w:t xml:space="preserve"> -</w:t>
      </w:r>
      <w:r w:rsidRPr="00427C30">
        <w:rPr>
          <w:sz w:val="28"/>
          <w:szCs w:val="28"/>
        </w:rPr>
        <w:t xml:space="preserve"> медикаментозная обработка выполнялась с использованием физиологического раствора без дополнительных активирующих агентов.</w:t>
      </w:r>
    </w:p>
    <w:p w14:paraId="15C78B15" w14:textId="25F4253C" w:rsidR="00427C30" w:rsidRPr="00427C30" w:rsidRDefault="00427C30" w:rsidP="00950396">
      <w:pPr>
        <w:pStyle w:val="200"/>
        <w:tabs>
          <w:tab w:val="left" w:pos="142"/>
        </w:tabs>
        <w:spacing w:after="0" w:line="240" w:lineRule="auto"/>
        <w:ind w:right="20" w:firstLine="567"/>
        <w:rPr>
          <w:sz w:val="28"/>
          <w:szCs w:val="28"/>
        </w:rPr>
      </w:pPr>
      <w:r>
        <w:rPr>
          <w:sz w:val="28"/>
          <w:szCs w:val="28"/>
        </w:rPr>
        <w:t>Группа 4 (экспериментальная)</w:t>
      </w:r>
      <w:r w:rsidR="001357AE">
        <w:rPr>
          <w:sz w:val="28"/>
          <w:szCs w:val="28"/>
        </w:rPr>
        <w:t xml:space="preserve"> -</w:t>
      </w:r>
      <w:r>
        <w:rPr>
          <w:sz w:val="28"/>
          <w:szCs w:val="28"/>
        </w:rPr>
        <w:t xml:space="preserve"> медикаментозная обработка</w:t>
      </w:r>
      <w:r w:rsidR="001357AE">
        <w:rPr>
          <w:sz w:val="28"/>
          <w:szCs w:val="28"/>
        </w:rPr>
        <w:t xml:space="preserve"> осуществлялась</w:t>
      </w:r>
      <w:r>
        <w:rPr>
          <w:sz w:val="28"/>
          <w:szCs w:val="28"/>
        </w:rPr>
        <w:t xml:space="preserve"> только препаратом </w:t>
      </w:r>
      <w:r w:rsidR="001357AE">
        <w:rPr>
          <w:sz w:val="28"/>
          <w:szCs w:val="28"/>
        </w:rPr>
        <w:t>«</w:t>
      </w:r>
      <w:proofErr w:type="spellStart"/>
      <w:r w:rsidR="001357AE">
        <w:rPr>
          <w:sz w:val="28"/>
          <w:szCs w:val="28"/>
        </w:rPr>
        <w:t>Р</w:t>
      </w:r>
      <w:r>
        <w:rPr>
          <w:sz w:val="28"/>
          <w:szCs w:val="28"/>
        </w:rPr>
        <w:t>отокан</w:t>
      </w:r>
      <w:proofErr w:type="spellEnd"/>
      <w:r w:rsidR="001357AE">
        <w:rPr>
          <w:sz w:val="28"/>
          <w:szCs w:val="28"/>
        </w:rPr>
        <w:t>»</w:t>
      </w:r>
      <w:r>
        <w:rPr>
          <w:sz w:val="28"/>
          <w:szCs w:val="28"/>
        </w:rPr>
        <w:t>.</w:t>
      </w:r>
    </w:p>
    <w:p w14:paraId="521E9AD4" w14:textId="3B5BE619" w:rsidR="002B0379" w:rsidRPr="002B0379" w:rsidRDefault="002B0379" w:rsidP="00950396">
      <w:pPr>
        <w:pStyle w:val="200"/>
        <w:tabs>
          <w:tab w:val="left" w:pos="142"/>
        </w:tabs>
        <w:spacing w:after="0" w:line="240" w:lineRule="auto"/>
        <w:ind w:right="20" w:firstLine="567"/>
        <w:rPr>
          <w:sz w:val="28"/>
          <w:szCs w:val="28"/>
        </w:rPr>
      </w:pPr>
      <w:r w:rsidRPr="002B0379">
        <w:rPr>
          <w:sz w:val="28"/>
          <w:szCs w:val="28"/>
        </w:rPr>
        <w:t>Для получения доступа к стенкам корневого канала образцы продольно рассекали алмазным диском с водяным охлаждением, после чего исследуемые поверхности тщательно промывали дистиллированной водой</w:t>
      </w:r>
      <w:r w:rsidR="00427C30">
        <w:rPr>
          <w:sz w:val="28"/>
          <w:szCs w:val="28"/>
        </w:rPr>
        <w:t>.</w:t>
      </w:r>
    </w:p>
    <w:p w14:paraId="7B26A9BA" w14:textId="748215F4" w:rsidR="002B0379" w:rsidRPr="002B0379" w:rsidRDefault="002B0379" w:rsidP="00950396">
      <w:pPr>
        <w:pStyle w:val="200"/>
        <w:tabs>
          <w:tab w:val="left" w:pos="142"/>
        </w:tabs>
        <w:spacing w:after="0" w:line="240" w:lineRule="auto"/>
        <w:ind w:right="20" w:firstLine="567"/>
        <w:rPr>
          <w:sz w:val="28"/>
          <w:szCs w:val="28"/>
        </w:rPr>
      </w:pPr>
      <w:r w:rsidRPr="002B0379">
        <w:rPr>
          <w:sz w:val="28"/>
          <w:szCs w:val="28"/>
        </w:rPr>
        <w:t>Далее образцы подвергали поэтапной дегидратации в растворах этанола возрастающей концентрации 70%</w:t>
      </w:r>
      <w:r w:rsidR="00427C30">
        <w:rPr>
          <w:sz w:val="28"/>
          <w:szCs w:val="28"/>
        </w:rPr>
        <w:t xml:space="preserve"> и</w:t>
      </w:r>
      <w:r w:rsidRPr="002B0379">
        <w:rPr>
          <w:sz w:val="28"/>
          <w:szCs w:val="28"/>
        </w:rPr>
        <w:t xml:space="preserve"> 90%</w:t>
      </w:r>
      <w:r w:rsidR="00427C30">
        <w:rPr>
          <w:sz w:val="28"/>
          <w:szCs w:val="28"/>
        </w:rPr>
        <w:t>,</w:t>
      </w:r>
      <w:r w:rsidRPr="002B0379">
        <w:rPr>
          <w:sz w:val="28"/>
          <w:szCs w:val="28"/>
        </w:rPr>
        <w:t xml:space="preserve"> после чего осуществляли финальную сушку на воздухе. Для предотвращения накопления электрического заряда поверхность образцов покрывали тонким (10–20 нм) слоем золота методом ионного напыления в вакууме.</w:t>
      </w:r>
    </w:p>
    <w:p w14:paraId="154A484C" w14:textId="77777777" w:rsidR="002B0379" w:rsidRDefault="002B0379" w:rsidP="00950396">
      <w:pPr>
        <w:pStyle w:val="200"/>
        <w:tabs>
          <w:tab w:val="left" w:pos="142"/>
        </w:tabs>
        <w:spacing w:after="0" w:line="240" w:lineRule="auto"/>
        <w:ind w:right="20" w:firstLine="567"/>
        <w:rPr>
          <w:sz w:val="28"/>
          <w:szCs w:val="28"/>
        </w:rPr>
      </w:pPr>
      <w:r w:rsidRPr="002B0379">
        <w:rPr>
          <w:sz w:val="28"/>
          <w:szCs w:val="28"/>
        </w:rPr>
        <w:t>Подготовленные образцы фиксировались на алюминиевых столиках (</w:t>
      </w:r>
      <w:proofErr w:type="spellStart"/>
      <w:r w:rsidRPr="002B0379">
        <w:rPr>
          <w:sz w:val="28"/>
          <w:szCs w:val="28"/>
        </w:rPr>
        <w:t>stub</w:t>
      </w:r>
      <w:proofErr w:type="spellEnd"/>
      <w:r w:rsidRPr="002B0379">
        <w:rPr>
          <w:sz w:val="28"/>
          <w:szCs w:val="28"/>
        </w:rPr>
        <w:t>) с помощью проводящего углеродного скотча и помещались в камеру сканирующего электронного микроскопа. СЭМ-исследование проводилось при различных увеличениях (от ×500 до ×5000), что позволило оценить степень удаления смазанного слоя и проходимость устьев дентинных канальцев после медикаментозной обработки.</w:t>
      </w:r>
    </w:p>
    <w:p w14:paraId="546584E4" w14:textId="77777777" w:rsidR="001357AE" w:rsidRPr="002B0379" w:rsidRDefault="001357AE" w:rsidP="00950396">
      <w:pPr>
        <w:pStyle w:val="200"/>
        <w:tabs>
          <w:tab w:val="left" w:pos="142"/>
        </w:tabs>
        <w:spacing w:after="0" w:line="240" w:lineRule="auto"/>
        <w:ind w:right="20" w:firstLine="567"/>
        <w:rPr>
          <w:sz w:val="28"/>
          <w:szCs w:val="28"/>
        </w:rPr>
      </w:pPr>
    </w:p>
    <w:p w14:paraId="72213E33" w14:textId="295F57A7" w:rsidR="00E5145F" w:rsidRPr="00D30A34" w:rsidRDefault="00B32E44" w:rsidP="00950396">
      <w:pPr>
        <w:pStyle w:val="200"/>
        <w:tabs>
          <w:tab w:val="left" w:pos="142"/>
        </w:tabs>
        <w:spacing w:after="0" w:line="240" w:lineRule="auto"/>
        <w:ind w:right="20" w:firstLine="567"/>
        <w:rPr>
          <w:b/>
          <w:bCs/>
          <w:sz w:val="28"/>
          <w:szCs w:val="28"/>
        </w:rPr>
      </w:pPr>
      <w:r w:rsidRPr="00D30A34">
        <w:rPr>
          <w:b/>
          <w:bCs/>
          <w:sz w:val="28"/>
          <w:szCs w:val="28"/>
        </w:rPr>
        <w:t>2.</w:t>
      </w:r>
      <w:r w:rsidR="00FA3A37" w:rsidRPr="00D30A34">
        <w:rPr>
          <w:b/>
          <w:bCs/>
          <w:sz w:val="28"/>
          <w:szCs w:val="28"/>
        </w:rPr>
        <w:t>5</w:t>
      </w:r>
      <w:r w:rsidRPr="00D30A34">
        <w:rPr>
          <w:b/>
          <w:bCs/>
          <w:sz w:val="28"/>
          <w:szCs w:val="28"/>
        </w:rPr>
        <w:t xml:space="preserve"> Статистический анализ</w:t>
      </w:r>
    </w:p>
    <w:p w14:paraId="273B032B" w14:textId="77777777" w:rsidR="001357AE" w:rsidRDefault="00803CA4" w:rsidP="00950396">
      <w:pPr>
        <w:pStyle w:val="200"/>
        <w:tabs>
          <w:tab w:val="left" w:pos="142"/>
        </w:tabs>
        <w:spacing w:after="0" w:line="240" w:lineRule="auto"/>
        <w:ind w:right="20" w:firstLine="567"/>
        <w:rPr>
          <w:sz w:val="28"/>
          <w:szCs w:val="28"/>
        </w:rPr>
      </w:pPr>
      <w:r w:rsidRPr="00D30A34">
        <w:rPr>
          <w:sz w:val="28"/>
          <w:szCs w:val="28"/>
        </w:rPr>
        <w:t>Статистический анализ проводился на основании количества выявленных случаев ХАП среди пациентов трёх возрастных групп: 18–45 лет, 46–59 лет и 60–74 лет.</w:t>
      </w:r>
      <w:r w:rsidR="006947DC" w:rsidRPr="00D30A34">
        <w:rPr>
          <w:sz w:val="28"/>
          <w:szCs w:val="28"/>
        </w:rPr>
        <w:t xml:space="preserve"> </w:t>
      </w:r>
      <w:r w:rsidR="00534EF6" w:rsidRPr="00545EF0">
        <w:rPr>
          <w:sz w:val="28"/>
          <w:szCs w:val="28"/>
        </w:rPr>
        <w:t>Данные</w:t>
      </w:r>
      <w:r w:rsidR="00534EF6">
        <w:rPr>
          <w:sz w:val="28"/>
          <w:szCs w:val="28"/>
        </w:rPr>
        <w:t xml:space="preserve"> исследования</w:t>
      </w:r>
      <w:r w:rsidR="00534EF6" w:rsidRPr="00545EF0">
        <w:rPr>
          <w:sz w:val="28"/>
          <w:szCs w:val="28"/>
        </w:rPr>
        <w:t xml:space="preserve"> были предварительно обработаны в </w:t>
      </w:r>
      <w:r w:rsidR="00534EF6" w:rsidRPr="00545EF0">
        <w:rPr>
          <w:sz w:val="28"/>
          <w:szCs w:val="28"/>
          <w:lang w:val="en-US"/>
        </w:rPr>
        <w:t>Microsoft</w:t>
      </w:r>
      <w:r w:rsidR="00534EF6" w:rsidRPr="00545EF0">
        <w:rPr>
          <w:sz w:val="28"/>
          <w:szCs w:val="28"/>
        </w:rPr>
        <w:t xml:space="preserve"> </w:t>
      </w:r>
      <w:r w:rsidR="00534EF6" w:rsidRPr="00545EF0">
        <w:rPr>
          <w:sz w:val="28"/>
          <w:szCs w:val="28"/>
          <w:lang w:val="en-US"/>
        </w:rPr>
        <w:t>Excel</w:t>
      </w:r>
      <w:r w:rsidR="00534EF6" w:rsidRPr="00545EF0">
        <w:rPr>
          <w:sz w:val="28"/>
          <w:szCs w:val="28"/>
        </w:rPr>
        <w:t xml:space="preserve"> и </w:t>
      </w:r>
      <w:r w:rsidR="00534EF6">
        <w:rPr>
          <w:sz w:val="28"/>
          <w:szCs w:val="28"/>
        </w:rPr>
        <w:t xml:space="preserve">далее </w:t>
      </w:r>
      <w:r w:rsidR="00534EF6" w:rsidRPr="00545EF0">
        <w:rPr>
          <w:sz w:val="28"/>
          <w:szCs w:val="28"/>
        </w:rPr>
        <w:t xml:space="preserve">проанализированы с помощью </w:t>
      </w:r>
      <w:r w:rsidR="00534EF6" w:rsidRPr="00545EF0">
        <w:rPr>
          <w:sz w:val="28"/>
          <w:szCs w:val="28"/>
          <w:lang w:val="en-US"/>
        </w:rPr>
        <w:t>SPSS</w:t>
      </w:r>
      <w:r w:rsidR="00534EF6" w:rsidRPr="00545EF0">
        <w:rPr>
          <w:sz w:val="28"/>
          <w:szCs w:val="28"/>
        </w:rPr>
        <w:t xml:space="preserve"> </w:t>
      </w:r>
      <w:r w:rsidR="00534EF6" w:rsidRPr="00545EF0">
        <w:rPr>
          <w:sz w:val="28"/>
          <w:szCs w:val="28"/>
          <w:lang w:val="en-US"/>
        </w:rPr>
        <w:t>V</w:t>
      </w:r>
      <w:r w:rsidR="00534EF6">
        <w:rPr>
          <w:sz w:val="28"/>
          <w:szCs w:val="28"/>
        </w:rPr>
        <w:t>.22</w:t>
      </w:r>
      <w:r w:rsidR="00534EF6" w:rsidRPr="00545EF0">
        <w:rPr>
          <w:sz w:val="28"/>
          <w:szCs w:val="28"/>
        </w:rPr>
        <w:t xml:space="preserve">.0 для </w:t>
      </w:r>
      <w:r w:rsidR="00534EF6" w:rsidRPr="00545EF0">
        <w:rPr>
          <w:sz w:val="28"/>
          <w:szCs w:val="28"/>
          <w:lang w:val="en-US"/>
        </w:rPr>
        <w:t>Windows</w:t>
      </w:r>
      <w:r w:rsidR="00534EF6" w:rsidRPr="00545EF0">
        <w:rPr>
          <w:sz w:val="28"/>
          <w:szCs w:val="28"/>
        </w:rPr>
        <w:t>.</w:t>
      </w:r>
    </w:p>
    <w:p w14:paraId="3184B4AA" w14:textId="7C28F457" w:rsidR="00534EF6" w:rsidRDefault="00534EF6" w:rsidP="00950396">
      <w:pPr>
        <w:pStyle w:val="200"/>
        <w:tabs>
          <w:tab w:val="left" w:pos="142"/>
        </w:tabs>
        <w:spacing w:after="0" w:line="240" w:lineRule="auto"/>
        <w:ind w:right="20" w:firstLine="567"/>
        <w:rPr>
          <w:sz w:val="28"/>
          <w:szCs w:val="28"/>
        </w:rPr>
      </w:pPr>
      <w:r w:rsidRPr="00545EF0">
        <w:rPr>
          <w:sz w:val="28"/>
          <w:szCs w:val="28"/>
        </w:rPr>
        <w:t xml:space="preserve"> Для оценки нормальности</w:t>
      </w:r>
      <w:r>
        <w:rPr>
          <w:sz w:val="28"/>
          <w:szCs w:val="28"/>
        </w:rPr>
        <w:t xml:space="preserve"> распределения</w:t>
      </w:r>
      <w:r w:rsidRPr="00545EF0">
        <w:rPr>
          <w:sz w:val="28"/>
          <w:szCs w:val="28"/>
        </w:rPr>
        <w:t xml:space="preserve"> непрерывных переменных использовался тест Колмогорова-Смирнова. </w:t>
      </w:r>
      <w:r>
        <w:rPr>
          <w:sz w:val="28"/>
          <w:szCs w:val="28"/>
        </w:rPr>
        <w:t xml:space="preserve">При </w:t>
      </w:r>
      <w:proofErr w:type="gramStart"/>
      <w:r>
        <w:rPr>
          <w:sz w:val="28"/>
          <w:szCs w:val="28"/>
        </w:rPr>
        <w:t>нормальности  распределения</w:t>
      </w:r>
      <w:proofErr w:type="gramEnd"/>
      <w:r>
        <w:rPr>
          <w:sz w:val="28"/>
          <w:szCs w:val="28"/>
        </w:rPr>
        <w:t xml:space="preserve"> описательная статистика </w:t>
      </w:r>
      <w:r w:rsidR="001357AE">
        <w:rPr>
          <w:sz w:val="28"/>
          <w:szCs w:val="28"/>
        </w:rPr>
        <w:t>непрерывных</w:t>
      </w:r>
      <w:r>
        <w:rPr>
          <w:sz w:val="28"/>
          <w:szCs w:val="28"/>
        </w:rPr>
        <w:t xml:space="preserve"> данных включала среднее и </w:t>
      </w:r>
      <w:proofErr w:type="spellStart"/>
      <w:r>
        <w:rPr>
          <w:sz w:val="28"/>
          <w:szCs w:val="28"/>
        </w:rPr>
        <w:t>стандартое</w:t>
      </w:r>
      <w:proofErr w:type="spellEnd"/>
      <w:r>
        <w:rPr>
          <w:sz w:val="28"/>
          <w:szCs w:val="28"/>
        </w:rPr>
        <w:t xml:space="preserve"> отклонение, при ненормальном </w:t>
      </w:r>
      <w:r w:rsidR="001357AE">
        <w:rPr>
          <w:sz w:val="28"/>
          <w:szCs w:val="28"/>
        </w:rPr>
        <w:t>распределении</w:t>
      </w:r>
      <w:r>
        <w:rPr>
          <w:sz w:val="28"/>
          <w:szCs w:val="28"/>
        </w:rPr>
        <w:t xml:space="preserve"> – медиана и </w:t>
      </w:r>
      <w:proofErr w:type="spellStart"/>
      <w:r>
        <w:rPr>
          <w:sz w:val="28"/>
          <w:szCs w:val="28"/>
        </w:rPr>
        <w:t>межквартильный</w:t>
      </w:r>
      <w:proofErr w:type="spellEnd"/>
      <w:r>
        <w:rPr>
          <w:sz w:val="28"/>
          <w:szCs w:val="28"/>
        </w:rPr>
        <w:t xml:space="preserve"> интервал. </w:t>
      </w:r>
      <w:r w:rsidRPr="00545EF0">
        <w:rPr>
          <w:sz w:val="28"/>
          <w:szCs w:val="28"/>
        </w:rPr>
        <w:t xml:space="preserve">Для оценки различий в непрерывных переменных между двумя </w:t>
      </w:r>
      <w:r w:rsidRPr="00545EF0">
        <w:rPr>
          <w:sz w:val="28"/>
          <w:szCs w:val="28"/>
        </w:rPr>
        <w:lastRenderedPageBreak/>
        <w:t xml:space="preserve">группами применялся </w:t>
      </w:r>
      <w:r w:rsidRPr="00545EF0">
        <w:rPr>
          <w:sz w:val="28"/>
          <w:szCs w:val="28"/>
          <w:lang w:val="en-US"/>
        </w:rPr>
        <w:t>t</w:t>
      </w:r>
      <w:r>
        <w:rPr>
          <w:sz w:val="28"/>
          <w:szCs w:val="28"/>
        </w:rPr>
        <w:t>-критерий Стьюдента</w:t>
      </w:r>
      <w:r w:rsidRPr="009A1DEB">
        <w:rPr>
          <w:sz w:val="28"/>
          <w:szCs w:val="28"/>
        </w:rPr>
        <w:t xml:space="preserve"> </w:t>
      </w:r>
      <w:r>
        <w:rPr>
          <w:sz w:val="28"/>
          <w:szCs w:val="28"/>
        </w:rPr>
        <w:t xml:space="preserve">или </w:t>
      </w:r>
      <w:r w:rsidRPr="00D30A34">
        <w:rPr>
          <w:sz w:val="28"/>
          <w:szCs w:val="28"/>
        </w:rPr>
        <w:t>U-критерия Манна–Уитни</w:t>
      </w:r>
      <w:r>
        <w:rPr>
          <w:sz w:val="28"/>
          <w:szCs w:val="28"/>
        </w:rPr>
        <w:t xml:space="preserve">. </w:t>
      </w:r>
      <w:r w:rsidRPr="00D30A34">
        <w:rPr>
          <w:sz w:val="28"/>
          <w:szCs w:val="28"/>
        </w:rPr>
        <w:t xml:space="preserve">Для сравнения </w:t>
      </w:r>
      <w:r>
        <w:rPr>
          <w:sz w:val="28"/>
          <w:szCs w:val="28"/>
        </w:rPr>
        <w:t>непрерывных показателей ненормального распределения</w:t>
      </w:r>
      <w:r w:rsidRPr="00D30A34">
        <w:rPr>
          <w:sz w:val="28"/>
          <w:szCs w:val="28"/>
        </w:rPr>
        <w:t xml:space="preserve"> между </w:t>
      </w:r>
      <w:r>
        <w:rPr>
          <w:sz w:val="28"/>
          <w:szCs w:val="28"/>
        </w:rPr>
        <w:t xml:space="preserve">тремя и более </w:t>
      </w:r>
      <w:r w:rsidRPr="00D30A34">
        <w:rPr>
          <w:sz w:val="28"/>
          <w:szCs w:val="28"/>
        </w:rPr>
        <w:t xml:space="preserve">группами был использован непараметрический критерий </w:t>
      </w:r>
      <w:proofErr w:type="spellStart"/>
      <w:r w:rsidRPr="00D30A34">
        <w:rPr>
          <w:sz w:val="28"/>
          <w:szCs w:val="28"/>
        </w:rPr>
        <w:t>Крускала</w:t>
      </w:r>
      <w:proofErr w:type="spellEnd"/>
      <w:r w:rsidRPr="00D30A34">
        <w:rPr>
          <w:sz w:val="28"/>
          <w:szCs w:val="28"/>
        </w:rPr>
        <w:t xml:space="preserve">–Уоллиса. </w:t>
      </w:r>
      <w:r>
        <w:rPr>
          <w:sz w:val="28"/>
          <w:szCs w:val="28"/>
        </w:rPr>
        <w:t xml:space="preserve">          </w:t>
      </w:r>
      <w:r w:rsidRPr="00D30A34">
        <w:rPr>
          <w:sz w:val="28"/>
          <w:szCs w:val="28"/>
        </w:rPr>
        <w:t xml:space="preserve">Анализ динамики изменений (до и после лечения) проводился с помощью парного t-теста или теста </w:t>
      </w:r>
      <w:proofErr w:type="spellStart"/>
      <w:r w:rsidRPr="00D30A34">
        <w:rPr>
          <w:sz w:val="28"/>
          <w:szCs w:val="28"/>
        </w:rPr>
        <w:t>Вилкоксона</w:t>
      </w:r>
      <w:proofErr w:type="spellEnd"/>
      <w:r w:rsidRPr="00D30A34">
        <w:rPr>
          <w:sz w:val="28"/>
          <w:szCs w:val="28"/>
        </w:rPr>
        <w:t xml:space="preserve">. </w:t>
      </w:r>
    </w:p>
    <w:p w14:paraId="4B13ACBB" w14:textId="4A32ABA2" w:rsidR="00534EF6" w:rsidRDefault="00534EF6" w:rsidP="00950396">
      <w:pPr>
        <w:pStyle w:val="200"/>
        <w:tabs>
          <w:tab w:val="left" w:pos="142"/>
        </w:tabs>
        <w:spacing w:after="0" w:line="240" w:lineRule="auto"/>
        <w:ind w:right="20" w:firstLine="567"/>
        <w:rPr>
          <w:sz w:val="28"/>
          <w:szCs w:val="28"/>
        </w:rPr>
      </w:pPr>
      <w:r w:rsidRPr="00545EF0">
        <w:rPr>
          <w:sz w:val="28"/>
          <w:szCs w:val="28"/>
        </w:rPr>
        <w:t xml:space="preserve">Для </w:t>
      </w:r>
      <w:r>
        <w:rPr>
          <w:sz w:val="28"/>
          <w:szCs w:val="28"/>
        </w:rPr>
        <w:t>описательной</w:t>
      </w:r>
      <w:r w:rsidRPr="00545EF0">
        <w:rPr>
          <w:sz w:val="28"/>
          <w:szCs w:val="28"/>
        </w:rPr>
        <w:t xml:space="preserve"> статистики категориальных переменных рассчитывались</w:t>
      </w:r>
      <w:r>
        <w:rPr>
          <w:sz w:val="28"/>
          <w:szCs w:val="28"/>
        </w:rPr>
        <w:t xml:space="preserve"> </w:t>
      </w:r>
      <w:r w:rsidRPr="00545EF0">
        <w:rPr>
          <w:sz w:val="28"/>
          <w:szCs w:val="28"/>
        </w:rPr>
        <w:t xml:space="preserve">частоты и проценты чтобы охарактеризовать распределение данных. Для оценки статистической значимости различий между категориальными переменными использовался тест </w:t>
      </w:r>
      <w:r w:rsidRPr="00545EF0">
        <w:rPr>
          <w:sz w:val="28"/>
          <w:szCs w:val="28"/>
          <w:lang w:val="en-US"/>
        </w:rPr>
        <w:t>χ</w:t>
      </w:r>
      <w:r w:rsidRPr="00545EF0">
        <w:rPr>
          <w:sz w:val="28"/>
          <w:szCs w:val="28"/>
        </w:rPr>
        <w:t>² Пирсона</w:t>
      </w:r>
      <w:r>
        <w:rPr>
          <w:sz w:val="28"/>
          <w:szCs w:val="28"/>
        </w:rPr>
        <w:t xml:space="preserve"> и </w:t>
      </w:r>
      <w:r w:rsidRPr="00D30A34">
        <w:rPr>
          <w:sz w:val="28"/>
          <w:szCs w:val="28"/>
        </w:rPr>
        <w:t>точный критерий Фишера</w:t>
      </w:r>
      <w:r w:rsidRPr="00545EF0">
        <w:rPr>
          <w:sz w:val="28"/>
          <w:szCs w:val="28"/>
        </w:rPr>
        <w:t xml:space="preserve">. </w:t>
      </w:r>
    </w:p>
    <w:p w14:paraId="42C9AABB" w14:textId="6D23F451" w:rsidR="001949A4" w:rsidRPr="0053204C" w:rsidRDefault="001949A4" w:rsidP="00950396">
      <w:pPr>
        <w:pStyle w:val="200"/>
        <w:tabs>
          <w:tab w:val="left" w:pos="142"/>
        </w:tabs>
        <w:spacing w:after="0" w:line="240" w:lineRule="auto"/>
        <w:ind w:right="20" w:firstLine="567"/>
        <w:rPr>
          <w:sz w:val="28"/>
          <w:szCs w:val="28"/>
        </w:rPr>
      </w:pPr>
      <w:r w:rsidRPr="0053204C">
        <w:rPr>
          <w:sz w:val="28"/>
          <w:szCs w:val="28"/>
        </w:rPr>
        <w:t xml:space="preserve">Сводное среднее значение распространённости C-образной морфологии корневых каналов с 95% доверительным интервалом (95% CI) рассчитывалось с использованием модели случайных эффектов для метаанализа в программном обеспечении </w:t>
      </w:r>
      <w:proofErr w:type="spellStart"/>
      <w:r w:rsidRPr="0053204C">
        <w:rPr>
          <w:sz w:val="28"/>
          <w:szCs w:val="28"/>
        </w:rPr>
        <w:t>RStudio</w:t>
      </w:r>
      <w:proofErr w:type="spellEnd"/>
      <w:r w:rsidRPr="0053204C">
        <w:rPr>
          <w:sz w:val="28"/>
          <w:szCs w:val="28"/>
        </w:rPr>
        <w:t>. Для наглядного представления обобщённых оценок распространённости применялись лесные диаграммы (</w:t>
      </w:r>
      <w:proofErr w:type="spellStart"/>
      <w:r w:rsidRPr="0053204C">
        <w:rPr>
          <w:sz w:val="28"/>
          <w:szCs w:val="28"/>
        </w:rPr>
        <w:t>forest</w:t>
      </w:r>
      <w:proofErr w:type="spellEnd"/>
      <w:r w:rsidRPr="0053204C">
        <w:rPr>
          <w:sz w:val="28"/>
          <w:szCs w:val="28"/>
        </w:rPr>
        <w:t xml:space="preserve"> </w:t>
      </w:r>
      <w:proofErr w:type="spellStart"/>
      <w:r w:rsidRPr="0053204C">
        <w:rPr>
          <w:sz w:val="28"/>
          <w:szCs w:val="28"/>
        </w:rPr>
        <w:t>plots</w:t>
      </w:r>
      <w:proofErr w:type="spellEnd"/>
      <w:r w:rsidRPr="0053204C">
        <w:rPr>
          <w:sz w:val="28"/>
          <w:szCs w:val="28"/>
        </w:rPr>
        <w:t>). Гетерогенность между включёнными исследованиями оценивалась с использованием показателя I². Для определения влияния отдельных публикаций на итоговые значения проводился анализ влияния (</w:t>
      </w:r>
      <w:proofErr w:type="spellStart"/>
      <w:r w:rsidRPr="0053204C">
        <w:rPr>
          <w:sz w:val="28"/>
          <w:szCs w:val="28"/>
        </w:rPr>
        <w:t>influence</w:t>
      </w:r>
      <w:proofErr w:type="spellEnd"/>
      <w:r w:rsidRPr="0053204C">
        <w:rPr>
          <w:sz w:val="28"/>
          <w:szCs w:val="28"/>
        </w:rPr>
        <w:t xml:space="preserve"> </w:t>
      </w:r>
      <w:proofErr w:type="spellStart"/>
      <w:r w:rsidRPr="0053204C">
        <w:rPr>
          <w:sz w:val="28"/>
          <w:szCs w:val="28"/>
        </w:rPr>
        <w:t>analysis</w:t>
      </w:r>
      <w:proofErr w:type="spellEnd"/>
      <w:r w:rsidRPr="0053204C">
        <w:rPr>
          <w:sz w:val="28"/>
          <w:szCs w:val="28"/>
        </w:rPr>
        <w:t>) и метод поочерёдного исключения исследований (</w:t>
      </w:r>
      <w:proofErr w:type="spellStart"/>
      <w:r w:rsidRPr="0053204C">
        <w:rPr>
          <w:sz w:val="28"/>
          <w:szCs w:val="28"/>
        </w:rPr>
        <w:t>leave-one-out</w:t>
      </w:r>
      <w:proofErr w:type="spellEnd"/>
      <w:r w:rsidRPr="0053204C">
        <w:rPr>
          <w:sz w:val="28"/>
          <w:szCs w:val="28"/>
        </w:rPr>
        <w:t xml:space="preserve"> </w:t>
      </w:r>
      <w:proofErr w:type="spellStart"/>
      <w:r w:rsidRPr="0053204C">
        <w:rPr>
          <w:sz w:val="28"/>
          <w:szCs w:val="28"/>
        </w:rPr>
        <w:t>analysis</w:t>
      </w:r>
      <w:proofErr w:type="spellEnd"/>
      <w:r w:rsidRPr="0053204C">
        <w:rPr>
          <w:sz w:val="28"/>
          <w:szCs w:val="28"/>
        </w:rPr>
        <w:t>).</w:t>
      </w:r>
    </w:p>
    <w:p w14:paraId="4DA7B2B5" w14:textId="426EBFA6" w:rsidR="001949A4" w:rsidRPr="0053204C" w:rsidRDefault="001949A4" w:rsidP="00950396">
      <w:pPr>
        <w:pStyle w:val="200"/>
        <w:tabs>
          <w:tab w:val="left" w:pos="142"/>
        </w:tabs>
        <w:spacing w:after="0" w:line="240" w:lineRule="auto"/>
        <w:ind w:right="20" w:firstLine="567"/>
        <w:rPr>
          <w:sz w:val="28"/>
          <w:szCs w:val="28"/>
        </w:rPr>
      </w:pPr>
      <w:r w:rsidRPr="0053204C">
        <w:rPr>
          <w:sz w:val="28"/>
          <w:szCs w:val="28"/>
        </w:rPr>
        <w:t xml:space="preserve">В целях дополнительного анализа была выполнена </w:t>
      </w:r>
      <w:proofErr w:type="spellStart"/>
      <w:r w:rsidRPr="0053204C">
        <w:rPr>
          <w:sz w:val="28"/>
          <w:szCs w:val="28"/>
        </w:rPr>
        <w:t>метарегрессия</w:t>
      </w:r>
      <w:proofErr w:type="spellEnd"/>
      <w:r w:rsidRPr="0053204C">
        <w:rPr>
          <w:sz w:val="28"/>
          <w:szCs w:val="28"/>
        </w:rPr>
        <w:t xml:space="preserve"> с учётом переменной «год публикации», чтобы определить её возможное влияние на итоговые значения. Для выявления источников статистической гетерогенности был проведён </w:t>
      </w:r>
      <w:proofErr w:type="spellStart"/>
      <w:r w:rsidRPr="0053204C">
        <w:rPr>
          <w:sz w:val="28"/>
          <w:szCs w:val="28"/>
        </w:rPr>
        <w:t>субгрупповой</w:t>
      </w:r>
      <w:proofErr w:type="spellEnd"/>
      <w:r w:rsidRPr="0053204C">
        <w:rPr>
          <w:sz w:val="28"/>
          <w:szCs w:val="28"/>
        </w:rPr>
        <w:t xml:space="preserve"> анализ, основанный на стратификации данных по континентальной принадлежности исследований. Для оценки публикационного смещения использовалась визуализация с применением драпировочной диаграммы (</w:t>
      </w:r>
      <w:proofErr w:type="spellStart"/>
      <w:r w:rsidRPr="0053204C">
        <w:rPr>
          <w:sz w:val="28"/>
          <w:szCs w:val="28"/>
        </w:rPr>
        <w:t>drapery</w:t>
      </w:r>
      <w:proofErr w:type="spellEnd"/>
      <w:r w:rsidRPr="0053204C">
        <w:rPr>
          <w:sz w:val="28"/>
          <w:szCs w:val="28"/>
        </w:rPr>
        <w:t xml:space="preserve"> </w:t>
      </w:r>
      <w:proofErr w:type="spellStart"/>
      <w:r w:rsidRPr="0053204C">
        <w:rPr>
          <w:sz w:val="28"/>
          <w:szCs w:val="28"/>
        </w:rPr>
        <w:t>plot</w:t>
      </w:r>
      <w:proofErr w:type="spellEnd"/>
      <w:r w:rsidRPr="0053204C">
        <w:rPr>
          <w:sz w:val="28"/>
          <w:szCs w:val="28"/>
        </w:rPr>
        <w:t>), а также статистический анализ с использованием теста Эггера (</w:t>
      </w:r>
      <w:proofErr w:type="spellStart"/>
      <w:r w:rsidRPr="0053204C">
        <w:rPr>
          <w:sz w:val="28"/>
          <w:szCs w:val="28"/>
        </w:rPr>
        <w:t>Egger’s</w:t>
      </w:r>
      <w:proofErr w:type="spellEnd"/>
      <w:r w:rsidRPr="0053204C">
        <w:rPr>
          <w:sz w:val="28"/>
          <w:szCs w:val="28"/>
        </w:rPr>
        <w:t xml:space="preserve"> </w:t>
      </w:r>
      <w:proofErr w:type="spellStart"/>
      <w:r w:rsidRPr="0053204C">
        <w:rPr>
          <w:sz w:val="28"/>
          <w:szCs w:val="28"/>
        </w:rPr>
        <w:t>test</w:t>
      </w:r>
      <w:proofErr w:type="spellEnd"/>
      <w:r w:rsidRPr="0053204C">
        <w:rPr>
          <w:sz w:val="28"/>
          <w:szCs w:val="28"/>
        </w:rPr>
        <w:t>), направленного на выявление асимметрии в распределении результатов.</w:t>
      </w:r>
    </w:p>
    <w:p w14:paraId="1BBB0D0E" w14:textId="77777777" w:rsidR="00950396" w:rsidRDefault="002E679C" w:rsidP="00950396">
      <w:pPr>
        <w:pStyle w:val="200"/>
        <w:tabs>
          <w:tab w:val="left" w:pos="142"/>
        </w:tabs>
        <w:spacing w:after="0" w:line="240" w:lineRule="auto"/>
        <w:ind w:right="20" w:firstLine="567"/>
        <w:rPr>
          <w:sz w:val="28"/>
          <w:szCs w:val="28"/>
        </w:rPr>
      </w:pPr>
      <w:r>
        <w:rPr>
          <w:sz w:val="28"/>
          <w:szCs w:val="28"/>
        </w:rPr>
        <w:t>Д</w:t>
      </w:r>
      <w:r w:rsidR="004F4CDD" w:rsidRPr="00D30A34">
        <w:rPr>
          <w:sz w:val="28"/>
          <w:szCs w:val="28"/>
        </w:rPr>
        <w:t xml:space="preserve">ля сравнения эффективности лечения между основной и контрольной группой применялись χ²-критерий Пирсона и точный критерий Фишера. Количественные показатели, такие как площадь очага деструкции (ПУОД), оценивались с использованием t-теста Стьюдента или U-критерия Манна–Уитни. Анализ динамики изменений PAI и микробной обсемененности в парах (до и после лечения) проводился с помощью парного t-теста или теста </w:t>
      </w:r>
      <w:proofErr w:type="spellStart"/>
      <w:r w:rsidR="004F4CDD" w:rsidRPr="00D30A34">
        <w:rPr>
          <w:sz w:val="28"/>
          <w:szCs w:val="28"/>
        </w:rPr>
        <w:t>Вилкоксона</w:t>
      </w:r>
      <w:proofErr w:type="spellEnd"/>
      <w:r w:rsidR="004F4CDD" w:rsidRPr="00D30A34">
        <w:rPr>
          <w:sz w:val="28"/>
          <w:szCs w:val="28"/>
        </w:rPr>
        <w:t xml:space="preserve">. </w:t>
      </w:r>
    </w:p>
    <w:p w14:paraId="08E685B9" w14:textId="14EF53C6" w:rsidR="00534EF6" w:rsidRDefault="00534EF6" w:rsidP="00950396">
      <w:pPr>
        <w:pStyle w:val="200"/>
        <w:tabs>
          <w:tab w:val="left" w:pos="142"/>
        </w:tabs>
        <w:spacing w:after="0" w:line="240" w:lineRule="auto"/>
        <w:ind w:right="20" w:firstLine="567"/>
        <w:rPr>
          <w:sz w:val="28"/>
          <w:szCs w:val="28"/>
        </w:rPr>
      </w:pPr>
      <w:r w:rsidRPr="00534EF6">
        <w:rPr>
          <w:sz w:val="28"/>
          <w:szCs w:val="28"/>
        </w:rPr>
        <w:t xml:space="preserve">Статистическая значимость определялась при двустороннем пороговом значении </w:t>
      </w:r>
      <w:proofErr w:type="gramStart"/>
      <w:r w:rsidRPr="00534EF6">
        <w:rPr>
          <w:sz w:val="28"/>
          <w:szCs w:val="28"/>
          <w:lang w:val="en-US"/>
        </w:rPr>
        <w:t>p</w:t>
      </w:r>
      <w:r w:rsidRPr="00534EF6">
        <w:rPr>
          <w:sz w:val="28"/>
          <w:szCs w:val="28"/>
        </w:rPr>
        <w:t>&lt;</w:t>
      </w:r>
      <w:proofErr w:type="gramEnd"/>
      <w:r w:rsidRPr="00534EF6">
        <w:rPr>
          <w:sz w:val="28"/>
          <w:szCs w:val="28"/>
        </w:rPr>
        <w:t>0,05. Этот критерий применялся для интерпретации всех статистических анализов, выполненных в данном исследовании.</w:t>
      </w:r>
    </w:p>
    <w:p w14:paraId="0EA4B61E" w14:textId="77777777" w:rsidR="00534EF6" w:rsidRDefault="00534EF6" w:rsidP="00950396">
      <w:pPr>
        <w:pStyle w:val="200"/>
        <w:tabs>
          <w:tab w:val="left" w:pos="142"/>
        </w:tabs>
        <w:spacing w:after="0" w:line="240" w:lineRule="auto"/>
        <w:ind w:right="20" w:firstLine="567"/>
        <w:rPr>
          <w:sz w:val="28"/>
          <w:szCs w:val="28"/>
        </w:rPr>
      </w:pPr>
    </w:p>
    <w:p w14:paraId="6B58825D" w14:textId="5FEB614E" w:rsidR="00967F24" w:rsidRDefault="00967F24" w:rsidP="00950396">
      <w:pPr>
        <w:pStyle w:val="200"/>
        <w:tabs>
          <w:tab w:val="left" w:pos="142"/>
        </w:tabs>
        <w:spacing w:after="0" w:line="240" w:lineRule="auto"/>
        <w:ind w:right="20" w:firstLine="567"/>
        <w:rPr>
          <w:sz w:val="28"/>
          <w:szCs w:val="28"/>
        </w:rPr>
      </w:pPr>
    </w:p>
    <w:p w14:paraId="784B0455" w14:textId="77777777" w:rsidR="00950396" w:rsidRDefault="00950396" w:rsidP="00950396">
      <w:pPr>
        <w:pStyle w:val="200"/>
        <w:tabs>
          <w:tab w:val="left" w:pos="142"/>
        </w:tabs>
        <w:spacing w:after="0" w:line="240" w:lineRule="auto"/>
        <w:ind w:right="20" w:firstLine="567"/>
        <w:rPr>
          <w:b/>
          <w:bCs/>
          <w:sz w:val="28"/>
          <w:szCs w:val="28"/>
        </w:rPr>
      </w:pPr>
      <w:r>
        <w:rPr>
          <w:b/>
          <w:bCs/>
          <w:sz w:val="28"/>
          <w:szCs w:val="28"/>
        </w:rPr>
        <w:br w:type="page"/>
      </w:r>
    </w:p>
    <w:p w14:paraId="21E0D9CF" w14:textId="32801FA6" w:rsidR="00967F24" w:rsidRDefault="00967F24" w:rsidP="00950396">
      <w:pPr>
        <w:pStyle w:val="200"/>
        <w:tabs>
          <w:tab w:val="left" w:pos="142"/>
        </w:tabs>
        <w:spacing w:after="0" w:line="240" w:lineRule="auto"/>
        <w:ind w:right="20" w:firstLine="567"/>
        <w:rPr>
          <w:b/>
          <w:bCs/>
          <w:sz w:val="28"/>
          <w:szCs w:val="28"/>
        </w:rPr>
      </w:pPr>
      <w:r w:rsidRPr="007F3807">
        <w:rPr>
          <w:b/>
          <w:bCs/>
          <w:sz w:val="28"/>
          <w:szCs w:val="28"/>
        </w:rPr>
        <w:lastRenderedPageBreak/>
        <w:t xml:space="preserve">3 </w:t>
      </w:r>
      <w:r w:rsidR="00DE0529" w:rsidRPr="007F3807">
        <w:rPr>
          <w:b/>
          <w:bCs/>
          <w:sz w:val="28"/>
          <w:szCs w:val="28"/>
        </w:rPr>
        <w:t>РЕЗУЛЬТАТЫ СОБСТВЕННЫХ ИССЛЕДОВАНИЙ</w:t>
      </w:r>
    </w:p>
    <w:p w14:paraId="1A88C2D8" w14:textId="77777777" w:rsidR="00EB4700" w:rsidRPr="00EB4700" w:rsidRDefault="00EB4700" w:rsidP="00950396">
      <w:pPr>
        <w:pStyle w:val="200"/>
        <w:tabs>
          <w:tab w:val="left" w:pos="142"/>
        </w:tabs>
        <w:spacing w:after="0" w:line="240" w:lineRule="auto"/>
        <w:ind w:right="20" w:firstLine="567"/>
        <w:rPr>
          <w:sz w:val="28"/>
          <w:szCs w:val="28"/>
        </w:rPr>
      </w:pPr>
    </w:p>
    <w:p w14:paraId="11F966DA" w14:textId="3C6D9850" w:rsidR="00967F24" w:rsidRPr="007F3807" w:rsidRDefault="00967F24" w:rsidP="00950396">
      <w:pPr>
        <w:pStyle w:val="200"/>
        <w:tabs>
          <w:tab w:val="left" w:pos="142"/>
        </w:tabs>
        <w:spacing w:after="0" w:line="240" w:lineRule="auto"/>
        <w:ind w:right="20" w:firstLine="567"/>
        <w:rPr>
          <w:b/>
          <w:bCs/>
          <w:sz w:val="28"/>
          <w:szCs w:val="28"/>
        </w:rPr>
      </w:pPr>
      <w:r w:rsidRPr="007F3807">
        <w:rPr>
          <w:b/>
          <w:bCs/>
          <w:sz w:val="28"/>
          <w:szCs w:val="28"/>
        </w:rPr>
        <w:t xml:space="preserve">3.1 Анализ </w:t>
      </w:r>
      <w:proofErr w:type="gramStart"/>
      <w:r w:rsidR="00F94045" w:rsidRPr="007F3807">
        <w:rPr>
          <w:b/>
          <w:bCs/>
          <w:sz w:val="28"/>
          <w:szCs w:val="28"/>
        </w:rPr>
        <w:t xml:space="preserve">выявления </w:t>
      </w:r>
      <w:r w:rsidRPr="007F3807">
        <w:rPr>
          <w:b/>
          <w:bCs/>
          <w:sz w:val="28"/>
          <w:szCs w:val="28"/>
        </w:rPr>
        <w:t xml:space="preserve"> хронического</w:t>
      </w:r>
      <w:proofErr w:type="gramEnd"/>
      <w:r w:rsidRPr="007F3807">
        <w:rPr>
          <w:b/>
          <w:bCs/>
          <w:sz w:val="28"/>
          <w:szCs w:val="28"/>
        </w:rPr>
        <w:t xml:space="preserve"> апикального периодонтита</w:t>
      </w:r>
      <w:r w:rsidR="00F94045" w:rsidRPr="007F3807">
        <w:rPr>
          <w:b/>
          <w:bCs/>
          <w:sz w:val="28"/>
          <w:szCs w:val="28"/>
        </w:rPr>
        <w:t xml:space="preserve"> среди пациентов</w:t>
      </w:r>
      <w:r w:rsidR="001357AE">
        <w:rPr>
          <w:b/>
          <w:bCs/>
          <w:sz w:val="28"/>
          <w:szCs w:val="28"/>
        </w:rPr>
        <w:t>,</w:t>
      </w:r>
      <w:r w:rsidR="00F94045" w:rsidRPr="007F3807">
        <w:rPr>
          <w:b/>
          <w:bCs/>
          <w:sz w:val="28"/>
          <w:szCs w:val="28"/>
        </w:rPr>
        <w:t xml:space="preserve"> обратившихся за стоматологической помощью </w:t>
      </w:r>
    </w:p>
    <w:p w14:paraId="590EF07E" w14:textId="22BB6DFF" w:rsidR="004B5663" w:rsidRDefault="008C6C79" w:rsidP="00950396">
      <w:pPr>
        <w:pStyle w:val="200"/>
        <w:tabs>
          <w:tab w:val="left" w:pos="142"/>
        </w:tabs>
        <w:spacing w:after="0" w:line="240" w:lineRule="auto"/>
        <w:ind w:right="20" w:firstLine="567"/>
        <w:rPr>
          <w:sz w:val="28"/>
          <w:szCs w:val="28"/>
        </w:rPr>
      </w:pPr>
      <w:r w:rsidRPr="007F3807">
        <w:rPr>
          <w:sz w:val="28"/>
          <w:szCs w:val="28"/>
        </w:rPr>
        <w:t xml:space="preserve">Распространенность </w:t>
      </w:r>
      <w:r w:rsidR="00F471B6" w:rsidRPr="007F3807">
        <w:rPr>
          <w:sz w:val="28"/>
          <w:szCs w:val="28"/>
        </w:rPr>
        <w:t>хроническ</w:t>
      </w:r>
      <w:r w:rsidR="001357AE">
        <w:rPr>
          <w:sz w:val="28"/>
          <w:szCs w:val="28"/>
        </w:rPr>
        <w:t>ого</w:t>
      </w:r>
      <w:r w:rsidR="00F471B6" w:rsidRPr="007F3807">
        <w:rPr>
          <w:sz w:val="28"/>
          <w:szCs w:val="28"/>
        </w:rPr>
        <w:t xml:space="preserve"> апикальн</w:t>
      </w:r>
      <w:r w:rsidR="001357AE">
        <w:rPr>
          <w:sz w:val="28"/>
          <w:szCs w:val="28"/>
        </w:rPr>
        <w:t>ого</w:t>
      </w:r>
      <w:r w:rsidR="00F471B6" w:rsidRPr="007F3807">
        <w:rPr>
          <w:sz w:val="28"/>
          <w:szCs w:val="28"/>
        </w:rPr>
        <w:t xml:space="preserve"> периодонтит</w:t>
      </w:r>
      <w:r w:rsidR="001357AE">
        <w:rPr>
          <w:sz w:val="28"/>
          <w:szCs w:val="28"/>
        </w:rPr>
        <w:t>а</w:t>
      </w:r>
      <w:r w:rsidRPr="007F3807">
        <w:rPr>
          <w:sz w:val="28"/>
          <w:szCs w:val="28"/>
        </w:rPr>
        <w:t xml:space="preserve"> </w:t>
      </w:r>
      <w:r w:rsidR="00242F54" w:rsidRPr="007F3807">
        <w:rPr>
          <w:sz w:val="28"/>
          <w:szCs w:val="28"/>
        </w:rPr>
        <w:t xml:space="preserve">у </w:t>
      </w:r>
      <w:r w:rsidR="00D477E2" w:rsidRPr="007F3807">
        <w:rPr>
          <w:sz w:val="28"/>
          <w:szCs w:val="28"/>
        </w:rPr>
        <w:t>пациентов</w:t>
      </w:r>
      <w:r w:rsidR="002D6ECE" w:rsidRPr="007F3807">
        <w:rPr>
          <w:sz w:val="28"/>
          <w:szCs w:val="28"/>
        </w:rPr>
        <w:t>,</w:t>
      </w:r>
      <w:r w:rsidR="00D477E2" w:rsidRPr="007F3807">
        <w:rPr>
          <w:sz w:val="28"/>
          <w:szCs w:val="28"/>
        </w:rPr>
        <w:t xml:space="preserve"> обратившихся </w:t>
      </w:r>
      <w:proofErr w:type="gramStart"/>
      <w:r w:rsidR="00D477E2" w:rsidRPr="007F3807">
        <w:rPr>
          <w:sz w:val="28"/>
          <w:szCs w:val="28"/>
        </w:rPr>
        <w:t>за</w:t>
      </w:r>
      <w:r w:rsidR="00EA36B6" w:rsidRPr="007F3807">
        <w:rPr>
          <w:sz w:val="28"/>
          <w:szCs w:val="28"/>
        </w:rPr>
        <w:t xml:space="preserve"> </w:t>
      </w:r>
      <w:r w:rsidR="00D477E2" w:rsidRPr="007F3807">
        <w:rPr>
          <w:sz w:val="28"/>
          <w:szCs w:val="28"/>
        </w:rPr>
        <w:t>стоматологической помощью</w:t>
      </w:r>
      <w:proofErr w:type="gramEnd"/>
      <w:r w:rsidR="00D477E2" w:rsidRPr="007F3807">
        <w:rPr>
          <w:sz w:val="28"/>
          <w:szCs w:val="28"/>
        </w:rPr>
        <w:t xml:space="preserve"> показал</w:t>
      </w:r>
      <w:r w:rsidR="000D09ED" w:rsidRPr="007F3807">
        <w:rPr>
          <w:sz w:val="28"/>
          <w:szCs w:val="28"/>
        </w:rPr>
        <w:t xml:space="preserve">, </w:t>
      </w:r>
      <w:r w:rsidR="00D477E2" w:rsidRPr="007F3807">
        <w:rPr>
          <w:sz w:val="28"/>
          <w:szCs w:val="28"/>
        </w:rPr>
        <w:t>что из 300 изученных медицинских карт пациентов было выявлено 1484 случаев ХАП. Возраст пациентов варьировал от 18 до 74 лет</w:t>
      </w:r>
      <w:r w:rsidR="002D6ECE" w:rsidRPr="007F3807">
        <w:rPr>
          <w:sz w:val="28"/>
          <w:szCs w:val="28"/>
        </w:rPr>
        <w:t xml:space="preserve">. </w:t>
      </w:r>
      <w:r w:rsidR="007158AE" w:rsidRPr="007F3807">
        <w:rPr>
          <w:sz w:val="28"/>
          <w:szCs w:val="28"/>
        </w:rPr>
        <w:t>Наиболее часто</w:t>
      </w:r>
      <w:r w:rsidR="007158AE" w:rsidRPr="00D30A34">
        <w:rPr>
          <w:sz w:val="28"/>
          <w:szCs w:val="28"/>
        </w:rPr>
        <w:t xml:space="preserve">  </w:t>
      </w:r>
      <w:r w:rsidR="000D666D" w:rsidRPr="00D30A34">
        <w:rPr>
          <w:sz w:val="28"/>
          <w:szCs w:val="28"/>
        </w:rPr>
        <w:t xml:space="preserve"> </w:t>
      </w:r>
      <w:r w:rsidR="007158AE" w:rsidRPr="00D30A34">
        <w:rPr>
          <w:sz w:val="28"/>
          <w:szCs w:val="28"/>
        </w:rPr>
        <w:t>хроническ</w:t>
      </w:r>
      <w:r w:rsidR="001357AE">
        <w:rPr>
          <w:sz w:val="28"/>
          <w:szCs w:val="28"/>
        </w:rPr>
        <w:t>ий</w:t>
      </w:r>
      <w:r w:rsidR="007158AE" w:rsidRPr="00D30A34">
        <w:rPr>
          <w:sz w:val="28"/>
          <w:szCs w:val="28"/>
        </w:rPr>
        <w:t xml:space="preserve"> апикальн</w:t>
      </w:r>
      <w:r w:rsidR="001357AE">
        <w:rPr>
          <w:sz w:val="28"/>
          <w:szCs w:val="28"/>
        </w:rPr>
        <w:t>ый</w:t>
      </w:r>
      <w:r w:rsidR="007158AE" w:rsidRPr="00D30A34">
        <w:rPr>
          <w:sz w:val="28"/>
          <w:szCs w:val="28"/>
        </w:rPr>
        <w:t xml:space="preserve"> периодонтит </w:t>
      </w:r>
      <w:r w:rsidR="001357AE">
        <w:rPr>
          <w:sz w:val="28"/>
          <w:szCs w:val="28"/>
        </w:rPr>
        <w:t xml:space="preserve">диагностировался </w:t>
      </w:r>
      <w:r w:rsidR="000D666D" w:rsidRPr="00D30A34">
        <w:rPr>
          <w:sz w:val="28"/>
          <w:szCs w:val="28"/>
        </w:rPr>
        <w:t>в возрастн</w:t>
      </w:r>
      <w:r w:rsidR="007158AE" w:rsidRPr="00D30A34">
        <w:rPr>
          <w:sz w:val="28"/>
          <w:szCs w:val="28"/>
        </w:rPr>
        <w:t>ой</w:t>
      </w:r>
      <w:r w:rsidR="000D666D" w:rsidRPr="00D30A34">
        <w:rPr>
          <w:sz w:val="28"/>
          <w:szCs w:val="28"/>
        </w:rPr>
        <w:t xml:space="preserve"> </w:t>
      </w:r>
      <w:r w:rsidR="00033CA6" w:rsidRPr="00D30A34">
        <w:rPr>
          <w:sz w:val="28"/>
          <w:szCs w:val="28"/>
        </w:rPr>
        <w:t>групп</w:t>
      </w:r>
      <w:r w:rsidR="007158AE" w:rsidRPr="00D30A34">
        <w:rPr>
          <w:sz w:val="28"/>
          <w:szCs w:val="28"/>
        </w:rPr>
        <w:t>е</w:t>
      </w:r>
      <w:r w:rsidR="00033CA6" w:rsidRPr="00D30A34">
        <w:rPr>
          <w:sz w:val="28"/>
          <w:szCs w:val="28"/>
        </w:rPr>
        <w:t xml:space="preserve"> от 18-4</w:t>
      </w:r>
      <w:r w:rsidR="000D79CB" w:rsidRPr="00D30A34">
        <w:rPr>
          <w:sz w:val="28"/>
          <w:szCs w:val="28"/>
        </w:rPr>
        <w:t>5</w:t>
      </w:r>
      <w:r w:rsidR="00033CA6" w:rsidRPr="00D30A34">
        <w:rPr>
          <w:sz w:val="28"/>
          <w:szCs w:val="28"/>
        </w:rPr>
        <w:t xml:space="preserve"> лет</w:t>
      </w:r>
      <w:r w:rsidR="007158AE" w:rsidRPr="00D30A34">
        <w:rPr>
          <w:sz w:val="28"/>
          <w:szCs w:val="28"/>
        </w:rPr>
        <w:t>,</w:t>
      </w:r>
      <w:r w:rsidR="00033CA6" w:rsidRPr="00D30A34">
        <w:rPr>
          <w:sz w:val="28"/>
          <w:szCs w:val="28"/>
        </w:rPr>
        <w:t xml:space="preserve"> </w:t>
      </w:r>
      <w:r w:rsidR="007158AE" w:rsidRPr="00D30A34">
        <w:rPr>
          <w:sz w:val="28"/>
          <w:szCs w:val="28"/>
        </w:rPr>
        <w:t xml:space="preserve">то есть ХАП </w:t>
      </w:r>
      <w:r w:rsidR="00D46C2F" w:rsidRPr="00D30A34">
        <w:rPr>
          <w:sz w:val="28"/>
          <w:szCs w:val="28"/>
        </w:rPr>
        <w:t>с высокой частотой встречался у лиц молодого возраста</w:t>
      </w:r>
      <w:r w:rsidR="00033CA6" w:rsidRPr="00D30A34">
        <w:rPr>
          <w:sz w:val="28"/>
          <w:szCs w:val="28"/>
        </w:rPr>
        <w:t xml:space="preserve"> </w:t>
      </w:r>
      <w:r w:rsidR="00D46C2F" w:rsidRPr="00D30A34">
        <w:rPr>
          <w:sz w:val="28"/>
          <w:szCs w:val="28"/>
        </w:rPr>
        <w:t>и в самом активном периоде жизн</w:t>
      </w:r>
      <w:r w:rsidR="001357AE">
        <w:rPr>
          <w:sz w:val="28"/>
          <w:szCs w:val="28"/>
        </w:rPr>
        <w:t>е</w:t>
      </w:r>
      <w:r w:rsidR="00D46C2F" w:rsidRPr="00D30A34">
        <w:rPr>
          <w:sz w:val="28"/>
          <w:szCs w:val="28"/>
        </w:rPr>
        <w:t>деятельност</w:t>
      </w:r>
      <w:r w:rsidR="00821909" w:rsidRPr="00D30A34">
        <w:rPr>
          <w:sz w:val="28"/>
          <w:szCs w:val="28"/>
        </w:rPr>
        <w:t>и</w:t>
      </w:r>
      <w:r w:rsidR="001357AE">
        <w:rPr>
          <w:sz w:val="28"/>
          <w:szCs w:val="28"/>
        </w:rPr>
        <w:t xml:space="preserve"> индивидуума</w:t>
      </w:r>
      <w:r w:rsidR="00803CA4" w:rsidRPr="00D30A34">
        <w:rPr>
          <w:sz w:val="28"/>
          <w:szCs w:val="28"/>
        </w:rPr>
        <w:t xml:space="preserve"> </w:t>
      </w:r>
      <w:r w:rsidR="00D25D7A">
        <w:rPr>
          <w:sz w:val="28"/>
          <w:szCs w:val="28"/>
        </w:rPr>
        <w:t xml:space="preserve">(таблица </w:t>
      </w:r>
      <w:r w:rsidR="003D18FB">
        <w:rPr>
          <w:sz w:val="28"/>
          <w:szCs w:val="28"/>
        </w:rPr>
        <w:t>5</w:t>
      </w:r>
      <w:r w:rsidR="00803CA4" w:rsidRPr="00D30A34">
        <w:rPr>
          <w:sz w:val="28"/>
          <w:szCs w:val="28"/>
        </w:rPr>
        <w:t>)</w:t>
      </w:r>
      <w:r w:rsidR="00821909" w:rsidRPr="00D30A34">
        <w:rPr>
          <w:sz w:val="28"/>
          <w:szCs w:val="28"/>
        </w:rPr>
        <w:t xml:space="preserve">. </w:t>
      </w:r>
    </w:p>
    <w:p w14:paraId="09DC934A" w14:textId="77777777" w:rsidR="004B5663" w:rsidRDefault="004B5663" w:rsidP="00DE0529">
      <w:pPr>
        <w:pStyle w:val="200"/>
        <w:tabs>
          <w:tab w:val="left" w:pos="142"/>
        </w:tabs>
        <w:spacing w:after="0" w:line="240" w:lineRule="auto"/>
        <w:ind w:right="20" w:firstLine="0"/>
        <w:jc w:val="left"/>
        <w:rPr>
          <w:sz w:val="28"/>
          <w:szCs w:val="28"/>
        </w:rPr>
      </w:pPr>
    </w:p>
    <w:p w14:paraId="397A927D" w14:textId="38BDFDC1" w:rsidR="004B5663" w:rsidRPr="00D30A34" w:rsidRDefault="004B5663" w:rsidP="004B5663">
      <w:pPr>
        <w:pStyle w:val="15"/>
        <w:keepNext/>
        <w:keepLines/>
        <w:spacing w:after="0" w:line="240" w:lineRule="auto"/>
        <w:rPr>
          <w:sz w:val="28"/>
          <w:szCs w:val="28"/>
        </w:rPr>
      </w:pPr>
      <w:r w:rsidRPr="00D30A34">
        <w:rPr>
          <w:sz w:val="28"/>
          <w:szCs w:val="28"/>
        </w:rPr>
        <w:t xml:space="preserve">Таблица </w:t>
      </w:r>
      <w:r w:rsidR="003D18FB">
        <w:rPr>
          <w:sz w:val="28"/>
          <w:szCs w:val="28"/>
        </w:rPr>
        <w:t>5</w:t>
      </w:r>
      <w:r w:rsidRPr="00D30A34">
        <w:rPr>
          <w:sz w:val="28"/>
          <w:szCs w:val="28"/>
        </w:rPr>
        <w:t xml:space="preserve"> -</w:t>
      </w:r>
      <w:r w:rsidR="00950396">
        <w:rPr>
          <w:sz w:val="28"/>
          <w:szCs w:val="28"/>
        </w:rPr>
        <w:t xml:space="preserve"> </w:t>
      </w:r>
      <w:r w:rsidRPr="00D30A34">
        <w:rPr>
          <w:sz w:val="28"/>
          <w:szCs w:val="28"/>
        </w:rPr>
        <w:t xml:space="preserve">Распространенность </w:t>
      </w:r>
      <w:r>
        <w:rPr>
          <w:sz w:val="28"/>
          <w:szCs w:val="28"/>
        </w:rPr>
        <w:t>хронического апикального периодонтита</w:t>
      </w:r>
      <w:r w:rsidRPr="00D30A34">
        <w:rPr>
          <w:sz w:val="28"/>
          <w:szCs w:val="28"/>
        </w:rPr>
        <w:t xml:space="preserve"> в возрастных группах на одного пациента</w:t>
      </w:r>
    </w:p>
    <w:p w14:paraId="2E529283" w14:textId="77777777" w:rsidR="004B5663" w:rsidRPr="00D30A34" w:rsidRDefault="004B5663" w:rsidP="004B5663">
      <w:pPr>
        <w:pStyle w:val="15"/>
        <w:keepNext/>
        <w:keepLines/>
        <w:spacing w:after="0" w:line="240" w:lineRule="auto"/>
        <w:contextualSpacing/>
        <w:rPr>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1353"/>
        <w:gridCol w:w="978"/>
        <w:gridCol w:w="975"/>
        <w:gridCol w:w="976"/>
        <w:gridCol w:w="1022"/>
        <w:gridCol w:w="1022"/>
        <w:gridCol w:w="1753"/>
      </w:tblGrid>
      <w:tr w:rsidR="004B5663" w:rsidRPr="00047C9D" w14:paraId="2D7328BB" w14:textId="77777777" w:rsidTr="00950396">
        <w:trPr>
          <w:trHeight w:val="261"/>
        </w:trPr>
        <w:tc>
          <w:tcPr>
            <w:tcW w:w="1555" w:type="dxa"/>
          </w:tcPr>
          <w:p w14:paraId="30CB81E9" w14:textId="77777777" w:rsidR="004B5663" w:rsidRPr="00047C9D" w:rsidRDefault="004B5663" w:rsidP="003218BF">
            <w:pPr>
              <w:pStyle w:val="15"/>
              <w:keepNext/>
              <w:keepLines/>
              <w:shd w:val="clear" w:color="auto" w:fill="auto"/>
              <w:spacing w:after="0" w:line="240" w:lineRule="auto"/>
              <w:contextualSpacing/>
              <w:rPr>
                <w:sz w:val="24"/>
                <w:szCs w:val="24"/>
              </w:rPr>
            </w:pPr>
            <w:r w:rsidRPr="00047C9D">
              <w:rPr>
                <w:sz w:val="24"/>
                <w:szCs w:val="24"/>
              </w:rPr>
              <w:t>Возраст пациентов</w:t>
            </w:r>
          </w:p>
        </w:tc>
        <w:tc>
          <w:tcPr>
            <w:tcW w:w="2331" w:type="dxa"/>
            <w:gridSpan w:val="2"/>
          </w:tcPr>
          <w:p w14:paraId="0A4384B7" w14:textId="77777777" w:rsidR="004B5663" w:rsidRPr="00047C9D" w:rsidRDefault="004B5663" w:rsidP="003218BF">
            <w:pPr>
              <w:pStyle w:val="15"/>
              <w:keepNext/>
              <w:keepLines/>
              <w:shd w:val="clear" w:color="auto" w:fill="auto"/>
              <w:spacing w:after="0" w:line="240" w:lineRule="auto"/>
              <w:contextualSpacing/>
              <w:rPr>
                <w:sz w:val="24"/>
                <w:szCs w:val="24"/>
              </w:rPr>
            </w:pPr>
            <w:r w:rsidRPr="00047C9D">
              <w:rPr>
                <w:sz w:val="24"/>
                <w:szCs w:val="24"/>
              </w:rPr>
              <w:t>Изученные медицинские карты</w:t>
            </w:r>
          </w:p>
          <w:p w14:paraId="5B471561" w14:textId="77777777" w:rsidR="004B5663" w:rsidRPr="00047C9D" w:rsidRDefault="004B5663" w:rsidP="003218BF">
            <w:pPr>
              <w:pStyle w:val="15"/>
              <w:keepNext/>
              <w:keepLines/>
              <w:shd w:val="clear" w:color="auto" w:fill="auto"/>
              <w:spacing w:after="0" w:line="240" w:lineRule="auto"/>
              <w:contextualSpacing/>
              <w:rPr>
                <w:sz w:val="24"/>
                <w:szCs w:val="24"/>
              </w:rPr>
            </w:pPr>
            <w:r w:rsidRPr="00047C9D">
              <w:rPr>
                <w:sz w:val="24"/>
                <w:szCs w:val="24"/>
              </w:rPr>
              <w:t>(женщины)</w:t>
            </w:r>
          </w:p>
        </w:tc>
        <w:tc>
          <w:tcPr>
            <w:tcW w:w="1951" w:type="dxa"/>
            <w:gridSpan w:val="2"/>
          </w:tcPr>
          <w:p w14:paraId="510C0D38" w14:textId="77777777" w:rsidR="004B5663" w:rsidRPr="00047C9D" w:rsidRDefault="004B5663" w:rsidP="003218BF">
            <w:pPr>
              <w:pStyle w:val="15"/>
              <w:keepNext/>
              <w:keepLines/>
              <w:shd w:val="clear" w:color="auto" w:fill="auto"/>
              <w:spacing w:after="0" w:line="240" w:lineRule="auto"/>
              <w:contextualSpacing/>
              <w:rPr>
                <w:sz w:val="24"/>
                <w:szCs w:val="24"/>
              </w:rPr>
            </w:pPr>
            <w:r w:rsidRPr="00047C9D">
              <w:rPr>
                <w:sz w:val="24"/>
                <w:szCs w:val="24"/>
              </w:rPr>
              <w:t>Изученные медицинские карты мужчины</w:t>
            </w:r>
          </w:p>
        </w:tc>
        <w:tc>
          <w:tcPr>
            <w:tcW w:w="2044" w:type="dxa"/>
            <w:gridSpan w:val="2"/>
          </w:tcPr>
          <w:p w14:paraId="5663F529" w14:textId="77777777" w:rsidR="004B5663" w:rsidRPr="00047C9D" w:rsidRDefault="004B5663" w:rsidP="003218BF">
            <w:pPr>
              <w:pStyle w:val="15"/>
              <w:keepNext/>
              <w:keepLines/>
              <w:shd w:val="clear" w:color="auto" w:fill="auto"/>
              <w:spacing w:after="0" w:line="240" w:lineRule="auto"/>
              <w:contextualSpacing/>
              <w:rPr>
                <w:sz w:val="24"/>
                <w:szCs w:val="24"/>
              </w:rPr>
            </w:pPr>
            <w:r w:rsidRPr="00047C9D">
              <w:rPr>
                <w:sz w:val="24"/>
                <w:szCs w:val="24"/>
              </w:rPr>
              <w:t>Количество выявленных случаев ХАП</w:t>
            </w:r>
          </w:p>
        </w:tc>
        <w:tc>
          <w:tcPr>
            <w:tcW w:w="1753" w:type="dxa"/>
          </w:tcPr>
          <w:p w14:paraId="53C0FB3D" w14:textId="77777777" w:rsidR="004B5663" w:rsidRPr="00047C9D" w:rsidRDefault="004B5663" w:rsidP="003218BF">
            <w:pPr>
              <w:pStyle w:val="15"/>
              <w:keepNext/>
              <w:keepLines/>
              <w:shd w:val="clear" w:color="auto" w:fill="auto"/>
              <w:spacing w:after="0" w:line="240" w:lineRule="auto"/>
              <w:contextualSpacing/>
              <w:rPr>
                <w:sz w:val="24"/>
                <w:szCs w:val="24"/>
              </w:rPr>
            </w:pPr>
            <w:r w:rsidRPr="00047C9D">
              <w:rPr>
                <w:sz w:val="24"/>
                <w:szCs w:val="24"/>
              </w:rPr>
              <w:t>Частота ХАП на одного пациента</w:t>
            </w:r>
          </w:p>
        </w:tc>
      </w:tr>
      <w:tr w:rsidR="004B5663" w:rsidRPr="00047C9D" w14:paraId="7522C693" w14:textId="77777777" w:rsidTr="00950396">
        <w:trPr>
          <w:trHeight w:val="261"/>
        </w:trPr>
        <w:tc>
          <w:tcPr>
            <w:tcW w:w="1555" w:type="dxa"/>
          </w:tcPr>
          <w:p w14:paraId="35EE520B" w14:textId="77777777" w:rsidR="004B5663" w:rsidRPr="00047C9D" w:rsidRDefault="004B5663" w:rsidP="003218BF">
            <w:pPr>
              <w:pStyle w:val="15"/>
              <w:keepNext/>
              <w:keepLines/>
              <w:shd w:val="clear" w:color="auto" w:fill="auto"/>
              <w:spacing w:after="0" w:line="240" w:lineRule="auto"/>
              <w:contextualSpacing/>
              <w:rPr>
                <w:sz w:val="24"/>
                <w:szCs w:val="24"/>
              </w:rPr>
            </w:pPr>
          </w:p>
        </w:tc>
        <w:tc>
          <w:tcPr>
            <w:tcW w:w="1353" w:type="dxa"/>
          </w:tcPr>
          <w:p w14:paraId="12CE4E1C" w14:textId="77777777" w:rsidR="004B5663" w:rsidRPr="00047C9D" w:rsidRDefault="004B5663" w:rsidP="003218BF">
            <w:pPr>
              <w:pStyle w:val="15"/>
              <w:keepNext/>
              <w:keepLines/>
              <w:shd w:val="clear" w:color="auto" w:fill="auto"/>
              <w:spacing w:after="0" w:line="240" w:lineRule="auto"/>
              <w:contextualSpacing/>
              <w:rPr>
                <w:sz w:val="24"/>
                <w:szCs w:val="24"/>
              </w:rPr>
            </w:pPr>
            <w:proofErr w:type="spellStart"/>
            <w:r w:rsidRPr="00047C9D">
              <w:rPr>
                <w:sz w:val="24"/>
                <w:szCs w:val="24"/>
              </w:rPr>
              <w:t>Абс</w:t>
            </w:r>
            <w:proofErr w:type="spellEnd"/>
            <w:r w:rsidRPr="00047C9D">
              <w:rPr>
                <w:sz w:val="24"/>
                <w:szCs w:val="24"/>
              </w:rPr>
              <w:t>.</w:t>
            </w:r>
          </w:p>
        </w:tc>
        <w:tc>
          <w:tcPr>
            <w:tcW w:w="978" w:type="dxa"/>
          </w:tcPr>
          <w:p w14:paraId="0F97410C" w14:textId="77777777" w:rsidR="004B5663" w:rsidRPr="00047C9D" w:rsidRDefault="004B5663" w:rsidP="003218BF">
            <w:pPr>
              <w:pStyle w:val="15"/>
              <w:keepNext/>
              <w:keepLines/>
              <w:shd w:val="clear" w:color="auto" w:fill="auto"/>
              <w:spacing w:after="0" w:line="240" w:lineRule="auto"/>
              <w:contextualSpacing/>
              <w:rPr>
                <w:sz w:val="24"/>
                <w:szCs w:val="24"/>
              </w:rPr>
            </w:pPr>
            <w:r w:rsidRPr="00047C9D">
              <w:rPr>
                <w:sz w:val="24"/>
                <w:szCs w:val="24"/>
              </w:rPr>
              <w:t xml:space="preserve"> %</w:t>
            </w:r>
          </w:p>
        </w:tc>
        <w:tc>
          <w:tcPr>
            <w:tcW w:w="975" w:type="dxa"/>
          </w:tcPr>
          <w:p w14:paraId="38A717AA" w14:textId="77777777" w:rsidR="004B5663" w:rsidRPr="00047C9D" w:rsidRDefault="004B5663" w:rsidP="003218BF">
            <w:pPr>
              <w:pStyle w:val="15"/>
              <w:keepNext/>
              <w:keepLines/>
              <w:shd w:val="clear" w:color="auto" w:fill="auto"/>
              <w:spacing w:after="0" w:line="240" w:lineRule="auto"/>
              <w:contextualSpacing/>
              <w:rPr>
                <w:sz w:val="24"/>
                <w:szCs w:val="24"/>
              </w:rPr>
            </w:pPr>
            <w:proofErr w:type="spellStart"/>
            <w:r w:rsidRPr="00047C9D">
              <w:rPr>
                <w:sz w:val="24"/>
                <w:szCs w:val="24"/>
              </w:rPr>
              <w:t>Абс</w:t>
            </w:r>
            <w:proofErr w:type="spellEnd"/>
            <w:r w:rsidRPr="00047C9D">
              <w:rPr>
                <w:sz w:val="24"/>
                <w:szCs w:val="24"/>
              </w:rPr>
              <w:t>.</w:t>
            </w:r>
          </w:p>
        </w:tc>
        <w:tc>
          <w:tcPr>
            <w:tcW w:w="976" w:type="dxa"/>
          </w:tcPr>
          <w:p w14:paraId="7D43B856" w14:textId="77777777" w:rsidR="004B5663" w:rsidRPr="00047C9D" w:rsidRDefault="004B5663" w:rsidP="003218BF">
            <w:pPr>
              <w:pStyle w:val="15"/>
              <w:keepNext/>
              <w:keepLines/>
              <w:shd w:val="clear" w:color="auto" w:fill="auto"/>
              <w:spacing w:after="0" w:line="240" w:lineRule="auto"/>
              <w:contextualSpacing/>
              <w:rPr>
                <w:sz w:val="24"/>
                <w:szCs w:val="24"/>
              </w:rPr>
            </w:pPr>
            <w:r w:rsidRPr="00047C9D">
              <w:rPr>
                <w:sz w:val="24"/>
                <w:szCs w:val="24"/>
              </w:rPr>
              <w:t xml:space="preserve"> %</w:t>
            </w:r>
          </w:p>
        </w:tc>
        <w:tc>
          <w:tcPr>
            <w:tcW w:w="1022" w:type="dxa"/>
          </w:tcPr>
          <w:p w14:paraId="2A03A471" w14:textId="77777777" w:rsidR="004B5663" w:rsidRPr="00047C9D" w:rsidRDefault="004B5663" w:rsidP="003218BF">
            <w:pPr>
              <w:pStyle w:val="15"/>
              <w:keepNext/>
              <w:keepLines/>
              <w:shd w:val="clear" w:color="auto" w:fill="auto"/>
              <w:spacing w:after="0" w:line="240" w:lineRule="auto"/>
              <w:contextualSpacing/>
              <w:rPr>
                <w:sz w:val="24"/>
                <w:szCs w:val="24"/>
              </w:rPr>
            </w:pPr>
            <w:r w:rsidRPr="00047C9D">
              <w:rPr>
                <w:sz w:val="24"/>
                <w:szCs w:val="24"/>
              </w:rPr>
              <w:t xml:space="preserve"> </w:t>
            </w:r>
            <w:proofErr w:type="spellStart"/>
            <w:r w:rsidRPr="00047C9D">
              <w:rPr>
                <w:sz w:val="24"/>
                <w:szCs w:val="24"/>
              </w:rPr>
              <w:t>абс</w:t>
            </w:r>
            <w:proofErr w:type="spellEnd"/>
          </w:p>
        </w:tc>
        <w:tc>
          <w:tcPr>
            <w:tcW w:w="1022" w:type="dxa"/>
          </w:tcPr>
          <w:p w14:paraId="68C85DC9" w14:textId="77777777" w:rsidR="004B5663" w:rsidRPr="00047C9D" w:rsidRDefault="004B5663" w:rsidP="003218BF">
            <w:pPr>
              <w:pStyle w:val="15"/>
              <w:keepNext/>
              <w:keepLines/>
              <w:shd w:val="clear" w:color="auto" w:fill="auto"/>
              <w:spacing w:after="0" w:line="240" w:lineRule="auto"/>
              <w:contextualSpacing/>
              <w:rPr>
                <w:sz w:val="24"/>
                <w:szCs w:val="24"/>
              </w:rPr>
            </w:pPr>
            <w:r w:rsidRPr="00047C9D">
              <w:rPr>
                <w:sz w:val="24"/>
                <w:szCs w:val="24"/>
              </w:rPr>
              <w:t xml:space="preserve"> %</w:t>
            </w:r>
          </w:p>
        </w:tc>
        <w:tc>
          <w:tcPr>
            <w:tcW w:w="1753" w:type="dxa"/>
          </w:tcPr>
          <w:p w14:paraId="69C2E6F2" w14:textId="77777777" w:rsidR="004B5663" w:rsidRPr="00047C9D" w:rsidRDefault="004B5663" w:rsidP="003218BF">
            <w:pPr>
              <w:pStyle w:val="15"/>
              <w:keepNext/>
              <w:keepLines/>
              <w:shd w:val="clear" w:color="auto" w:fill="auto"/>
              <w:spacing w:after="0" w:line="240" w:lineRule="auto"/>
              <w:contextualSpacing/>
              <w:rPr>
                <w:sz w:val="24"/>
                <w:szCs w:val="24"/>
              </w:rPr>
            </w:pPr>
            <w:proofErr w:type="spellStart"/>
            <w:r w:rsidRPr="00047C9D">
              <w:rPr>
                <w:sz w:val="24"/>
                <w:szCs w:val="24"/>
              </w:rPr>
              <w:t>абс</w:t>
            </w:r>
            <w:proofErr w:type="spellEnd"/>
          </w:p>
        </w:tc>
      </w:tr>
      <w:tr w:rsidR="004B5663" w:rsidRPr="00047C9D" w14:paraId="6E0F3542" w14:textId="77777777" w:rsidTr="00950396">
        <w:trPr>
          <w:trHeight w:val="370"/>
        </w:trPr>
        <w:tc>
          <w:tcPr>
            <w:tcW w:w="1555" w:type="dxa"/>
          </w:tcPr>
          <w:p w14:paraId="5228EE7C" w14:textId="77777777" w:rsidR="004B5663" w:rsidRPr="00047C9D" w:rsidRDefault="004B5663" w:rsidP="003218BF">
            <w:pPr>
              <w:pStyle w:val="15"/>
              <w:keepNext/>
              <w:keepLines/>
              <w:shd w:val="clear" w:color="auto" w:fill="auto"/>
              <w:spacing w:after="0" w:line="240" w:lineRule="auto"/>
              <w:rPr>
                <w:sz w:val="24"/>
                <w:szCs w:val="24"/>
              </w:rPr>
            </w:pPr>
            <w:r w:rsidRPr="00047C9D">
              <w:rPr>
                <w:sz w:val="24"/>
                <w:szCs w:val="24"/>
              </w:rPr>
              <w:t>18-45 лет</w:t>
            </w:r>
          </w:p>
        </w:tc>
        <w:tc>
          <w:tcPr>
            <w:tcW w:w="2331" w:type="dxa"/>
            <w:gridSpan w:val="2"/>
          </w:tcPr>
          <w:p w14:paraId="0751F945" w14:textId="77777777" w:rsidR="004B5663" w:rsidRPr="00047C9D" w:rsidRDefault="004B5663" w:rsidP="003218BF">
            <w:pPr>
              <w:pStyle w:val="15"/>
              <w:keepNext/>
              <w:keepLines/>
              <w:shd w:val="clear" w:color="auto" w:fill="auto"/>
              <w:tabs>
                <w:tab w:val="center" w:pos="892"/>
              </w:tabs>
              <w:spacing w:after="0" w:line="240" w:lineRule="auto"/>
              <w:rPr>
                <w:sz w:val="24"/>
                <w:szCs w:val="24"/>
              </w:rPr>
            </w:pPr>
            <w:r w:rsidRPr="00047C9D">
              <w:rPr>
                <w:sz w:val="24"/>
                <w:szCs w:val="24"/>
              </w:rPr>
              <w:t xml:space="preserve">75 </w:t>
            </w:r>
            <w:r>
              <w:rPr>
                <w:sz w:val="24"/>
                <w:szCs w:val="24"/>
              </w:rPr>
              <w:t xml:space="preserve">           </w:t>
            </w:r>
            <w:r w:rsidRPr="00047C9D">
              <w:rPr>
                <w:sz w:val="24"/>
                <w:szCs w:val="24"/>
              </w:rPr>
              <w:t>46,3</w:t>
            </w:r>
          </w:p>
        </w:tc>
        <w:tc>
          <w:tcPr>
            <w:tcW w:w="1951" w:type="dxa"/>
            <w:gridSpan w:val="2"/>
          </w:tcPr>
          <w:p w14:paraId="6ED486F5" w14:textId="77777777" w:rsidR="004B5663" w:rsidRPr="00047C9D" w:rsidRDefault="004B5663" w:rsidP="003218BF">
            <w:pPr>
              <w:pStyle w:val="15"/>
              <w:keepNext/>
              <w:keepLines/>
              <w:shd w:val="clear" w:color="auto" w:fill="auto"/>
              <w:spacing w:after="0" w:line="240" w:lineRule="auto"/>
              <w:rPr>
                <w:sz w:val="24"/>
                <w:szCs w:val="24"/>
              </w:rPr>
            </w:pPr>
            <w:r w:rsidRPr="00047C9D">
              <w:rPr>
                <w:sz w:val="24"/>
                <w:szCs w:val="24"/>
              </w:rPr>
              <w:t xml:space="preserve">   67  </w:t>
            </w:r>
            <w:r>
              <w:rPr>
                <w:sz w:val="24"/>
                <w:szCs w:val="24"/>
              </w:rPr>
              <w:t xml:space="preserve">         </w:t>
            </w:r>
            <w:r w:rsidRPr="00047C9D">
              <w:rPr>
                <w:sz w:val="24"/>
                <w:szCs w:val="24"/>
              </w:rPr>
              <w:t>48,4</w:t>
            </w:r>
          </w:p>
        </w:tc>
        <w:tc>
          <w:tcPr>
            <w:tcW w:w="2044" w:type="dxa"/>
            <w:gridSpan w:val="2"/>
          </w:tcPr>
          <w:p w14:paraId="6A4A5C5D" w14:textId="77777777" w:rsidR="004B5663" w:rsidRPr="00047C9D" w:rsidRDefault="004B5663" w:rsidP="003218BF">
            <w:pPr>
              <w:pStyle w:val="15"/>
              <w:keepNext/>
              <w:keepLines/>
              <w:shd w:val="clear" w:color="auto" w:fill="auto"/>
              <w:spacing w:after="0" w:line="240" w:lineRule="auto"/>
              <w:rPr>
                <w:sz w:val="24"/>
                <w:szCs w:val="24"/>
              </w:rPr>
            </w:pPr>
            <w:r w:rsidRPr="00047C9D">
              <w:rPr>
                <w:sz w:val="24"/>
                <w:szCs w:val="24"/>
              </w:rPr>
              <w:t xml:space="preserve">727   </w:t>
            </w:r>
            <w:r>
              <w:rPr>
                <w:sz w:val="24"/>
                <w:szCs w:val="24"/>
              </w:rPr>
              <w:t xml:space="preserve">         </w:t>
            </w:r>
            <w:r w:rsidRPr="00047C9D">
              <w:rPr>
                <w:sz w:val="24"/>
                <w:szCs w:val="24"/>
              </w:rPr>
              <w:t>49</w:t>
            </w:r>
          </w:p>
        </w:tc>
        <w:tc>
          <w:tcPr>
            <w:tcW w:w="1753" w:type="dxa"/>
          </w:tcPr>
          <w:p w14:paraId="41C64343" w14:textId="77777777" w:rsidR="004B5663" w:rsidRPr="00047C9D" w:rsidRDefault="004B5663" w:rsidP="003218BF">
            <w:pPr>
              <w:pStyle w:val="15"/>
              <w:keepNext/>
              <w:keepLines/>
              <w:shd w:val="clear" w:color="auto" w:fill="auto"/>
              <w:spacing w:after="0" w:line="240" w:lineRule="auto"/>
              <w:rPr>
                <w:sz w:val="24"/>
                <w:szCs w:val="24"/>
              </w:rPr>
            </w:pPr>
            <w:r w:rsidRPr="00047C9D">
              <w:rPr>
                <w:sz w:val="24"/>
                <w:szCs w:val="24"/>
              </w:rPr>
              <w:t xml:space="preserve"> 5,12</w:t>
            </w:r>
          </w:p>
        </w:tc>
      </w:tr>
      <w:tr w:rsidR="004B5663" w:rsidRPr="00047C9D" w14:paraId="3D84BAE8" w14:textId="77777777" w:rsidTr="00950396">
        <w:trPr>
          <w:trHeight w:val="370"/>
        </w:trPr>
        <w:tc>
          <w:tcPr>
            <w:tcW w:w="1555" w:type="dxa"/>
          </w:tcPr>
          <w:p w14:paraId="587B0F99" w14:textId="77777777" w:rsidR="004B5663" w:rsidRPr="00047C9D" w:rsidRDefault="004B5663" w:rsidP="003218BF">
            <w:pPr>
              <w:pStyle w:val="15"/>
              <w:keepNext/>
              <w:keepLines/>
              <w:shd w:val="clear" w:color="auto" w:fill="auto"/>
              <w:spacing w:after="0" w:line="240" w:lineRule="auto"/>
              <w:rPr>
                <w:sz w:val="24"/>
                <w:szCs w:val="24"/>
              </w:rPr>
            </w:pPr>
            <w:r w:rsidRPr="00047C9D">
              <w:rPr>
                <w:sz w:val="24"/>
                <w:szCs w:val="24"/>
              </w:rPr>
              <w:t>46-59 лет</w:t>
            </w:r>
          </w:p>
        </w:tc>
        <w:tc>
          <w:tcPr>
            <w:tcW w:w="2331" w:type="dxa"/>
            <w:gridSpan w:val="2"/>
          </w:tcPr>
          <w:p w14:paraId="04124CB5" w14:textId="77777777" w:rsidR="004B5663" w:rsidRPr="00047C9D" w:rsidRDefault="004B5663" w:rsidP="003218BF">
            <w:pPr>
              <w:pStyle w:val="15"/>
              <w:keepNext/>
              <w:keepLines/>
              <w:shd w:val="clear" w:color="auto" w:fill="auto"/>
              <w:spacing w:after="0" w:line="240" w:lineRule="auto"/>
              <w:rPr>
                <w:sz w:val="24"/>
                <w:szCs w:val="24"/>
              </w:rPr>
            </w:pPr>
            <w:r w:rsidRPr="00047C9D">
              <w:rPr>
                <w:sz w:val="24"/>
                <w:szCs w:val="24"/>
              </w:rPr>
              <w:t>56</w:t>
            </w:r>
            <w:r>
              <w:rPr>
                <w:sz w:val="24"/>
                <w:szCs w:val="24"/>
              </w:rPr>
              <w:t xml:space="preserve">           </w:t>
            </w:r>
            <w:r w:rsidRPr="00047C9D">
              <w:rPr>
                <w:sz w:val="24"/>
                <w:szCs w:val="24"/>
              </w:rPr>
              <w:t xml:space="preserve"> 34,5 </w:t>
            </w:r>
          </w:p>
        </w:tc>
        <w:tc>
          <w:tcPr>
            <w:tcW w:w="1951" w:type="dxa"/>
            <w:gridSpan w:val="2"/>
          </w:tcPr>
          <w:p w14:paraId="4D15735A" w14:textId="77777777" w:rsidR="004B5663" w:rsidRPr="00047C9D" w:rsidRDefault="004B5663" w:rsidP="003218BF">
            <w:pPr>
              <w:pStyle w:val="15"/>
              <w:keepNext/>
              <w:keepLines/>
              <w:shd w:val="clear" w:color="auto" w:fill="auto"/>
              <w:spacing w:after="0" w:line="240" w:lineRule="auto"/>
              <w:rPr>
                <w:sz w:val="24"/>
                <w:szCs w:val="24"/>
              </w:rPr>
            </w:pPr>
            <w:r w:rsidRPr="00047C9D">
              <w:rPr>
                <w:sz w:val="24"/>
                <w:szCs w:val="24"/>
              </w:rPr>
              <w:t xml:space="preserve">   43  </w:t>
            </w:r>
            <w:r>
              <w:rPr>
                <w:sz w:val="24"/>
                <w:szCs w:val="24"/>
              </w:rPr>
              <w:t xml:space="preserve">         </w:t>
            </w:r>
            <w:r w:rsidRPr="00047C9D">
              <w:rPr>
                <w:sz w:val="24"/>
                <w:szCs w:val="24"/>
              </w:rPr>
              <w:t>31,1</w:t>
            </w:r>
          </w:p>
        </w:tc>
        <w:tc>
          <w:tcPr>
            <w:tcW w:w="2044" w:type="dxa"/>
            <w:gridSpan w:val="2"/>
          </w:tcPr>
          <w:p w14:paraId="4AF714FE" w14:textId="77777777" w:rsidR="004B5663" w:rsidRPr="00047C9D" w:rsidRDefault="004B5663" w:rsidP="003218BF">
            <w:pPr>
              <w:pStyle w:val="15"/>
              <w:keepNext/>
              <w:keepLines/>
              <w:shd w:val="clear" w:color="auto" w:fill="auto"/>
              <w:spacing w:after="0" w:line="240" w:lineRule="auto"/>
              <w:rPr>
                <w:sz w:val="24"/>
                <w:szCs w:val="24"/>
              </w:rPr>
            </w:pPr>
            <w:r w:rsidRPr="00047C9D">
              <w:rPr>
                <w:sz w:val="24"/>
                <w:szCs w:val="24"/>
              </w:rPr>
              <w:t xml:space="preserve">594   </w:t>
            </w:r>
            <w:r>
              <w:rPr>
                <w:sz w:val="24"/>
                <w:szCs w:val="24"/>
              </w:rPr>
              <w:t xml:space="preserve">         </w:t>
            </w:r>
            <w:r w:rsidRPr="00047C9D">
              <w:rPr>
                <w:sz w:val="24"/>
                <w:szCs w:val="24"/>
              </w:rPr>
              <w:t>40</w:t>
            </w:r>
          </w:p>
        </w:tc>
        <w:tc>
          <w:tcPr>
            <w:tcW w:w="1753" w:type="dxa"/>
          </w:tcPr>
          <w:p w14:paraId="03ED3130" w14:textId="77777777" w:rsidR="004B5663" w:rsidRPr="00047C9D" w:rsidRDefault="004B5663" w:rsidP="003218BF">
            <w:pPr>
              <w:pStyle w:val="15"/>
              <w:keepNext/>
              <w:keepLines/>
              <w:shd w:val="clear" w:color="auto" w:fill="auto"/>
              <w:spacing w:after="0" w:line="240" w:lineRule="auto"/>
              <w:rPr>
                <w:sz w:val="24"/>
                <w:szCs w:val="24"/>
              </w:rPr>
            </w:pPr>
            <w:r w:rsidRPr="00047C9D">
              <w:rPr>
                <w:sz w:val="24"/>
                <w:szCs w:val="24"/>
              </w:rPr>
              <w:t xml:space="preserve"> 6,0</w:t>
            </w:r>
          </w:p>
        </w:tc>
      </w:tr>
      <w:tr w:rsidR="004B5663" w:rsidRPr="00047C9D" w14:paraId="16A29AC9" w14:textId="77777777" w:rsidTr="00950396">
        <w:trPr>
          <w:trHeight w:val="346"/>
        </w:trPr>
        <w:tc>
          <w:tcPr>
            <w:tcW w:w="1555" w:type="dxa"/>
          </w:tcPr>
          <w:p w14:paraId="2803202A" w14:textId="77777777" w:rsidR="004B5663" w:rsidRPr="00047C9D" w:rsidRDefault="004B5663" w:rsidP="003218BF">
            <w:pPr>
              <w:pStyle w:val="15"/>
              <w:keepNext/>
              <w:keepLines/>
              <w:shd w:val="clear" w:color="auto" w:fill="auto"/>
              <w:spacing w:after="0" w:line="240" w:lineRule="auto"/>
              <w:rPr>
                <w:sz w:val="24"/>
                <w:szCs w:val="24"/>
              </w:rPr>
            </w:pPr>
            <w:r w:rsidRPr="00047C9D">
              <w:rPr>
                <w:sz w:val="24"/>
                <w:szCs w:val="24"/>
              </w:rPr>
              <w:t>60 -74 лет</w:t>
            </w:r>
          </w:p>
        </w:tc>
        <w:tc>
          <w:tcPr>
            <w:tcW w:w="2331" w:type="dxa"/>
            <w:gridSpan w:val="2"/>
          </w:tcPr>
          <w:p w14:paraId="1AF5A27C" w14:textId="77777777" w:rsidR="004B5663" w:rsidRPr="00047C9D" w:rsidRDefault="004B5663" w:rsidP="003218BF">
            <w:pPr>
              <w:pStyle w:val="15"/>
              <w:keepNext/>
              <w:keepLines/>
              <w:shd w:val="clear" w:color="auto" w:fill="auto"/>
              <w:spacing w:after="0" w:line="240" w:lineRule="auto"/>
              <w:rPr>
                <w:sz w:val="24"/>
                <w:szCs w:val="24"/>
              </w:rPr>
            </w:pPr>
            <w:r w:rsidRPr="00047C9D">
              <w:rPr>
                <w:sz w:val="24"/>
                <w:szCs w:val="24"/>
              </w:rPr>
              <w:t xml:space="preserve">31 </w:t>
            </w:r>
            <w:r>
              <w:rPr>
                <w:sz w:val="24"/>
                <w:szCs w:val="24"/>
              </w:rPr>
              <w:t xml:space="preserve">           </w:t>
            </w:r>
            <w:r w:rsidRPr="00047C9D">
              <w:rPr>
                <w:sz w:val="24"/>
                <w:szCs w:val="24"/>
              </w:rPr>
              <w:t>19,2</w:t>
            </w:r>
          </w:p>
        </w:tc>
        <w:tc>
          <w:tcPr>
            <w:tcW w:w="1951" w:type="dxa"/>
            <w:gridSpan w:val="2"/>
          </w:tcPr>
          <w:p w14:paraId="5C671D80" w14:textId="77777777" w:rsidR="004B5663" w:rsidRPr="00047C9D" w:rsidRDefault="004B5663" w:rsidP="003218BF">
            <w:pPr>
              <w:pStyle w:val="15"/>
              <w:keepNext/>
              <w:keepLines/>
              <w:shd w:val="clear" w:color="auto" w:fill="auto"/>
              <w:spacing w:after="0" w:line="240" w:lineRule="auto"/>
              <w:rPr>
                <w:sz w:val="24"/>
                <w:szCs w:val="24"/>
              </w:rPr>
            </w:pPr>
            <w:r w:rsidRPr="00047C9D">
              <w:rPr>
                <w:sz w:val="24"/>
                <w:szCs w:val="24"/>
              </w:rPr>
              <w:t xml:space="preserve">   28 </w:t>
            </w:r>
            <w:r>
              <w:rPr>
                <w:sz w:val="24"/>
                <w:szCs w:val="24"/>
              </w:rPr>
              <w:t xml:space="preserve">           </w:t>
            </w:r>
            <w:r w:rsidRPr="00047C9D">
              <w:rPr>
                <w:sz w:val="24"/>
                <w:szCs w:val="24"/>
              </w:rPr>
              <w:t>20,2</w:t>
            </w:r>
          </w:p>
        </w:tc>
        <w:tc>
          <w:tcPr>
            <w:tcW w:w="2044" w:type="dxa"/>
            <w:gridSpan w:val="2"/>
          </w:tcPr>
          <w:p w14:paraId="7AE3A903" w14:textId="77777777" w:rsidR="004B5663" w:rsidRPr="00047C9D" w:rsidRDefault="004B5663" w:rsidP="003218BF">
            <w:pPr>
              <w:pStyle w:val="15"/>
              <w:keepNext/>
              <w:keepLines/>
              <w:shd w:val="clear" w:color="auto" w:fill="auto"/>
              <w:spacing w:after="0" w:line="240" w:lineRule="auto"/>
              <w:rPr>
                <w:sz w:val="24"/>
                <w:szCs w:val="24"/>
              </w:rPr>
            </w:pPr>
            <w:r w:rsidRPr="00047C9D">
              <w:rPr>
                <w:sz w:val="24"/>
                <w:szCs w:val="24"/>
              </w:rPr>
              <w:t xml:space="preserve">163   </w:t>
            </w:r>
            <w:r>
              <w:rPr>
                <w:sz w:val="24"/>
                <w:szCs w:val="24"/>
              </w:rPr>
              <w:t xml:space="preserve">         </w:t>
            </w:r>
            <w:r w:rsidRPr="00047C9D">
              <w:rPr>
                <w:sz w:val="24"/>
                <w:szCs w:val="24"/>
              </w:rPr>
              <w:t>11</w:t>
            </w:r>
          </w:p>
        </w:tc>
        <w:tc>
          <w:tcPr>
            <w:tcW w:w="1753" w:type="dxa"/>
          </w:tcPr>
          <w:p w14:paraId="0AD7DF6A" w14:textId="77777777" w:rsidR="004B5663" w:rsidRPr="00047C9D" w:rsidRDefault="004B5663" w:rsidP="003218BF">
            <w:pPr>
              <w:pStyle w:val="15"/>
              <w:keepNext/>
              <w:keepLines/>
              <w:shd w:val="clear" w:color="auto" w:fill="auto"/>
              <w:spacing w:after="0" w:line="240" w:lineRule="auto"/>
              <w:rPr>
                <w:sz w:val="24"/>
                <w:szCs w:val="24"/>
              </w:rPr>
            </w:pPr>
            <w:r w:rsidRPr="00047C9D">
              <w:rPr>
                <w:sz w:val="24"/>
                <w:szCs w:val="24"/>
              </w:rPr>
              <w:t>3,76</w:t>
            </w:r>
          </w:p>
        </w:tc>
      </w:tr>
      <w:tr w:rsidR="004B5663" w:rsidRPr="00047C9D" w14:paraId="562B0CC3" w14:textId="77777777" w:rsidTr="00950396">
        <w:trPr>
          <w:trHeight w:val="346"/>
        </w:trPr>
        <w:tc>
          <w:tcPr>
            <w:tcW w:w="1555" w:type="dxa"/>
          </w:tcPr>
          <w:p w14:paraId="7718CA1D" w14:textId="77777777" w:rsidR="004B5663" w:rsidRPr="00047C9D" w:rsidRDefault="004B5663" w:rsidP="003218BF">
            <w:pPr>
              <w:pStyle w:val="15"/>
              <w:keepNext/>
              <w:keepLines/>
              <w:shd w:val="clear" w:color="auto" w:fill="auto"/>
              <w:spacing w:after="0" w:line="240" w:lineRule="auto"/>
              <w:rPr>
                <w:sz w:val="24"/>
                <w:szCs w:val="24"/>
              </w:rPr>
            </w:pPr>
            <w:r w:rsidRPr="00047C9D">
              <w:rPr>
                <w:sz w:val="24"/>
                <w:szCs w:val="24"/>
              </w:rPr>
              <w:t>всего</w:t>
            </w:r>
          </w:p>
        </w:tc>
        <w:tc>
          <w:tcPr>
            <w:tcW w:w="2331" w:type="dxa"/>
            <w:gridSpan w:val="2"/>
          </w:tcPr>
          <w:p w14:paraId="0D0EA41D" w14:textId="77777777" w:rsidR="004B5663" w:rsidRPr="00047C9D" w:rsidRDefault="004B5663" w:rsidP="003218BF">
            <w:pPr>
              <w:pStyle w:val="15"/>
              <w:keepNext/>
              <w:keepLines/>
              <w:shd w:val="clear" w:color="auto" w:fill="auto"/>
              <w:spacing w:after="0" w:line="240" w:lineRule="auto"/>
              <w:rPr>
                <w:sz w:val="24"/>
                <w:szCs w:val="24"/>
              </w:rPr>
            </w:pPr>
            <w:r w:rsidRPr="00047C9D">
              <w:rPr>
                <w:sz w:val="24"/>
                <w:szCs w:val="24"/>
              </w:rPr>
              <w:t>162</w:t>
            </w:r>
            <w:r>
              <w:rPr>
                <w:sz w:val="24"/>
                <w:szCs w:val="24"/>
              </w:rPr>
              <w:t xml:space="preserve">          </w:t>
            </w:r>
            <w:r w:rsidRPr="00047C9D">
              <w:rPr>
                <w:sz w:val="24"/>
                <w:szCs w:val="24"/>
              </w:rPr>
              <w:t>100</w:t>
            </w:r>
          </w:p>
        </w:tc>
        <w:tc>
          <w:tcPr>
            <w:tcW w:w="1951" w:type="dxa"/>
            <w:gridSpan w:val="2"/>
          </w:tcPr>
          <w:p w14:paraId="05BA9D78" w14:textId="77777777" w:rsidR="004B5663" w:rsidRPr="00047C9D" w:rsidRDefault="004B5663" w:rsidP="003218BF">
            <w:pPr>
              <w:pStyle w:val="15"/>
              <w:keepNext/>
              <w:keepLines/>
              <w:shd w:val="clear" w:color="auto" w:fill="auto"/>
              <w:spacing w:after="0" w:line="240" w:lineRule="auto"/>
              <w:rPr>
                <w:sz w:val="24"/>
                <w:szCs w:val="24"/>
              </w:rPr>
            </w:pPr>
            <w:r w:rsidRPr="00047C9D">
              <w:rPr>
                <w:sz w:val="24"/>
                <w:szCs w:val="24"/>
              </w:rPr>
              <w:t xml:space="preserve"> 138 </w:t>
            </w:r>
            <w:r>
              <w:rPr>
                <w:sz w:val="24"/>
                <w:szCs w:val="24"/>
              </w:rPr>
              <w:t xml:space="preserve">           </w:t>
            </w:r>
            <w:r w:rsidRPr="00047C9D">
              <w:rPr>
                <w:sz w:val="24"/>
                <w:szCs w:val="24"/>
              </w:rPr>
              <w:t>100</w:t>
            </w:r>
          </w:p>
        </w:tc>
        <w:tc>
          <w:tcPr>
            <w:tcW w:w="2044" w:type="dxa"/>
            <w:gridSpan w:val="2"/>
          </w:tcPr>
          <w:p w14:paraId="6337A928" w14:textId="77777777" w:rsidR="004B5663" w:rsidRPr="00047C9D" w:rsidRDefault="004B5663" w:rsidP="003218BF">
            <w:pPr>
              <w:pStyle w:val="15"/>
              <w:keepNext/>
              <w:keepLines/>
              <w:shd w:val="clear" w:color="auto" w:fill="auto"/>
              <w:spacing w:after="0" w:line="240" w:lineRule="auto"/>
              <w:rPr>
                <w:sz w:val="24"/>
                <w:szCs w:val="24"/>
              </w:rPr>
            </w:pPr>
            <w:r w:rsidRPr="00047C9D">
              <w:rPr>
                <w:sz w:val="24"/>
                <w:szCs w:val="24"/>
              </w:rPr>
              <w:t xml:space="preserve">1484 </w:t>
            </w:r>
            <w:r>
              <w:rPr>
                <w:sz w:val="24"/>
                <w:szCs w:val="24"/>
              </w:rPr>
              <w:t xml:space="preserve">        </w:t>
            </w:r>
            <w:r w:rsidRPr="00047C9D">
              <w:rPr>
                <w:sz w:val="24"/>
                <w:szCs w:val="24"/>
              </w:rPr>
              <w:t>100</w:t>
            </w:r>
          </w:p>
        </w:tc>
        <w:tc>
          <w:tcPr>
            <w:tcW w:w="1753" w:type="dxa"/>
          </w:tcPr>
          <w:p w14:paraId="696155F2" w14:textId="785748D3" w:rsidR="004B5663" w:rsidRPr="003D1C76" w:rsidRDefault="003D1C76" w:rsidP="003D1C76">
            <w:pPr>
              <w:pStyle w:val="15"/>
              <w:keepNext/>
              <w:keepLines/>
              <w:shd w:val="clear" w:color="auto" w:fill="auto"/>
              <w:spacing w:after="0" w:line="240" w:lineRule="auto"/>
              <w:rPr>
                <w:sz w:val="24"/>
                <w:szCs w:val="24"/>
              </w:rPr>
            </w:pPr>
            <w:r w:rsidRPr="003D1C76">
              <w:rPr>
                <w:sz w:val="24"/>
                <w:szCs w:val="24"/>
              </w:rPr>
              <w:t>4,95 ± 1,68*</w:t>
            </w:r>
          </w:p>
        </w:tc>
      </w:tr>
    </w:tbl>
    <w:p w14:paraId="39D5AFB2" w14:textId="77777777" w:rsidR="004B5663" w:rsidRDefault="004B5663" w:rsidP="00DE0529">
      <w:pPr>
        <w:pStyle w:val="200"/>
        <w:tabs>
          <w:tab w:val="left" w:pos="142"/>
        </w:tabs>
        <w:spacing w:after="0" w:line="240" w:lineRule="auto"/>
        <w:ind w:right="20" w:firstLine="0"/>
        <w:jc w:val="left"/>
        <w:rPr>
          <w:sz w:val="28"/>
          <w:szCs w:val="28"/>
        </w:rPr>
      </w:pPr>
    </w:p>
    <w:p w14:paraId="507A3085" w14:textId="77777777" w:rsidR="001357AE" w:rsidRDefault="00803CA4" w:rsidP="00950396">
      <w:pPr>
        <w:pStyle w:val="a3"/>
        <w:tabs>
          <w:tab w:val="left" w:pos="6555"/>
        </w:tabs>
        <w:spacing w:line="240" w:lineRule="auto"/>
        <w:ind w:left="0" w:firstLine="567"/>
        <w:rPr>
          <w:sz w:val="28"/>
          <w:szCs w:val="28"/>
        </w:rPr>
      </w:pPr>
      <w:r w:rsidRPr="00D30A34">
        <w:rPr>
          <w:sz w:val="28"/>
          <w:szCs w:val="28"/>
        </w:rPr>
        <w:t>Результаты анализа показали, что различия в частоте ХАП между возрастными категориями являются статистически значимыми:</w:t>
      </w:r>
      <w:r w:rsidRPr="00D30A34">
        <w:rPr>
          <w:sz w:val="28"/>
          <w:szCs w:val="28"/>
        </w:rPr>
        <w:br/>
        <w:t xml:space="preserve">χ² = 79,95, p &lt;0,001, что </w:t>
      </w:r>
      <w:proofErr w:type="gramStart"/>
      <w:r w:rsidR="00DE0529">
        <w:rPr>
          <w:sz w:val="28"/>
          <w:szCs w:val="28"/>
        </w:rPr>
        <w:t>о</w:t>
      </w:r>
      <w:r w:rsidRPr="00D30A34">
        <w:rPr>
          <w:sz w:val="28"/>
          <w:szCs w:val="28"/>
        </w:rPr>
        <w:t>казывает  существенное</w:t>
      </w:r>
      <w:proofErr w:type="gramEnd"/>
      <w:r w:rsidRPr="00D30A34">
        <w:rPr>
          <w:sz w:val="28"/>
          <w:szCs w:val="28"/>
        </w:rPr>
        <w:t xml:space="preserve"> влияние возрастного фактора на распространённость заболевания.</w:t>
      </w:r>
      <w:r w:rsidR="00DE0529">
        <w:rPr>
          <w:sz w:val="28"/>
          <w:szCs w:val="28"/>
        </w:rPr>
        <w:t xml:space="preserve"> </w:t>
      </w:r>
      <w:r w:rsidR="00DE0529" w:rsidRPr="00D30A34">
        <w:rPr>
          <w:sz w:val="28"/>
          <w:szCs w:val="28"/>
        </w:rPr>
        <w:t>Наибольшее число случаев ХАП зафиксировано в возрастной группе 18–45 лет (727 случаев на 142 пациента), что состав</w:t>
      </w:r>
      <w:r w:rsidR="001357AE">
        <w:rPr>
          <w:sz w:val="28"/>
          <w:szCs w:val="28"/>
        </w:rPr>
        <w:t>ило</w:t>
      </w:r>
      <w:r w:rsidR="00DE0529" w:rsidRPr="00D30A34">
        <w:rPr>
          <w:sz w:val="28"/>
          <w:szCs w:val="28"/>
        </w:rPr>
        <w:t xml:space="preserve"> почти половину всех зарегистрированных случаев. В группе 46–59 лет </w:t>
      </w:r>
      <w:r w:rsidR="001357AE">
        <w:rPr>
          <w:sz w:val="28"/>
          <w:szCs w:val="28"/>
        </w:rPr>
        <w:t xml:space="preserve">было </w:t>
      </w:r>
      <w:r w:rsidR="00DE0529" w:rsidRPr="00D30A34">
        <w:rPr>
          <w:sz w:val="28"/>
          <w:szCs w:val="28"/>
        </w:rPr>
        <w:t>выявлено 594 случая, а среди пациентов старше 60 лет — 163 случая</w:t>
      </w:r>
      <w:r w:rsidR="004B5663">
        <w:rPr>
          <w:sz w:val="28"/>
          <w:szCs w:val="28"/>
        </w:rPr>
        <w:t xml:space="preserve"> (рисунок 1</w:t>
      </w:r>
      <w:r w:rsidR="00E65CDF">
        <w:rPr>
          <w:sz w:val="28"/>
          <w:szCs w:val="28"/>
        </w:rPr>
        <w:t>2</w:t>
      </w:r>
      <w:r w:rsidR="004B5663">
        <w:rPr>
          <w:sz w:val="28"/>
          <w:szCs w:val="28"/>
        </w:rPr>
        <w:t>)</w:t>
      </w:r>
      <w:r w:rsidR="00DE0529" w:rsidRPr="00D30A34">
        <w:rPr>
          <w:sz w:val="28"/>
          <w:szCs w:val="28"/>
        </w:rPr>
        <w:t>. Ожидаемые значения оказались существенно ниже в младшей возрастной группе и выше — в старших, что свидетельств</w:t>
      </w:r>
      <w:r w:rsidR="001357AE">
        <w:rPr>
          <w:sz w:val="28"/>
          <w:szCs w:val="28"/>
        </w:rPr>
        <w:t>овало</w:t>
      </w:r>
      <w:r w:rsidR="00DE0529" w:rsidRPr="00D30A34">
        <w:rPr>
          <w:sz w:val="28"/>
          <w:szCs w:val="28"/>
        </w:rPr>
        <w:t xml:space="preserve"> о смещении заболеваемости в сторону более молодого возраста.</w:t>
      </w:r>
      <w:r w:rsidR="00DE0529">
        <w:rPr>
          <w:sz w:val="28"/>
          <w:szCs w:val="28"/>
        </w:rPr>
        <w:t xml:space="preserve"> </w:t>
      </w:r>
      <w:r w:rsidR="00DE0529" w:rsidRPr="00D30A34">
        <w:rPr>
          <w:sz w:val="28"/>
          <w:szCs w:val="28"/>
        </w:rPr>
        <w:t>Полученные данные подтверждают необходимость усиленного внимания к профилактике и раннему выявлению хронических форм периодонтита именно у лиц молодого возраста.</w:t>
      </w:r>
    </w:p>
    <w:p w14:paraId="57E4B599" w14:textId="05C1A91C" w:rsidR="004B5663" w:rsidRPr="00D30A34" w:rsidRDefault="001357AE" w:rsidP="00950396">
      <w:pPr>
        <w:pStyle w:val="a3"/>
        <w:tabs>
          <w:tab w:val="left" w:pos="6555"/>
        </w:tabs>
        <w:spacing w:line="240" w:lineRule="auto"/>
        <w:ind w:left="0" w:firstLine="567"/>
        <w:rPr>
          <w:sz w:val="28"/>
          <w:szCs w:val="28"/>
        </w:rPr>
      </w:pPr>
      <w:r>
        <w:rPr>
          <w:sz w:val="28"/>
          <w:szCs w:val="28"/>
        </w:rPr>
        <w:t xml:space="preserve">Пациенты в </w:t>
      </w:r>
      <w:proofErr w:type="gramStart"/>
      <w:r>
        <w:rPr>
          <w:sz w:val="28"/>
          <w:szCs w:val="28"/>
        </w:rPr>
        <w:t xml:space="preserve">возрасте </w:t>
      </w:r>
      <w:r w:rsidR="00DE0529" w:rsidRPr="00D30A34">
        <w:rPr>
          <w:sz w:val="28"/>
          <w:szCs w:val="28"/>
        </w:rPr>
        <w:t xml:space="preserve"> 46</w:t>
      </w:r>
      <w:proofErr w:type="gramEnd"/>
      <w:r w:rsidR="00DE0529" w:rsidRPr="00D30A34">
        <w:rPr>
          <w:sz w:val="28"/>
          <w:szCs w:val="28"/>
        </w:rPr>
        <w:t>–59</w:t>
      </w:r>
      <w:r>
        <w:rPr>
          <w:sz w:val="28"/>
          <w:szCs w:val="28"/>
        </w:rPr>
        <w:t xml:space="preserve"> </w:t>
      </w:r>
      <w:r w:rsidR="00DE0529" w:rsidRPr="00D30A34">
        <w:rPr>
          <w:sz w:val="28"/>
          <w:szCs w:val="28"/>
        </w:rPr>
        <w:t>лет состав</w:t>
      </w:r>
      <w:r>
        <w:rPr>
          <w:sz w:val="28"/>
          <w:szCs w:val="28"/>
        </w:rPr>
        <w:t>или</w:t>
      </w:r>
      <w:r w:rsidR="00DE0529" w:rsidRPr="00D30A34">
        <w:rPr>
          <w:sz w:val="28"/>
          <w:szCs w:val="28"/>
        </w:rPr>
        <w:t xml:space="preserve"> вторую по численности категорию (34,5% женщин и 31,1% мужчин). </w:t>
      </w:r>
      <w:r>
        <w:rPr>
          <w:sz w:val="28"/>
          <w:szCs w:val="28"/>
        </w:rPr>
        <w:t>Меньше было п</w:t>
      </w:r>
      <w:r w:rsidR="00DE0529" w:rsidRPr="00D30A34">
        <w:rPr>
          <w:sz w:val="28"/>
          <w:szCs w:val="28"/>
        </w:rPr>
        <w:t>ациент</w:t>
      </w:r>
      <w:r>
        <w:rPr>
          <w:sz w:val="28"/>
          <w:szCs w:val="28"/>
        </w:rPr>
        <w:t>ов в возрасте</w:t>
      </w:r>
      <w:r w:rsidR="00DE0529" w:rsidRPr="00D30A34">
        <w:rPr>
          <w:sz w:val="28"/>
          <w:szCs w:val="28"/>
        </w:rPr>
        <w:t xml:space="preserve"> 60–74 </w:t>
      </w:r>
      <w:proofErr w:type="gramStart"/>
      <w:r w:rsidR="00DE0529" w:rsidRPr="00D30A34">
        <w:rPr>
          <w:sz w:val="28"/>
          <w:szCs w:val="28"/>
        </w:rPr>
        <w:t>лет  (</w:t>
      </w:r>
      <w:proofErr w:type="gramEnd"/>
      <w:r w:rsidR="00DE0529" w:rsidRPr="00D30A34">
        <w:rPr>
          <w:sz w:val="28"/>
          <w:szCs w:val="28"/>
        </w:rPr>
        <w:t>19,2% женщин и 20,2% мужчин), что может быть связано с потерей зубов</w:t>
      </w:r>
      <w:r>
        <w:rPr>
          <w:sz w:val="28"/>
          <w:szCs w:val="28"/>
        </w:rPr>
        <w:t xml:space="preserve"> ими ранее</w:t>
      </w:r>
      <w:r w:rsidR="00DE0529" w:rsidRPr="00D30A34">
        <w:rPr>
          <w:sz w:val="28"/>
          <w:szCs w:val="28"/>
        </w:rPr>
        <w:t xml:space="preserve">. </w:t>
      </w:r>
      <w:r w:rsidR="00DE0529">
        <w:rPr>
          <w:sz w:val="28"/>
          <w:szCs w:val="28"/>
        </w:rPr>
        <w:t xml:space="preserve"> </w:t>
      </w:r>
      <w:r w:rsidR="00DE0529" w:rsidRPr="00D30A34">
        <w:rPr>
          <w:sz w:val="28"/>
          <w:szCs w:val="28"/>
        </w:rPr>
        <w:t xml:space="preserve">Наибольшее среднее количество случаев на одного пациента наблюдалось в возрастной группе 46–59 лет (в среднем 6,0 случая), затем в группе 18–45 лет (5,12 случая) и наименьшее — в группе 60–74 лет (3,76 случая). Это может свидетельствовать о накоплении нелеченых или рецидивирующих случаев заболевания у пациентов среднего возраста, а также о снижении числа </w:t>
      </w:r>
      <w:r w:rsidR="00DE0529" w:rsidRPr="00D30A34">
        <w:rPr>
          <w:sz w:val="28"/>
          <w:szCs w:val="28"/>
        </w:rPr>
        <w:lastRenderedPageBreak/>
        <w:t>зубов у лиц старшей возрастной категории.</w:t>
      </w:r>
      <w:r w:rsidR="004B5663" w:rsidRPr="004B5663">
        <w:rPr>
          <w:sz w:val="28"/>
          <w:szCs w:val="28"/>
        </w:rPr>
        <w:t xml:space="preserve"> </w:t>
      </w:r>
      <w:r w:rsidR="004B5663" w:rsidRPr="00D30A34">
        <w:rPr>
          <w:sz w:val="28"/>
          <w:szCs w:val="28"/>
        </w:rPr>
        <w:t>Исследование показ</w:t>
      </w:r>
      <w:r>
        <w:rPr>
          <w:sz w:val="28"/>
          <w:szCs w:val="28"/>
        </w:rPr>
        <w:t>ало</w:t>
      </w:r>
      <w:r w:rsidR="004B5663" w:rsidRPr="00D30A34">
        <w:rPr>
          <w:sz w:val="28"/>
          <w:szCs w:val="28"/>
        </w:rPr>
        <w:t>, что существенных различий в распространённости хронического апикального периодонтита между мужчинами и женщинами нет.</w:t>
      </w:r>
    </w:p>
    <w:p w14:paraId="35201E50" w14:textId="7C179ED2" w:rsidR="00DE0529" w:rsidRPr="00DE0529" w:rsidRDefault="00DE0529" w:rsidP="00DE0529">
      <w:pPr>
        <w:pStyle w:val="200"/>
        <w:tabs>
          <w:tab w:val="left" w:pos="142"/>
        </w:tabs>
        <w:spacing w:after="0" w:line="240" w:lineRule="auto"/>
        <w:ind w:right="20" w:firstLine="0"/>
        <w:jc w:val="left"/>
        <w:rPr>
          <w:b/>
          <w:bCs/>
          <w:sz w:val="28"/>
          <w:szCs w:val="28"/>
        </w:rPr>
      </w:pPr>
    </w:p>
    <w:p w14:paraId="6E2A38BA" w14:textId="13C006CB" w:rsidR="00542E00" w:rsidRPr="00D30A34" w:rsidRDefault="004B5663" w:rsidP="00950396">
      <w:pPr>
        <w:pStyle w:val="15"/>
        <w:keepNext/>
        <w:keepLines/>
        <w:spacing w:after="0" w:line="240" w:lineRule="auto"/>
        <w:jc w:val="center"/>
        <w:rPr>
          <w:sz w:val="28"/>
          <w:szCs w:val="28"/>
        </w:rPr>
      </w:pPr>
      <w:r>
        <w:rPr>
          <w:noProof/>
        </w:rPr>
        <w:drawing>
          <wp:inline distT="0" distB="0" distL="0" distR="0" wp14:anchorId="5B88F803" wp14:editId="756DC33C">
            <wp:extent cx="5840706" cy="3359682"/>
            <wp:effectExtent l="0" t="0" r="8255" b="0"/>
            <wp:docPr id="24" name="Рисунок 23">
              <a:extLst xmlns:a="http://schemas.openxmlformats.org/drawingml/2006/main">
                <a:ext uri="{FF2B5EF4-FFF2-40B4-BE49-F238E27FC236}">
                  <a16:creationId xmlns:a16="http://schemas.microsoft.com/office/drawing/2014/main" id="{37CAB70E-970C-EC52-CA15-360581EF35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3">
                      <a:extLst>
                        <a:ext uri="{FF2B5EF4-FFF2-40B4-BE49-F238E27FC236}">
                          <a16:creationId xmlns:a16="http://schemas.microsoft.com/office/drawing/2014/main" id="{37CAB70E-970C-EC52-CA15-360581EF3536}"/>
                        </a:ext>
                      </a:extLst>
                    </pic:cNvPr>
                    <pic:cNvPicPr>
                      <a:picLocks noChangeAspect="1"/>
                    </pic:cNvPicPr>
                  </pic:nvPicPr>
                  <pic:blipFill>
                    <a:blip r:embed="rId27"/>
                    <a:stretch>
                      <a:fillRect/>
                    </a:stretch>
                  </pic:blipFill>
                  <pic:spPr>
                    <a:xfrm>
                      <a:off x="0" y="0"/>
                      <a:ext cx="5887849" cy="3386799"/>
                    </a:xfrm>
                    <a:prstGeom prst="rect">
                      <a:avLst/>
                    </a:prstGeom>
                  </pic:spPr>
                </pic:pic>
              </a:graphicData>
            </a:graphic>
          </wp:inline>
        </w:drawing>
      </w:r>
    </w:p>
    <w:p w14:paraId="50AF2222" w14:textId="77777777" w:rsidR="004B5663" w:rsidRDefault="004B5663" w:rsidP="00047C9D">
      <w:pPr>
        <w:pStyle w:val="a3"/>
        <w:tabs>
          <w:tab w:val="left" w:pos="6555"/>
        </w:tabs>
        <w:spacing w:line="240" w:lineRule="auto"/>
        <w:ind w:left="0" w:firstLine="709"/>
        <w:rPr>
          <w:sz w:val="28"/>
          <w:szCs w:val="28"/>
        </w:rPr>
      </w:pPr>
    </w:p>
    <w:p w14:paraId="2000CFE1" w14:textId="5F9B925C" w:rsidR="004B5663" w:rsidRDefault="004B5663" w:rsidP="00950396">
      <w:pPr>
        <w:pStyle w:val="a3"/>
        <w:tabs>
          <w:tab w:val="left" w:pos="6555"/>
        </w:tabs>
        <w:spacing w:line="240" w:lineRule="auto"/>
        <w:ind w:left="0"/>
        <w:jc w:val="center"/>
        <w:rPr>
          <w:sz w:val="28"/>
          <w:szCs w:val="28"/>
        </w:rPr>
      </w:pPr>
      <w:r>
        <w:rPr>
          <w:sz w:val="28"/>
          <w:szCs w:val="28"/>
        </w:rPr>
        <w:t>Рисунок 1</w:t>
      </w:r>
      <w:r w:rsidR="00E65CDF">
        <w:rPr>
          <w:sz w:val="28"/>
          <w:szCs w:val="28"/>
        </w:rPr>
        <w:t>2</w:t>
      </w:r>
      <w:r w:rsidR="00950396">
        <w:rPr>
          <w:sz w:val="28"/>
          <w:szCs w:val="28"/>
        </w:rPr>
        <w:t xml:space="preserve"> </w:t>
      </w:r>
      <w:r>
        <w:rPr>
          <w:sz w:val="28"/>
          <w:szCs w:val="28"/>
        </w:rPr>
        <w:t>- Частота встречаемости хронического апикального периодонтита среди обращенных пациентов за стоматологической помощью</w:t>
      </w:r>
    </w:p>
    <w:p w14:paraId="59B45A95" w14:textId="77777777" w:rsidR="004B5663" w:rsidRPr="004B5663" w:rsidRDefault="004B5663" w:rsidP="004B5663">
      <w:pPr>
        <w:tabs>
          <w:tab w:val="left" w:pos="6555"/>
        </w:tabs>
        <w:spacing w:line="240" w:lineRule="auto"/>
        <w:rPr>
          <w:sz w:val="28"/>
          <w:szCs w:val="28"/>
        </w:rPr>
      </w:pPr>
    </w:p>
    <w:p w14:paraId="5D72FDA8" w14:textId="753EDFD3" w:rsidR="00D02CFF" w:rsidRDefault="00033CA6" w:rsidP="00950396">
      <w:pPr>
        <w:pStyle w:val="a3"/>
        <w:tabs>
          <w:tab w:val="left" w:pos="6555"/>
        </w:tabs>
        <w:spacing w:line="240" w:lineRule="auto"/>
        <w:ind w:left="0" w:firstLine="567"/>
        <w:rPr>
          <w:sz w:val="28"/>
          <w:szCs w:val="28"/>
          <w:lang w:val="kk-KZ"/>
        </w:rPr>
      </w:pPr>
      <w:r w:rsidRPr="00D30A34">
        <w:rPr>
          <w:sz w:val="28"/>
          <w:szCs w:val="28"/>
        </w:rPr>
        <w:t xml:space="preserve">Мы также </w:t>
      </w:r>
      <w:r w:rsidR="008667AB" w:rsidRPr="00D30A34">
        <w:rPr>
          <w:sz w:val="28"/>
          <w:szCs w:val="28"/>
        </w:rPr>
        <w:t>определяли</w:t>
      </w:r>
      <w:r w:rsidRPr="00D30A34">
        <w:rPr>
          <w:sz w:val="28"/>
          <w:szCs w:val="28"/>
        </w:rPr>
        <w:t xml:space="preserve"> частоту случаев острых и хронических форм периодонтита на одного пациента в различных возрастных группах</w:t>
      </w:r>
      <w:r w:rsidR="00DE0529">
        <w:rPr>
          <w:sz w:val="28"/>
          <w:szCs w:val="28"/>
        </w:rPr>
        <w:t xml:space="preserve"> </w:t>
      </w:r>
      <w:r w:rsidRPr="00D30A34">
        <w:rPr>
          <w:sz w:val="28"/>
          <w:szCs w:val="28"/>
        </w:rPr>
        <w:t>(</w:t>
      </w:r>
      <w:proofErr w:type="gramStart"/>
      <w:r w:rsidR="008667AB" w:rsidRPr="00D30A34">
        <w:rPr>
          <w:sz w:val="28"/>
          <w:szCs w:val="28"/>
        </w:rPr>
        <w:t>р</w:t>
      </w:r>
      <w:r w:rsidR="001316E5" w:rsidRPr="00D30A34">
        <w:rPr>
          <w:sz w:val="28"/>
          <w:szCs w:val="28"/>
        </w:rPr>
        <w:t>ис</w:t>
      </w:r>
      <w:r w:rsidR="00803CA4" w:rsidRPr="00D30A34">
        <w:rPr>
          <w:sz w:val="28"/>
          <w:szCs w:val="28"/>
        </w:rPr>
        <w:t xml:space="preserve">унок </w:t>
      </w:r>
      <w:r w:rsidR="001316E5" w:rsidRPr="00D30A34">
        <w:rPr>
          <w:sz w:val="28"/>
          <w:szCs w:val="28"/>
        </w:rPr>
        <w:t xml:space="preserve"> 1</w:t>
      </w:r>
      <w:r w:rsidR="00E65CDF">
        <w:rPr>
          <w:sz w:val="28"/>
          <w:szCs w:val="28"/>
        </w:rPr>
        <w:t>3</w:t>
      </w:r>
      <w:proofErr w:type="gramEnd"/>
      <w:r w:rsidRPr="00D30A34">
        <w:rPr>
          <w:sz w:val="28"/>
          <w:szCs w:val="28"/>
        </w:rPr>
        <w:t>)</w:t>
      </w:r>
      <w:r w:rsidR="00047C9D">
        <w:rPr>
          <w:sz w:val="28"/>
          <w:szCs w:val="28"/>
          <w:lang w:val="kk-KZ"/>
        </w:rPr>
        <w:t>.</w:t>
      </w:r>
    </w:p>
    <w:p w14:paraId="0A91B0E5" w14:textId="77777777" w:rsidR="00950396" w:rsidRDefault="00950396" w:rsidP="00950396">
      <w:pPr>
        <w:pStyle w:val="a3"/>
        <w:tabs>
          <w:tab w:val="left" w:pos="6555"/>
        </w:tabs>
        <w:spacing w:line="240" w:lineRule="auto"/>
        <w:ind w:left="0" w:firstLine="567"/>
        <w:rPr>
          <w:sz w:val="28"/>
          <w:szCs w:val="28"/>
          <w:lang w:val="kk-KZ"/>
        </w:rPr>
      </w:pPr>
    </w:p>
    <w:p w14:paraId="7527B81A" w14:textId="0FCEA91F" w:rsidR="004B5663" w:rsidRDefault="004B5663" w:rsidP="00950396">
      <w:pPr>
        <w:pStyle w:val="a3"/>
        <w:tabs>
          <w:tab w:val="left" w:pos="6555"/>
        </w:tabs>
        <w:spacing w:line="240" w:lineRule="auto"/>
        <w:ind w:left="0"/>
        <w:jc w:val="center"/>
        <w:rPr>
          <w:sz w:val="28"/>
          <w:szCs w:val="28"/>
          <w:lang w:val="kk-KZ"/>
        </w:rPr>
      </w:pPr>
      <w:r w:rsidRPr="007F3807">
        <w:rPr>
          <w:noProof/>
          <w:sz w:val="28"/>
          <w:szCs w:val="28"/>
        </w:rPr>
        <w:drawing>
          <wp:inline distT="0" distB="0" distL="0" distR="0" wp14:anchorId="063ABE7E" wp14:editId="7921C6F1">
            <wp:extent cx="5982970" cy="2809875"/>
            <wp:effectExtent l="0" t="0" r="0" b="9525"/>
            <wp:docPr id="113880866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82970" cy="2809875"/>
                    </a:xfrm>
                    <a:prstGeom prst="rect">
                      <a:avLst/>
                    </a:prstGeom>
                    <a:noFill/>
                    <a:ln>
                      <a:noFill/>
                    </a:ln>
                  </pic:spPr>
                </pic:pic>
              </a:graphicData>
            </a:graphic>
          </wp:inline>
        </w:drawing>
      </w:r>
    </w:p>
    <w:p w14:paraId="288304B0" w14:textId="6FF48D0D" w:rsidR="00360C19" w:rsidRPr="007F3807" w:rsidRDefault="00360C19" w:rsidP="00360C19">
      <w:pPr>
        <w:pStyle w:val="a3"/>
        <w:tabs>
          <w:tab w:val="left" w:pos="6555"/>
        </w:tabs>
        <w:spacing w:before="240"/>
        <w:ind w:left="-142"/>
        <w:jc w:val="center"/>
        <w:rPr>
          <w:sz w:val="28"/>
          <w:szCs w:val="28"/>
        </w:rPr>
      </w:pPr>
      <w:r w:rsidRPr="007F3807">
        <w:rPr>
          <w:sz w:val="28"/>
          <w:szCs w:val="28"/>
        </w:rPr>
        <w:lastRenderedPageBreak/>
        <w:t>Рисунок 1</w:t>
      </w:r>
      <w:r w:rsidR="00E65CDF">
        <w:rPr>
          <w:sz w:val="28"/>
          <w:szCs w:val="28"/>
        </w:rPr>
        <w:t>3</w:t>
      </w:r>
      <w:r w:rsidRPr="007F3807">
        <w:rPr>
          <w:sz w:val="28"/>
          <w:szCs w:val="28"/>
        </w:rPr>
        <w:t xml:space="preserve"> - Частота случаев острых и хронических форм периодонтита по возрастным группам</w:t>
      </w:r>
    </w:p>
    <w:p w14:paraId="368434FE" w14:textId="77777777" w:rsidR="001357AE" w:rsidRDefault="003B20AA" w:rsidP="00950396">
      <w:pPr>
        <w:tabs>
          <w:tab w:val="left" w:pos="6555"/>
        </w:tabs>
        <w:spacing w:line="240" w:lineRule="auto"/>
        <w:ind w:firstLine="567"/>
        <w:rPr>
          <w:sz w:val="28"/>
          <w:szCs w:val="28"/>
        </w:rPr>
      </w:pPr>
      <w:r w:rsidRPr="00D30A34">
        <w:rPr>
          <w:sz w:val="28"/>
          <w:szCs w:val="28"/>
        </w:rPr>
        <w:t xml:space="preserve">Как показали результаты наших исследований, у пациентов </w:t>
      </w:r>
      <w:r w:rsidR="00140721" w:rsidRPr="00D30A34">
        <w:rPr>
          <w:sz w:val="28"/>
          <w:szCs w:val="28"/>
        </w:rPr>
        <w:t>в</w:t>
      </w:r>
      <w:r w:rsidR="009B5159" w:rsidRPr="00D30A34">
        <w:rPr>
          <w:sz w:val="28"/>
          <w:szCs w:val="28"/>
        </w:rPr>
        <w:t>озрастн</w:t>
      </w:r>
      <w:r w:rsidR="00712EB6" w:rsidRPr="00D30A34">
        <w:rPr>
          <w:sz w:val="28"/>
          <w:szCs w:val="28"/>
        </w:rPr>
        <w:t>ой</w:t>
      </w:r>
      <w:r w:rsidR="009B5159" w:rsidRPr="00D30A34">
        <w:rPr>
          <w:sz w:val="28"/>
          <w:szCs w:val="28"/>
        </w:rPr>
        <w:t xml:space="preserve"> групп</w:t>
      </w:r>
      <w:r w:rsidRPr="00D30A34">
        <w:rPr>
          <w:sz w:val="28"/>
          <w:szCs w:val="28"/>
        </w:rPr>
        <w:t>ы</w:t>
      </w:r>
      <w:r w:rsidR="009B5159" w:rsidRPr="00D30A34">
        <w:rPr>
          <w:sz w:val="28"/>
          <w:szCs w:val="28"/>
        </w:rPr>
        <w:t xml:space="preserve"> 18–4</w:t>
      </w:r>
      <w:r w:rsidR="006947DC" w:rsidRPr="00D30A34">
        <w:rPr>
          <w:sz w:val="28"/>
          <w:szCs w:val="28"/>
        </w:rPr>
        <w:t>6</w:t>
      </w:r>
      <w:r w:rsidR="009B5159" w:rsidRPr="00D30A34">
        <w:rPr>
          <w:sz w:val="28"/>
          <w:szCs w:val="28"/>
        </w:rPr>
        <w:t xml:space="preserve"> лет</w:t>
      </w:r>
      <w:r w:rsidR="00140721" w:rsidRPr="00D30A34">
        <w:rPr>
          <w:sz w:val="28"/>
          <w:szCs w:val="28"/>
        </w:rPr>
        <w:t xml:space="preserve"> </w:t>
      </w:r>
      <w:r w:rsidR="009B5159" w:rsidRPr="00D30A34">
        <w:rPr>
          <w:sz w:val="28"/>
          <w:szCs w:val="28"/>
        </w:rPr>
        <w:t>на 1 человека приходится в среднем 2</w:t>
      </w:r>
      <w:r w:rsidRPr="00D30A34">
        <w:rPr>
          <w:sz w:val="28"/>
          <w:szCs w:val="28"/>
        </w:rPr>
        <w:t>,</w:t>
      </w:r>
      <w:r w:rsidR="009B5159" w:rsidRPr="00D30A34">
        <w:rPr>
          <w:sz w:val="28"/>
          <w:szCs w:val="28"/>
        </w:rPr>
        <w:t>06 случая острого периодонтита и 3</w:t>
      </w:r>
      <w:r w:rsidRPr="00D30A34">
        <w:rPr>
          <w:sz w:val="28"/>
          <w:szCs w:val="28"/>
        </w:rPr>
        <w:t>,</w:t>
      </w:r>
      <w:r w:rsidR="009B5159" w:rsidRPr="00D30A34">
        <w:rPr>
          <w:sz w:val="28"/>
          <w:szCs w:val="28"/>
        </w:rPr>
        <w:t>97 случая хронического периодонтита</w:t>
      </w:r>
      <w:r w:rsidR="004219A0" w:rsidRPr="004219A0">
        <w:rPr>
          <w:sz w:val="28"/>
          <w:szCs w:val="28"/>
        </w:rPr>
        <w:t xml:space="preserve"> (</w:t>
      </w:r>
      <w:r w:rsidR="004219A0">
        <w:rPr>
          <w:sz w:val="28"/>
          <w:szCs w:val="28"/>
          <w:lang w:val="kk-KZ"/>
        </w:rPr>
        <w:t xml:space="preserve">рисунок </w:t>
      </w:r>
      <w:r w:rsidR="004219A0" w:rsidRPr="004219A0">
        <w:rPr>
          <w:sz w:val="28"/>
          <w:szCs w:val="28"/>
        </w:rPr>
        <w:t>1</w:t>
      </w:r>
      <w:r w:rsidR="00A7025A">
        <w:rPr>
          <w:sz w:val="28"/>
          <w:szCs w:val="28"/>
        </w:rPr>
        <w:t>3</w:t>
      </w:r>
      <w:r w:rsidR="004219A0" w:rsidRPr="004219A0">
        <w:rPr>
          <w:sz w:val="28"/>
          <w:szCs w:val="28"/>
        </w:rPr>
        <w:t>)</w:t>
      </w:r>
      <w:r w:rsidR="009B5159" w:rsidRPr="00D30A34">
        <w:rPr>
          <w:sz w:val="28"/>
          <w:szCs w:val="28"/>
        </w:rPr>
        <w:t>.</w:t>
      </w:r>
      <w:r w:rsidR="00F209EE" w:rsidRPr="00D30A34">
        <w:rPr>
          <w:sz w:val="28"/>
          <w:szCs w:val="28"/>
        </w:rPr>
        <w:t xml:space="preserve"> </w:t>
      </w:r>
      <w:r w:rsidR="009B5159" w:rsidRPr="00D30A34">
        <w:rPr>
          <w:sz w:val="28"/>
          <w:szCs w:val="28"/>
        </w:rPr>
        <w:t xml:space="preserve">Это указывает на высокую частоту хронических форм в сравнении с острыми, что может быть связано с длительным течением заболевания и недостаточным своевременным лечением в </w:t>
      </w:r>
      <w:r w:rsidRPr="00D30A34">
        <w:rPr>
          <w:sz w:val="28"/>
          <w:szCs w:val="28"/>
        </w:rPr>
        <w:t>данной</w:t>
      </w:r>
      <w:r w:rsidR="009B5159" w:rsidRPr="00D30A34">
        <w:rPr>
          <w:sz w:val="28"/>
          <w:szCs w:val="28"/>
        </w:rPr>
        <w:t xml:space="preserve"> группе.</w:t>
      </w:r>
      <w:r w:rsidR="00712EB6" w:rsidRPr="00D30A34">
        <w:rPr>
          <w:sz w:val="28"/>
          <w:szCs w:val="28"/>
        </w:rPr>
        <w:t xml:space="preserve"> </w:t>
      </w:r>
    </w:p>
    <w:p w14:paraId="05AFCAF6" w14:textId="0C5B8CC8" w:rsidR="009B5159" w:rsidRPr="00D30A34" w:rsidRDefault="00712EB6" w:rsidP="00950396">
      <w:pPr>
        <w:tabs>
          <w:tab w:val="left" w:pos="6555"/>
        </w:tabs>
        <w:spacing w:line="240" w:lineRule="auto"/>
        <w:ind w:firstLine="567"/>
        <w:rPr>
          <w:sz w:val="28"/>
          <w:szCs w:val="28"/>
        </w:rPr>
      </w:pPr>
      <w:r w:rsidRPr="00D30A34">
        <w:rPr>
          <w:sz w:val="28"/>
          <w:szCs w:val="28"/>
        </w:rPr>
        <w:t>В в</w:t>
      </w:r>
      <w:r w:rsidR="009B5159" w:rsidRPr="00D30A34">
        <w:rPr>
          <w:sz w:val="28"/>
          <w:szCs w:val="28"/>
        </w:rPr>
        <w:t>озрастн</w:t>
      </w:r>
      <w:r w:rsidRPr="00D30A34">
        <w:rPr>
          <w:sz w:val="28"/>
          <w:szCs w:val="28"/>
        </w:rPr>
        <w:t>ой</w:t>
      </w:r>
      <w:r w:rsidR="009B5159" w:rsidRPr="00D30A34">
        <w:rPr>
          <w:sz w:val="28"/>
          <w:szCs w:val="28"/>
        </w:rPr>
        <w:t xml:space="preserve"> групп</w:t>
      </w:r>
      <w:r w:rsidRPr="00D30A34">
        <w:rPr>
          <w:sz w:val="28"/>
          <w:szCs w:val="28"/>
        </w:rPr>
        <w:t>е</w:t>
      </w:r>
      <w:r w:rsidR="009B5159" w:rsidRPr="00D30A34">
        <w:rPr>
          <w:b/>
          <w:bCs/>
          <w:sz w:val="28"/>
          <w:szCs w:val="28"/>
        </w:rPr>
        <w:t xml:space="preserve"> </w:t>
      </w:r>
      <w:r w:rsidR="003B20AA" w:rsidRPr="00D30A34">
        <w:rPr>
          <w:sz w:val="28"/>
          <w:szCs w:val="28"/>
        </w:rPr>
        <w:t xml:space="preserve">от </w:t>
      </w:r>
      <w:r w:rsidR="009B5159" w:rsidRPr="00D30A34">
        <w:rPr>
          <w:sz w:val="28"/>
          <w:szCs w:val="28"/>
        </w:rPr>
        <w:t>4</w:t>
      </w:r>
      <w:r w:rsidR="000D79CB" w:rsidRPr="00D30A34">
        <w:rPr>
          <w:sz w:val="28"/>
          <w:szCs w:val="28"/>
        </w:rPr>
        <w:t>6</w:t>
      </w:r>
      <w:r w:rsidR="003B20AA" w:rsidRPr="00D30A34">
        <w:rPr>
          <w:sz w:val="28"/>
          <w:szCs w:val="28"/>
        </w:rPr>
        <w:t xml:space="preserve"> до </w:t>
      </w:r>
      <w:r w:rsidR="009B5159" w:rsidRPr="00D30A34">
        <w:rPr>
          <w:sz w:val="28"/>
          <w:szCs w:val="28"/>
        </w:rPr>
        <w:t>59 лет</w:t>
      </w:r>
      <w:r w:rsidRPr="00D30A34">
        <w:rPr>
          <w:sz w:val="28"/>
          <w:szCs w:val="28"/>
        </w:rPr>
        <w:t>,</w:t>
      </w:r>
      <w:r w:rsidR="009B5159" w:rsidRPr="00D30A34">
        <w:rPr>
          <w:sz w:val="28"/>
          <w:szCs w:val="28"/>
        </w:rPr>
        <w:t xml:space="preserve"> наблюда</w:t>
      </w:r>
      <w:r w:rsidR="003B20AA" w:rsidRPr="00D30A34">
        <w:rPr>
          <w:sz w:val="28"/>
          <w:szCs w:val="28"/>
        </w:rPr>
        <w:t>лось</w:t>
      </w:r>
      <w:r w:rsidR="009B5159" w:rsidRPr="00D30A34">
        <w:rPr>
          <w:sz w:val="28"/>
          <w:szCs w:val="28"/>
        </w:rPr>
        <w:t xml:space="preserve"> 1</w:t>
      </w:r>
      <w:r w:rsidR="003B20AA" w:rsidRPr="00D30A34">
        <w:rPr>
          <w:sz w:val="28"/>
          <w:szCs w:val="28"/>
        </w:rPr>
        <w:t>,</w:t>
      </w:r>
      <w:r w:rsidR="009B5159" w:rsidRPr="00D30A34">
        <w:rPr>
          <w:sz w:val="28"/>
          <w:szCs w:val="28"/>
        </w:rPr>
        <w:t>26 случая острого периодонтита и 3</w:t>
      </w:r>
      <w:r w:rsidR="003B20AA" w:rsidRPr="00D30A34">
        <w:rPr>
          <w:sz w:val="28"/>
          <w:szCs w:val="28"/>
        </w:rPr>
        <w:t>,</w:t>
      </w:r>
      <w:r w:rsidR="009B5159" w:rsidRPr="00D30A34">
        <w:rPr>
          <w:sz w:val="28"/>
          <w:szCs w:val="28"/>
        </w:rPr>
        <w:t>49 случая хронического периодонтита на одного человека.</w:t>
      </w:r>
      <w:r w:rsidRPr="00D30A34">
        <w:rPr>
          <w:sz w:val="28"/>
          <w:szCs w:val="28"/>
        </w:rPr>
        <w:t xml:space="preserve"> </w:t>
      </w:r>
      <w:r w:rsidR="003B20AA" w:rsidRPr="00D30A34">
        <w:rPr>
          <w:sz w:val="28"/>
          <w:szCs w:val="28"/>
        </w:rPr>
        <w:t>Полученные данные свидетельствуют о том</w:t>
      </w:r>
      <w:r w:rsidR="005C69D8" w:rsidRPr="00D30A34">
        <w:rPr>
          <w:sz w:val="28"/>
          <w:szCs w:val="28"/>
        </w:rPr>
        <w:t>,</w:t>
      </w:r>
      <w:r w:rsidR="003B20AA" w:rsidRPr="00D30A34">
        <w:rPr>
          <w:sz w:val="28"/>
          <w:szCs w:val="28"/>
        </w:rPr>
        <w:t xml:space="preserve"> что</w:t>
      </w:r>
      <w:r w:rsidR="00A72515" w:rsidRPr="00D30A34">
        <w:rPr>
          <w:sz w:val="28"/>
          <w:szCs w:val="28"/>
        </w:rPr>
        <w:t xml:space="preserve"> </w:t>
      </w:r>
      <w:r w:rsidRPr="00D30A34">
        <w:rPr>
          <w:sz w:val="28"/>
          <w:szCs w:val="28"/>
        </w:rPr>
        <w:t>ча</w:t>
      </w:r>
      <w:r w:rsidR="009B5159" w:rsidRPr="00D30A34">
        <w:rPr>
          <w:sz w:val="28"/>
          <w:szCs w:val="28"/>
        </w:rPr>
        <w:t>стота хронических форм</w:t>
      </w:r>
      <w:r w:rsidR="003B20AA" w:rsidRPr="00D30A34">
        <w:rPr>
          <w:sz w:val="28"/>
          <w:szCs w:val="28"/>
        </w:rPr>
        <w:t xml:space="preserve"> периодонтитов</w:t>
      </w:r>
      <w:r w:rsidR="009B5159" w:rsidRPr="00D30A34">
        <w:rPr>
          <w:sz w:val="28"/>
          <w:szCs w:val="28"/>
        </w:rPr>
        <w:t xml:space="preserve"> оста</w:t>
      </w:r>
      <w:r w:rsidR="003B20AA" w:rsidRPr="00D30A34">
        <w:rPr>
          <w:sz w:val="28"/>
          <w:szCs w:val="28"/>
        </w:rPr>
        <w:t>валась</w:t>
      </w:r>
      <w:r w:rsidR="009B5159" w:rsidRPr="00D30A34">
        <w:rPr>
          <w:sz w:val="28"/>
          <w:szCs w:val="28"/>
        </w:rPr>
        <w:t xml:space="preserve"> высокой, хотя острые формы</w:t>
      </w:r>
      <w:r w:rsidR="003B20AA" w:rsidRPr="00D30A34">
        <w:rPr>
          <w:sz w:val="28"/>
          <w:szCs w:val="28"/>
        </w:rPr>
        <w:t xml:space="preserve"> заболевания </w:t>
      </w:r>
      <w:r w:rsidR="009B5159" w:rsidRPr="00D30A34">
        <w:rPr>
          <w:sz w:val="28"/>
          <w:szCs w:val="28"/>
        </w:rPr>
        <w:t>снижа</w:t>
      </w:r>
      <w:r w:rsidR="003B20AA" w:rsidRPr="00D30A34">
        <w:rPr>
          <w:sz w:val="28"/>
          <w:szCs w:val="28"/>
        </w:rPr>
        <w:t>лись</w:t>
      </w:r>
      <w:r w:rsidR="009B5159" w:rsidRPr="00D30A34">
        <w:rPr>
          <w:sz w:val="28"/>
          <w:szCs w:val="28"/>
        </w:rPr>
        <w:t xml:space="preserve">, что может быть связано с переходом острых процессов в хронические в </w:t>
      </w:r>
      <w:r w:rsidR="003B20AA" w:rsidRPr="00D30A34">
        <w:rPr>
          <w:sz w:val="28"/>
          <w:szCs w:val="28"/>
        </w:rPr>
        <w:t>данной</w:t>
      </w:r>
      <w:r w:rsidR="009B5159" w:rsidRPr="00D30A34">
        <w:rPr>
          <w:sz w:val="28"/>
          <w:szCs w:val="28"/>
        </w:rPr>
        <w:t xml:space="preserve"> возрастной группе.</w:t>
      </w:r>
      <w:r w:rsidRPr="00D30A34">
        <w:rPr>
          <w:sz w:val="28"/>
          <w:szCs w:val="28"/>
        </w:rPr>
        <w:t xml:space="preserve"> Касательно возрастной группы</w:t>
      </w:r>
      <w:r w:rsidR="009B5159" w:rsidRPr="00D30A34">
        <w:rPr>
          <w:sz w:val="28"/>
          <w:szCs w:val="28"/>
        </w:rPr>
        <w:t xml:space="preserve"> 60–74 лет</w:t>
      </w:r>
      <w:r w:rsidRPr="00D30A34">
        <w:rPr>
          <w:sz w:val="28"/>
          <w:szCs w:val="28"/>
        </w:rPr>
        <w:t xml:space="preserve">, у </w:t>
      </w:r>
      <w:r w:rsidR="009B5159" w:rsidRPr="00D30A34">
        <w:rPr>
          <w:sz w:val="28"/>
          <w:szCs w:val="28"/>
        </w:rPr>
        <w:t>пациентов на одного человека приходи</w:t>
      </w:r>
      <w:r w:rsidR="001357AE">
        <w:rPr>
          <w:sz w:val="28"/>
          <w:szCs w:val="28"/>
        </w:rPr>
        <w:t>лось</w:t>
      </w:r>
      <w:r w:rsidR="009B5159" w:rsidRPr="00D30A34">
        <w:rPr>
          <w:sz w:val="28"/>
          <w:szCs w:val="28"/>
        </w:rPr>
        <w:t xml:space="preserve"> 0</w:t>
      </w:r>
      <w:r w:rsidR="003B20AA" w:rsidRPr="00D30A34">
        <w:rPr>
          <w:sz w:val="28"/>
          <w:szCs w:val="28"/>
        </w:rPr>
        <w:t>,</w:t>
      </w:r>
      <w:r w:rsidR="009B5159" w:rsidRPr="00D30A34">
        <w:rPr>
          <w:sz w:val="28"/>
          <w:szCs w:val="28"/>
        </w:rPr>
        <w:t>93 случая острого периодонтита и 2</w:t>
      </w:r>
      <w:r w:rsidR="003B20AA" w:rsidRPr="00D30A34">
        <w:rPr>
          <w:sz w:val="28"/>
          <w:szCs w:val="28"/>
        </w:rPr>
        <w:t>,</w:t>
      </w:r>
      <w:r w:rsidR="009B5159" w:rsidRPr="00D30A34">
        <w:rPr>
          <w:sz w:val="28"/>
          <w:szCs w:val="28"/>
        </w:rPr>
        <w:t>66 случая хронического периодонтита.</w:t>
      </w:r>
      <w:r w:rsidRPr="00D30A34">
        <w:rPr>
          <w:sz w:val="28"/>
          <w:szCs w:val="28"/>
        </w:rPr>
        <w:t xml:space="preserve"> </w:t>
      </w:r>
      <w:r w:rsidR="009B5159" w:rsidRPr="00D30A34">
        <w:rPr>
          <w:sz w:val="28"/>
          <w:szCs w:val="28"/>
        </w:rPr>
        <w:t xml:space="preserve">Здесь мы </w:t>
      </w:r>
      <w:r w:rsidR="001357AE">
        <w:rPr>
          <w:sz w:val="28"/>
          <w:szCs w:val="28"/>
        </w:rPr>
        <w:t>наблюдали</w:t>
      </w:r>
      <w:r w:rsidR="009B5159" w:rsidRPr="00D30A34">
        <w:rPr>
          <w:sz w:val="28"/>
          <w:szCs w:val="28"/>
        </w:rPr>
        <w:t xml:space="preserve"> снижение острых форм</w:t>
      </w:r>
      <w:r w:rsidR="003B20AA" w:rsidRPr="00D30A34">
        <w:rPr>
          <w:sz w:val="28"/>
          <w:szCs w:val="28"/>
        </w:rPr>
        <w:t xml:space="preserve"> заболевания</w:t>
      </w:r>
      <w:r w:rsidR="009B5159" w:rsidRPr="00D30A34">
        <w:rPr>
          <w:sz w:val="28"/>
          <w:szCs w:val="28"/>
        </w:rPr>
        <w:t>, вероятно, из-за более редкого возникновения новых воспалительных процессов и преобладания хронических состояний</w:t>
      </w:r>
      <w:r w:rsidR="001357AE">
        <w:rPr>
          <w:sz w:val="28"/>
          <w:szCs w:val="28"/>
        </w:rPr>
        <w:t xml:space="preserve"> в периодонте</w:t>
      </w:r>
      <w:r w:rsidR="009B5159" w:rsidRPr="00D30A34">
        <w:rPr>
          <w:sz w:val="28"/>
          <w:szCs w:val="28"/>
        </w:rPr>
        <w:t>.</w:t>
      </w:r>
    </w:p>
    <w:p w14:paraId="4409FC49" w14:textId="3CB7F33E" w:rsidR="009B5159" w:rsidRPr="00D30A34" w:rsidRDefault="009B5159" w:rsidP="00950396">
      <w:pPr>
        <w:tabs>
          <w:tab w:val="left" w:pos="6555"/>
        </w:tabs>
        <w:spacing w:line="240" w:lineRule="auto"/>
        <w:ind w:firstLine="567"/>
        <w:rPr>
          <w:sz w:val="28"/>
          <w:szCs w:val="28"/>
        </w:rPr>
      </w:pPr>
      <w:r w:rsidRPr="00D30A34">
        <w:rPr>
          <w:sz w:val="28"/>
          <w:szCs w:val="28"/>
        </w:rPr>
        <w:t>В среднем на 1 пациента приходи</w:t>
      </w:r>
      <w:r w:rsidR="003B20AA" w:rsidRPr="00D30A34">
        <w:rPr>
          <w:sz w:val="28"/>
          <w:szCs w:val="28"/>
        </w:rPr>
        <w:t>лось</w:t>
      </w:r>
      <w:r w:rsidRPr="00D30A34">
        <w:rPr>
          <w:sz w:val="28"/>
          <w:szCs w:val="28"/>
        </w:rPr>
        <w:t xml:space="preserve"> 1</w:t>
      </w:r>
      <w:r w:rsidR="003B20AA" w:rsidRPr="00D30A34">
        <w:rPr>
          <w:sz w:val="28"/>
          <w:szCs w:val="28"/>
        </w:rPr>
        <w:t>,</w:t>
      </w:r>
      <w:r w:rsidRPr="00D30A34">
        <w:rPr>
          <w:sz w:val="28"/>
          <w:szCs w:val="28"/>
        </w:rPr>
        <w:t>46 случая острого периодонтита и 3</w:t>
      </w:r>
      <w:r w:rsidR="003B20AA" w:rsidRPr="00D30A34">
        <w:rPr>
          <w:sz w:val="28"/>
          <w:szCs w:val="28"/>
        </w:rPr>
        <w:t>,</w:t>
      </w:r>
      <w:r w:rsidRPr="00D30A34">
        <w:rPr>
          <w:sz w:val="28"/>
          <w:szCs w:val="28"/>
        </w:rPr>
        <w:t>49 случая хронического периодонтита</w:t>
      </w:r>
      <w:r w:rsidR="003B20AA" w:rsidRPr="00D30A34">
        <w:rPr>
          <w:sz w:val="28"/>
          <w:szCs w:val="28"/>
        </w:rPr>
        <w:t>,</w:t>
      </w:r>
      <w:r w:rsidR="00C26F95" w:rsidRPr="00D30A34">
        <w:rPr>
          <w:sz w:val="28"/>
          <w:szCs w:val="28"/>
        </w:rPr>
        <w:t xml:space="preserve"> что</w:t>
      </w:r>
      <w:r w:rsidRPr="00D30A34">
        <w:rPr>
          <w:sz w:val="28"/>
          <w:szCs w:val="28"/>
        </w:rPr>
        <w:t xml:space="preserve"> подтверждает общую тенденцию преобладания хронических форм заболевания над острыми во всех возрастных группах.</w:t>
      </w:r>
      <w:r w:rsidR="00712EB6" w:rsidRPr="00D30A34">
        <w:rPr>
          <w:sz w:val="28"/>
          <w:szCs w:val="28"/>
        </w:rPr>
        <w:t xml:space="preserve"> </w:t>
      </w:r>
      <w:r w:rsidR="00C26F95" w:rsidRPr="00D30A34">
        <w:rPr>
          <w:sz w:val="28"/>
          <w:szCs w:val="28"/>
        </w:rPr>
        <w:t xml:space="preserve">Данный факт может быть </w:t>
      </w:r>
      <w:r w:rsidR="00712EB6" w:rsidRPr="00D30A34">
        <w:rPr>
          <w:sz w:val="28"/>
          <w:szCs w:val="28"/>
        </w:rPr>
        <w:t xml:space="preserve">связан с </w:t>
      </w:r>
      <w:r w:rsidRPr="00D30A34">
        <w:rPr>
          <w:sz w:val="28"/>
          <w:szCs w:val="28"/>
        </w:rPr>
        <w:t>недостаточно</w:t>
      </w:r>
      <w:r w:rsidR="00C26F95" w:rsidRPr="00D30A34">
        <w:rPr>
          <w:sz w:val="28"/>
          <w:szCs w:val="28"/>
        </w:rPr>
        <w:t>стью</w:t>
      </w:r>
      <w:r w:rsidRPr="00D30A34">
        <w:rPr>
          <w:sz w:val="28"/>
          <w:szCs w:val="28"/>
        </w:rPr>
        <w:t xml:space="preserve"> или несвоевременно</w:t>
      </w:r>
      <w:r w:rsidR="00C26F95" w:rsidRPr="00D30A34">
        <w:rPr>
          <w:sz w:val="28"/>
          <w:szCs w:val="28"/>
        </w:rPr>
        <w:t>стью</w:t>
      </w:r>
      <w:r w:rsidRPr="00D30A34">
        <w:rPr>
          <w:sz w:val="28"/>
          <w:szCs w:val="28"/>
        </w:rPr>
        <w:t xml:space="preserve"> лечения,</w:t>
      </w:r>
      <w:r w:rsidR="00712EB6" w:rsidRPr="00D30A34">
        <w:rPr>
          <w:sz w:val="28"/>
          <w:szCs w:val="28"/>
        </w:rPr>
        <w:t xml:space="preserve"> осложнениями </w:t>
      </w:r>
      <w:r w:rsidR="00C26F95" w:rsidRPr="00D30A34">
        <w:rPr>
          <w:sz w:val="28"/>
          <w:szCs w:val="28"/>
        </w:rPr>
        <w:t xml:space="preserve">ранее проведенного </w:t>
      </w:r>
      <w:r w:rsidR="00712EB6" w:rsidRPr="00D30A34">
        <w:rPr>
          <w:sz w:val="28"/>
          <w:szCs w:val="28"/>
        </w:rPr>
        <w:t>эндодонтическ</w:t>
      </w:r>
      <w:r w:rsidR="00C26F95" w:rsidRPr="00D30A34">
        <w:rPr>
          <w:sz w:val="28"/>
          <w:szCs w:val="28"/>
        </w:rPr>
        <w:t>ого</w:t>
      </w:r>
      <w:r w:rsidR="00712EB6" w:rsidRPr="00D30A34">
        <w:rPr>
          <w:sz w:val="28"/>
          <w:szCs w:val="28"/>
        </w:rPr>
        <w:t xml:space="preserve"> лечени</w:t>
      </w:r>
      <w:r w:rsidR="00C26F95" w:rsidRPr="00D30A34">
        <w:rPr>
          <w:sz w:val="28"/>
          <w:szCs w:val="28"/>
        </w:rPr>
        <w:t xml:space="preserve">я. </w:t>
      </w:r>
      <w:proofErr w:type="gramStart"/>
      <w:r w:rsidR="00A92349">
        <w:rPr>
          <w:sz w:val="28"/>
          <w:szCs w:val="28"/>
        </w:rPr>
        <w:t>Возможно</w:t>
      </w:r>
      <w:proofErr w:type="gramEnd"/>
      <w:r w:rsidR="00A92349">
        <w:rPr>
          <w:sz w:val="28"/>
          <w:szCs w:val="28"/>
        </w:rPr>
        <w:t xml:space="preserve"> это было</w:t>
      </w:r>
      <w:r w:rsidRPr="00D30A34">
        <w:rPr>
          <w:sz w:val="28"/>
          <w:szCs w:val="28"/>
        </w:rPr>
        <w:t xml:space="preserve"> связано с низким уровнем профилактики или </w:t>
      </w:r>
      <w:r w:rsidR="00944B25" w:rsidRPr="00D30A34">
        <w:rPr>
          <w:sz w:val="28"/>
          <w:szCs w:val="28"/>
        </w:rPr>
        <w:t>не</w:t>
      </w:r>
      <w:r w:rsidRPr="00D30A34">
        <w:rPr>
          <w:sz w:val="28"/>
          <w:szCs w:val="28"/>
        </w:rPr>
        <w:t>доступност</w:t>
      </w:r>
      <w:r w:rsidR="00A92349">
        <w:rPr>
          <w:sz w:val="28"/>
          <w:szCs w:val="28"/>
        </w:rPr>
        <w:t>ью</w:t>
      </w:r>
      <w:r w:rsidRPr="00D30A34">
        <w:rPr>
          <w:sz w:val="28"/>
          <w:szCs w:val="28"/>
        </w:rPr>
        <w:t xml:space="preserve"> стоматологической помощи.</w:t>
      </w:r>
    </w:p>
    <w:p w14:paraId="41E2DF47" w14:textId="25642100" w:rsidR="00944B25" w:rsidRDefault="00C26F95" w:rsidP="00950396">
      <w:pPr>
        <w:tabs>
          <w:tab w:val="left" w:pos="6555"/>
        </w:tabs>
        <w:spacing w:line="240" w:lineRule="auto"/>
        <w:ind w:firstLine="567"/>
        <w:rPr>
          <w:sz w:val="28"/>
          <w:szCs w:val="28"/>
        </w:rPr>
      </w:pPr>
      <w:proofErr w:type="spellStart"/>
      <w:r w:rsidRPr="00D30A34">
        <w:rPr>
          <w:sz w:val="28"/>
          <w:szCs w:val="28"/>
        </w:rPr>
        <w:t>Инволютивные</w:t>
      </w:r>
      <w:proofErr w:type="spellEnd"/>
      <w:r w:rsidR="009B5159" w:rsidRPr="00D30A34">
        <w:rPr>
          <w:sz w:val="28"/>
          <w:szCs w:val="28"/>
        </w:rPr>
        <w:t xml:space="preserve"> изменения </w:t>
      </w:r>
      <w:r w:rsidRPr="00D30A34">
        <w:rPr>
          <w:sz w:val="28"/>
          <w:szCs w:val="28"/>
        </w:rPr>
        <w:t xml:space="preserve">в </w:t>
      </w:r>
      <w:r w:rsidR="009B5159" w:rsidRPr="00D30A34">
        <w:rPr>
          <w:sz w:val="28"/>
          <w:szCs w:val="28"/>
        </w:rPr>
        <w:t>ткан</w:t>
      </w:r>
      <w:r w:rsidRPr="00D30A34">
        <w:rPr>
          <w:sz w:val="28"/>
          <w:szCs w:val="28"/>
        </w:rPr>
        <w:t>ях</w:t>
      </w:r>
      <w:r w:rsidR="009B5159" w:rsidRPr="00D30A34">
        <w:rPr>
          <w:sz w:val="28"/>
          <w:szCs w:val="28"/>
        </w:rPr>
        <w:t xml:space="preserve"> пародонта могут также влиять на переход заболевани</w:t>
      </w:r>
      <w:r w:rsidRPr="00D30A34">
        <w:rPr>
          <w:sz w:val="28"/>
          <w:szCs w:val="28"/>
        </w:rPr>
        <w:t>я</w:t>
      </w:r>
      <w:r w:rsidR="009B5159" w:rsidRPr="00D30A34">
        <w:rPr>
          <w:sz w:val="28"/>
          <w:szCs w:val="28"/>
        </w:rPr>
        <w:t xml:space="preserve"> в хроническ</w:t>
      </w:r>
      <w:r w:rsidRPr="00D30A34">
        <w:rPr>
          <w:sz w:val="28"/>
          <w:szCs w:val="28"/>
        </w:rPr>
        <w:t>ую</w:t>
      </w:r>
      <w:r w:rsidR="009B5159" w:rsidRPr="00D30A34">
        <w:rPr>
          <w:sz w:val="28"/>
          <w:szCs w:val="28"/>
        </w:rPr>
        <w:t xml:space="preserve"> </w:t>
      </w:r>
      <w:r w:rsidRPr="00D30A34">
        <w:rPr>
          <w:sz w:val="28"/>
          <w:szCs w:val="28"/>
        </w:rPr>
        <w:t>форму</w:t>
      </w:r>
      <w:r w:rsidR="009B5159" w:rsidRPr="00D30A34">
        <w:rPr>
          <w:sz w:val="28"/>
          <w:szCs w:val="28"/>
        </w:rPr>
        <w:t>, особенно у пациентов старшей возрастной группы.</w:t>
      </w:r>
      <w:r w:rsidR="00712EB6" w:rsidRPr="00D30A34">
        <w:rPr>
          <w:sz w:val="28"/>
          <w:szCs w:val="28"/>
        </w:rPr>
        <w:t xml:space="preserve"> Причиной этого мо</w:t>
      </w:r>
      <w:r w:rsidR="00A92349">
        <w:rPr>
          <w:sz w:val="28"/>
          <w:szCs w:val="28"/>
        </w:rPr>
        <w:t>гло</w:t>
      </w:r>
      <w:r w:rsidR="00712EB6" w:rsidRPr="00D30A34">
        <w:rPr>
          <w:sz w:val="28"/>
          <w:szCs w:val="28"/>
        </w:rPr>
        <w:t xml:space="preserve"> быть понижение иммунного ответа</w:t>
      </w:r>
      <w:r w:rsidRPr="00D30A34">
        <w:rPr>
          <w:sz w:val="28"/>
          <w:szCs w:val="28"/>
        </w:rPr>
        <w:t xml:space="preserve"> </w:t>
      </w:r>
      <w:r w:rsidR="00A92349">
        <w:rPr>
          <w:sz w:val="28"/>
          <w:szCs w:val="28"/>
        </w:rPr>
        <w:t xml:space="preserve">вследствие </w:t>
      </w:r>
      <w:r w:rsidR="00712EB6" w:rsidRPr="00D30A34">
        <w:rPr>
          <w:sz w:val="28"/>
          <w:szCs w:val="28"/>
        </w:rPr>
        <w:t>сопутствующи</w:t>
      </w:r>
      <w:r w:rsidR="00A92349">
        <w:rPr>
          <w:sz w:val="28"/>
          <w:szCs w:val="28"/>
        </w:rPr>
        <w:t>х</w:t>
      </w:r>
      <w:r w:rsidR="00712EB6" w:rsidRPr="00D30A34">
        <w:rPr>
          <w:sz w:val="28"/>
          <w:szCs w:val="28"/>
        </w:rPr>
        <w:t xml:space="preserve"> соматически</w:t>
      </w:r>
      <w:r w:rsidR="00A92349">
        <w:rPr>
          <w:sz w:val="28"/>
          <w:szCs w:val="28"/>
        </w:rPr>
        <w:t>х</w:t>
      </w:r>
      <w:r w:rsidR="00712EB6" w:rsidRPr="00D30A34">
        <w:rPr>
          <w:sz w:val="28"/>
          <w:szCs w:val="28"/>
        </w:rPr>
        <w:t xml:space="preserve"> заболевани</w:t>
      </w:r>
      <w:r w:rsidR="00A92349">
        <w:rPr>
          <w:sz w:val="28"/>
          <w:szCs w:val="28"/>
        </w:rPr>
        <w:t>й</w:t>
      </w:r>
      <w:r w:rsidR="00712EB6" w:rsidRPr="00D30A34">
        <w:rPr>
          <w:sz w:val="28"/>
          <w:szCs w:val="28"/>
        </w:rPr>
        <w:t>.</w:t>
      </w:r>
      <w:r w:rsidR="00944B25" w:rsidRPr="00D30A34">
        <w:rPr>
          <w:sz w:val="28"/>
          <w:szCs w:val="28"/>
        </w:rPr>
        <w:t xml:space="preserve"> </w:t>
      </w:r>
    </w:p>
    <w:p w14:paraId="289CB674" w14:textId="77777777" w:rsidR="001F4014" w:rsidRDefault="001F4014" w:rsidP="00047C9D">
      <w:pPr>
        <w:tabs>
          <w:tab w:val="left" w:pos="6555"/>
        </w:tabs>
        <w:spacing w:line="240" w:lineRule="auto"/>
        <w:ind w:firstLine="709"/>
        <w:rPr>
          <w:sz w:val="28"/>
          <w:szCs w:val="28"/>
        </w:rPr>
      </w:pPr>
    </w:p>
    <w:p w14:paraId="19D9DFFF" w14:textId="2E13D6FD" w:rsidR="00FE2A20" w:rsidRDefault="00FE2A20" w:rsidP="00950396">
      <w:pPr>
        <w:tabs>
          <w:tab w:val="left" w:pos="6555"/>
        </w:tabs>
        <w:spacing w:line="240" w:lineRule="auto"/>
        <w:jc w:val="center"/>
        <w:rPr>
          <w:sz w:val="28"/>
          <w:szCs w:val="28"/>
        </w:rPr>
      </w:pPr>
      <w:r>
        <w:rPr>
          <w:noProof/>
        </w:rPr>
        <w:drawing>
          <wp:inline distT="0" distB="0" distL="0" distR="0" wp14:anchorId="4E6C2EBC" wp14:editId="17BA7876">
            <wp:extent cx="3924300" cy="2703195"/>
            <wp:effectExtent l="0" t="0" r="0" b="1905"/>
            <wp:docPr id="1852119887" name="Рисунок 12" descr="Выход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Выходное изображение"/>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929876" cy="2707036"/>
                    </a:xfrm>
                    <a:prstGeom prst="rect">
                      <a:avLst/>
                    </a:prstGeom>
                    <a:noFill/>
                    <a:ln>
                      <a:noFill/>
                    </a:ln>
                  </pic:spPr>
                </pic:pic>
              </a:graphicData>
            </a:graphic>
          </wp:inline>
        </w:drawing>
      </w:r>
    </w:p>
    <w:p w14:paraId="46163A6F" w14:textId="77777777" w:rsidR="00950396" w:rsidRPr="00950396" w:rsidRDefault="00950396" w:rsidP="00FE2A20">
      <w:pPr>
        <w:tabs>
          <w:tab w:val="left" w:pos="6555"/>
        </w:tabs>
        <w:spacing w:line="240" w:lineRule="auto"/>
        <w:ind w:hanging="426"/>
        <w:jc w:val="center"/>
        <w:rPr>
          <w:sz w:val="18"/>
          <w:szCs w:val="18"/>
        </w:rPr>
      </w:pPr>
    </w:p>
    <w:p w14:paraId="12299CDF" w14:textId="47AA45EB" w:rsidR="00FE2A20" w:rsidRDefault="00FE2A20" w:rsidP="00FE2A20">
      <w:pPr>
        <w:tabs>
          <w:tab w:val="left" w:pos="6555"/>
        </w:tabs>
        <w:spacing w:line="240" w:lineRule="auto"/>
        <w:ind w:hanging="426"/>
        <w:jc w:val="center"/>
        <w:rPr>
          <w:sz w:val="28"/>
          <w:szCs w:val="28"/>
        </w:rPr>
      </w:pPr>
      <w:r>
        <w:rPr>
          <w:sz w:val="28"/>
          <w:szCs w:val="28"/>
        </w:rPr>
        <w:lastRenderedPageBreak/>
        <w:t>Рисунок 1</w:t>
      </w:r>
      <w:r w:rsidR="00536C47">
        <w:rPr>
          <w:sz w:val="28"/>
          <w:szCs w:val="28"/>
        </w:rPr>
        <w:t>4</w:t>
      </w:r>
      <w:r>
        <w:rPr>
          <w:sz w:val="28"/>
          <w:szCs w:val="28"/>
        </w:rPr>
        <w:t xml:space="preserve">- </w:t>
      </w:r>
      <w:r w:rsidRPr="00FE2A20">
        <w:rPr>
          <w:sz w:val="28"/>
          <w:szCs w:val="28"/>
        </w:rPr>
        <w:t xml:space="preserve">Распределение форм хронического апикального периодонтита </w:t>
      </w:r>
    </w:p>
    <w:p w14:paraId="27F53EFE" w14:textId="0F24CF19" w:rsidR="00FE2A20" w:rsidRDefault="00FE2A20" w:rsidP="00FE2A20">
      <w:pPr>
        <w:tabs>
          <w:tab w:val="left" w:pos="6555"/>
        </w:tabs>
        <w:spacing w:line="240" w:lineRule="auto"/>
        <w:ind w:hanging="426"/>
        <w:jc w:val="center"/>
        <w:rPr>
          <w:sz w:val="28"/>
          <w:szCs w:val="28"/>
        </w:rPr>
      </w:pPr>
      <w:r w:rsidRPr="00FE2A20">
        <w:rPr>
          <w:sz w:val="28"/>
          <w:szCs w:val="28"/>
        </w:rPr>
        <w:t>(n = 1484)</w:t>
      </w:r>
    </w:p>
    <w:p w14:paraId="0B92089A" w14:textId="71A2F49E" w:rsidR="000823F3" w:rsidRDefault="00FE2A20" w:rsidP="00950396">
      <w:pPr>
        <w:tabs>
          <w:tab w:val="left" w:pos="567"/>
        </w:tabs>
        <w:spacing w:before="100" w:beforeAutospacing="1" w:after="100" w:afterAutospacing="1"/>
        <w:rPr>
          <w:sz w:val="28"/>
          <w:szCs w:val="28"/>
          <w:lang w:eastAsia="zh-CN"/>
        </w:rPr>
      </w:pPr>
      <w:r>
        <w:rPr>
          <w:sz w:val="28"/>
          <w:szCs w:val="28"/>
        </w:rPr>
        <w:t xml:space="preserve">        Из 1484 случаев ХАП,</w:t>
      </w:r>
      <w:r w:rsidR="00C45BE7">
        <w:rPr>
          <w:sz w:val="28"/>
          <w:szCs w:val="28"/>
        </w:rPr>
        <w:t xml:space="preserve"> </w:t>
      </w:r>
      <w:r>
        <w:rPr>
          <w:sz w:val="28"/>
          <w:szCs w:val="28"/>
          <w:lang w:eastAsia="zh-CN"/>
        </w:rPr>
        <w:t>н</w:t>
      </w:r>
      <w:r w:rsidRPr="00FE2A20">
        <w:rPr>
          <w:sz w:val="28"/>
          <w:szCs w:val="28"/>
          <w:lang w:eastAsia="zh-CN"/>
        </w:rPr>
        <w:t>аиболее часто диагностировалась гранулематозная форма</w:t>
      </w:r>
      <w:r w:rsidR="006E73DF" w:rsidRPr="006E73DF">
        <w:rPr>
          <w:sz w:val="28"/>
          <w:szCs w:val="28"/>
          <w:lang w:eastAsia="zh-CN"/>
        </w:rPr>
        <w:t xml:space="preserve"> - </w:t>
      </w:r>
      <w:r w:rsidRPr="00FE2A20">
        <w:rPr>
          <w:sz w:val="28"/>
          <w:szCs w:val="28"/>
          <w:lang w:eastAsia="zh-CN"/>
        </w:rPr>
        <w:t xml:space="preserve">816 случаев, что составило 55,0% от общего числа. Гранулирующая форма встречалась в 445 случаях (30,0%), фиброзная форма </w:t>
      </w:r>
      <w:r w:rsidR="006E73DF" w:rsidRPr="006E73DF">
        <w:rPr>
          <w:sz w:val="28"/>
          <w:szCs w:val="28"/>
          <w:lang w:eastAsia="zh-CN"/>
        </w:rPr>
        <w:t>-</w:t>
      </w:r>
      <w:r w:rsidRPr="00FE2A20">
        <w:rPr>
          <w:sz w:val="28"/>
          <w:szCs w:val="28"/>
          <w:lang w:eastAsia="zh-CN"/>
        </w:rPr>
        <w:t xml:space="preserve"> в 222 случаях (15,0%)</w:t>
      </w:r>
      <w:r w:rsidR="000823F3">
        <w:rPr>
          <w:sz w:val="28"/>
          <w:szCs w:val="28"/>
          <w:lang w:eastAsia="zh-CN"/>
        </w:rPr>
        <w:t xml:space="preserve"> (рисунок 1</w:t>
      </w:r>
      <w:r w:rsidR="00A7025A">
        <w:rPr>
          <w:sz w:val="28"/>
          <w:szCs w:val="28"/>
          <w:lang w:eastAsia="zh-CN"/>
        </w:rPr>
        <w:t>4</w:t>
      </w:r>
      <w:r w:rsidR="000823F3">
        <w:rPr>
          <w:sz w:val="28"/>
          <w:szCs w:val="28"/>
          <w:lang w:eastAsia="zh-CN"/>
        </w:rPr>
        <w:t>)</w:t>
      </w:r>
      <w:r w:rsidRPr="00FE2A20">
        <w:rPr>
          <w:sz w:val="28"/>
          <w:szCs w:val="28"/>
          <w:lang w:eastAsia="zh-CN"/>
        </w:rPr>
        <w:t>.</w:t>
      </w:r>
      <w:r>
        <w:rPr>
          <w:sz w:val="28"/>
          <w:szCs w:val="28"/>
          <w:lang w:eastAsia="zh-CN"/>
        </w:rPr>
        <w:t xml:space="preserve"> В</w:t>
      </w:r>
      <w:r w:rsidR="00C45BE7">
        <w:rPr>
          <w:sz w:val="28"/>
          <w:szCs w:val="28"/>
          <w:lang w:eastAsia="zh-CN"/>
        </w:rPr>
        <w:t xml:space="preserve">ероятно, </w:t>
      </w:r>
      <w:r>
        <w:rPr>
          <w:sz w:val="28"/>
          <w:szCs w:val="28"/>
          <w:lang w:eastAsia="zh-CN"/>
        </w:rPr>
        <w:t>это</w:t>
      </w:r>
      <w:r w:rsidRPr="00FE2A20">
        <w:rPr>
          <w:sz w:val="28"/>
          <w:szCs w:val="28"/>
          <w:lang w:eastAsia="zh-CN"/>
        </w:rPr>
        <w:t xml:space="preserve"> связано с длительным, бессимптомным течением заболевания и выраженным разрастанием грануляционной ткани в </w:t>
      </w:r>
      <w:proofErr w:type="spellStart"/>
      <w:r w:rsidRPr="00FE2A20">
        <w:rPr>
          <w:sz w:val="28"/>
          <w:szCs w:val="28"/>
          <w:lang w:eastAsia="zh-CN"/>
        </w:rPr>
        <w:t>периапикальной</w:t>
      </w:r>
      <w:proofErr w:type="spellEnd"/>
      <w:r w:rsidRPr="00FE2A20">
        <w:rPr>
          <w:sz w:val="28"/>
          <w:szCs w:val="28"/>
          <w:lang w:eastAsia="zh-CN"/>
        </w:rPr>
        <w:t xml:space="preserve"> области.</w:t>
      </w:r>
      <w:r>
        <w:rPr>
          <w:sz w:val="28"/>
          <w:szCs w:val="28"/>
          <w:lang w:eastAsia="zh-CN"/>
        </w:rPr>
        <w:t xml:space="preserve"> Фиброзная форма часто может протекать </w:t>
      </w:r>
      <w:proofErr w:type="gramStart"/>
      <w:r>
        <w:rPr>
          <w:sz w:val="28"/>
          <w:szCs w:val="28"/>
          <w:lang w:eastAsia="zh-CN"/>
        </w:rPr>
        <w:t>бессимптомно</w:t>
      </w:r>
      <w:proofErr w:type="gramEnd"/>
      <w:r>
        <w:rPr>
          <w:sz w:val="28"/>
          <w:szCs w:val="28"/>
          <w:lang w:eastAsia="zh-CN"/>
        </w:rPr>
        <w:t xml:space="preserve"> и ее визуализация может быть слабовыраженной. Можно предположить</w:t>
      </w:r>
      <w:r w:rsidR="00F640C9">
        <w:rPr>
          <w:sz w:val="28"/>
          <w:szCs w:val="28"/>
          <w:lang w:eastAsia="zh-CN"/>
        </w:rPr>
        <w:t>,</w:t>
      </w:r>
      <w:r>
        <w:rPr>
          <w:sz w:val="28"/>
          <w:szCs w:val="28"/>
          <w:lang w:eastAsia="zh-CN"/>
        </w:rPr>
        <w:t xml:space="preserve"> что данная форма ХАП </w:t>
      </w:r>
      <w:r w:rsidR="00F640C9">
        <w:rPr>
          <w:sz w:val="28"/>
          <w:szCs w:val="28"/>
          <w:lang w:eastAsia="zh-CN"/>
        </w:rPr>
        <w:t>не была своевременно выявлена</w:t>
      </w:r>
      <w:r>
        <w:rPr>
          <w:sz w:val="28"/>
          <w:szCs w:val="28"/>
          <w:lang w:eastAsia="zh-CN"/>
        </w:rPr>
        <w:t xml:space="preserve">, так как пациенты </w:t>
      </w:r>
      <w:r w:rsidR="000823F3">
        <w:rPr>
          <w:sz w:val="28"/>
          <w:szCs w:val="28"/>
          <w:lang w:eastAsia="zh-CN"/>
        </w:rPr>
        <w:t>редко обраща</w:t>
      </w:r>
      <w:r w:rsidR="00F640C9">
        <w:rPr>
          <w:sz w:val="28"/>
          <w:szCs w:val="28"/>
          <w:lang w:eastAsia="zh-CN"/>
        </w:rPr>
        <w:t>лись</w:t>
      </w:r>
      <w:r w:rsidR="000823F3">
        <w:rPr>
          <w:sz w:val="28"/>
          <w:szCs w:val="28"/>
          <w:lang w:eastAsia="zh-CN"/>
        </w:rPr>
        <w:t xml:space="preserve"> с жалобами.  </w:t>
      </w:r>
      <w:r w:rsidR="00944B25" w:rsidRPr="00D30A34">
        <w:rPr>
          <w:sz w:val="28"/>
          <w:szCs w:val="28"/>
        </w:rPr>
        <w:t>При изучении распределения случаев ХАП в зависимости от групповой принадлежности зубов</w:t>
      </w:r>
      <w:r w:rsidR="00542E00" w:rsidRPr="00D30A34">
        <w:rPr>
          <w:sz w:val="28"/>
          <w:szCs w:val="28"/>
        </w:rPr>
        <w:t xml:space="preserve"> (рис</w:t>
      </w:r>
      <w:r w:rsidR="00067CF1" w:rsidRPr="00D30A34">
        <w:rPr>
          <w:sz w:val="28"/>
          <w:szCs w:val="28"/>
        </w:rPr>
        <w:t>унок 1</w:t>
      </w:r>
      <w:r w:rsidR="00536C47">
        <w:rPr>
          <w:sz w:val="28"/>
          <w:szCs w:val="28"/>
        </w:rPr>
        <w:t>5</w:t>
      </w:r>
      <w:r w:rsidR="00542E00" w:rsidRPr="00D30A34">
        <w:rPr>
          <w:sz w:val="28"/>
          <w:szCs w:val="28"/>
        </w:rPr>
        <w:t>)</w:t>
      </w:r>
      <w:r w:rsidR="00F640C9">
        <w:rPr>
          <w:sz w:val="28"/>
          <w:szCs w:val="28"/>
        </w:rPr>
        <w:t xml:space="preserve"> </w:t>
      </w:r>
      <w:r w:rsidR="00944B25" w:rsidRPr="00D30A34">
        <w:rPr>
          <w:sz w:val="28"/>
          <w:szCs w:val="28"/>
        </w:rPr>
        <w:t xml:space="preserve">видно, что </w:t>
      </w:r>
      <w:r w:rsidR="008961CE">
        <w:rPr>
          <w:sz w:val="28"/>
          <w:szCs w:val="28"/>
        </w:rPr>
        <w:t xml:space="preserve">из 1484 случаев хронического апикального периодонтита </w:t>
      </w:r>
      <w:r w:rsidR="00944B25" w:rsidRPr="00D30A34">
        <w:rPr>
          <w:sz w:val="28"/>
          <w:szCs w:val="28"/>
        </w:rPr>
        <w:t>значительно чаще поража</w:t>
      </w:r>
      <w:r w:rsidR="00F640C9">
        <w:rPr>
          <w:sz w:val="28"/>
          <w:szCs w:val="28"/>
        </w:rPr>
        <w:t>лись</w:t>
      </w:r>
      <w:r w:rsidR="00944B25" w:rsidRPr="00D30A34">
        <w:rPr>
          <w:sz w:val="28"/>
          <w:szCs w:val="28"/>
        </w:rPr>
        <w:t xml:space="preserve"> моляры 742 </w:t>
      </w:r>
      <w:r w:rsidR="008961CE">
        <w:rPr>
          <w:sz w:val="28"/>
          <w:szCs w:val="28"/>
        </w:rPr>
        <w:t>(50,0%).</w:t>
      </w:r>
      <w:r w:rsidR="000823F3">
        <w:rPr>
          <w:sz w:val="28"/>
          <w:szCs w:val="28"/>
        </w:rPr>
        <w:t xml:space="preserve"> </w:t>
      </w:r>
      <w:r w:rsidR="008961CE">
        <w:rPr>
          <w:sz w:val="28"/>
          <w:szCs w:val="28"/>
        </w:rPr>
        <w:t>Данные подчеркива</w:t>
      </w:r>
      <w:r w:rsidR="00F640C9">
        <w:rPr>
          <w:sz w:val="28"/>
          <w:szCs w:val="28"/>
        </w:rPr>
        <w:t>ю</w:t>
      </w:r>
      <w:r w:rsidR="008961CE">
        <w:rPr>
          <w:sz w:val="28"/>
          <w:szCs w:val="28"/>
        </w:rPr>
        <w:t>т их уязвимость в связи с сложностью конфигурации системы корневых каналов.</w:t>
      </w:r>
      <w:r w:rsidR="00944B25" w:rsidRPr="00D30A34">
        <w:rPr>
          <w:sz w:val="28"/>
          <w:szCs w:val="28"/>
        </w:rPr>
        <w:t xml:space="preserve"> </w:t>
      </w:r>
      <w:r w:rsidR="00F640C9">
        <w:rPr>
          <w:sz w:val="28"/>
          <w:szCs w:val="28"/>
        </w:rPr>
        <w:t xml:space="preserve">Затем часто </w:t>
      </w:r>
      <w:proofErr w:type="gramStart"/>
      <w:r w:rsidR="00F640C9">
        <w:rPr>
          <w:sz w:val="28"/>
          <w:szCs w:val="28"/>
        </w:rPr>
        <w:t xml:space="preserve">поражались </w:t>
      </w:r>
      <w:r w:rsidR="00944B25" w:rsidRPr="00D30A34">
        <w:rPr>
          <w:sz w:val="28"/>
          <w:szCs w:val="28"/>
        </w:rPr>
        <w:t xml:space="preserve"> премоляры</w:t>
      </w:r>
      <w:proofErr w:type="gramEnd"/>
      <w:r w:rsidR="00944B25" w:rsidRPr="00D30A34">
        <w:rPr>
          <w:sz w:val="28"/>
          <w:szCs w:val="28"/>
        </w:rPr>
        <w:t xml:space="preserve"> 445</w:t>
      </w:r>
      <w:r w:rsidR="008961CE">
        <w:rPr>
          <w:sz w:val="28"/>
          <w:szCs w:val="28"/>
        </w:rPr>
        <w:t>(29,9%)</w:t>
      </w:r>
      <w:r w:rsidR="00944B25" w:rsidRPr="00D30A34">
        <w:rPr>
          <w:sz w:val="28"/>
          <w:szCs w:val="28"/>
        </w:rPr>
        <w:t xml:space="preserve">, </w:t>
      </w:r>
      <w:r w:rsidR="00F640C9">
        <w:rPr>
          <w:sz w:val="28"/>
          <w:szCs w:val="28"/>
        </w:rPr>
        <w:t xml:space="preserve">реже - </w:t>
      </w:r>
      <w:r w:rsidR="00944B25" w:rsidRPr="00D30A34">
        <w:rPr>
          <w:sz w:val="28"/>
          <w:szCs w:val="28"/>
        </w:rPr>
        <w:t xml:space="preserve">резцы и </w:t>
      </w:r>
      <w:proofErr w:type="gramStart"/>
      <w:r w:rsidR="00944B25" w:rsidRPr="00D30A34">
        <w:rPr>
          <w:sz w:val="28"/>
          <w:szCs w:val="28"/>
        </w:rPr>
        <w:t xml:space="preserve">клыки </w:t>
      </w:r>
      <w:r w:rsidR="000823F3">
        <w:rPr>
          <w:sz w:val="28"/>
          <w:szCs w:val="28"/>
        </w:rPr>
        <w:t>,</w:t>
      </w:r>
      <w:proofErr w:type="gramEnd"/>
      <w:r w:rsidR="000823F3">
        <w:rPr>
          <w:sz w:val="28"/>
          <w:szCs w:val="28"/>
        </w:rPr>
        <w:t xml:space="preserve"> что </w:t>
      </w:r>
      <w:r w:rsidR="00944B25" w:rsidRPr="00D30A34">
        <w:rPr>
          <w:sz w:val="28"/>
          <w:szCs w:val="28"/>
        </w:rPr>
        <w:t>связано со сложной анатомией зубов, усложняющей процесс медикаментозной и механической обработки системы корневых каналов</w:t>
      </w:r>
      <w:r w:rsidR="00542E00" w:rsidRPr="00D30A34">
        <w:rPr>
          <w:sz w:val="28"/>
          <w:szCs w:val="28"/>
        </w:rPr>
        <w:t>.</w:t>
      </w:r>
      <w:r w:rsidR="00944B25" w:rsidRPr="00D30A34">
        <w:rPr>
          <w:sz w:val="28"/>
          <w:szCs w:val="28"/>
        </w:rPr>
        <w:t xml:space="preserve"> </w:t>
      </w:r>
    </w:p>
    <w:p w14:paraId="360CEACD" w14:textId="61004AA3" w:rsidR="000823F3" w:rsidRDefault="000823F3" w:rsidP="00950396">
      <w:pPr>
        <w:spacing w:before="100" w:beforeAutospacing="1" w:after="100" w:afterAutospacing="1"/>
        <w:jc w:val="center"/>
        <w:rPr>
          <w:sz w:val="28"/>
          <w:szCs w:val="28"/>
        </w:rPr>
      </w:pPr>
      <w:r w:rsidRPr="00D30A34">
        <w:rPr>
          <w:noProof/>
          <w:sz w:val="28"/>
          <w:szCs w:val="28"/>
        </w:rPr>
        <w:drawing>
          <wp:inline distT="0" distB="0" distL="0" distR="0" wp14:anchorId="753ABCD9" wp14:editId="63B385D2">
            <wp:extent cx="4602700" cy="2956560"/>
            <wp:effectExtent l="0" t="0" r="7620" b="0"/>
            <wp:docPr id="143437709" name="Рисунок 9" descr="Выход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Выходное изображение"/>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33361" cy="2976255"/>
                    </a:xfrm>
                    <a:prstGeom prst="rect">
                      <a:avLst/>
                    </a:prstGeom>
                    <a:noFill/>
                    <a:ln>
                      <a:noFill/>
                    </a:ln>
                  </pic:spPr>
                </pic:pic>
              </a:graphicData>
            </a:graphic>
          </wp:inline>
        </w:drawing>
      </w:r>
    </w:p>
    <w:p w14:paraId="7DCCB1C5" w14:textId="71E261F4" w:rsidR="000823F3" w:rsidRDefault="000823F3" w:rsidP="00950396">
      <w:pPr>
        <w:tabs>
          <w:tab w:val="left" w:pos="6555"/>
        </w:tabs>
        <w:spacing w:line="240" w:lineRule="auto"/>
        <w:jc w:val="center"/>
        <w:rPr>
          <w:sz w:val="28"/>
          <w:szCs w:val="28"/>
        </w:rPr>
      </w:pPr>
      <w:r w:rsidRPr="00D30A34">
        <w:rPr>
          <w:sz w:val="28"/>
          <w:szCs w:val="28"/>
        </w:rPr>
        <w:t>Рисунок 1</w:t>
      </w:r>
      <w:r w:rsidR="00536C47">
        <w:rPr>
          <w:sz w:val="28"/>
          <w:szCs w:val="28"/>
        </w:rPr>
        <w:t>5</w:t>
      </w:r>
      <w:r w:rsidRPr="00D30A34">
        <w:rPr>
          <w:sz w:val="28"/>
          <w:szCs w:val="28"/>
        </w:rPr>
        <w:t xml:space="preserve"> - Частота встречаемости хронического апикального периодонтита в зависимости от групповой принадлежности зубов</w:t>
      </w:r>
    </w:p>
    <w:p w14:paraId="23B4C54D" w14:textId="77777777" w:rsidR="00950396" w:rsidRDefault="00950396" w:rsidP="00950396">
      <w:pPr>
        <w:tabs>
          <w:tab w:val="left" w:pos="6555"/>
        </w:tabs>
        <w:spacing w:line="240" w:lineRule="auto"/>
        <w:jc w:val="center"/>
        <w:rPr>
          <w:sz w:val="28"/>
          <w:szCs w:val="28"/>
        </w:rPr>
      </w:pPr>
    </w:p>
    <w:p w14:paraId="48B1DABE" w14:textId="56AC9E72" w:rsidR="000823F3" w:rsidRDefault="00A00939" w:rsidP="00950396">
      <w:pPr>
        <w:spacing w:line="240" w:lineRule="auto"/>
        <w:ind w:firstLine="567"/>
        <w:rPr>
          <w:sz w:val="28"/>
          <w:szCs w:val="28"/>
          <w:lang w:eastAsia="zh-CN"/>
        </w:rPr>
      </w:pPr>
      <w:r w:rsidRPr="00D30A34">
        <w:rPr>
          <w:sz w:val="28"/>
          <w:szCs w:val="28"/>
        </w:rPr>
        <w:t>Следует отметить, что распространенность хронического апикального периодонтита показывает определенные закономерности в зависимости от возраст</w:t>
      </w:r>
      <w:r w:rsidR="000823F3">
        <w:rPr>
          <w:sz w:val="28"/>
          <w:szCs w:val="28"/>
        </w:rPr>
        <w:t xml:space="preserve">а </w:t>
      </w:r>
      <w:r w:rsidRPr="00D30A34">
        <w:rPr>
          <w:sz w:val="28"/>
          <w:szCs w:val="28"/>
        </w:rPr>
        <w:t>и особенностей обращаемости пациентов. Важно подчеркнуть, что возрастная группа 18–4</w:t>
      </w:r>
      <w:r w:rsidR="003E1F81" w:rsidRPr="00D30A34">
        <w:rPr>
          <w:sz w:val="28"/>
          <w:szCs w:val="28"/>
        </w:rPr>
        <w:t>5</w:t>
      </w:r>
      <w:r w:rsidRPr="00D30A34">
        <w:rPr>
          <w:sz w:val="28"/>
          <w:szCs w:val="28"/>
        </w:rPr>
        <w:t xml:space="preserve"> лет имеет наибольший показатель частоты заболевания на одного пациента, что указывает на необходимость активного профилактического подхода именно в данной группе у лиц молодого возраста.</w:t>
      </w:r>
    </w:p>
    <w:p w14:paraId="5407C7A0" w14:textId="7D742A41" w:rsidR="004219A0" w:rsidRDefault="00A00939" w:rsidP="00950396">
      <w:pPr>
        <w:spacing w:line="240" w:lineRule="auto"/>
        <w:ind w:firstLine="567"/>
        <w:rPr>
          <w:sz w:val="28"/>
          <w:szCs w:val="28"/>
        </w:rPr>
      </w:pPr>
      <w:r w:rsidRPr="00D30A34">
        <w:rPr>
          <w:sz w:val="28"/>
          <w:szCs w:val="28"/>
        </w:rPr>
        <w:lastRenderedPageBreak/>
        <w:t>Особый интерес представляет распределение случаев ХАП в зависимости от групповой принадлежности зубов. В ходе анализа выявлено, что жевательные, а точнее моляры нижней и верхней челюсти, поражаются наиболее часто. Это объясняется их сложной анатомической структурой, наличием дополнительных и боковых каналов, С-образных каналов, что затрудняет их первичное эндодонтическое лечение и повышает риск возникновения осложнений.</w:t>
      </w:r>
      <w:r w:rsidR="004219A0" w:rsidRPr="004219A0">
        <w:rPr>
          <w:sz w:val="28"/>
          <w:szCs w:val="28"/>
        </w:rPr>
        <w:t xml:space="preserve"> </w:t>
      </w:r>
      <w:r w:rsidR="004219A0">
        <w:rPr>
          <w:sz w:val="28"/>
          <w:szCs w:val="28"/>
        </w:rPr>
        <w:t xml:space="preserve">Особенности строения корневых каналов жевательных групп зубов </w:t>
      </w:r>
      <w:r w:rsidR="000C7078">
        <w:rPr>
          <w:sz w:val="28"/>
          <w:szCs w:val="28"/>
        </w:rPr>
        <w:t>требует персонализированного подхода эндодонтического лечения, которое включает конусно лучевую компьютерную томографию, препарировани</w:t>
      </w:r>
      <w:r w:rsidR="00F640C9">
        <w:rPr>
          <w:sz w:val="28"/>
          <w:szCs w:val="28"/>
        </w:rPr>
        <w:t>е корневых каналов</w:t>
      </w:r>
      <w:r w:rsidR="000C7078">
        <w:rPr>
          <w:sz w:val="28"/>
          <w:szCs w:val="28"/>
        </w:rPr>
        <w:t xml:space="preserve"> с применением глайд-пат и гибких</w:t>
      </w:r>
      <w:r w:rsidR="00F640C9">
        <w:rPr>
          <w:sz w:val="28"/>
          <w:szCs w:val="28"/>
        </w:rPr>
        <w:t>, адаптирующихся к стенкам СКК</w:t>
      </w:r>
      <w:r w:rsidR="000C7078">
        <w:rPr>
          <w:sz w:val="28"/>
          <w:szCs w:val="28"/>
        </w:rPr>
        <w:t xml:space="preserve"> </w:t>
      </w:r>
      <w:proofErr w:type="spellStart"/>
      <w:r w:rsidR="00F640C9">
        <w:rPr>
          <w:sz w:val="28"/>
          <w:szCs w:val="28"/>
        </w:rPr>
        <w:t>эндо</w:t>
      </w:r>
      <w:r w:rsidR="000C7078">
        <w:rPr>
          <w:sz w:val="28"/>
          <w:szCs w:val="28"/>
        </w:rPr>
        <w:t>инструментов</w:t>
      </w:r>
      <w:proofErr w:type="spellEnd"/>
      <w:r w:rsidR="000C7078">
        <w:rPr>
          <w:sz w:val="28"/>
          <w:szCs w:val="28"/>
        </w:rPr>
        <w:t>.</w:t>
      </w:r>
    </w:p>
    <w:p w14:paraId="7CEAFE9D" w14:textId="77777777" w:rsidR="006D598C" w:rsidRDefault="006D598C" w:rsidP="00047C9D">
      <w:pPr>
        <w:pStyle w:val="a3"/>
        <w:tabs>
          <w:tab w:val="left" w:pos="6555"/>
        </w:tabs>
        <w:spacing w:line="240" w:lineRule="auto"/>
        <w:ind w:left="0" w:firstLine="709"/>
        <w:rPr>
          <w:b/>
          <w:bCs/>
          <w:sz w:val="28"/>
          <w:szCs w:val="28"/>
          <w:lang w:val="kk-KZ" w:eastAsia="zh-CN"/>
        </w:rPr>
      </w:pPr>
    </w:p>
    <w:p w14:paraId="6179A5BE" w14:textId="4EA89D19" w:rsidR="000B44C5" w:rsidRPr="00EB4700" w:rsidRDefault="000B44C5" w:rsidP="00950396">
      <w:pPr>
        <w:tabs>
          <w:tab w:val="left" w:pos="993"/>
          <w:tab w:val="left" w:pos="6555"/>
        </w:tabs>
        <w:spacing w:line="240" w:lineRule="auto"/>
        <w:ind w:firstLine="567"/>
        <w:rPr>
          <w:b/>
          <w:bCs/>
          <w:sz w:val="28"/>
          <w:szCs w:val="28"/>
          <w:lang w:val="kk-KZ" w:eastAsia="zh-CN"/>
        </w:rPr>
      </w:pPr>
      <w:r w:rsidRPr="00D30A34">
        <w:rPr>
          <w:b/>
          <w:bCs/>
          <w:sz w:val="28"/>
          <w:szCs w:val="28"/>
          <w:lang w:eastAsia="zh-CN"/>
        </w:rPr>
        <w:t xml:space="preserve">3.2 </w:t>
      </w:r>
      <w:r w:rsidR="009D699B" w:rsidRPr="00D30A34">
        <w:rPr>
          <w:b/>
          <w:bCs/>
          <w:sz w:val="28"/>
          <w:szCs w:val="28"/>
          <w:lang w:eastAsia="zh-CN"/>
        </w:rPr>
        <w:t>Результаты</w:t>
      </w:r>
      <w:r w:rsidRPr="00D30A34">
        <w:rPr>
          <w:b/>
          <w:bCs/>
          <w:sz w:val="28"/>
          <w:szCs w:val="28"/>
          <w:lang w:eastAsia="zh-CN"/>
        </w:rPr>
        <w:t xml:space="preserve"> конусно-лучевой компьютерной томографии </w:t>
      </w:r>
      <w:r w:rsidR="009D699B" w:rsidRPr="00D30A34">
        <w:rPr>
          <w:b/>
          <w:bCs/>
          <w:sz w:val="28"/>
          <w:szCs w:val="28"/>
          <w:lang w:eastAsia="zh-CN"/>
        </w:rPr>
        <w:t xml:space="preserve">премоляров, </w:t>
      </w:r>
      <w:r w:rsidRPr="00D30A34">
        <w:rPr>
          <w:b/>
          <w:bCs/>
          <w:sz w:val="28"/>
          <w:szCs w:val="28"/>
          <w:lang w:val="kk-KZ" w:eastAsia="zh-CN"/>
        </w:rPr>
        <w:t>моляров</w:t>
      </w:r>
    </w:p>
    <w:p w14:paraId="762F0212" w14:textId="77777777" w:rsidR="00015E3E" w:rsidRPr="00D30A34" w:rsidRDefault="00A51EED" w:rsidP="00950396">
      <w:pPr>
        <w:tabs>
          <w:tab w:val="left" w:pos="1134"/>
        </w:tabs>
        <w:spacing w:line="240" w:lineRule="auto"/>
        <w:ind w:firstLine="567"/>
        <w:rPr>
          <w:sz w:val="28"/>
          <w:szCs w:val="28"/>
        </w:rPr>
      </w:pPr>
      <w:r w:rsidRPr="00D30A34">
        <w:rPr>
          <w:b/>
          <w:bCs/>
          <w:sz w:val="28"/>
          <w:szCs w:val="28"/>
        </w:rPr>
        <w:t>Первый премоляр верхней</w:t>
      </w:r>
      <w:r w:rsidRPr="00D30A34">
        <w:rPr>
          <w:sz w:val="28"/>
          <w:szCs w:val="28"/>
        </w:rPr>
        <w:t xml:space="preserve"> </w:t>
      </w:r>
      <w:r w:rsidR="00F50A42" w:rsidRPr="00D30A34">
        <w:rPr>
          <w:b/>
          <w:bCs/>
          <w:sz w:val="28"/>
          <w:szCs w:val="28"/>
        </w:rPr>
        <w:t>и нижней</w:t>
      </w:r>
      <w:r w:rsidR="00F50A42" w:rsidRPr="00D30A34">
        <w:rPr>
          <w:sz w:val="28"/>
          <w:szCs w:val="28"/>
        </w:rPr>
        <w:t xml:space="preserve"> </w:t>
      </w:r>
      <w:r w:rsidRPr="00D30A34">
        <w:rPr>
          <w:b/>
          <w:bCs/>
          <w:sz w:val="28"/>
          <w:szCs w:val="28"/>
        </w:rPr>
        <w:t xml:space="preserve">челюсти. </w:t>
      </w:r>
      <w:r w:rsidR="00015E3E" w:rsidRPr="00D30A34">
        <w:rPr>
          <w:sz w:val="28"/>
          <w:szCs w:val="28"/>
        </w:rPr>
        <w:t>Наше исследование выявило, что в 53,3% случаев (n=139) первый премоляр имел два корня, тогда как в 46,3% случаев (n=160) был представлен одним корнем. Наличие трёх корней с обеих сторон было зафиксировано лишь у одного пациента.</w:t>
      </w:r>
    </w:p>
    <w:p w14:paraId="4135AC26" w14:textId="6C85FA1E" w:rsidR="00015E3E" w:rsidRPr="00D30A34" w:rsidRDefault="00015E3E" w:rsidP="00950396">
      <w:pPr>
        <w:tabs>
          <w:tab w:val="left" w:pos="1134"/>
        </w:tabs>
        <w:spacing w:line="240" w:lineRule="auto"/>
        <w:ind w:firstLine="567"/>
        <w:rPr>
          <w:sz w:val="28"/>
          <w:szCs w:val="28"/>
        </w:rPr>
      </w:pPr>
      <w:r w:rsidRPr="00D30A34">
        <w:rPr>
          <w:sz w:val="28"/>
          <w:szCs w:val="28"/>
        </w:rPr>
        <w:t xml:space="preserve">Анализ конфигурации корневых каналов первых премоляров по классификации </w:t>
      </w:r>
      <w:proofErr w:type="spellStart"/>
      <w:r w:rsidRPr="00D30A34">
        <w:rPr>
          <w:sz w:val="28"/>
          <w:szCs w:val="28"/>
        </w:rPr>
        <w:t>Vertucci</w:t>
      </w:r>
      <w:proofErr w:type="spellEnd"/>
      <w:r w:rsidRPr="00D30A34">
        <w:rPr>
          <w:sz w:val="28"/>
          <w:szCs w:val="28"/>
        </w:rPr>
        <w:t xml:space="preserve"> показал, что у 35,0% зубов (n=105) наблюдался IV тип, у 27,0% (n=81) — V тип, а у 17,3% (n=52) — III тип </w:t>
      </w:r>
      <w:r w:rsidR="00D25D7A">
        <w:rPr>
          <w:sz w:val="28"/>
          <w:szCs w:val="28"/>
        </w:rPr>
        <w:t xml:space="preserve">(таблица </w:t>
      </w:r>
      <w:r w:rsidR="00E239CA" w:rsidRPr="00D30A34">
        <w:rPr>
          <w:sz w:val="28"/>
          <w:szCs w:val="28"/>
        </w:rPr>
        <w:t>6</w:t>
      </w:r>
      <w:r w:rsidRPr="00D30A34">
        <w:rPr>
          <w:sz w:val="28"/>
          <w:szCs w:val="28"/>
        </w:rPr>
        <w:t>).</w:t>
      </w:r>
      <w:r w:rsidR="00F640C9">
        <w:rPr>
          <w:sz w:val="28"/>
          <w:szCs w:val="28"/>
        </w:rPr>
        <w:t xml:space="preserve"> </w:t>
      </w:r>
      <w:r w:rsidRPr="00D30A34">
        <w:rPr>
          <w:sz w:val="28"/>
          <w:szCs w:val="28"/>
        </w:rPr>
        <w:t>Кроме того, была выявлена незначительная асимметрия в морфологии корневых каналов между правой и левой сторонами</w:t>
      </w:r>
      <w:r w:rsidR="00A7025A">
        <w:rPr>
          <w:sz w:val="28"/>
          <w:szCs w:val="28"/>
        </w:rPr>
        <w:t xml:space="preserve"> (таблица 6,7)</w:t>
      </w:r>
      <w:r w:rsidRPr="00D30A34">
        <w:rPr>
          <w:sz w:val="28"/>
          <w:szCs w:val="28"/>
        </w:rPr>
        <w:t>.</w:t>
      </w:r>
    </w:p>
    <w:p w14:paraId="2B7CBD0F" w14:textId="4319FE47" w:rsidR="008971BB" w:rsidRPr="00D30A34" w:rsidRDefault="008971BB" w:rsidP="00047C9D">
      <w:pPr>
        <w:spacing w:line="240" w:lineRule="auto"/>
        <w:ind w:firstLine="709"/>
        <w:rPr>
          <w:sz w:val="28"/>
          <w:szCs w:val="28"/>
        </w:rPr>
      </w:pPr>
    </w:p>
    <w:p w14:paraId="2130B758" w14:textId="7EA36D07" w:rsidR="008971BB" w:rsidRDefault="00A51EED" w:rsidP="00950396">
      <w:pPr>
        <w:spacing w:line="240" w:lineRule="auto"/>
        <w:rPr>
          <w:sz w:val="28"/>
          <w:szCs w:val="28"/>
        </w:rPr>
      </w:pPr>
      <w:r w:rsidRPr="00D30A34">
        <w:rPr>
          <w:sz w:val="28"/>
          <w:szCs w:val="28"/>
        </w:rPr>
        <w:t xml:space="preserve">Таблица </w:t>
      </w:r>
      <w:r w:rsidR="00E239CA" w:rsidRPr="00D30A34">
        <w:rPr>
          <w:sz w:val="28"/>
          <w:szCs w:val="28"/>
        </w:rPr>
        <w:t>6</w:t>
      </w:r>
      <w:r w:rsidR="00E83FBB" w:rsidRPr="00D30A34">
        <w:rPr>
          <w:sz w:val="28"/>
          <w:szCs w:val="28"/>
        </w:rPr>
        <w:t xml:space="preserve"> - </w:t>
      </w:r>
      <w:r w:rsidRPr="00D30A34">
        <w:rPr>
          <w:sz w:val="28"/>
          <w:szCs w:val="28"/>
        </w:rPr>
        <w:t>Распределение показателей к</w:t>
      </w:r>
      <w:r w:rsidR="000A1318" w:rsidRPr="00D30A34">
        <w:rPr>
          <w:sz w:val="28"/>
          <w:szCs w:val="28"/>
        </w:rPr>
        <w:t xml:space="preserve">орневых каналов первых премоляров </w:t>
      </w:r>
      <w:r w:rsidR="008971BB" w:rsidRPr="00D30A34">
        <w:rPr>
          <w:sz w:val="28"/>
          <w:szCs w:val="28"/>
        </w:rPr>
        <w:t xml:space="preserve">  </w:t>
      </w:r>
      <w:r w:rsidR="000A1318" w:rsidRPr="00D30A34">
        <w:rPr>
          <w:sz w:val="28"/>
          <w:szCs w:val="28"/>
        </w:rPr>
        <w:t xml:space="preserve">верхней челюсти </w:t>
      </w:r>
      <w:r w:rsidRPr="00D30A34">
        <w:rPr>
          <w:sz w:val="28"/>
          <w:szCs w:val="28"/>
        </w:rPr>
        <w:t xml:space="preserve">по классификации </w:t>
      </w:r>
      <w:r w:rsidRPr="00D30A34">
        <w:rPr>
          <w:sz w:val="28"/>
          <w:szCs w:val="28"/>
          <w:lang w:val="en-US"/>
        </w:rPr>
        <w:t>Vertucci</w:t>
      </w:r>
      <w:r w:rsidRPr="00D30A34">
        <w:rPr>
          <w:sz w:val="28"/>
          <w:szCs w:val="28"/>
        </w:rPr>
        <w:t xml:space="preserve"> </w:t>
      </w:r>
      <w:r w:rsidR="0097033F" w:rsidRPr="00D30A34">
        <w:rPr>
          <w:sz w:val="28"/>
          <w:szCs w:val="28"/>
        </w:rPr>
        <w:t>(</w:t>
      </w:r>
      <w:r w:rsidR="0097033F" w:rsidRPr="00D30A34">
        <w:rPr>
          <w:sz w:val="28"/>
          <w:szCs w:val="28"/>
          <w:lang w:val="en-US"/>
        </w:rPr>
        <w:t>n</w:t>
      </w:r>
      <w:r w:rsidR="0097033F" w:rsidRPr="00D30A34">
        <w:rPr>
          <w:sz w:val="28"/>
          <w:szCs w:val="28"/>
        </w:rPr>
        <w:t>=</w:t>
      </w:r>
      <w:r w:rsidR="00AB183B" w:rsidRPr="00D30A34">
        <w:rPr>
          <w:sz w:val="28"/>
          <w:szCs w:val="28"/>
        </w:rPr>
        <w:t>6</w:t>
      </w:r>
      <w:r w:rsidR="0097033F" w:rsidRPr="00D30A34">
        <w:rPr>
          <w:sz w:val="28"/>
          <w:szCs w:val="28"/>
        </w:rPr>
        <w:t>00)</w:t>
      </w:r>
    </w:p>
    <w:p w14:paraId="428AFA85" w14:textId="77777777" w:rsidR="004C7B8F" w:rsidRPr="00D30A34" w:rsidRDefault="004C7B8F" w:rsidP="00047C9D">
      <w:pPr>
        <w:spacing w:line="240" w:lineRule="auto"/>
        <w:ind w:firstLine="709"/>
        <w:rPr>
          <w:sz w:val="28"/>
          <w:szCs w:val="28"/>
          <w:lang w:val="kk-KZ"/>
        </w:rPr>
      </w:pPr>
    </w:p>
    <w:tbl>
      <w:tblPr>
        <w:tblStyle w:val="11"/>
        <w:tblW w:w="0" w:type="auto"/>
        <w:tblLook w:val="04A0" w:firstRow="1" w:lastRow="0" w:firstColumn="1" w:lastColumn="0" w:noHBand="0" w:noVBand="1"/>
      </w:tblPr>
      <w:tblGrid>
        <w:gridCol w:w="3023"/>
        <w:gridCol w:w="1690"/>
        <w:gridCol w:w="1418"/>
        <w:gridCol w:w="1737"/>
        <w:gridCol w:w="1760"/>
      </w:tblGrid>
      <w:tr w:rsidR="00D30A34" w:rsidRPr="00047C9D" w14:paraId="7BA94FCF" w14:textId="77777777" w:rsidTr="00047C9D">
        <w:tc>
          <w:tcPr>
            <w:tcW w:w="0" w:type="auto"/>
            <w:hideMark/>
          </w:tcPr>
          <w:p w14:paraId="64F67D76" w14:textId="77777777" w:rsidR="008971BB" w:rsidRPr="00047C9D" w:rsidRDefault="008971BB" w:rsidP="00C17EA2">
            <w:pPr>
              <w:spacing w:line="240" w:lineRule="auto"/>
              <w:rPr>
                <w:rFonts w:ascii="Times New Roman" w:hAnsi="Times New Roman"/>
              </w:rPr>
            </w:pPr>
            <w:r w:rsidRPr="00047C9D">
              <w:rPr>
                <w:rFonts w:ascii="Times New Roman" w:hAnsi="Times New Roman"/>
              </w:rPr>
              <w:t xml:space="preserve">Тип конфигурации по </w:t>
            </w:r>
            <w:proofErr w:type="spellStart"/>
            <w:r w:rsidRPr="00047C9D">
              <w:rPr>
                <w:rFonts w:ascii="Times New Roman" w:hAnsi="Times New Roman"/>
              </w:rPr>
              <w:t>Vertucci</w:t>
            </w:r>
            <w:proofErr w:type="spellEnd"/>
          </w:p>
        </w:tc>
        <w:tc>
          <w:tcPr>
            <w:tcW w:w="3108" w:type="dxa"/>
            <w:gridSpan w:val="2"/>
            <w:hideMark/>
          </w:tcPr>
          <w:p w14:paraId="71313A94" w14:textId="77777777" w:rsidR="008971BB" w:rsidRPr="00047C9D" w:rsidRDefault="008971BB" w:rsidP="00C17EA2">
            <w:pPr>
              <w:spacing w:line="240" w:lineRule="auto"/>
              <w:rPr>
                <w:rFonts w:ascii="Times New Roman" w:hAnsi="Times New Roman"/>
              </w:rPr>
            </w:pPr>
            <w:r w:rsidRPr="00047C9D">
              <w:rPr>
                <w:rFonts w:ascii="Times New Roman" w:hAnsi="Times New Roman"/>
              </w:rPr>
              <w:t>Верхний правый первый премоляр</w:t>
            </w:r>
          </w:p>
          <w:p w14:paraId="05EC1D1F" w14:textId="1C93E41A" w:rsidR="008971BB" w:rsidRPr="00047C9D" w:rsidRDefault="008971BB" w:rsidP="00C17EA2">
            <w:pPr>
              <w:spacing w:line="240" w:lineRule="auto"/>
              <w:rPr>
                <w:rFonts w:ascii="Times New Roman" w:hAnsi="Times New Roman"/>
              </w:rPr>
            </w:pPr>
            <w:r w:rsidRPr="00047C9D">
              <w:rPr>
                <w:rFonts w:ascii="Times New Roman" w:hAnsi="Times New Roman"/>
              </w:rPr>
              <w:t xml:space="preserve"> (</w:t>
            </w:r>
            <w:proofErr w:type="spellStart"/>
            <w:r w:rsidRPr="00047C9D">
              <w:rPr>
                <w:rFonts w:ascii="Times New Roman" w:hAnsi="Times New Roman"/>
              </w:rPr>
              <w:t>абс</w:t>
            </w:r>
            <w:proofErr w:type="spellEnd"/>
            <w:r w:rsidRPr="00047C9D">
              <w:rPr>
                <w:rFonts w:ascii="Times New Roman" w:hAnsi="Times New Roman"/>
              </w:rPr>
              <w:t>.)   (%)</w:t>
            </w:r>
          </w:p>
        </w:tc>
        <w:tc>
          <w:tcPr>
            <w:tcW w:w="3497" w:type="dxa"/>
            <w:gridSpan w:val="2"/>
            <w:hideMark/>
          </w:tcPr>
          <w:p w14:paraId="441D3E01" w14:textId="77777777" w:rsidR="008971BB" w:rsidRPr="00047C9D" w:rsidRDefault="008971BB" w:rsidP="00C17EA2">
            <w:pPr>
              <w:spacing w:line="240" w:lineRule="auto"/>
              <w:rPr>
                <w:rFonts w:ascii="Times New Roman" w:hAnsi="Times New Roman"/>
              </w:rPr>
            </w:pPr>
            <w:r w:rsidRPr="00047C9D">
              <w:rPr>
                <w:rFonts w:ascii="Times New Roman" w:hAnsi="Times New Roman"/>
              </w:rPr>
              <w:t xml:space="preserve">Верхний левый первый премоляр </w:t>
            </w:r>
          </w:p>
          <w:p w14:paraId="1CD39289" w14:textId="5D31B263" w:rsidR="008971BB" w:rsidRPr="00047C9D" w:rsidRDefault="008971BB" w:rsidP="00C17EA2">
            <w:pPr>
              <w:spacing w:line="240" w:lineRule="auto"/>
              <w:rPr>
                <w:rFonts w:ascii="Times New Roman" w:hAnsi="Times New Roman"/>
              </w:rPr>
            </w:pPr>
            <w:r w:rsidRPr="00047C9D">
              <w:rPr>
                <w:rFonts w:ascii="Times New Roman" w:hAnsi="Times New Roman"/>
              </w:rPr>
              <w:t>(</w:t>
            </w:r>
            <w:proofErr w:type="spellStart"/>
            <w:r w:rsidRPr="00047C9D">
              <w:rPr>
                <w:rFonts w:ascii="Times New Roman" w:hAnsi="Times New Roman"/>
              </w:rPr>
              <w:t>абс</w:t>
            </w:r>
            <w:proofErr w:type="spellEnd"/>
            <w:proofErr w:type="gramStart"/>
            <w:r w:rsidRPr="00047C9D">
              <w:rPr>
                <w:rFonts w:ascii="Times New Roman" w:hAnsi="Times New Roman"/>
              </w:rPr>
              <w:t>.)(</w:t>
            </w:r>
            <w:proofErr w:type="gramEnd"/>
            <w:r w:rsidRPr="00047C9D">
              <w:rPr>
                <w:rFonts w:ascii="Times New Roman" w:hAnsi="Times New Roman"/>
              </w:rPr>
              <w:t>%)</w:t>
            </w:r>
          </w:p>
        </w:tc>
      </w:tr>
      <w:tr w:rsidR="00D30A34" w:rsidRPr="00047C9D" w14:paraId="4667A88C" w14:textId="77777777" w:rsidTr="00047C9D">
        <w:tc>
          <w:tcPr>
            <w:tcW w:w="0" w:type="auto"/>
            <w:hideMark/>
          </w:tcPr>
          <w:p w14:paraId="2967A153" w14:textId="77777777" w:rsidR="008971BB" w:rsidRPr="00047C9D" w:rsidRDefault="008971BB" w:rsidP="00C17EA2">
            <w:pPr>
              <w:spacing w:line="240" w:lineRule="auto"/>
              <w:rPr>
                <w:rFonts w:ascii="Times New Roman" w:hAnsi="Times New Roman"/>
              </w:rPr>
            </w:pPr>
            <w:r w:rsidRPr="00047C9D">
              <w:rPr>
                <w:rFonts w:ascii="Times New Roman" w:hAnsi="Times New Roman"/>
              </w:rPr>
              <w:t>IV тип (2-2)</w:t>
            </w:r>
          </w:p>
        </w:tc>
        <w:tc>
          <w:tcPr>
            <w:tcW w:w="1690" w:type="dxa"/>
            <w:hideMark/>
          </w:tcPr>
          <w:p w14:paraId="07A4C100" w14:textId="77777777" w:rsidR="008971BB" w:rsidRPr="00047C9D" w:rsidRDefault="008971BB" w:rsidP="00C17EA2">
            <w:pPr>
              <w:spacing w:line="240" w:lineRule="auto"/>
              <w:rPr>
                <w:rFonts w:ascii="Times New Roman" w:hAnsi="Times New Roman"/>
              </w:rPr>
            </w:pPr>
            <w:r w:rsidRPr="00047C9D">
              <w:rPr>
                <w:rFonts w:ascii="Times New Roman" w:hAnsi="Times New Roman"/>
              </w:rPr>
              <w:t>105</w:t>
            </w:r>
          </w:p>
        </w:tc>
        <w:tc>
          <w:tcPr>
            <w:tcW w:w="1388" w:type="dxa"/>
            <w:hideMark/>
          </w:tcPr>
          <w:p w14:paraId="568CDA4A" w14:textId="17B974D2" w:rsidR="008971BB" w:rsidRPr="00047C9D" w:rsidRDefault="008971BB" w:rsidP="00C17EA2">
            <w:pPr>
              <w:spacing w:line="240" w:lineRule="auto"/>
              <w:rPr>
                <w:rFonts w:ascii="Times New Roman" w:hAnsi="Times New Roman"/>
              </w:rPr>
            </w:pPr>
            <w:r w:rsidRPr="00047C9D">
              <w:rPr>
                <w:rFonts w:ascii="Times New Roman" w:hAnsi="Times New Roman"/>
              </w:rPr>
              <w:t>35,0</w:t>
            </w:r>
          </w:p>
        </w:tc>
        <w:tc>
          <w:tcPr>
            <w:tcW w:w="1737" w:type="dxa"/>
            <w:hideMark/>
          </w:tcPr>
          <w:p w14:paraId="749F390C" w14:textId="77777777" w:rsidR="008971BB" w:rsidRPr="00047C9D" w:rsidRDefault="008971BB" w:rsidP="00C17EA2">
            <w:pPr>
              <w:spacing w:line="240" w:lineRule="auto"/>
              <w:rPr>
                <w:rFonts w:ascii="Times New Roman" w:hAnsi="Times New Roman"/>
              </w:rPr>
            </w:pPr>
            <w:r w:rsidRPr="00047C9D">
              <w:rPr>
                <w:rFonts w:ascii="Times New Roman" w:hAnsi="Times New Roman"/>
              </w:rPr>
              <w:t>105</w:t>
            </w:r>
          </w:p>
        </w:tc>
        <w:tc>
          <w:tcPr>
            <w:tcW w:w="0" w:type="auto"/>
            <w:hideMark/>
          </w:tcPr>
          <w:p w14:paraId="1B5C7E58" w14:textId="4303CED1" w:rsidR="008971BB" w:rsidRPr="00047C9D" w:rsidRDefault="008971BB" w:rsidP="00C17EA2">
            <w:pPr>
              <w:spacing w:line="240" w:lineRule="auto"/>
              <w:rPr>
                <w:rFonts w:ascii="Times New Roman" w:hAnsi="Times New Roman"/>
              </w:rPr>
            </w:pPr>
            <w:r w:rsidRPr="00047C9D">
              <w:rPr>
                <w:rFonts w:ascii="Times New Roman" w:hAnsi="Times New Roman"/>
              </w:rPr>
              <w:t>35,0</w:t>
            </w:r>
          </w:p>
        </w:tc>
      </w:tr>
      <w:tr w:rsidR="00D30A34" w:rsidRPr="00047C9D" w14:paraId="60E03286" w14:textId="77777777" w:rsidTr="00047C9D">
        <w:tc>
          <w:tcPr>
            <w:tcW w:w="0" w:type="auto"/>
            <w:hideMark/>
          </w:tcPr>
          <w:p w14:paraId="11B9CDA4" w14:textId="77777777" w:rsidR="008971BB" w:rsidRPr="00047C9D" w:rsidRDefault="008971BB" w:rsidP="00C17EA2">
            <w:pPr>
              <w:spacing w:line="240" w:lineRule="auto"/>
              <w:rPr>
                <w:rFonts w:ascii="Times New Roman" w:hAnsi="Times New Roman"/>
              </w:rPr>
            </w:pPr>
            <w:r w:rsidRPr="00047C9D">
              <w:rPr>
                <w:rFonts w:ascii="Times New Roman" w:hAnsi="Times New Roman"/>
              </w:rPr>
              <w:t>IV тип (1-2)</w:t>
            </w:r>
          </w:p>
        </w:tc>
        <w:tc>
          <w:tcPr>
            <w:tcW w:w="1690" w:type="dxa"/>
            <w:hideMark/>
          </w:tcPr>
          <w:p w14:paraId="2012CAB2" w14:textId="77777777" w:rsidR="008971BB" w:rsidRPr="00047C9D" w:rsidRDefault="008971BB" w:rsidP="00C17EA2">
            <w:pPr>
              <w:spacing w:line="240" w:lineRule="auto"/>
              <w:rPr>
                <w:rFonts w:ascii="Times New Roman" w:hAnsi="Times New Roman"/>
              </w:rPr>
            </w:pPr>
            <w:r w:rsidRPr="00047C9D">
              <w:rPr>
                <w:rFonts w:ascii="Times New Roman" w:hAnsi="Times New Roman"/>
              </w:rPr>
              <w:t>81</w:t>
            </w:r>
          </w:p>
        </w:tc>
        <w:tc>
          <w:tcPr>
            <w:tcW w:w="1388" w:type="dxa"/>
            <w:hideMark/>
          </w:tcPr>
          <w:p w14:paraId="0BF6D866" w14:textId="40C3504A" w:rsidR="008971BB" w:rsidRPr="00047C9D" w:rsidRDefault="008971BB" w:rsidP="00C17EA2">
            <w:pPr>
              <w:spacing w:line="240" w:lineRule="auto"/>
              <w:rPr>
                <w:rFonts w:ascii="Times New Roman" w:hAnsi="Times New Roman"/>
              </w:rPr>
            </w:pPr>
            <w:r w:rsidRPr="00047C9D">
              <w:rPr>
                <w:rFonts w:ascii="Times New Roman" w:hAnsi="Times New Roman"/>
              </w:rPr>
              <w:t>27,0</w:t>
            </w:r>
          </w:p>
        </w:tc>
        <w:tc>
          <w:tcPr>
            <w:tcW w:w="1737" w:type="dxa"/>
            <w:hideMark/>
          </w:tcPr>
          <w:p w14:paraId="17D86A58" w14:textId="77777777" w:rsidR="008971BB" w:rsidRPr="00047C9D" w:rsidRDefault="008971BB" w:rsidP="00C17EA2">
            <w:pPr>
              <w:spacing w:line="240" w:lineRule="auto"/>
              <w:rPr>
                <w:rFonts w:ascii="Times New Roman" w:hAnsi="Times New Roman"/>
              </w:rPr>
            </w:pPr>
            <w:r w:rsidRPr="00047C9D">
              <w:rPr>
                <w:rFonts w:ascii="Times New Roman" w:hAnsi="Times New Roman"/>
              </w:rPr>
              <w:t>82</w:t>
            </w:r>
          </w:p>
        </w:tc>
        <w:tc>
          <w:tcPr>
            <w:tcW w:w="0" w:type="auto"/>
            <w:hideMark/>
          </w:tcPr>
          <w:p w14:paraId="647468AA" w14:textId="0422012B" w:rsidR="008971BB" w:rsidRPr="00047C9D" w:rsidRDefault="008971BB" w:rsidP="00C17EA2">
            <w:pPr>
              <w:spacing w:line="240" w:lineRule="auto"/>
              <w:rPr>
                <w:rFonts w:ascii="Times New Roman" w:hAnsi="Times New Roman"/>
              </w:rPr>
            </w:pPr>
            <w:r w:rsidRPr="00047C9D">
              <w:rPr>
                <w:rFonts w:ascii="Times New Roman" w:hAnsi="Times New Roman"/>
              </w:rPr>
              <w:t>27,3</w:t>
            </w:r>
          </w:p>
        </w:tc>
      </w:tr>
      <w:tr w:rsidR="00D30A34" w:rsidRPr="00047C9D" w14:paraId="196CB974" w14:textId="77777777" w:rsidTr="00047C9D">
        <w:tc>
          <w:tcPr>
            <w:tcW w:w="0" w:type="auto"/>
            <w:hideMark/>
          </w:tcPr>
          <w:p w14:paraId="13FF26AF" w14:textId="77777777" w:rsidR="008971BB" w:rsidRPr="00047C9D" w:rsidRDefault="008971BB" w:rsidP="00C17EA2">
            <w:pPr>
              <w:spacing w:line="240" w:lineRule="auto"/>
              <w:rPr>
                <w:rFonts w:ascii="Times New Roman" w:hAnsi="Times New Roman"/>
              </w:rPr>
            </w:pPr>
            <w:r w:rsidRPr="00047C9D">
              <w:rPr>
                <w:rFonts w:ascii="Times New Roman" w:hAnsi="Times New Roman"/>
              </w:rPr>
              <w:t>III тип (1-2-1)</w:t>
            </w:r>
          </w:p>
        </w:tc>
        <w:tc>
          <w:tcPr>
            <w:tcW w:w="1690" w:type="dxa"/>
            <w:hideMark/>
          </w:tcPr>
          <w:p w14:paraId="3E7BBF8C" w14:textId="77777777" w:rsidR="008971BB" w:rsidRPr="00047C9D" w:rsidRDefault="008971BB" w:rsidP="00C17EA2">
            <w:pPr>
              <w:spacing w:line="240" w:lineRule="auto"/>
              <w:rPr>
                <w:rFonts w:ascii="Times New Roman" w:hAnsi="Times New Roman"/>
              </w:rPr>
            </w:pPr>
            <w:r w:rsidRPr="00047C9D">
              <w:rPr>
                <w:rFonts w:ascii="Times New Roman" w:hAnsi="Times New Roman"/>
              </w:rPr>
              <w:t>52</w:t>
            </w:r>
          </w:p>
        </w:tc>
        <w:tc>
          <w:tcPr>
            <w:tcW w:w="1388" w:type="dxa"/>
            <w:hideMark/>
          </w:tcPr>
          <w:p w14:paraId="2C702BA3" w14:textId="1FEC02F9" w:rsidR="008971BB" w:rsidRPr="00047C9D" w:rsidRDefault="008971BB" w:rsidP="00C17EA2">
            <w:pPr>
              <w:spacing w:line="240" w:lineRule="auto"/>
              <w:rPr>
                <w:rFonts w:ascii="Times New Roman" w:hAnsi="Times New Roman"/>
              </w:rPr>
            </w:pPr>
            <w:r w:rsidRPr="00047C9D">
              <w:rPr>
                <w:rFonts w:ascii="Times New Roman" w:hAnsi="Times New Roman"/>
              </w:rPr>
              <w:t>17,3</w:t>
            </w:r>
          </w:p>
        </w:tc>
        <w:tc>
          <w:tcPr>
            <w:tcW w:w="1737" w:type="dxa"/>
            <w:hideMark/>
          </w:tcPr>
          <w:p w14:paraId="6646D485" w14:textId="77777777" w:rsidR="008971BB" w:rsidRPr="00047C9D" w:rsidRDefault="008971BB" w:rsidP="00C17EA2">
            <w:pPr>
              <w:spacing w:line="240" w:lineRule="auto"/>
              <w:rPr>
                <w:rFonts w:ascii="Times New Roman" w:hAnsi="Times New Roman"/>
              </w:rPr>
            </w:pPr>
            <w:r w:rsidRPr="00047C9D">
              <w:rPr>
                <w:rFonts w:ascii="Times New Roman" w:hAnsi="Times New Roman"/>
              </w:rPr>
              <w:t>49</w:t>
            </w:r>
          </w:p>
        </w:tc>
        <w:tc>
          <w:tcPr>
            <w:tcW w:w="0" w:type="auto"/>
            <w:hideMark/>
          </w:tcPr>
          <w:p w14:paraId="4653D705" w14:textId="27938EE9" w:rsidR="008971BB" w:rsidRPr="00047C9D" w:rsidRDefault="008971BB" w:rsidP="00C17EA2">
            <w:pPr>
              <w:spacing w:line="240" w:lineRule="auto"/>
              <w:rPr>
                <w:rFonts w:ascii="Times New Roman" w:hAnsi="Times New Roman"/>
              </w:rPr>
            </w:pPr>
            <w:r w:rsidRPr="00047C9D">
              <w:rPr>
                <w:rFonts w:ascii="Times New Roman" w:hAnsi="Times New Roman"/>
              </w:rPr>
              <w:t>16,3</w:t>
            </w:r>
          </w:p>
        </w:tc>
      </w:tr>
      <w:tr w:rsidR="00D30A34" w:rsidRPr="00047C9D" w14:paraId="7DFD86D0" w14:textId="77777777" w:rsidTr="00047C9D">
        <w:tc>
          <w:tcPr>
            <w:tcW w:w="0" w:type="auto"/>
            <w:hideMark/>
          </w:tcPr>
          <w:p w14:paraId="7B135A6C" w14:textId="77777777" w:rsidR="008971BB" w:rsidRPr="00047C9D" w:rsidRDefault="008971BB" w:rsidP="00C17EA2">
            <w:pPr>
              <w:spacing w:line="240" w:lineRule="auto"/>
              <w:rPr>
                <w:rFonts w:ascii="Times New Roman" w:hAnsi="Times New Roman"/>
              </w:rPr>
            </w:pPr>
            <w:r w:rsidRPr="00047C9D">
              <w:rPr>
                <w:rFonts w:ascii="Times New Roman" w:hAnsi="Times New Roman"/>
              </w:rPr>
              <w:t>II тип (2-1)</w:t>
            </w:r>
          </w:p>
        </w:tc>
        <w:tc>
          <w:tcPr>
            <w:tcW w:w="1690" w:type="dxa"/>
            <w:hideMark/>
          </w:tcPr>
          <w:p w14:paraId="3080E5C9" w14:textId="77777777" w:rsidR="008971BB" w:rsidRPr="00047C9D" w:rsidRDefault="008971BB" w:rsidP="00C17EA2">
            <w:pPr>
              <w:spacing w:line="240" w:lineRule="auto"/>
              <w:rPr>
                <w:rFonts w:ascii="Times New Roman" w:hAnsi="Times New Roman"/>
              </w:rPr>
            </w:pPr>
            <w:r w:rsidRPr="00047C9D">
              <w:rPr>
                <w:rFonts w:ascii="Times New Roman" w:hAnsi="Times New Roman"/>
              </w:rPr>
              <w:t>35</w:t>
            </w:r>
          </w:p>
        </w:tc>
        <w:tc>
          <w:tcPr>
            <w:tcW w:w="1388" w:type="dxa"/>
            <w:hideMark/>
          </w:tcPr>
          <w:p w14:paraId="5BFC0FEF" w14:textId="3C3AC700" w:rsidR="008971BB" w:rsidRPr="00047C9D" w:rsidRDefault="008971BB" w:rsidP="00C17EA2">
            <w:pPr>
              <w:spacing w:line="240" w:lineRule="auto"/>
              <w:rPr>
                <w:rFonts w:ascii="Times New Roman" w:hAnsi="Times New Roman"/>
              </w:rPr>
            </w:pPr>
            <w:r w:rsidRPr="00047C9D">
              <w:rPr>
                <w:rFonts w:ascii="Times New Roman" w:hAnsi="Times New Roman"/>
              </w:rPr>
              <w:t>11,7</w:t>
            </w:r>
          </w:p>
        </w:tc>
        <w:tc>
          <w:tcPr>
            <w:tcW w:w="1737" w:type="dxa"/>
            <w:hideMark/>
          </w:tcPr>
          <w:p w14:paraId="6FFC1B56" w14:textId="77777777" w:rsidR="008971BB" w:rsidRPr="00047C9D" w:rsidRDefault="008971BB" w:rsidP="00C17EA2">
            <w:pPr>
              <w:spacing w:line="240" w:lineRule="auto"/>
              <w:rPr>
                <w:rFonts w:ascii="Times New Roman" w:hAnsi="Times New Roman"/>
              </w:rPr>
            </w:pPr>
            <w:r w:rsidRPr="00047C9D">
              <w:rPr>
                <w:rFonts w:ascii="Times New Roman" w:hAnsi="Times New Roman"/>
              </w:rPr>
              <w:t>38</w:t>
            </w:r>
          </w:p>
        </w:tc>
        <w:tc>
          <w:tcPr>
            <w:tcW w:w="0" w:type="auto"/>
            <w:hideMark/>
          </w:tcPr>
          <w:p w14:paraId="35B1B871" w14:textId="62DE54A3" w:rsidR="008971BB" w:rsidRPr="00047C9D" w:rsidRDefault="008971BB" w:rsidP="00C17EA2">
            <w:pPr>
              <w:spacing w:line="240" w:lineRule="auto"/>
              <w:rPr>
                <w:rFonts w:ascii="Times New Roman" w:hAnsi="Times New Roman"/>
              </w:rPr>
            </w:pPr>
            <w:r w:rsidRPr="00047C9D">
              <w:rPr>
                <w:rFonts w:ascii="Times New Roman" w:hAnsi="Times New Roman"/>
              </w:rPr>
              <w:t>12,8</w:t>
            </w:r>
          </w:p>
        </w:tc>
      </w:tr>
      <w:tr w:rsidR="00D30A34" w:rsidRPr="00047C9D" w14:paraId="4E4273EE" w14:textId="77777777" w:rsidTr="00047C9D">
        <w:tc>
          <w:tcPr>
            <w:tcW w:w="0" w:type="auto"/>
            <w:hideMark/>
          </w:tcPr>
          <w:p w14:paraId="0229C982" w14:textId="77777777" w:rsidR="008971BB" w:rsidRPr="00047C9D" w:rsidRDefault="008971BB" w:rsidP="00C17EA2">
            <w:pPr>
              <w:spacing w:line="240" w:lineRule="auto"/>
              <w:rPr>
                <w:rFonts w:ascii="Times New Roman" w:hAnsi="Times New Roman"/>
              </w:rPr>
            </w:pPr>
            <w:r w:rsidRPr="00047C9D">
              <w:rPr>
                <w:rFonts w:ascii="Times New Roman" w:hAnsi="Times New Roman"/>
              </w:rPr>
              <w:t>I тип (1-1)</w:t>
            </w:r>
          </w:p>
        </w:tc>
        <w:tc>
          <w:tcPr>
            <w:tcW w:w="1690" w:type="dxa"/>
            <w:hideMark/>
          </w:tcPr>
          <w:p w14:paraId="18244217" w14:textId="77777777" w:rsidR="008971BB" w:rsidRPr="00047C9D" w:rsidRDefault="008971BB" w:rsidP="00C17EA2">
            <w:pPr>
              <w:spacing w:line="240" w:lineRule="auto"/>
              <w:rPr>
                <w:rFonts w:ascii="Times New Roman" w:hAnsi="Times New Roman"/>
              </w:rPr>
            </w:pPr>
            <w:r w:rsidRPr="00047C9D">
              <w:rPr>
                <w:rFonts w:ascii="Times New Roman" w:hAnsi="Times New Roman"/>
              </w:rPr>
              <w:t>19</w:t>
            </w:r>
          </w:p>
        </w:tc>
        <w:tc>
          <w:tcPr>
            <w:tcW w:w="1388" w:type="dxa"/>
            <w:hideMark/>
          </w:tcPr>
          <w:p w14:paraId="4208393C" w14:textId="35F11BD9" w:rsidR="008971BB" w:rsidRPr="00047C9D" w:rsidRDefault="008971BB" w:rsidP="00C17EA2">
            <w:pPr>
              <w:spacing w:line="240" w:lineRule="auto"/>
              <w:rPr>
                <w:rFonts w:ascii="Times New Roman" w:hAnsi="Times New Roman"/>
              </w:rPr>
            </w:pPr>
            <w:r w:rsidRPr="00047C9D">
              <w:rPr>
                <w:rFonts w:ascii="Times New Roman" w:hAnsi="Times New Roman"/>
              </w:rPr>
              <w:t>6,3</w:t>
            </w:r>
          </w:p>
        </w:tc>
        <w:tc>
          <w:tcPr>
            <w:tcW w:w="1737" w:type="dxa"/>
            <w:hideMark/>
          </w:tcPr>
          <w:p w14:paraId="50888B36" w14:textId="77777777" w:rsidR="008971BB" w:rsidRPr="00047C9D" w:rsidRDefault="008971BB" w:rsidP="00C17EA2">
            <w:pPr>
              <w:spacing w:line="240" w:lineRule="auto"/>
              <w:rPr>
                <w:rFonts w:ascii="Times New Roman" w:hAnsi="Times New Roman"/>
              </w:rPr>
            </w:pPr>
            <w:r w:rsidRPr="00047C9D">
              <w:rPr>
                <w:rFonts w:ascii="Times New Roman" w:hAnsi="Times New Roman"/>
              </w:rPr>
              <w:t>19</w:t>
            </w:r>
          </w:p>
        </w:tc>
        <w:tc>
          <w:tcPr>
            <w:tcW w:w="0" w:type="auto"/>
            <w:hideMark/>
          </w:tcPr>
          <w:p w14:paraId="21517D59" w14:textId="0661E2CF" w:rsidR="008971BB" w:rsidRPr="00047C9D" w:rsidRDefault="008971BB" w:rsidP="00C17EA2">
            <w:pPr>
              <w:spacing w:line="240" w:lineRule="auto"/>
              <w:rPr>
                <w:rFonts w:ascii="Times New Roman" w:hAnsi="Times New Roman"/>
              </w:rPr>
            </w:pPr>
            <w:r w:rsidRPr="00047C9D">
              <w:rPr>
                <w:rFonts w:ascii="Times New Roman" w:hAnsi="Times New Roman"/>
              </w:rPr>
              <w:t>6,3</w:t>
            </w:r>
          </w:p>
        </w:tc>
      </w:tr>
      <w:tr w:rsidR="00D30A34" w:rsidRPr="00047C9D" w14:paraId="1F8297F3" w14:textId="77777777" w:rsidTr="00047C9D">
        <w:tc>
          <w:tcPr>
            <w:tcW w:w="0" w:type="auto"/>
            <w:hideMark/>
          </w:tcPr>
          <w:p w14:paraId="66665EEE" w14:textId="77777777" w:rsidR="008971BB" w:rsidRPr="00047C9D" w:rsidRDefault="008971BB" w:rsidP="00C17EA2">
            <w:pPr>
              <w:spacing w:line="240" w:lineRule="auto"/>
              <w:rPr>
                <w:rFonts w:ascii="Times New Roman" w:hAnsi="Times New Roman"/>
              </w:rPr>
            </w:pPr>
            <w:r w:rsidRPr="00047C9D">
              <w:rPr>
                <w:rFonts w:ascii="Times New Roman" w:hAnsi="Times New Roman"/>
              </w:rPr>
              <w:t>VII тип (1-2-1-2)</w:t>
            </w:r>
          </w:p>
        </w:tc>
        <w:tc>
          <w:tcPr>
            <w:tcW w:w="1690" w:type="dxa"/>
            <w:hideMark/>
          </w:tcPr>
          <w:p w14:paraId="0054B8C4" w14:textId="77777777" w:rsidR="008971BB" w:rsidRPr="00047C9D" w:rsidRDefault="008971BB" w:rsidP="00C17EA2">
            <w:pPr>
              <w:spacing w:line="240" w:lineRule="auto"/>
              <w:rPr>
                <w:rFonts w:ascii="Times New Roman" w:hAnsi="Times New Roman"/>
              </w:rPr>
            </w:pPr>
            <w:r w:rsidRPr="00047C9D">
              <w:rPr>
                <w:rFonts w:ascii="Times New Roman" w:hAnsi="Times New Roman"/>
              </w:rPr>
              <w:t>5</w:t>
            </w:r>
          </w:p>
        </w:tc>
        <w:tc>
          <w:tcPr>
            <w:tcW w:w="1388" w:type="dxa"/>
            <w:hideMark/>
          </w:tcPr>
          <w:p w14:paraId="4D40E4AF" w14:textId="7DC62D4B" w:rsidR="008971BB" w:rsidRPr="00047C9D" w:rsidRDefault="008971BB" w:rsidP="00C17EA2">
            <w:pPr>
              <w:spacing w:line="240" w:lineRule="auto"/>
              <w:rPr>
                <w:rFonts w:ascii="Times New Roman" w:hAnsi="Times New Roman"/>
              </w:rPr>
            </w:pPr>
            <w:r w:rsidRPr="00047C9D">
              <w:rPr>
                <w:rFonts w:ascii="Times New Roman" w:hAnsi="Times New Roman"/>
              </w:rPr>
              <w:t>1,7</w:t>
            </w:r>
          </w:p>
        </w:tc>
        <w:tc>
          <w:tcPr>
            <w:tcW w:w="1737" w:type="dxa"/>
            <w:hideMark/>
          </w:tcPr>
          <w:p w14:paraId="4D91F13B" w14:textId="77777777" w:rsidR="008971BB" w:rsidRPr="00047C9D" w:rsidRDefault="008971BB" w:rsidP="00C17EA2">
            <w:pPr>
              <w:spacing w:line="240" w:lineRule="auto"/>
              <w:rPr>
                <w:rFonts w:ascii="Times New Roman" w:hAnsi="Times New Roman"/>
              </w:rPr>
            </w:pPr>
            <w:r w:rsidRPr="00047C9D">
              <w:rPr>
                <w:rFonts w:ascii="Times New Roman" w:hAnsi="Times New Roman"/>
              </w:rPr>
              <w:t>4</w:t>
            </w:r>
          </w:p>
        </w:tc>
        <w:tc>
          <w:tcPr>
            <w:tcW w:w="0" w:type="auto"/>
            <w:hideMark/>
          </w:tcPr>
          <w:p w14:paraId="72E03C9F" w14:textId="7446E0C2" w:rsidR="008971BB" w:rsidRPr="00047C9D" w:rsidRDefault="008971BB" w:rsidP="00C17EA2">
            <w:pPr>
              <w:spacing w:line="240" w:lineRule="auto"/>
              <w:rPr>
                <w:rFonts w:ascii="Times New Roman" w:hAnsi="Times New Roman"/>
              </w:rPr>
            </w:pPr>
            <w:r w:rsidRPr="00047C9D">
              <w:rPr>
                <w:rFonts w:ascii="Times New Roman" w:hAnsi="Times New Roman"/>
              </w:rPr>
              <w:t>1,3</w:t>
            </w:r>
          </w:p>
        </w:tc>
      </w:tr>
      <w:tr w:rsidR="00D30A34" w:rsidRPr="00047C9D" w14:paraId="65CCA73E" w14:textId="77777777" w:rsidTr="00047C9D">
        <w:tc>
          <w:tcPr>
            <w:tcW w:w="0" w:type="auto"/>
            <w:hideMark/>
          </w:tcPr>
          <w:p w14:paraId="700C063D" w14:textId="77777777" w:rsidR="008971BB" w:rsidRPr="00047C9D" w:rsidRDefault="008971BB" w:rsidP="00C17EA2">
            <w:pPr>
              <w:spacing w:line="240" w:lineRule="auto"/>
              <w:rPr>
                <w:rFonts w:ascii="Times New Roman" w:hAnsi="Times New Roman"/>
              </w:rPr>
            </w:pPr>
            <w:r w:rsidRPr="00047C9D">
              <w:rPr>
                <w:rFonts w:ascii="Times New Roman" w:hAnsi="Times New Roman"/>
              </w:rPr>
              <w:t>VI тип (2-1-2)</w:t>
            </w:r>
          </w:p>
        </w:tc>
        <w:tc>
          <w:tcPr>
            <w:tcW w:w="1690" w:type="dxa"/>
            <w:hideMark/>
          </w:tcPr>
          <w:p w14:paraId="18583E82" w14:textId="77777777" w:rsidR="008971BB" w:rsidRPr="00047C9D" w:rsidRDefault="008971BB" w:rsidP="00C17EA2">
            <w:pPr>
              <w:spacing w:line="240" w:lineRule="auto"/>
              <w:rPr>
                <w:rFonts w:ascii="Times New Roman" w:hAnsi="Times New Roman"/>
              </w:rPr>
            </w:pPr>
            <w:r w:rsidRPr="00047C9D">
              <w:rPr>
                <w:rFonts w:ascii="Times New Roman" w:hAnsi="Times New Roman"/>
              </w:rPr>
              <w:t>2</w:t>
            </w:r>
          </w:p>
        </w:tc>
        <w:tc>
          <w:tcPr>
            <w:tcW w:w="1388" w:type="dxa"/>
            <w:hideMark/>
          </w:tcPr>
          <w:p w14:paraId="0C62CDE2" w14:textId="36C491CE" w:rsidR="008971BB" w:rsidRPr="00047C9D" w:rsidRDefault="008971BB" w:rsidP="00C17EA2">
            <w:pPr>
              <w:spacing w:line="240" w:lineRule="auto"/>
              <w:rPr>
                <w:rFonts w:ascii="Times New Roman" w:hAnsi="Times New Roman"/>
              </w:rPr>
            </w:pPr>
            <w:r w:rsidRPr="00047C9D">
              <w:rPr>
                <w:rFonts w:ascii="Times New Roman" w:hAnsi="Times New Roman"/>
              </w:rPr>
              <w:t>0,7</w:t>
            </w:r>
          </w:p>
        </w:tc>
        <w:tc>
          <w:tcPr>
            <w:tcW w:w="1737" w:type="dxa"/>
            <w:hideMark/>
          </w:tcPr>
          <w:p w14:paraId="4581039C" w14:textId="77777777" w:rsidR="008971BB" w:rsidRPr="00047C9D" w:rsidRDefault="008971BB" w:rsidP="00C17EA2">
            <w:pPr>
              <w:spacing w:line="240" w:lineRule="auto"/>
              <w:rPr>
                <w:rFonts w:ascii="Times New Roman" w:hAnsi="Times New Roman"/>
              </w:rPr>
            </w:pPr>
            <w:r w:rsidRPr="00047C9D">
              <w:rPr>
                <w:rFonts w:ascii="Times New Roman" w:hAnsi="Times New Roman"/>
              </w:rPr>
              <w:t>2</w:t>
            </w:r>
          </w:p>
        </w:tc>
        <w:tc>
          <w:tcPr>
            <w:tcW w:w="0" w:type="auto"/>
            <w:hideMark/>
          </w:tcPr>
          <w:p w14:paraId="01744D78" w14:textId="5E297034" w:rsidR="008971BB" w:rsidRPr="00047C9D" w:rsidRDefault="008971BB" w:rsidP="00C17EA2">
            <w:pPr>
              <w:spacing w:line="240" w:lineRule="auto"/>
              <w:rPr>
                <w:rFonts w:ascii="Times New Roman" w:hAnsi="Times New Roman"/>
              </w:rPr>
            </w:pPr>
            <w:r w:rsidRPr="00047C9D">
              <w:rPr>
                <w:rFonts w:ascii="Times New Roman" w:hAnsi="Times New Roman"/>
              </w:rPr>
              <w:t>0,7</w:t>
            </w:r>
          </w:p>
        </w:tc>
      </w:tr>
      <w:tr w:rsidR="00047C9D" w:rsidRPr="00047C9D" w14:paraId="3E4697C8" w14:textId="77777777" w:rsidTr="00047C9D">
        <w:tc>
          <w:tcPr>
            <w:tcW w:w="0" w:type="auto"/>
            <w:hideMark/>
          </w:tcPr>
          <w:p w14:paraId="7738EDA2" w14:textId="77777777" w:rsidR="008971BB" w:rsidRPr="00047C9D" w:rsidRDefault="008971BB" w:rsidP="00C17EA2">
            <w:pPr>
              <w:spacing w:line="240" w:lineRule="auto"/>
              <w:rPr>
                <w:rFonts w:ascii="Times New Roman" w:hAnsi="Times New Roman"/>
              </w:rPr>
            </w:pPr>
            <w:r w:rsidRPr="00047C9D">
              <w:rPr>
                <w:rFonts w:ascii="Times New Roman" w:hAnsi="Times New Roman"/>
              </w:rPr>
              <w:t>VII тип (3-3)</w:t>
            </w:r>
          </w:p>
        </w:tc>
        <w:tc>
          <w:tcPr>
            <w:tcW w:w="1690" w:type="dxa"/>
            <w:hideMark/>
          </w:tcPr>
          <w:p w14:paraId="5E014BAC" w14:textId="77777777" w:rsidR="008971BB" w:rsidRPr="00047C9D" w:rsidRDefault="008971BB" w:rsidP="00C17EA2">
            <w:pPr>
              <w:spacing w:line="240" w:lineRule="auto"/>
              <w:rPr>
                <w:rFonts w:ascii="Times New Roman" w:hAnsi="Times New Roman"/>
              </w:rPr>
            </w:pPr>
            <w:r w:rsidRPr="00047C9D">
              <w:rPr>
                <w:rFonts w:ascii="Times New Roman" w:hAnsi="Times New Roman"/>
              </w:rPr>
              <w:t>1</w:t>
            </w:r>
          </w:p>
        </w:tc>
        <w:tc>
          <w:tcPr>
            <w:tcW w:w="1388" w:type="dxa"/>
            <w:hideMark/>
          </w:tcPr>
          <w:p w14:paraId="72C0EE02" w14:textId="2E1A538B" w:rsidR="008971BB" w:rsidRPr="00047C9D" w:rsidRDefault="008971BB" w:rsidP="00C17EA2">
            <w:pPr>
              <w:spacing w:line="240" w:lineRule="auto"/>
              <w:rPr>
                <w:rFonts w:ascii="Times New Roman" w:hAnsi="Times New Roman"/>
              </w:rPr>
            </w:pPr>
            <w:r w:rsidRPr="00047C9D">
              <w:rPr>
                <w:rFonts w:ascii="Times New Roman" w:hAnsi="Times New Roman"/>
              </w:rPr>
              <w:t>0,3</w:t>
            </w:r>
          </w:p>
        </w:tc>
        <w:tc>
          <w:tcPr>
            <w:tcW w:w="1737" w:type="dxa"/>
            <w:hideMark/>
          </w:tcPr>
          <w:p w14:paraId="6E77AB79" w14:textId="77777777" w:rsidR="008971BB" w:rsidRPr="00047C9D" w:rsidRDefault="008971BB" w:rsidP="00C17EA2">
            <w:pPr>
              <w:spacing w:line="240" w:lineRule="auto"/>
              <w:rPr>
                <w:rFonts w:ascii="Times New Roman" w:hAnsi="Times New Roman"/>
              </w:rPr>
            </w:pPr>
            <w:r w:rsidRPr="00047C9D">
              <w:rPr>
                <w:rFonts w:ascii="Times New Roman" w:hAnsi="Times New Roman"/>
              </w:rPr>
              <w:t>1</w:t>
            </w:r>
          </w:p>
        </w:tc>
        <w:tc>
          <w:tcPr>
            <w:tcW w:w="0" w:type="auto"/>
            <w:hideMark/>
          </w:tcPr>
          <w:p w14:paraId="7FFA3EC2" w14:textId="76C2734C" w:rsidR="008971BB" w:rsidRPr="00047C9D" w:rsidRDefault="008971BB" w:rsidP="00C17EA2">
            <w:pPr>
              <w:spacing w:line="240" w:lineRule="auto"/>
              <w:rPr>
                <w:rFonts w:ascii="Times New Roman" w:hAnsi="Times New Roman"/>
              </w:rPr>
            </w:pPr>
            <w:r w:rsidRPr="00047C9D">
              <w:rPr>
                <w:rFonts w:ascii="Times New Roman" w:hAnsi="Times New Roman"/>
              </w:rPr>
              <w:t>0,3</w:t>
            </w:r>
          </w:p>
        </w:tc>
      </w:tr>
    </w:tbl>
    <w:p w14:paraId="002FBB85" w14:textId="77777777" w:rsidR="008971BB" w:rsidRDefault="008971BB" w:rsidP="00C17EA2">
      <w:pPr>
        <w:spacing w:line="240" w:lineRule="auto"/>
        <w:rPr>
          <w:bCs/>
          <w:sz w:val="28"/>
          <w:szCs w:val="28"/>
          <w:lang w:val="en-US"/>
        </w:rPr>
      </w:pPr>
    </w:p>
    <w:p w14:paraId="7D1D688C" w14:textId="77777777" w:rsidR="006E73DF" w:rsidRDefault="006E73DF" w:rsidP="00C17EA2">
      <w:pPr>
        <w:spacing w:line="240" w:lineRule="auto"/>
        <w:rPr>
          <w:bCs/>
          <w:sz w:val="28"/>
          <w:szCs w:val="28"/>
          <w:lang w:val="en-US"/>
        </w:rPr>
      </w:pPr>
    </w:p>
    <w:p w14:paraId="0AC1B790" w14:textId="77777777" w:rsidR="006E73DF" w:rsidRDefault="006E73DF" w:rsidP="00C17EA2">
      <w:pPr>
        <w:spacing w:line="240" w:lineRule="auto"/>
        <w:rPr>
          <w:bCs/>
          <w:sz w:val="28"/>
          <w:szCs w:val="28"/>
          <w:lang w:val="en-US"/>
        </w:rPr>
      </w:pPr>
    </w:p>
    <w:p w14:paraId="0B03A094" w14:textId="77777777" w:rsidR="006E73DF" w:rsidRDefault="006E73DF" w:rsidP="00C17EA2">
      <w:pPr>
        <w:spacing w:line="240" w:lineRule="auto"/>
        <w:rPr>
          <w:bCs/>
          <w:sz w:val="28"/>
          <w:szCs w:val="28"/>
          <w:lang w:val="en-US"/>
        </w:rPr>
      </w:pPr>
    </w:p>
    <w:p w14:paraId="566E4136" w14:textId="77777777" w:rsidR="006E73DF" w:rsidRDefault="006E73DF" w:rsidP="00C17EA2">
      <w:pPr>
        <w:spacing w:line="240" w:lineRule="auto"/>
        <w:rPr>
          <w:bCs/>
          <w:sz w:val="28"/>
          <w:szCs w:val="28"/>
          <w:lang w:val="en-US"/>
        </w:rPr>
      </w:pPr>
    </w:p>
    <w:p w14:paraId="52C8453D" w14:textId="77777777" w:rsidR="006E73DF" w:rsidRDefault="006E73DF" w:rsidP="00C17EA2">
      <w:pPr>
        <w:spacing w:line="240" w:lineRule="auto"/>
        <w:rPr>
          <w:bCs/>
          <w:sz w:val="28"/>
          <w:szCs w:val="28"/>
          <w:lang w:val="en-US"/>
        </w:rPr>
      </w:pPr>
    </w:p>
    <w:p w14:paraId="0CCA6F35" w14:textId="77777777" w:rsidR="006E73DF" w:rsidRPr="006E73DF" w:rsidRDefault="006E73DF" w:rsidP="00C17EA2">
      <w:pPr>
        <w:spacing w:line="240" w:lineRule="auto"/>
        <w:rPr>
          <w:bCs/>
          <w:sz w:val="28"/>
          <w:szCs w:val="28"/>
          <w:lang w:val="en-US"/>
        </w:rPr>
      </w:pPr>
    </w:p>
    <w:p w14:paraId="58F3A3F7" w14:textId="4545E68A" w:rsidR="000A1318" w:rsidRPr="00D30A34" w:rsidRDefault="000A1318" w:rsidP="00950396">
      <w:pPr>
        <w:spacing w:line="240" w:lineRule="auto"/>
        <w:rPr>
          <w:sz w:val="28"/>
          <w:szCs w:val="28"/>
        </w:rPr>
      </w:pPr>
      <w:r w:rsidRPr="00D30A34">
        <w:rPr>
          <w:bCs/>
          <w:sz w:val="28"/>
          <w:szCs w:val="28"/>
        </w:rPr>
        <w:lastRenderedPageBreak/>
        <w:t xml:space="preserve">Таблица </w:t>
      </w:r>
      <w:r w:rsidR="00E239CA" w:rsidRPr="00D30A34">
        <w:rPr>
          <w:bCs/>
          <w:sz w:val="28"/>
          <w:szCs w:val="28"/>
        </w:rPr>
        <w:t>7</w:t>
      </w:r>
      <w:r w:rsidRPr="00D30A34">
        <w:rPr>
          <w:bCs/>
          <w:sz w:val="28"/>
          <w:szCs w:val="28"/>
        </w:rPr>
        <w:t xml:space="preserve"> - </w:t>
      </w:r>
      <w:r w:rsidRPr="00D30A34">
        <w:rPr>
          <w:sz w:val="28"/>
          <w:szCs w:val="28"/>
        </w:rPr>
        <w:t xml:space="preserve">Распределение показателей корневых каналов первых премоляров верхней челюсти по классификации </w:t>
      </w:r>
      <w:proofErr w:type="spellStart"/>
      <w:r w:rsidRPr="00D30A34">
        <w:rPr>
          <w:sz w:val="28"/>
          <w:szCs w:val="28"/>
        </w:rPr>
        <w:t>Ahmed</w:t>
      </w:r>
      <w:proofErr w:type="spellEnd"/>
      <w:r w:rsidRPr="00D30A34">
        <w:rPr>
          <w:sz w:val="28"/>
          <w:szCs w:val="28"/>
        </w:rPr>
        <w:t xml:space="preserve"> </w:t>
      </w:r>
      <w:proofErr w:type="spellStart"/>
      <w:r w:rsidRPr="00D30A34">
        <w:rPr>
          <w:sz w:val="28"/>
          <w:szCs w:val="28"/>
        </w:rPr>
        <w:t>et</w:t>
      </w:r>
      <w:proofErr w:type="spellEnd"/>
      <w:r w:rsidRPr="00D30A34">
        <w:rPr>
          <w:sz w:val="28"/>
          <w:szCs w:val="28"/>
        </w:rPr>
        <w:t xml:space="preserve"> </w:t>
      </w:r>
      <w:proofErr w:type="spellStart"/>
      <w:r w:rsidRPr="00D30A34">
        <w:rPr>
          <w:sz w:val="28"/>
          <w:szCs w:val="28"/>
        </w:rPr>
        <w:t>al</w:t>
      </w:r>
      <w:proofErr w:type="spellEnd"/>
      <w:r w:rsidR="0097033F" w:rsidRPr="00D30A34">
        <w:rPr>
          <w:sz w:val="28"/>
          <w:szCs w:val="28"/>
        </w:rPr>
        <w:t xml:space="preserve"> (n=</w:t>
      </w:r>
      <w:r w:rsidR="00AB183B" w:rsidRPr="00D30A34">
        <w:rPr>
          <w:sz w:val="28"/>
          <w:szCs w:val="28"/>
        </w:rPr>
        <w:t>6</w:t>
      </w:r>
      <w:r w:rsidR="0097033F" w:rsidRPr="00D30A34">
        <w:rPr>
          <w:sz w:val="28"/>
          <w:szCs w:val="28"/>
        </w:rPr>
        <w:t>00)</w:t>
      </w:r>
    </w:p>
    <w:p w14:paraId="392DFC07" w14:textId="06128A65" w:rsidR="008971BB" w:rsidRPr="00D30A34" w:rsidRDefault="008971BB" w:rsidP="00047C9D">
      <w:pPr>
        <w:spacing w:line="240" w:lineRule="auto"/>
        <w:ind w:firstLine="709"/>
        <w:rPr>
          <w:sz w:val="28"/>
          <w:szCs w:val="28"/>
        </w:rPr>
      </w:pPr>
    </w:p>
    <w:tbl>
      <w:tblPr>
        <w:tblStyle w:val="a7"/>
        <w:tblW w:w="9608" w:type="dxa"/>
        <w:tblLook w:val="04A0" w:firstRow="1" w:lastRow="0" w:firstColumn="1" w:lastColumn="0" w:noHBand="0" w:noVBand="1"/>
      </w:tblPr>
      <w:tblGrid>
        <w:gridCol w:w="2878"/>
        <w:gridCol w:w="1588"/>
        <w:gridCol w:w="1753"/>
        <w:gridCol w:w="1692"/>
        <w:gridCol w:w="1697"/>
      </w:tblGrid>
      <w:tr w:rsidR="00D30A34" w:rsidRPr="00D30A34" w14:paraId="5EFB5DF0" w14:textId="77777777" w:rsidTr="00FE0939">
        <w:trPr>
          <w:trHeight w:val="623"/>
        </w:trPr>
        <w:tc>
          <w:tcPr>
            <w:tcW w:w="0" w:type="auto"/>
            <w:hideMark/>
          </w:tcPr>
          <w:p w14:paraId="342A6233" w14:textId="77777777" w:rsidR="008971BB" w:rsidRPr="00047C9D" w:rsidRDefault="008971BB" w:rsidP="00C17EA2">
            <w:pPr>
              <w:spacing w:line="240" w:lineRule="auto"/>
            </w:pPr>
            <w:r w:rsidRPr="00047C9D">
              <w:t>Тип конфигурации (</w:t>
            </w:r>
            <w:proofErr w:type="spellStart"/>
            <w:r w:rsidRPr="00047C9D">
              <w:t>Ahmed</w:t>
            </w:r>
            <w:proofErr w:type="spellEnd"/>
            <w:r w:rsidRPr="00047C9D">
              <w:t xml:space="preserve"> </w:t>
            </w:r>
            <w:proofErr w:type="spellStart"/>
            <w:r w:rsidRPr="00047C9D">
              <w:t>et</w:t>
            </w:r>
            <w:proofErr w:type="spellEnd"/>
            <w:r w:rsidRPr="00047C9D">
              <w:t xml:space="preserve"> </w:t>
            </w:r>
            <w:proofErr w:type="spellStart"/>
            <w:r w:rsidRPr="00047C9D">
              <w:t>al</w:t>
            </w:r>
            <w:proofErr w:type="spellEnd"/>
            <w:r w:rsidRPr="00047C9D">
              <w:t>.)</w:t>
            </w:r>
          </w:p>
        </w:tc>
        <w:tc>
          <w:tcPr>
            <w:tcW w:w="0" w:type="auto"/>
            <w:gridSpan w:val="2"/>
            <w:hideMark/>
          </w:tcPr>
          <w:p w14:paraId="13A53CBA" w14:textId="77777777" w:rsidR="008971BB" w:rsidRPr="00047C9D" w:rsidRDefault="008971BB" w:rsidP="00C17EA2">
            <w:pPr>
              <w:spacing w:line="240" w:lineRule="auto"/>
            </w:pPr>
            <w:r w:rsidRPr="00047C9D">
              <w:t xml:space="preserve">Верхний первый премоляр правой стороны </w:t>
            </w:r>
          </w:p>
          <w:p w14:paraId="574F5D6F" w14:textId="56992BAF" w:rsidR="008971BB" w:rsidRPr="00047C9D" w:rsidRDefault="008971BB" w:rsidP="00C17EA2">
            <w:pPr>
              <w:spacing w:line="240" w:lineRule="auto"/>
            </w:pPr>
            <w:r w:rsidRPr="00047C9D">
              <w:t>(</w:t>
            </w:r>
            <w:proofErr w:type="spellStart"/>
            <w:r w:rsidRPr="00047C9D">
              <w:t>абс</w:t>
            </w:r>
            <w:proofErr w:type="spellEnd"/>
            <w:proofErr w:type="gramStart"/>
            <w:r w:rsidRPr="00047C9D">
              <w:t>.)(</w:t>
            </w:r>
            <w:proofErr w:type="gramEnd"/>
            <w:r w:rsidRPr="00047C9D">
              <w:t>%)</w:t>
            </w:r>
          </w:p>
        </w:tc>
        <w:tc>
          <w:tcPr>
            <w:tcW w:w="3389" w:type="dxa"/>
            <w:gridSpan w:val="2"/>
            <w:hideMark/>
          </w:tcPr>
          <w:p w14:paraId="624401D3" w14:textId="77777777" w:rsidR="008971BB" w:rsidRPr="00047C9D" w:rsidRDefault="008971BB" w:rsidP="00C17EA2">
            <w:pPr>
              <w:spacing w:line="240" w:lineRule="auto"/>
            </w:pPr>
            <w:r w:rsidRPr="00047C9D">
              <w:t xml:space="preserve">Верхний первый премоляр левой стороны </w:t>
            </w:r>
          </w:p>
          <w:p w14:paraId="608B6700" w14:textId="6F6CC3CB" w:rsidR="008971BB" w:rsidRPr="00047C9D" w:rsidRDefault="008971BB" w:rsidP="00C17EA2">
            <w:pPr>
              <w:spacing w:line="240" w:lineRule="auto"/>
            </w:pPr>
            <w:r w:rsidRPr="00047C9D">
              <w:t>(</w:t>
            </w:r>
            <w:proofErr w:type="spellStart"/>
            <w:r w:rsidRPr="00047C9D">
              <w:t>абс</w:t>
            </w:r>
            <w:proofErr w:type="spellEnd"/>
            <w:r w:rsidRPr="00047C9D">
              <w:t>.) (%)</w:t>
            </w:r>
          </w:p>
        </w:tc>
      </w:tr>
      <w:tr w:rsidR="00E76860" w:rsidRPr="00D30A34" w14:paraId="7ACD8B31" w14:textId="77777777" w:rsidTr="00FE0939">
        <w:trPr>
          <w:trHeight w:val="87"/>
        </w:trPr>
        <w:tc>
          <w:tcPr>
            <w:tcW w:w="0" w:type="auto"/>
          </w:tcPr>
          <w:p w14:paraId="019EBE6F" w14:textId="3A61BE6D" w:rsidR="00E76860" w:rsidRPr="00047C9D" w:rsidRDefault="00E76860" w:rsidP="00E76860">
            <w:pPr>
              <w:spacing w:line="240" w:lineRule="auto"/>
              <w:jc w:val="center"/>
            </w:pPr>
            <w:r>
              <w:t>1</w:t>
            </w:r>
          </w:p>
        </w:tc>
        <w:tc>
          <w:tcPr>
            <w:tcW w:w="0" w:type="auto"/>
          </w:tcPr>
          <w:p w14:paraId="41FC574E" w14:textId="52D33D87" w:rsidR="00E76860" w:rsidRPr="00047C9D" w:rsidRDefault="00E76860" w:rsidP="00E76860">
            <w:pPr>
              <w:spacing w:line="240" w:lineRule="auto"/>
              <w:jc w:val="center"/>
            </w:pPr>
            <w:r>
              <w:t>2</w:t>
            </w:r>
          </w:p>
        </w:tc>
        <w:tc>
          <w:tcPr>
            <w:tcW w:w="0" w:type="auto"/>
          </w:tcPr>
          <w:p w14:paraId="08AE20E9" w14:textId="0CEC4D65" w:rsidR="00E76860" w:rsidRPr="00047C9D" w:rsidRDefault="00E76860" w:rsidP="00E76860">
            <w:pPr>
              <w:spacing w:line="240" w:lineRule="auto"/>
              <w:jc w:val="center"/>
            </w:pPr>
            <w:r>
              <w:t>3</w:t>
            </w:r>
          </w:p>
        </w:tc>
        <w:tc>
          <w:tcPr>
            <w:tcW w:w="1692" w:type="dxa"/>
          </w:tcPr>
          <w:p w14:paraId="1B3133DC" w14:textId="6061DE00" w:rsidR="00E76860" w:rsidRPr="00047C9D" w:rsidRDefault="00E76860" w:rsidP="00E76860">
            <w:pPr>
              <w:spacing w:line="240" w:lineRule="auto"/>
              <w:jc w:val="center"/>
            </w:pPr>
            <w:r>
              <w:t>4</w:t>
            </w:r>
          </w:p>
        </w:tc>
        <w:tc>
          <w:tcPr>
            <w:tcW w:w="1696" w:type="dxa"/>
          </w:tcPr>
          <w:p w14:paraId="499F2EA7" w14:textId="258E9CB0" w:rsidR="00E76860" w:rsidRPr="00047C9D" w:rsidRDefault="00E76860" w:rsidP="00E76860">
            <w:pPr>
              <w:spacing w:line="240" w:lineRule="auto"/>
              <w:jc w:val="center"/>
            </w:pPr>
            <w:r>
              <w:t>5</w:t>
            </w:r>
          </w:p>
        </w:tc>
      </w:tr>
      <w:tr w:rsidR="00D30A34" w:rsidRPr="00D30A34" w14:paraId="4225E4FC" w14:textId="77777777" w:rsidTr="00FE0939">
        <w:trPr>
          <w:trHeight w:val="87"/>
        </w:trPr>
        <w:tc>
          <w:tcPr>
            <w:tcW w:w="0" w:type="auto"/>
            <w:hideMark/>
          </w:tcPr>
          <w:p w14:paraId="6C4FB273" w14:textId="77777777" w:rsidR="008971BB" w:rsidRPr="00047C9D" w:rsidRDefault="008971BB" w:rsidP="00C17EA2">
            <w:pPr>
              <w:spacing w:line="240" w:lineRule="auto"/>
            </w:pPr>
            <w:r w:rsidRPr="00047C9D">
              <w:t>2MP B1L1</w:t>
            </w:r>
          </w:p>
        </w:tc>
        <w:tc>
          <w:tcPr>
            <w:tcW w:w="0" w:type="auto"/>
            <w:hideMark/>
          </w:tcPr>
          <w:p w14:paraId="487DE60E" w14:textId="77777777" w:rsidR="008971BB" w:rsidRPr="00047C9D" w:rsidRDefault="008971BB" w:rsidP="00E76860">
            <w:pPr>
              <w:spacing w:line="240" w:lineRule="auto"/>
              <w:jc w:val="center"/>
            </w:pPr>
            <w:r w:rsidRPr="00047C9D">
              <w:t>125</w:t>
            </w:r>
          </w:p>
        </w:tc>
        <w:tc>
          <w:tcPr>
            <w:tcW w:w="0" w:type="auto"/>
            <w:hideMark/>
          </w:tcPr>
          <w:p w14:paraId="20EF7FBA" w14:textId="1CCE26D8" w:rsidR="008971BB" w:rsidRPr="00047C9D" w:rsidRDefault="008971BB" w:rsidP="00E76860">
            <w:pPr>
              <w:spacing w:line="240" w:lineRule="auto"/>
              <w:jc w:val="center"/>
            </w:pPr>
            <w:r w:rsidRPr="00047C9D">
              <w:t>41,7</w:t>
            </w:r>
          </w:p>
        </w:tc>
        <w:tc>
          <w:tcPr>
            <w:tcW w:w="1692" w:type="dxa"/>
            <w:hideMark/>
          </w:tcPr>
          <w:p w14:paraId="1F03D7D7" w14:textId="77777777" w:rsidR="008971BB" w:rsidRPr="00047C9D" w:rsidRDefault="008971BB" w:rsidP="00E76860">
            <w:pPr>
              <w:spacing w:line="240" w:lineRule="auto"/>
              <w:jc w:val="center"/>
            </w:pPr>
            <w:r w:rsidRPr="00047C9D">
              <w:t>125</w:t>
            </w:r>
          </w:p>
        </w:tc>
        <w:tc>
          <w:tcPr>
            <w:tcW w:w="1696" w:type="dxa"/>
            <w:hideMark/>
          </w:tcPr>
          <w:p w14:paraId="717C21B4" w14:textId="79FA9F50" w:rsidR="008971BB" w:rsidRPr="00047C9D" w:rsidRDefault="008971BB" w:rsidP="00E76860">
            <w:pPr>
              <w:spacing w:line="240" w:lineRule="auto"/>
              <w:jc w:val="center"/>
            </w:pPr>
            <w:r w:rsidRPr="00047C9D">
              <w:t>41,7</w:t>
            </w:r>
          </w:p>
        </w:tc>
      </w:tr>
      <w:tr w:rsidR="00D30A34" w:rsidRPr="00D30A34" w14:paraId="3ACF38CB" w14:textId="77777777" w:rsidTr="00FE0939">
        <w:trPr>
          <w:trHeight w:val="87"/>
        </w:trPr>
        <w:tc>
          <w:tcPr>
            <w:tcW w:w="0" w:type="auto"/>
            <w:hideMark/>
          </w:tcPr>
          <w:p w14:paraId="42CE7548" w14:textId="77777777" w:rsidR="008971BB" w:rsidRPr="00047C9D" w:rsidRDefault="008971BB" w:rsidP="00C17EA2">
            <w:pPr>
              <w:spacing w:line="240" w:lineRule="auto"/>
            </w:pPr>
            <w:r w:rsidRPr="00047C9D">
              <w:t>1MP 1-2-1</w:t>
            </w:r>
          </w:p>
        </w:tc>
        <w:tc>
          <w:tcPr>
            <w:tcW w:w="0" w:type="auto"/>
            <w:hideMark/>
          </w:tcPr>
          <w:p w14:paraId="05762DEA" w14:textId="77777777" w:rsidR="008971BB" w:rsidRPr="00047C9D" w:rsidRDefault="008971BB" w:rsidP="00E76860">
            <w:pPr>
              <w:spacing w:line="240" w:lineRule="auto"/>
              <w:jc w:val="center"/>
            </w:pPr>
            <w:r w:rsidRPr="00047C9D">
              <w:t>51</w:t>
            </w:r>
          </w:p>
        </w:tc>
        <w:tc>
          <w:tcPr>
            <w:tcW w:w="0" w:type="auto"/>
            <w:hideMark/>
          </w:tcPr>
          <w:p w14:paraId="21CC2CEC" w14:textId="2BB4E63D" w:rsidR="008971BB" w:rsidRPr="00047C9D" w:rsidRDefault="008971BB" w:rsidP="00E76860">
            <w:pPr>
              <w:spacing w:line="240" w:lineRule="auto"/>
              <w:jc w:val="center"/>
            </w:pPr>
            <w:r w:rsidRPr="00047C9D">
              <w:t>17,0</w:t>
            </w:r>
          </w:p>
        </w:tc>
        <w:tc>
          <w:tcPr>
            <w:tcW w:w="1692" w:type="dxa"/>
            <w:hideMark/>
          </w:tcPr>
          <w:p w14:paraId="30E41514" w14:textId="77777777" w:rsidR="008971BB" w:rsidRPr="00047C9D" w:rsidRDefault="008971BB" w:rsidP="00E76860">
            <w:pPr>
              <w:spacing w:line="240" w:lineRule="auto"/>
              <w:jc w:val="center"/>
            </w:pPr>
            <w:r w:rsidRPr="00047C9D">
              <w:t>50</w:t>
            </w:r>
          </w:p>
        </w:tc>
        <w:tc>
          <w:tcPr>
            <w:tcW w:w="1696" w:type="dxa"/>
            <w:hideMark/>
          </w:tcPr>
          <w:p w14:paraId="390974B6" w14:textId="1EBEC403" w:rsidR="008971BB" w:rsidRPr="00047C9D" w:rsidRDefault="008971BB" w:rsidP="00E76860">
            <w:pPr>
              <w:spacing w:line="240" w:lineRule="auto"/>
              <w:jc w:val="center"/>
            </w:pPr>
            <w:r w:rsidRPr="00047C9D">
              <w:t>16,7</w:t>
            </w:r>
          </w:p>
        </w:tc>
      </w:tr>
      <w:tr w:rsidR="00D30A34" w:rsidRPr="00D30A34" w14:paraId="3882A3E6" w14:textId="77777777" w:rsidTr="00FE0939">
        <w:trPr>
          <w:trHeight w:val="87"/>
        </w:trPr>
        <w:tc>
          <w:tcPr>
            <w:tcW w:w="0" w:type="auto"/>
            <w:hideMark/>
          </w:tcPr>
          <w:p w14:paraId="3AC292F2" w14:textId="77777777" w:rsidR="008971BB" w:rsidRPr="00047C9D" w:rsidRDefault="008971BB" w:rsidP="00C17EA2">
            <w:pPr>
              <w:spacing w:line="240" w:lineRule="auto"/>
            </w:pPr>
            <w:r w:rsidRPr="00047C9D">
              <w:t>1MP 1-2</w:t>
            </w:r>
          </w:p>
        </w:tc>
        <w:tc>
          <w:tcPr>
            <w:tcW w:w="0" w:type="auto"/>
            <w:hideMark/>
          </w:tcPr>
          <w:p w14:paraId="558C2787" w14:textId="77777777" w:rsidR="008971BB" w:rsidRPr="00047C9D" w:rsidRDefault="008971BB" w:rsidP="00E76860">
            <w:pPr>
              <w:spacing w:line="240" w:lineRule="auto"/>
              <w:jc w:val="center"/>
            </w:pPr>
            <w:r w:rsidRPr="00047C9D">
              <w:t>37</w:t>
            </w:r>
          </w:p>
        </w:tc>
        <w:tc>
          <w:tcPr>
            <w:tcW w:w="0" w:type="auto"/>
            <w:hideMark/>
          </w:tcPr>
          <w:p w14:paraId="7CD5492B" w14:textId="55F18DB9" w:rsidR="008971BB" w:rsidRPr="00047C9D" w:rsidRDefault="008971BB" w:rsidP="00E76860">
            <w:pPr>
              <w:spacing w:line="240" w:lineRule="auto"/>
              <w:jc w:val="center"/>
            </w:pPr>
            <w:r w:rsidRPr="00047C9D">
              <w:t>12,3</w:t>
            </w:r>
          </w:p>
        </w:tc>
        <w:tc>
          <w:tcPr>
            <w:tcW w:w="1692" w:type="dxa"/>
            <w:hideMark/>
          </w:tcPr>
          <w:p w14:paraId="1D6502BD" w14:textId="77777777" w:rsidR="008971BB" w:rsidRPr="00047C9D" w:rsidRDefault="008971BB" w:rsidP="00E76860">
            <w:pPr>
              <w:spacing w:line="240" w:lineRule="auto"/>
              <w:jc w:val="center"/>
            </w:pPr>
            <w:r w:rsidRPr="00047C9D">
              <w:t>38</w:t>
            </w:r>
          </w:p>
        </w:tc>
        <w:tc>
          <w:tcPr>
            <w:tcW w:w="1696" w:type="dxa"/>
            <w:hideMark/>
          </w:tcPr>
          <w:p w14:paraId="4726D9E9" w14:textId="17727BFD" w:rsidR="008971BB" w:rsidRPr="00047C9D" w:rsidRDefault="008971BB" w:rsidP="00E76860">
            <w:pPr>
              <w:spacing w:line="240" w:lineRule="auto"/>
              <w:jc w:val="center"/>
            </w:pPr>
            <w:r w:rsidRPr="00047C9D">
              <w:t>12,7</w:t>
            </w:r>
          </w:p>
        </w:tc>
      </w:tr>
      <w:tr w:rsidR="00D30A34" w:rsidRPr="00D30A34" w14:paraId="1D3F84DE" w14:textId="77777777" w:rsidTr="00FE0939">
        <w:trPr>
          <w:trHeight w:val="87"/>
        </w:trPr>
        <w:tc>
          <w:tcPr>
            <w:tcW w:w="0" w:type="auto"/>
            <w:tcBorders>
              <w:bottom w:val="single" w:sz="4" w:space="0" w:color="auto"/>
            </w:tcBorders>
            <w:hideMark/>
          </w:tcPr>
          <w:p w14:paraId="06D689BF" w14:textId="77777777" w:rsidR="008971BB" w:rsidRPr="00047C9D" w:rsidRDefault="008971BB" w:rsidP="00C17EA2">
            <w:pPr>
              <w:spacing w:line="240" w:lineRule="auto"/>
            </w:pPr>
            <w:r w:rsidRPr="00047C9D">
              <w:t>1MP 2-1</w:t>
            </w:r>
          </w:p>
        </w:tc>
        <w:tc>
          <w:tcPr>
            <w:tcW w:w="0" w:type="auto"/>
            <w:tcBorders>
              <w:bottom w:val="single" w:sz="4" w:space="0" w:color="auto"/>
            </w:tcBorders>
            <w:hideMark/>
          </w:tcPr>
          <w:p w14:paraId="6F6F1A08" w14:textId="77777777" w:rsidR="008971BB" w:rsidRPr="00047C9D" w:rsidRDefault="008971BB" w:rsidP="00E76860">
            <w:pPr>
              <w:spacing w:line="240" w:lineRule="auto"/>
              <w:jc w:val="center"/>
            </w:pPr>
            <w:r w:rsidRPr="00047C9D">
              <w:t>36</w:t>
            </w:r>
          </w:p>
        </w:tc>
        <w:tc>
          <w:tcPr>
            <w:tcW w:w="0" w:type="auto"/>
            <w:tcBorders>
              <w:bottom w:val="single" w:sz="4" w:space="0" w:color="auto"/>
            </w:tcBorders>
            <w:hideMark/>
          </w:tcPr>
          <w:p w14:paraId="1446A736" w14:textId="2ED6CAB3" w:rsidR="008971BB" w:rsidRPr="00047C9D" w:rsidRDefault="008971BB" w:rsidP="00E76860">
            <w:pPr>
              <w:spacing w:line="240" w:lineRule="auto"/>
              <w:jc w:val="center"/>
            </w:pPr>
            <w:r w:rsidRPr="00047C9D">
              <w:t>12,0</w:t>
            </w:r>
          </w:p>
        </w:tc>
        <w:tc>
          <w:tcPr>
            <w:tcW w:w="1692" w:type="dxa"/>
            <w:tcBorders>
              <w:bottom w:val="single" w:sz="4" w:space="0" w:color="auto"/>
            </w:tcBorders>
            <w:hideMark/>
          </w:tcPr>
          <w:p w14:paraId="7589714B" w14:textId="77777777" w:rsidR="008971BB" w:rsidRPr="00047C9D" w:rsidRDefault="008971BB" w:rsidP="00E76860">
            <w:pPr>
              <w:spacing w:line="240" w:lineRule="auto"/>
              <w:jc w:val="center"/>
            </w:pPr>
            <w:r w:rsidRPr="00047C9D">
              <w:t>37</w:t>
            </w:r>
          </w:p>
        </w:tc>
        <w:tc>
          <w:tcPr>
            <w:tcW w:w="1696" w:type="dxa"/>
            <w:tcBorders>
              <w:bottom w:val="single" w:sz="4" w:space="0" w:color="auto"/>
            </w:tcBorders>
            <w:hideMark/>
          </w:tcPr>
          <w:p w14:paraId="34CC50AB" w14:textId="1E0B44AC" w:rsidR="008971BB" w:rsidRPr="00047C9D" w:rsidRDefault="008971BB" w:rsidP="00E76860">
            <w:pPr>
              <w:spacing w:line="240" w:lineRule="auto"/>
              <w:jc w:val="center"/>
            </w:pPr>
            <w:r w:rsidRPr="00047C9D">
              <w:t>12,3</w:t>
            </w:r>
          </w:p>
        </w:tc>
      </w:tr>
      <w:tr w:rsidR="00D30A34" w:rsidRPr="00D30A34" w14:paraId="2A6A56C4" w14:textId="77777777" w:rsidTr="00FE0939">
        <w:trPr>
          <w:trHeight w:val="87"/>
        </w:trPr>
        <w:tc>
          <w:tcPr>
            <w:tcW w:w="0" w:type="auto"/>
            <w:tcBorders>
              <w:bottom w:val="nil"/>
            </w:tcBorders>
            <w:hideMark/>
          </w:tcPr>
          <w:p w14:paraId="28D8FCD6" w14:textId="77777777" w:rsidR="008971BB" w:rsidRPr="00047C9D" w:rsidRDefault="008971BB" w:rsidP="00C17EA2">
            <w:pPr>
              <w:spacing w:line="240" w:lineRule="auto"/>
            </w:pPr>
            <w:r w:rsidRPr="00047C9D">
              <w:t>2MP B2-1 L1</w:t>
            </w:r>
          </w:p>
        </w:tc>
        <w:tc>
          <w:tcPr>
            <w:tcW w:w="0" w:type="auto"/>
            <w:tcBorders>
              <w:bottom w:val="nil"/>
            </w:tcBorders>
            <w:hideMark/>
          </w:tcPr>
          <w:p w14:paraId="27685C76" w14:textId="77777777" w:rsidR="008971BB" w:rsidRPr="00047C9D" w:rsidRDefault="008971BB" w:rsidP="00E76860">
            <w:pPr>
              <w:spacing w:line="240" w:lineRule="auto"/>
              <w:jc w:val="center"/>
            </w:pPr>
            <w:r w:rsidRPr="00047C9D">
              <w:t>25</w:t>
            </w:r>
          </w:p>
        </w:tc>
        <w:tc>
          <w:tcPr>
            <w:tcW w:w="0" w:type="auto"/>
            <w:tcBorders>
              <w:bottom w:val="nil"/>
            </w:tcBorders>
            <w:hideMark/>
          </w:tcPr>
          <w:p w14:paraId="69AFCF9D" w14:textId="012AFC5D" w:rsidR="008971BB" w:rsidRPr="00047C9D" w:rsidRDefault="008971BB" w:rsidP="00E76860">
            <w:pPr>
              <w:spacing w:line="240" w:lineRule="auto"/>
              <w:jc w:val="center"/>
            </w:pPr>
            <w:r w:rsidRPr="00047C9D">
              <w:t>8,3</w:t>
            </w:r>
          </w:p>
        </w:tc>
        <w:tc>
          <w:tcPr>
            <w:tcW w:w="1692" w:type="dxa"/>
            <w:tcBorders>
              <w:bottom w:val="nil"/>
            </w:tcBorders>
            <w:hideMark/>
          </w:tcPr>
          <w:p w14:paraId="18BCB572" w14:textId="77777777" w:rsidR="008971BB" w:rsidRPr="00047C9D" w:rsidRDefault="008971BB" w:rsidP="00E76860">
            <w:pPr>
              <w:spacing w:line="240" w:lineRule="auto"/>
              <w:jc w:val="center"/>
            </w:pPr>
            <w:r w:rsidRPr="00047C9D">
              <w:t>24</w:t>
            </w:r>
          </w:p>
        </w:tc>
        <w:tc>
          <w:tcPr>
            <w:tcW w:w="1696" w:type="dxa"/>
            <w:tcBorders>
              <w:bottom w:val="nil"/>
            </w:tcBorders>
            <w:hideMark/>
          </w:tcPr>
          <w:p w14:paraId="1A89901D" w14:textId="315630F5" w:rsidR="008971BB" w:rsidRPr="00047C9D" w:rsidRDefault="008971BB" w:rsidP="00E76860">
            <w:pPr>
              <w:spacing w:line="240" w:lineRule="auto"/>
              <w:jc w:val="center"/>
            </w:pPr>
            <w:r w:rsidRPr="00047C9D">
              <w:t>8,0</w:t>
            </w:r>
          </w:p>
        </w:tc>
      </w:tr>
    </w:tbl>
    <w:p w14:paraId="14DBFE37" w14:textId="77777777" w:rsidR="00E76860" w:rsidRPr="00FE0939" w:rsidRDefault="00E76860">
      <w:pPr>
        <w:rPr>
          <w:sz w:val="28"/>
          <w:szCs w:val="28"/>
          <w:lang w:val="kk-KZ"/>
        </w:rPr>
      </w:pPr>
    </w:p>
    <w:tbl>
      <w:tblPr>
        <w:tblStyle w:val="a7"/>
        <w:tblW w:w="9634" w:type="dxa"/>
        <w:tblLook w:val="04A0" w:firstRow="1" w:lastRow="0" w:firstColumn="1" w:lastColumn="0" w:noHBand="0" w:noVBand="1"/>
      </w:tblPr>
      <w:tblGrid>
        <w:gridCol w:w="2830"/>
        <w:gridCol w:w="1560"/>
        <w:gridCol w:w="1846"/>
        <w:gridCol w:w="1697"/>
        <w:gridCol w:w="1701"/>
      </w:tblGrid>
      <w:tr w:rsidR="00E76860" w:rsidRPr="00D30A34" w14:paraId="44DAE9BA" w14:textId="77777777" w:rsidTr="006E73DF">
        <w:trPr>
          <w:trHeight w:val="70"/>
        </w:trPr>
        <w:tc>
          <w:tcPr>
            <w:tcW w:w="2830" w:type="dxa"/>
            <w:hideMark/>
          </w:tcPr>
          <w:p w14:paraId="4C8F79D0" w14:textId="082766A0" w:rsidR="00E76860" w:rsidRPr="00047C9D" w:rsidRDefault="00E76860" w:rsidP="00E76860">
            <w:pPr>
              <w:spacing w:line="240" w:lineRule="auto"/>
            </w:pPr>
            <w:r w:rsidRPr="00047C9D">
              <w:t>1MP 1-1</w:t>
            </w:r>
          </w:p>
        </w:tc>
        <w:tc>
          <w:tcPr>
            <w:tcW w:w="1560" w:type="dxa"/>
            <w:hideMark/>
          </w:tcPr>
          <w:p w14:paraId="37410DE2" w14:textId="77777777" w:rsidR="00E76860" w:rsidRPr="00047C9D" w:rsidRDefault="00E76860" w:rsidP="00E76860">
            <w:pPr>
              <w:spacing w:line="240" w:lineRule="auto"/>
              <w:jc w:val="center"/>
            </w:pPr>
            <w:r w:rsidRPr="00047C9D">
              <w:t>19</w:t>
            </w:r>
          </w:p>
        </w:tc>
        <w:tc>
          <w:tcPr>
            <w:tcW w:w="1846" w:type="dxa"/>
            <w:hideMark/>
          </w:tcPr>
          <w:p w14:paraId="55BE7177" w14:textId="69202C43" w:rsidR="00E76860" w:rsidRPr="00047C9D" w:rsidRDefault="00E76860" w:rsidP="00E76860">
            <w:pPr>
              <w:spacing w:line="240" w:lineRule="auto"/>
              <w:jc w:val="center"/>
            </w:pPr>
            <w:r w:rsidRPr="00047C9D">
              <w:t>6,3</w:t>
            </w:r>
          </w:p>
        </w:tc>
        <w:tc>
          <w:tcPr>
            <w:tcW w:w="1697" w:type="dxa"/>
            <w:hideMark/>
          </w:tcPr>
          <w:p w14:paraId="0613BE52" w14:textId="77777777" w:rsidR="00E76860" w:rsidRPr="00047C9D" w:rsidRDefault="00E76860" w:rsidP="00E76860">
            <w:pPr>
              <w:spacing w:line="240" w:lineRule="auto"/>
              <w:jc w:val="center"/>
            </w:pPr>
            <w:r w:rsidRPr="00047C9D">
              <w:t>19</w:t>
            </w:r>
          </w:p>
        </w:tc>
        <w:tc>
          <w:tcPr>
            <w:tcW w:w="1701" w:type="dxa"/>
            <w:hideMark/>
          </w:tcPr>
          <w:p w14:paraId="3E790C55" w14:textId="52A102DD" w:rsidR="00E76860" w:rsidRPr="00047C9D" w:rsidRDefault="00E76860" w:rsidP="00E76860">
            <w:pPr>
              <w:spacing w:line="240" w:lineRule="auto"/>
              <w:jc w:val="center"/>
            </w:pPr>
            <w:r w:rsidRPr="00047C9D">
              <w:t>6,3</w:t>
            </w:r>
          </w:p>
        </w:tc>
      </w:tr>
      <w:tr w:rsidR="00E76860" w:rsidRPr="00D30A34" w14:paraId="524829AE" w14:textId="77777777" w:rsidTr="006E73DF">
        <w:trPr>
          <w:trHeight w:val="70"/>
        </w:trPr>
        <w:tc>
          <w:tcPr>
            <w:tcW w:w="2830" w:type="dxa"/>
            <w:hideMark/>
          </w:tcPr>
          <w:p w14:paraId="1D455E0A" w14:textId="18A32E10" w:rsidR="00E76860" w:rsidRPr="00047C9D" w:rsidRDefault="00E76860" w:rsidP="00E76860">
            <w:pPr>
              <w:spacing w:line="240" w:lineRule="auto"/>
            </w:pPr>
            <w:r w:rsidRPr="00047C9D">
              <w:t>1MP 1-2-1-2-1</w:t>
            </w:r>
          </w:p>
        </w:tc>
        <w:tc>
          <w:tcPr>
            <w:tcW w:w="1560" w:type="dxa"/>
            <w:hideMark/>
          </w:tcPr>
          <w:p w14:paraId="09355477" w14:textId="77777777" w:rsidR="00E76860" w:rsidRPr="00047C9D" w:rsidRDefault="00E76860" w:rsidP="00E76860">
            <w:pPr>
              <w:spacing w:line="240" w:lineRule="auto"/>
              <w:jc w:val="center"/>
            </w:pPr>
            <w:r w:rsidRPr="00047C9D">
              <w:t>4</w:t>
            </w:r>
          </w:p>
        </w:tc>
        <w:tc>
          <w:tcPr>
            <w:tcW w:w="1846" w:type="dxa"/>
            <w:hideMark/>
          </w:tcPr>
          <w:p w14:paraId="5DF620DC" w14:textId="124EF430" w:rsidR="00E76860" w:rsidRPr="00047C9D" w:rsidRDefault="00E76860" w:rsidP="00E76860">
            <w:pPr>
              <w:spacing w:line="240" w:lineRule="auto"/>
              <w:jc w:val="center"/>
            </w:pPr>
            <w:r w:rsidRPr="00047C9D">
              <w:t>1,3</w:t>
            </w:r>
          </w:p>
        </w:tc>
        <w:tc>
          <w:tcPr>
            <w:tcW w:w="1697" w:type="dxa"/>
            <w:hideMark/>
          </w:tcPr>
          <w:p w14:paraId="46578AA3" w14:textId="77777777" w:rsidR="00E76860" w:rsidRPr="00047C9D" w:rsidRDefault="00E76860" w:rsidP="00E76860">
            <w:pPr>
              <w:spacing w:line="240" w:lineRule="auto"/>
              <w:jc w:val="center"/>
            </w:pPr>
            <w:r w:rsidRPr="00047C9D">
              <w:t>4</w:t>
            </w:r>
          </w:p>
        </w:tc>
        <w:tc>
          <w:tcPr>
            <w:tcW w:w="1701" w:type="dxa"/>
            <w:hideMark/>
          </w:tcPr>
          <w:p w14:paraId="276E6C94" w14:textId="05F7CCA7" w:rsidR="00E76860" w:rsidRPr="00047C9D" w:rsidRDefault="00E76860" w:rsidP="00E76860">
            <w:pPr>
              <w:spacing w:line="240" w:lineRule="auto"/>
              <w:jc w:val="center"/>
            </w:pPr>
            <w:r w:rsidRPr="00047C9D">
              <w:t>1,3</w:t>
            </w:r>
          </w:p>
        </w:tc>
      </w:tr>
      <w:tr w:rsidR="00E76860" w:rsidRPr="00D30A34" w14:paraId="354DBCD0" w14:textId="77777777" w:rsidTr="006E73DF">
        <w:trPr>
          <w:trHeight w:val="70"/>
        </w:trPr>
        <w:tc>
          <w:tcPr>
            <w:tcW w:w="2830" w:type="dxa"/>
            <w:hideMark/>
          </w:tcPr>
          <w:p w14:paraId="3573CFBA" w14:textId="472AE132" w:rsidR="00E76860" w:rsidRPr="00047C9D" w:rsidRDefault="00E76860" w:rsidP="00E76860">
            <w:pPr>
              <w:spacing w:line="240" w:lineRule="auto"/>
            </w:pPr>
            <w:r w:rsidRPr="00047C9D">
              <w:t>1MP 2-1-2-1-2</w:t>
            </w:r>
          </w:p>
        </w:tc>
        <w:tc>
          <w:tcPr>
            <w:tcW w:w="1560" w:type="dxa"/>
            <w:hideMark/>
          </w:tcPr>
          <w:p w14:paraId="36F4F268" w14:textId="77777777" w:rsidR="00E76860" w:rsidRPr="00047C9D" w:rsidRDefault="00E76860" w:rsidP="00E76860">
            <w:pPr>
              <w:spacing w:line="240" w:lineRule="auto"/>
              <w:jc w:val="center"/>
            </w:pPr>
            <w:r w:rsidRPr="00047C9D">
              <w:t>1</w:t>
            </w:r>
          </w:p>
        </w:tc>
        <w:tc>
          <w:tcPr>
            <w:tcW w:w="1846" w:type="dxa"/>
            <w:hideMark/>
          </w:tcPr>
          <w:p w14:paraId="6E043F78" w14:textId="57139E01" w:rsidR="00E76860" w:rsidRPr="00047C9D" w:rsidRDefault="00E76860" w:rsidP="00E76860">
            <w:pPr>
              <w:spacing w:line="240" w:lineRule="auto"/>
              <w:jc w:val="center"/>
            </w:pPr>
            <w:r w:rsidRPr="00047C9D">
              <w:t>0,3</w:t>
            </w:r>
          </w:p>
        </w:tc>
        <w:tc>
          <w:tcPr>
            <w:tcW w:w="1697" w:type="dxa"/>
            <w:hideMark/>
          </w:tcPr>
          <w:p w14:paraId="3403C792" w14:textId="77777777" w:rsidR="00E76860" w:rsidRPr="00047C9D" w:rsidRDefault="00E76860" w:rsidP="00E76860">
            <w:pPr>
              <w:spacing w:line="240" w:lineRule="auto"/>
              <w:jc w:val="center"/>
            </w:pPr>
            <w:r w:rsidRPr="00047C9D">
              <w:t>1</w:t>
            </w:r>
          </w:p>
        </w:tc>
        <w:tc>
          <w:tcPr>
            <w:tcW w:w="1701" w:type="dxa"/>
            <w:hideMark/>
          </w:tcPr>
          <w:p w14:paraId="100BF1F3" w14:textId="0E72D985" w:rsidR="00E76860" w:rsidRPr="00047C9D" w:rsidRDefault="00E76860" w:rsidP="00E76860">
            <w:pPr>
              <w:spacing w:line="240" w:lineRule="auto"/>
              <w:jc w:val="center"/>
            </w:pPr>
            <w:r w:rsidRPr="00047C9D">
              <w:t>0,3</w:t>
            </w:r>
          </w:p>
        </w:tc>
      </w:tr>
      <w:tr w:rsidR="00E76860" w:rsidRPr="00D30A34" w14:paraId="1382561B" w14:textId="77777777" w:rsidTr="006E73DF">
        <w:trPr>
          <w:trHeight w:val="70"/>
        </w:trPr>
        <w:tc>
          <w:tcPr>
            <w:tcW w:w="2830" w:type="dxa"/>
            <w:hideMark/>
          </w:tcPr>
          <w:p w14:paraId="0251409F" w14:textId="77777777" w:rsidR="00E76860" w:rsidRPr="00047C9D" w:rsidRDefault="00E76860" w:rsidP="00E76860">
            <w:pPr>
              <w:spacing w:line="240" w:lineRule="auto"/>
            </w:pPr>
            <w:r w:rsidRPr="00047C9D">
              <w:t>3MP MB1 DB1L1</w:t>
            </w:r>
          </w:p>
        </w:tc>
        <w:tc>
          <w:tcPr>
            <w:tcW w:w="1560" w:type="dxa"/>
            <w:hideMark/>
          </w:tcPr>
          <w:p w14:paraId="0228CB10" w14:textId="77777777" w:rsidR="00E76860" w:rsidRPr="00047C9D" w:rsidRDefault="00E76860" w:rsidP="00E76860">
            <w:pPr>
              <w:spacing w:line="240" w:lineRule="auto"/>
              <w:jc w:val="center"/>
            </w:pPr>
            <w:r w:rsidRPr="00047C9D">
              <w:t>1</w:t>
            </w:r>
          </w:p>
        </w:tc>
        <w:tc>
          <w:tcPr>
            <w:tcW w:w="1846" w:type="dxa"/>
            <w:hideMark/>
          </w:tcPr>
          <w:p w14:paraId="7202DA3C" w14:textId="26A16B73" w:rsidR="00E76860" w:rsidRPr="00047C9D" w:rsidRDefault="00E76860" w:rsidP="00E76860">
            <w:pPr>
              <w:spacing w:line="240" w:lineRule="auto"/>
              <w:jc w:val="center"/>
            </w:pPr>
            <w:r w:rsidRPr="00047C9D">
              <w:t>0,3</w:t>
            </w:r>
          </w:p>
        </w:tc>
        <w:tc>
          <w:tcPr>
            <w:tcW w:w="1697" w:type="dxa"/>
            <w:hideMark/>
          </w:tcPr>
          <w:p w14:paraId="727B3430" w14:textId="77777777" w:rsidR="00E76860" w:rsidRPr="00047C9D" w:rsidRDefault="00E76860" w:rsidP="00E76860">
            <w:pPr>
              <w:spacing w:line="240" w:lineRule="auto"/>
              <w:jc w:val="center"/>
            </w:pPr>
            <w:r w:rsidRPr="00047C9D">
              <w:t>1</w:t>
            </w:r>
          </w:p>
        </w:tc>
        <w:tc>
          <w:tcPr>
            <w:tcW w:w="1701" w:type="dxa"/>
            <w:hideMark/>
          </w:tcPr>
          <w:p w14:paraId="7B8E0C7F" w14:textId="670F754B" w:rsidR="00E76860" w:rsidRPr="00047C9D" w:rsidRDefault="00E76860" w:rsidP="00E76860">
            <w:pPr>
              <w:spacing w:line="240" w:lineRule="auto"/>
              <w:jc w:val="center"/>
            </w:pPr>
            <w:r w:rsidRPr="00047C9D">
              <w:t>0,3</w:t>
            </w:r>
          </w:p>
        </w:tc>
      </w:tr>
    </w:tbl>
    <w:p w14:paraId="61787C5F" w14:textId="7FCDD817" w:rsidR="00A51EED" w:rsidRPr="00D30A34" w:rsidRDefault="00A51EED" w:rsidP="00C17EA2">
      <w:pPr>
        <w:spacing w:line="240" w:lineRule="auto"/>
        <w:rPr>
          <w:sz w:val="28"/>
          <w:szCs w:val="28"/>
          <w:lang w:val="kk-KZ"/>
        </w:rPr>
      </w:pPr>
    </w:p>
    <w:p w14:paraId="3F39B868" w14:textId="75DBF8E2" w:rsidR="008971BB" w:rsidRPr="00D30A34" w:rsidRDefault="008971BB" w:rsidP="00E76860">
      <w:pPr>
        <w:spacing w:line="240" w:lineRule="auto"/>
        <w:ind w:firstLine="567"/>
        <w:rPr>
          <w:sz w:val="28"/>
          <w:szCs w:val="28"/>
        </w:rPr>
      </w:pPr>
      <w:r w:rsidRPr="00D30A34">
        <w:rPr>
          <w:sz w:val="28"/>
          <w:szCs w:val="28"/>
        </w:rPr>
        <w:t xml:space="preserve">Первые премоляры верхней челюсти, как правило, имели два корня и два канала </w:t>
      </w:r>
      <w:r w:rsidR="00F640C9">
        <w:rPr>
          <w:sz w:val="28"/>
          <w:szCs w:val="28"/>
        </w:rPr>
        <w:t>–</w:t>
      </w:r>
      <w:r w:rsidRPr="00D30A34">
        <w:rPr>
          <w:sz w:val="28"/>
          <w:szCs w:val="28"/>
        </w:rPr>
        <w:t xml:space="preserve"> 125</w:t>
      </w:r>
      <w:r w:rsidR="00F640C9">
        <w:rPr>
          <w:sz w:val="28"/>
          <w:szCs w:val="28"/>
        </w:rPr>
        <w:t xml:space="preserve"> </w:t>
      </w:r>
      <w:r w:rsidRPr="00D30A34">
        <w:rPr>
          <w:sz w:val="28"/>
          <w:szCs w:val="28"/>
        </w:rPr>
        <w:t xml:space="preserve">(41.7%), в 51(17.0%) случаях </w:t>
      </w:r>
      <w:r w:rsidR="00F640C9">
        <w:rPr>
          <w:sz w:val="28"/>
          <w:szCs w:val="28"/>
        </w:rPr>
        <w:t xml:space="preserve">- </w:t>
      </w:r>
      <w:r w:rsidRPr="00D30A34">
        <w:rPr>
          <w:sz w:val="28"/>
          <w:szCs w:val="28"/>
        </w:rPr>
        <w:t xml:space="preserve">один корень с конфигурацией 1-2-1.  </w:t>
      </w:r>
      <w:r w:rsidR="00F640C9">
        <w:rPr>
          <w:sz w:val="28"/>
          <w:szCs w:val="28"/>
        </w:rPr>
        <w:t xml:space="preserve">В </w:t>
      </w:r>
      <w:r w:rsidRPr="00D30A34">
        <w:rPr>
          <w:sz w:val="28"/>
          <w:szCs w:val="28"/>
        </w:rPr>
        <w:t>37</w:t>
      </w:r>
      <w:r w:rsidR="00F640C9">
        <w:rPr>
          <w:sz w:val="28"/>
          <w:szCs w:val="28"/>
        </w:rPr>
        <w:t xml:space="preserve"> случаях</w:t>
      </w:r>
      <w:r w:rsidRPr="00D30A34">
        <w:rPr>
          <w:sz w:val="28"/>
          <w:szCs w:val="28"/>
        </w:rPr>
        <w:t xml:space="preserve"> (12.3%) имел</w:t>
      </w:r>
      <w:r w:rsidR="00F640C9">
        <w:rPr>
          <w:sz w:val="28"/>
          <w:szCs w:val="28"/>
        </w:rPr>
        <w:t>ся</w:t>
      </w:r>
      <w:r w:rsidRPr="00D30A34">
        <w:rPr>
          <w:sz w:val="28"/>
          <w:szCs w:val="28"/>
        </w:rPr>
        <w:t xml:space="preserve"> один корень</w:t>
      </w:r>
      <w:r w:rsidR="00067CF1" w:rsidRPr="00D30A34">
        <w:rPr>
          <w:sz w:val="28"/>
          <w:szCs w:val="28"/>
        </w:rPr>
        <w:t xml:space="preserve"> (рисунок 1</w:t>
      </w:r>
      <w:r w:rsidR="00536C47">
        <w:rPr>
          <w:sz w:val="28"/>
          <w:szCs w:val="28"/>
        </w:rPr>
        <w:t>6</w:t>
      </w:r>
      <w:r w:rsidR="00067CF1" w:rsidRPr="00D30A34">
        <w:rPr>
          <w:sz w:val="28"/>
          <w:szCs w:val="28"/>
        </w:rPr>
        <w:t>)</w:t>
      </w:r>
      <w:r w:rsidRPr="00D30A34">
        <w:rPr>
          <w:sz w:val="28"/>
          <w:szCs w:val="28"/>
        </w:rPr>
        <w:t xml:space="preserve">, конфигурация корневого канала соответствовала </w:t>
      </w:r>
      <w:r w:rsidR="00015E3E" w:rsidRPr="00D30A34">
        <w:rPr>
          <w:sz w:val="28"/>
          <w:szCs w:val="28"/>
        </w:rPr>
        <w:t>1-2</w:t>
      </w:r>
      <w:r w:rsidRPr="00D30A34">
        <w:rPr>
          <w:sz w:val="28"/>
          <w:szCs w:val="28"/>
        </w:rPr>
        <w:t>. Три корнев</w:t>
      </w:r>
      <w:r w:rsidR="00F640C9">
        <w:rPr>
          <w:sz w:val="28"/>
          <w:szCs w:val="28"/>
        </w:rPr>
        <w:t>ых</w:t>
      </w:r>
      <w:r w:rsidRPr="00D30A34">
        <w:rPr>
          <w:sz w:val="28"/>
          <w:szCs w:val="28"/>
        </w:rPr>
        <w:t xml:space="preserve"> канала </w:t>
      </w:r>
      <w:r w:rsidR="00F640C9">
        <w:rPr>
          <w:sz w:val="28"/>
          <w:szCs w:val="28"/>
        </w:rPr>
        <w:t xml:space="preserve">были </w:t>
      </w:r>
      <w:r w:rsidRPr="00D30A34">
        <w:rPr>
          <w:sz w:val="28"/>
          <w:szCs w:val="28"/>
        </w:rPr>
        <w:t>выявлен</w:t>
      </w:r>
      <w:r w:rsidR="00F640C9">
        <w:rPr>
          <w:sz w:val="28"/>
          <w:szCs w:val="28"/>
        </w:rPr>
        <w:t>ы</w:t>
      </w:r>
      <w:r w:rsidRPr="00D30A34">
        <w:rPr>
          <w:sz w:val="28"/>
          <w:szCs w:val="28"/>
        </w:rPr>
        <w:t xml:space="preserve"> лишь в 1(0.3%) случае </w:t>
      </w:r>
      <w:r w:rsidR="00D25D7A">
        <w:rPr>
          <w:sz w:val="28"/>
          <w:szCs w:val="28"/>
        </w:rPr>
        <w:t xml:space="preserve">(таблица </w:t>
      </w:r>
      <w:r w:rsidR="00E239CA" w:rsidRPr="00D30A34">
        <w:rPr>
          <w:sz w:val="28"/>
          <w:szCs w:val="28"/>
        </w:rPr>
        <w:t>7</w:t>
      </w:r>
      <w:r w:rsidRPr="00D30A34">
        <w:rPr>
          <w:sz w:val="28"/>
          <w:szCs w:val="28"/>
        </w:rPr>
        <w:t>).</w:t>
      </w:r>
    </w:p>
    <w:p w14:paraId="4FC477EE" w14:textId="77777777" w:rsidR="008971BB" w:rsidRPr="00D30A34" w:rsidRDefault="008971BB" w:rsidP="00C17EA2">
      <w:pPr>
        <w:spacing w:line="240" w:lineRule="auto"/>
        <w:rPr>
          <w:sz w:val="28"/>
          <w:szCs w:val="28"/>
        </w:rPr>
      </w:pPr>
    </w:p>
    <w:p w14:paraId="664820A0" w14:textId="6A9123E3" w:rsidR="00A51EED" w:rsidRPr="00D30A34" w:rsidRDefault="008E6610" w:rsidP="00E76860">
      <w:pPr>
        <w:spacing w:line="240" w:lineRule="auto"/>
        <w:jc w:val="center"/>
        <w:rPr>
          <w:sz w:val="28"/>
          <w:szCs w:val="28"/>
          <w:lang w:val="kk-KZ"/>
        </w:rPr>
      </w:pPr>
      <w:r w:rsidRPr="00D30A34">
        <w:rPr>
          <w:noProof/>
          <w:sz w:val="28"/>
          <w:szCs w:val="28"/>
        </w:rPr>
        <mc:AlternateContent>
          <mc:Choice Requires="wps">
            <w:drawing>
              <wp:anchor distT="0" distB="0" distL="114300" distR="114300" simplePos="0" relativeHeight="251703808" behindDoc="0" locked="0" layoutInCell="1" allowOverlap="1" wp14:anchorId="373FFD80" wp14:editId="79A1FA8F">
                <wp:simplePos x="0" y="0"/>
                <wp:positionH relativeFrom="column">
                  <wp:posOffset>5196839</wp:posOffset>
                </wp:positionH>
                <wp:positionV relativeFrom="paragraph">
                  <wp:posOffset>1745615</wp:posOffset>
                </wp:positionV>
                <wp:extent cx="438150" cy="551815"/>
                <wp:effectExtent l="0" t="0" r="0" b="635"/>
                <wp:wrapNone/>
                <wp:docPr id="56198334" name="Надпись 1"/>
                <wp:cNvGraphicFramePr/>
                <a:graphic xmlns:a="http://schemas.openxmlformats.org/drawingml/2006/main">
                  <a:graphicData uri="http://schemas.microsoft.com/office/word/2010/wordprocessingShape">
                    <wps:wsp>
                      <wps:cNvSpPr txBox="1"/>
                      <wps:spPr>
                        <a:xfrm flipH="1">
                          <a:off x="0" y="0"/>
                          <a:ext cx="438150" cy="551815"/>
                        </a:xfrm>
                        <a:prstGeom prst="rect">
                          <a:avLst/>
                        </a:prstGeom>
                        <a:noFill/>
                        <a:ln>
                          <a:noFill/>
                        </a:ln>
                      </wps:spPr>
                      <wps:txbx>
                        <w:txbxContent>
                          <w:p w14:paraId="1B938241" w14:textId="1B9477FF" w:rsidR="000E6EF3" w:rsidRPr="008E6610" w:rsidRDefault="000E6EF3" w:rsidP="000E6EF3">
                            <w:pPr>
                              <w:spacing w:line="360" w:lineRule="auto"/>
                              <w:jc w:val="center"/>
                              <w:rPr>
                                <w:b/>
                                <w:noProof/>
                                <w:color w:val="70AD47"/>
                                <w:spacing w:val="1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8E6610">
                              <w:rPr>
                                <w:b/>
                                <w:noProof/>
                                <w:color w:val="70AD47"/>
                                <w:spacing w:val="1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3FFD80" id="_x0000_t202" coordsize="21600,21600" o:spt="202" path="m,l,21600r21600,l21600,xe">
                <v:stroke joinstyle="miter"/>
                <v:path gradientshapeok="t" o:connecttype="rect"/>
              </v:shapetype>
              <v:shape id="Надпись 1" o:spid="_x0000_s1028" type="#_x0000_t202" style="position:absolute;left:0;text-align:left;margin-left:409.2pt;margin-top:137.45pt;width:34.5pt;height:43.45pt;flip:x;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" filled="f" stroked="f">
                <v:textbox>
                  <w:txbxContent>
                    <w:p w14:paraId="1B938241" w14:textId="1B9477FF" w:rsidR="000E6EF3" w:rsidRPr="008E6610" w:rsidRDefault="000E6EF3" w:rsidP="000E6EF3">
                      <w:pPr>
                        <w:spacing w:line="360" w:lineRule="auto"/>
                        <w:jc w:val="center"/>
                        <w:rPr>
                          <w:b/>
                          <w:noProof/>
                          <w:color w:val="70AD47"/>
                          <w:spacing w:val="1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8E6610">
                        <w:rPr>
                          <w:b/>
                          <w:noProof/>
                          <w:color w:val="70AD47"/>
                          <w:spacing w:val="1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В</w:t>
                      </w:r>
                    </w:p>
                  </w:txbxContent>
                </v:textbox>
              </v:shape>
            </w:pict>
          </mc:Fallback>
        </mc:AlternateContent>
      </w:r>
      <w:r w:rsidRPr="00D30A34">
        <w:rPr>
          <w:noProof/>
          <w:sz w:val="28"/>
          <w:szCs w:val="28"/>
        </w:rPr>
        <mc:AlternateContent>
          <mc:Choice Requires="wps">
            <w:drawing>
              <wp:anchor distT="0" distB="0" distL="114300" distR="114300" simplePos="0" relativeHeight="251705856" behindDoc="0" locked="0" layoutInCell="1" allowOverlap="1" wp14:anchorId="7F971945" wp14:editId="04310AAE">
                <wp:simplePos x="0" y="0"/>
                <wp:positionH relativeFrom="margin">
                  <wp:posOffset>3301365</wp:posOffset>
                </wp:positionH>
                <wp:positionV relativeFrom="paragraph">
                  <wp:posOffset>1745615</wp:posOffset>
                </wp:positionV>
                <wp:extent cx="398145" cy="381000"/>
                <wp:effectExtent l="0" t="0" r="0" b="0"/>
                <wp:wrapNone/>
                <wp:docPr id="821858129" name="Надпись 1"/>
                <wp:cNvGraphicFramePr/>
                <a:graphic xmlns:a="http://schemas.openxmlformats.org/drawingml/2006/main">
                  <a:graphicData uri="http://schemas.microsoft.com/office/word/2010/wordprocessingShape">
                    <wps:wsp>
                      <wps:cNvSpPr txBox="1"/>
                      <wps:spPr>
                        <a:xfrm>
                          <a:off x="0" y="0"/>
                          <a:ext cx="398145" cy="381000"/>
                        </a:xfrm>
                        <a:prstGeom prst="rect">
                          <a:avLst/>
                        </a:prstGeom>
                        <a:noFill/>
                        <a:ln>
                          <a:noFill/>
                        </a:ln>
                      </wps:spPr>
                      <wps:txbx>
                        <w:txbxContent>
                          <w:p w14:paraId="3B9123AE" w14:textId="09B502B0" w:rsidR="000E6EF3" w:rsidRPr="008E6610" w:rsidRDefault="008E6610" w:rsidP="000E6EF3">
                            <w:pPr>
                              <w:spacing w:line="360" w:lineRule="auto"/>
                              <w:jc w:val="center"/>
                              <w:rPr>
                                <w:b/>
                                <w:noProof/>
                                <w:color w:val="70AD47"/>
                                <w:spacing w:val="10"/>
                                <w:sz w:val="36"/>
                                <w:szCs w:val="3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8E6610">
                              <w:rPr>
                                <w:b/>
                                <w:noProof/>
                                <w:color w:val="70AD47"/>
                                <w:spacing w:val="10"/>
                                <w:sz w:val="36"/>
                                <w:szCs w:val="3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971945" id="_x0000_s1029" type="#_x0000_t202" style="position:absolute;left:0;text-align:left;margin-left:259.95pt;margin-top:137.45pt;width:31.35pt;height:30pt;z-index:25170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" filled="f" stroked="f">
                <v:textbox>
                  <w:txbxContent>
                    <w:p w14:paraId="3B9123AE" w14:textId="09B502B0" w:rsidR="000E6EF3" w:rsidRPr="008E6610" w:rsidRDefault="008E6610" w:rsidP="000E6EF3">
                      <w:pPr>
                        <w:spacing w:line="360" w:lineRule="auto"/>
                        <w:jc w:val="center"/>
                        <w:rPr>
                          <w:b/>
                          <w:noProof/>
                          <w:color w:val="70AD47"/>
                          <w:spacing w:val="10"/>
                          <w:sz w:val="36"/>
                          <w:szCs w:val="3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8E6610">
                        <w:rPr>
                          <w:b/>
                          <w:noProof/>
                          <w:color w:val="70AD47"/>
                          <w:spacing w:val="10"/>
                          <w:sz w:val="36"/>
                          <w:szCs w:val="3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б</w:t>
                      </w:r>
                    </w:p>
                  </w:txbxContent>
                </v:textbox>
                <w10:wrap anchorx="margin"/>
              </v:shape>
            </w:pict>
          </mc:Fallback>
        </mc:AlternateContent>
      </w:r>
      <w:r w:rsidR="000E6EF3" w:rsidRPr="00D30A34">
        <w:rPr>
          <w:noProof/>
          <w:sz w:val="28"/>
          <w:szCs w:val="28"/>
        </w:rPr>
        <mc:AlternateContent>
          <mc:Choice Requires="wps">
            <w:drawing>
              <wp:anchor distT="0" distB="0" distL="114300" distR="114300" simplePos="0" relativeHeight="251707904" behindDoc="0" locked="0" layoutInCell="1" allowOverlap="1" wp14:anchorId="73DE38FC" wp14:editId="5CEDB4A9">
                <wp:simplePos x="0" y="0"/>
                <wp:positionH relativeFrom="column">
                  <wp:posOffset>1691640</wp:posOffset>
                </wp:positionH>
                <wp:positionV relativeFrom="paragraph">
                  <wp:posOffset>1745614</wp:posOffset>
                </wp:positionV>
                <wp:extent cx="318770" cy="390525"/>
                <wp:effectExtent l="0" t="0" r="0" b="9525"/>
                <wp:wrapNone/>
                <wp:docPr id="562032482" name="Надпись 1"/>
                <wp:cNvGraphicFramePr/>
                <a:graphic xmlns:a="http://schemas.openxmlformats.org/drawingml/2006/main">
                  <a:graphicData uri="http://schemas.microsoft.com/office/word/2010/wordprocessingShape">
                    <wps:wsp>
                      <wps:cNvSpPr txBox="1"/>
                      <wps:spPr>
                        <a:xfrm flipH="1">
                          <a:off x="0" y="0"/>
                          <a:ext cx="318770" cy="390525"/>
                        </a:xfrm>
                        <a:prstGeom prst="rect">
                          <a:avLst/>
                        </a:prstGeom>
                        <a:noFill/>
                        <a:ln>
                          <a:noFill/>
                        </a:ln>
                      </wps:spPr>
                      <wps:txbx>
                        <w:txbxContent>
                          <w:p w14:paraId="7731571F" w14:textId="5D6E2616" w:rsidR="000E6EF3" w:rsidRPr="008E6610" w:rsidRDefault="008E6610" w:rsidP="000E6EF3">
                            <w:pPr>
                              <w:spacing w:line="360" w:lineRule="auto"/>
                              <w:jc w:val="center"/>
                              <w:rPr>
                                <w:b/>
                                <w:noProof/>
                                <w:color w:val="70AD47"/>
                                <w:spacing w:val="10"/>
                                <w:sz w:val="36"/>
                                <w:szCs w:val="3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8E6610">
                              <w:rPr>
                                <w:b/>
                                <w:noProof/>
                                <w:color w:val="70AD47"/>
                                <w:spacing w:val="10"/>
                                <w:sz w:val="36"/>
                                <w:szCs w:val="3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DE38FC" id="_x0000_s1030" type="#_x0000_t202" style="position:absolute;left:0;text-align:left;margin-left:133.2pt;margin-top:137.45pt;width:25.1pt;height:30.75pt;flip:x;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" filled="f" stroked="f">
                <v:textbox>
                  <w:txbxContent>
                    <w:p w14:paraId="7731571F" w14:textId="5D6E2616" w:rsidR="000E6EF3" w:rsidRPr="008E6610" w:rsidRDefault="008E6610" w:rsidP="000E6EF3">
                      <w:pPr>
                        <w:spacing w:line="360" w:lineRule="auto"/>
                        <w:jc w:val="center"/>
                        <w:rPr>
                          <w:b/>
                          <w:noProof/>
                          <w:color w:val="70AD47"/>
                          <w:spacing w:val="10"/>
                          <w:sz w:val="36"/>
                          <w:szCs w:val="3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8E6610">
                        <w:rPr>
                          <w:b/>
                          <w:noProof/>
                          <w:color w:val="70AD47"/>
                          <w:spacing w:val="10"/>
                          <w:sz w:val="36"/>
                          <w:szCs w:val="3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а</w:t>
                      </w:r>
                    </w:p>
                  </w:txbxContent>
                </v:textbox>
              </v:shape>
            </w:pict>
          </mc:Fallback>
        </mc:AlternateContent>
      </w:r>
      <w:r w:rsidR="000E6EF3" w:rsidRPr="00D30A34">
        <w:rPr>
          <w:noProof/>
          <w:sz w:val="28"/>
          <w:szCs w:val="28"/>
        </w:rPr>
        <mc:AlternateContent>
          <mc:Choice Requires="wps">
            <w:drawing>
              <wp:anchor distT="0" distB="0" distL="114300" distR="114300" simplePos="0" relativeHeight="251701760" behindDoc="0" locked="0" layoutInCell="1" allowOverlap="1" wp14:anchorId="22DF8E5F" wp14:editId="3E42BDD2">
                <wp:simplePos x="0" y="0"/>
                <wp:positionH relativeFrom="margin">
                  <wp:align>right</wp:align>
                </wp:positionH>
                <wp:positionV relativeFrom="page">
                  <wp:posOffset>6962775</wp:posOffset>
                </wp:positionV>
                <wp:extent cx="161925" cy="200025"/>
                <wp:effectExtent l="0" t="0" r="0" b="9525"/>
                <wp:wrapNone/>
                <wp:docPr id="1615101979" name="Надпись 1"/>
                <wp:cNvGraphicFramePr/>
                <a:graphic xmlns:a="http://schemas.openxmlformats.org/drawingml/2006/main">
                  <a:graphicData uri="http://schemas.microsoft.com/office/word/2010/wordprocessingShape">
                    <wps:wsp>
                      <wps:cNvSpPr txBox="1"/>
                      <wps:spPr>
                        <a:xfrm>
                          <a:off x="0" y="0"/>
                          <a:ext cx="161925" cy="200025"/>
                        </a:xfrm>
                        <a:prstGeom prst="rect">
                          <a:avLst/>
                        </a:prstGeom>
                        <a:noFill/>
                        <a:ln>
                          <a:noFill/>
                        </a:ln>
                      </wps:spPr>
                      <wps:txbx>
                        <w:txbxContent>
                          <w:p w14:paraId="227BF6AF" w14:textId="016AF082" w:rsidR="00046969" w:rsidRPr="00046969" w:rsidRDefault="00046969" w:rsidP="00046969">
                            <w:pPr>
                              <w:pStyle w:val="15"/>
                              <w:keepNext/>
                              <w:keepLines/>
                              <w:spacing w:after="0" w:line="360" w:lineRule="auto"/>
                              <w:jc w:val="center"/>
                              <w:rPr>
                                <w:b/>
                                <w:bCs/>
                                <w:noProof/>
                                <w:color w:val="70AD47"/>
                                <w:spacing w:val="10"/>
                                <w:sz w:val="72"/>
                                <w:szCs w:val="7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DF8E5F" id="_x0000_s1031" type="#_x0000_t202" style="position:absolute;left:0;text-align:left;margin-left:-38.45pt;margin-top:548.25pt;width:12.75pt;height:15.75pt;z-index:251701760;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" filled="f" stroked="f">
                <v:textbox>
                  <w:txbxContent>
                    <w:p w14:paraId="227BF6AF" w14:textId="016AF082" w:rsidR="00046969" w:rsidRPr="00046969" w:rsidRDefault="00046969" w:rsidP="00046969">
                      <w:pPr>
                        <w:pStyle w:val="15"/>
                        <w:keepNext/>
                        <w:keepLines/>
                        <w:spacing w:after="0" w:line="360" w:lineRule="auto"/>
                        <w:jc w:val="center"/>
                        <w:rPr>
                          <w:b/>
                          <w:bCs/>
                          <w:noProof/>
                          <w:color w:val="70AD47"/>
                          <w:spacing w:val="10"/>
                          <w:sz w:val="72"/>
                          <w:szCs w:val="7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p>
                  </w:txbxContent>
                </v:textbox>
                <w10:wrap anchorx="margin" anchory="page"/>
              </v:shape>
            </w:pict>
          </mc:Fallback>
        </mc:AlternateContent>
      </w:r>
      <w:r w:rsidR="00A51EED" w:rsidRPr="00D30A34">
        <w:rPr>
          <w:noProof/>
          <w:sz w:val="28"/>
          <w:szCs w:val="28"/>
          <w:lang w:val="kk-KZ"/>
        </w:rPr>
        <w:drawing>
          <wp:inline distT="0" distB="0" distL="0" distR="0" wp14:anchorId="4D4A9FB4" wp14:editId="12735F13">
            <wp:extent cx="2035175" cy="2018415"/>
            <wp:effectExtent l="0" t="0" r="3175" b="1270"/>
            <wp:docPr id="515667627"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607" t="18829" r="1" b="7315"/>
                    <a:stretch/>
                  </pic:blipFill>
                  <pic:spPr bwMode="auto">
                    <a:xfrm>
                      <a:off x="0" y="0"/>
                      <a:ext cx="2045513" cy="2028668"/>
                    </a:xfrm>
                    <a:prstGeom prst="rect">
                      <a:avLst/>
                    </a:prstGeom>
                    <a:noFill/>
                    <a:ln>
                      <a:noFill/>
                    </a:ln>
                    <a:extLst>
                      <a:ext uri="{53640926-AAD7-44D8-BBD7-CCE9431645EC}">
                        <a14:shadowObscured xmlns:a14="http://schemas.microsoft.com/office/drawing/2010/main"/>
                      </a:ext>
                    </a:extLst>
                  </pic:spPr>
                </pic:pic>
              </a:graphicData>
            </a:graphic>
          </wp:inline>
        </w:drawing>
      </w:r>
      <w:r w:rsidR="00A51EED" w:rsidRPr="00D30A34">
        <w:rPr>
          <w:noProof/>
          <w:sz w:val="28"/>
          <w:szCs w:val="28"/>
          <w:lang w:val="kk-KZ"/>
        </w:rPr>
        <w:drawing>
          <wp:inline distT="0" distB="0" distL="0" distR="0" wp14:anchorId="4B0139C9" wp14:editId="28B93E1D">
            <wp:extent cx="1665514" cy="2010637"/>
            <wp:effectExtent l="0" t="0" r="0" b="8890"/>
            <wp:docPr id="971930910"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1153" r="22078" b="18010"/>
                    <a:stretch/>
                  </pic:blipFill>
                  <pic:spPr bwMode="auto">
                    <a:xfrm>
                      <a:off x="0" y="0"/>
                      <a:ext cx="1701571" cy="2054165"/>
                    </a:xfrm>
                    <a:prstGeom prst="rect">
                      <a:avLst/>
                    </a:prstGeom>
                    <a:noFill/>
                    <a:ln>
                      <a:noFill/>
                    </a:ln>
                    <a:extLst>
                      <a:ext uri="{53640926-AAD7-44D8-BBD7-CCE9431645EC}">
                        <a14:shadowObscured xmlns:a14="http://schemas.microsoft.com/office/drawing/2010/main"/>
                      </a:ext>
                    </a:extLst>
                  </pic:spPr>
                </pic:pic>
              </a:graphicData>
            </a:graphic>
          </wp:inline>
        </w:drawing>
      </w:r>
      <w:r w:rsidR="000A1318" w:rsidRPr="00D30A34">
        <w:rPr>
          <w:noProof/>
          <w:sz w:val="28"/>
          <w:szCs w:val="28"/>
          <w:lang w:val="kk-KZ"/>
        </w:rPr>
        <w:drawing>
          <wp:inline distT="0" distB="0" distL="0" distR="0" wp14:anchorId="23FEA112" wp14:editId="184B36C6">
            <wp:extent cx="1945005" cy="2014284"/>
            <wp:effectExtent l="0" t="0" r="0" b="5080"/>
            <wp:docPr id="611080521"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578" t="26624" r="6903" b="23194"/>
                    <a:stretch/>
                  </pic:blipFill>
                  <pic:spPr bwMode="auto">
                    <a:xfrm>
                      <a:off x="0" y="0"/>
                      <a:ext cx="1953285" cy="2022859"/>
                    </a:xfrm>
                    <a:prstGeom prst="rect">
                      <a:avLst/>
                    </a:prstGeom>
                    <a:noFill/>
                    <a:ln>
                      <a:noFill/>
                    </a:ln>
                    <a:extLst>
                      <a:ext uri="{53640926-AAD7-44D8-BBD7-CCE9431645EC}">
                        <a14:shadowObscured xmlns:a14="http://schemas.microsoft.com/office/drawing/2010/main"/>
                      </a:ext>
                    </a:extLst>
                  </pic:spPr>
                </pic:pic>
              </a:graphicData>
            </a:graphic>
          </wp:inline>
        </w:drawing>
      </w:r>
    </w:p>
    <w:p w14:paraId="4C94A7A1" w14:textId="77777777" w:rsidR="00E76860" w:rsidRDefault="00E76860" w:rsidP="00047C9D">
      <w:pPr>
        <w:spacing w:line="240" w:lineRule="auto"/>
        <w:jc w:val="center"/>
        <w:rPr>
          <w:sz w:val="28"/>
          <w:szCs w:val="28"/>
          <w:lang w:val="kk-KZ"/>
        </w:rPr>
      </w:pPr>
    </w:p>
    <w:p w14:paraId="60A6740D" w14:textId="2EF63689" w:rsidR="00A51EED" w:rsidRDefault="00A51EED" w:rsidP="00047C9D">
      <w:pPr>
        <w:spacing w:line="240" w:lineRule="auto"/>
        <w:jc w:val="center"/>
        <w:rPr>
          <w:sz w:val="28"/>
          <w:szCs w:val="28"/>
          <w:lang w:val="kk-KZ"/>
        </w:rPr>
      </w:pPr>
      <w:r w:rsidRPr="00D30A34">
        <w:rPr>
          <w:sz w:val="28"/>
          <w:szCs w:val="28"/>
          <w:lang w:val="kk-KZ"/>
        </w:rPr>
        <w:t xml:space="preserve">Рисунок </w:t>
      </w:r>
      <w:r w:rsidR="00573F6C" w:rsidRPr="00D30A34">
        <w:rPr>
          <w:sz w:val="28"/>
          <w:szCs w:val="28"/>
          <w:lang w:val="kk-KZ"/>
        </w:rPr>
        <w:t>1</w:t>
      </w:r>
      <w:r w:rsidR="00536C47">
        <w:rPr>
          <w:sz w:val="28"/>
          <w:szCs w:val="28"/>
          <w:lang w:val="kk-KZ"/>
        </w:rPr>
        <w:t>6</w:t>
      </w:r>
      <w:r w:rsidR="008E6610" w:rsidRPr="00D30A34">
        <w:rPr>
          <w:sz w:val="28"/>
          <w:szCs w:val="28"/>
          <w:lang w:val="kk-KZ"/>
        </w:rPr>
        <w:t xml:space="preserve"> -</w:t>
      </w:r>
      <w:r w:rsidRPr="00D30A34">
        <w:rPr>
          <w:sz w:val="28"/>
          <w:szCs w:val="28"/>
          <w:lang w:val="kk-KZ"/>
        </w:rPr>
        <w:t xml:space="preserve"> Продольный срез первый премоляр верхней челюсти, по конфигурации 1-2-1-2 (а), продольный срез первого моляра верхней челюсти по конфигурации 1-2</w:t>
      </w:r>
      <w:r w:rsidR="0097033F" w:rsidRPr="00D30A34">
        <w:rPr>
          <w:sz w:val="28"/>
          <w:szCs w:val="28"/>
          <w:lang w:val="kk-KZ"/>
        </w:rPr>
        <w:t>, аксиальный срез 1-3</w:t>
      </w:r>
      <w:r w:rsidR="008E6610" w:rsidRPr="00D30A34">
        <w:rPr>
          <w:sz w:val="28"/>
          <w:szCs w:val="28"/>
          <w:lang w:val="kk-KZ"/>
        </w:rPr>
        <w:t xml:space="preserve"> </w:t>
      </w:r>
      <w:r w:rsidR="0097033F" w:rsidRPr="00D30A34">
        <w:rPr>
          <w:sz w:val="28"/>
          <w:szCs w:val="28"/>
          <w:lang w:val="kk-KZ"/>
        </w:rPr>
        <w:t>(в)</w:t>
      </w:r>
    </w:p>
    <w:p w14:paraId="15A5CEE3" w14:textId="77777777" w:rsidR="00047C9D" w:rsidRPr="00D30A34" w:rsidRDefault="00047C9D" w:rsidP="00047C9D">
      <w:pPr>
        <w:spacing w:line="240" w:lineRule="auto"/>
        <w:jc w:val="center"/>
        <w:rPr>
          <w:sz w:val="28"/>
          <w:szCs w:val="28"/>
          <w:lang w:val="kk-KZ"/>
        </w:rPr>
      </w:pPr>
    </w:p>
    <w:p w14:paraId="5E33C930" w14:textId="780DF3F4" w:rsidR="00015E3E" w:rsidRPr="00D30A34" w:rsidRDefault="00015E3E" w:rsidP="00E76860">
      <w:pPr>
        <w:pStyle w:val="15"/>
        <w:keepNext/>
        <w:keepLines/>
        <w:spacing w:after="0" w:line="240" w:lineRule="auto"/>
        <w:ind w:firstLine="567"/>
        <w:rPr>
          <w:sz w:val="28"/>
          <w:szCs w:val="28"/>
        </w:rPr>
      </w:pPr>
      <w:bookmarkStart w:id="25" w:name="_Hlk191590730"/>
      <w:r w:rsidRPr="00D30A34">
        <w:rPr>
          <w:sz w:val="28"/>
          <w:szCs w:val="28"/>
        </w:rPr>
        <w:lastRenderedPageBreak/>
        <w:t xml:space="preserve">В первом премоляре нижней челюсти в 93% случаев (n=279) был выявлен один корень, тогда как в 7% случаев (n=21) наблюдалось наличие двух корней. Наиболее распространённой конфигурацией корневых каналов первых премоляров нижней челюсти являлся тип </w:t>
      </w:r>
      <w:r w:rsidRPr="00D30A34">
        <w:rPr>
          <w:sz w:val="28"/>
          <w:szCs w:val="28"/>
          <w:lang w:val="en-US"/>
        </w:rPr>
        <w:t>I</w:t>
      </w:r>
      <w:r w:rsidRPr="00D30A34">
        <w:rPr>
          <w:sz w:val="28"/>
          <w:szCs w:val="28"/>
        </w:rPr>
        <w:t>, встречавшийся в 72,3%</w:t>
      </w:r>
      <w:r w:rsidR="00726212" w:rsidRPr="00D30A34">
        <w:rPr>
          <w:sz w:val="28"/>
          <w:szCs w:val="28"/>
        </w:rPr>
        <w:t xml:space="preserve"> </w:t>
      </w:r>
      <w:r w:rsidRPr="00D30A34">
        <w:rPr>
          <w:sz w:val="28"/>
          <w:szCs w:val="28"/>
        </w:rPr>
        <w:t>случаев</w:t>
      </w:r>
      <w:r w:rsidR="00726212" w:rsidRPr="00D30A34">
        <w:rPr>
          <w:sz w:val="28"/>
          <w:szCs w:val="28"/>
        </w:rPr>
        <w:t xml:space="preserve"> (</w:t>
      </w:r>
      <w:r w:rsidR="00726212" w:rsidRPr="00D30A34">
        <w:rPr>
          <w:sz w:val="28"/>
          <w:szCs w:val="28"/>
          <w:lang w:val="en-US"/>
        </w:rPr>
        <w:t>n</w:t>
      </w:r>
      <w:r w:rsidR="00726212" w:rsidRPr="00D30A34">
        <w:rPr>
          <w:sz w:val="28"/>
          <w:szCs w:val="28"/>
        </w:rPr>
        <w:t xml:space="preserve">=217) </w:t>
      </w:r>
      <w:r w:rsidRPr="00D30A34">
        <w:rPr>
          <w:sz w:val="28"/>
          <w:szCs w:val="28"/>
        </w:rPr>
        <w:t xml:space="preserve"> для зуба 3.4 и в 74,3% случаев</w:t>
      </w:r>
      <w:r w:rsidR="00726212" w:rsidRPr="00D30A34">
        <w:rPr>
          <w:sz w:val="28"/>
          <w:szCs w:val="28"/>
        </w:rPr>
        <w:t>(</w:t>
      </w:r>
      <w:r w:rsidR="00726212" w:rsidRPr="00D30A34">
        <w:rPr>
          <w:sz w:val="28"/>
          <w:szCs w:val="28"/>
          <w:lang w:val="en-US"/>
        </w:rPr>
        <w:t>n</w:t>
      </w:r>
      <w:r w:rsidR="00726212" w:rsidRPr="00D30A34">
        <w:rPr>
          <w:sz w:val="28"/>
          <w:szCs w:val="28"/>
        </w:rPr>
        <w:t xml:space="preserve">=223) </w:t>
      </w:r>
      <w:r w:rsidRPr="00D30A34">
        <w:rPr>
          <w:sz w:val="28"/>
          <w:szCs w:val="28"/>
        </w:rPr>
        <w:t xml:space="preserve"> для зуба 4.4. Тип IV, при котором корневой канал разветвля</w:t>
      </w:r>
      <w:r w:rsidR="00F640C9">
        <w:rPr>
          <w:sz w:val="28"/>
          <w:szCs w:val="28"/>
        </w:rPr>
        <w:t>л</w:t>
      </w:r>
      <w:r w:rsidRPr="00D30A34">
        <w:rPr>
          <w:sz w:val="28"/>
          <w:szCs w:val="28"/>
        </w:rPr>
        <w:t xml:space="preserve">ся в средней трети корня, был зафиксирован в 21,0% </w:t>
      </w:r>
      <w:r w:rsidR="00726212" w:rsidRPr="00D30A34">
        <w:rPr>
          <w:sz w:val="28"/>
          <w:szCs w:val="28"/>
        </w:rPr>
        <w:t>(n=63)</w:t>
      </w:r>
      <w:r w:rsidRPr="00D30A34">
        <w:rPr>
          <w:sz w:val="28"/>
          <w:szCs w:val="28"/>
        </w:rPr>
        <w:t>случаев для 3.4 и в 19,0%</w:t>
      </w:r>
      <w:r w:rsidR="00726212" w:rsidRPr="00D30A34">
        <w:rPr>
          <w:sz w:val="28"/>
          <w:szCs w:val="28"/>
        </w:rPr>
        <w:t>(n=57)</w:t>
      </w:r>
      <w:r w:rsidRPr="00D30A34">
        <w:rPr>
          <w:sz w:val="28"/>
          <w:szCs w:val="28"/>
        </w:rPr>
        <w:t xml:space="preserve"> случаев для 4.4</w:t>
      </w:r>
      <w:r w:rsidR="00726212" w:rsidRPr="00D30A34">
        <w:rPr>
          <w:sz w:val="28"/>
          <w:szCs w:val="28"/>
        </w:rPr>
        <w:t xml:space="preserve"> </w:t>
      </w:r>
      <w:r w:rsidR="00D25D7A">
        <w:rPr>
          <w:sz w:val="28"/>
          <w:szCs w:val="28"/>
        </w:rPr>
        <w:t xml:space="preserve">(таблица </w:t>
      </w:r>
      <w:r w:rsidR="00E239CA" w:rsidRPr="00D30A34">
        <w:rPr>
          <w:sz w:val="28"/>
          <w:szCs w:val="28"/>
          <w:lang w:val="kk-KZ"/>
        </w:rPr>
        <w:t>8</w:t>
      </w:r>
      <w:r w:rsidR="00726212" w:rsidRPr="00D30A34">
        <w:rPr>
          <w:sz w:val="28"/>
          <w:szCs w:val="28"/>
        </w:rPr>
        <w:t>).</w:t>
      </w:r>
    </w:p>
    <w:p w14:paraId="7A12B61A" w14:textId="77777777" w:rsidR="00015E3E" w:rsidRPr="00D30A34" w:rsidRDefault="00015E3E" w:rsidP="00047C9D">
      <w:pPr>
        <w:pStyle w:val="15"/>
        <w:keepNext/>
        <w:keepLines/>
        <w:spacing w:after="0" w:line="240" w:lineRule="auto"/>
        <w:ind w:firstLine="709"/>
        <w:rPr>
          <w:sz w:val="28"/>
          <w:szCs w:val="28"/>
        </w:rPr>
      </w:pPr>
    </w:p>
    <w:p w14:paraId="5F8AC95B" w14:textId="6C48AD5A" w:rsidR="00015E3E" w:rsidRDefault="0040751F" w:rsidP="00E76860">
      <w:pPr>
        <w:pStyle w:val="15"/>
        <w:keepNext/>
        <w:keepLines/>
        <w:shd w:val="clear" w:color="auto" w:fill="auto"/>
        <w:spacing w:after="0" w:line="240" w:lineRule="auto"/>
        <w:rPr>
          <w:sz w:val="28"/>
          <w:szCs w:val="28"/>
        </w:rPr>
      </w:pPr>
      <w:r w:rsidRPr="00D30A34">
        <w:rPr>
          <w:sz w:val="28"/>
          <w:szCs w:val="28"/>
        </w:rPr>
        <w:t>Таблица</w:t>
      </w:r>
      <w:r w:rsidR="00573F6C" w:rsidRPr="00D30A34">
        <w:rPr>
          <w:sz w:val="28"/>
          <w:szCs w:val="28"/>
        </w:rPr>
        <w:t xml:space="preserve"> </w:t>
      </w:r>
      <w:r w:rsidR="00E239CA" w:rsidRPr="00D30A34">
        <w:rPr>
          <w:sz w:val="28"/>
          <w:szCs w:val="28"/>
        </w:rPr>
        <w:t>8</w:t>
      </w:r>
      <w:r w:rsidR="00573F6C" w:rsidRPr="00D30A34">
        <w:rPr>
          <w:sz w:val="28"/>
          <w:szCs w:val="28"/>
        </w:rPr>
        <w:t xml:space="preserve"> -</w:t>
      </w:r>
      <w:r w:rsidRPr="00D30A34">
        <w:rPr>
          <w:sz w:val="28"/>
          <w:szCs w:val="28"/>
        </w:rPr>
        <w:t xml:space="preserve"> Распределение конфигурации корневых каналов первых премоляров нижней челюсти (3.4 и 4.4) по классификации </w:t>
      </w:r>
      <w:proofErr w:type="spellStart"/>
      <w:r w:rsidRPr="00D30A34">
        <w:rPr>
          <w:sz w:val="28"/>
          <w:szCs w:val="28"/>
        </w:rPr>
        <w:t>Vertucci</w:t>
      </w:r>
      <w:proofErr w:type="spellEnd"/>
      <w:r w:rsidR="00573F6C" w:rsidRPr="00D30A34">
        <w:rPr>
          <w:sz w:val="28"/>
          <w:szCs w:val="28"/>
        </w:rPr>
        <w:t xml:space="preserve"> (</w:t>
      </w:r>
      <w:r w:rsidR="00573F6C" w:rsidRPr="00D30A34">
        <w:rPr>
          <w:sz w:val="28"/>
          <w:szCs w:val="28"/>
          <w:lang w:val="en-US"/>
        </w:rPr>
        <w:t>n</w:t>
      </w:r>
      <w:r w:rsidR="00573F6C" w:rsidRPr="00D30A34">
        <w:rPr>
          <w:sz w:val="28"/>
          <w:szCs w:val="28"/>
        </w:rPr>
        <w:t>=</w:t>
      </w:r>
      <w:r w:rsidR="00AB183B" w:rsidRPr="00D30A34">
        <w:rPr>
          <w:sz w:val="28"/>
          <w:szCs w:val="28"/>
        </w:rPr>
        <w:t>6</w:t>
      </w:r>
      <w:r w:rsidR="00573F6C" w:rsidRPr="00D30A34">
        <w:rPr>
          <w:sz w:val="28"/>
          <w:szCs w:val="28"/>
        </w:rPr>
        <w:t>00)</w:t>
      </w:r>
    </w:p>
    <w:p w14:paraId="359D8836" w14:textId="77777777" w:rsidR="004C7B8F" w:rsidRPr="00D30A34" w:rsidRDefault="004C7B8F" w:rsidP="00047C9D">
      <w:pPr>
        <w:pStyle w:val="15"/>
        <w:keepNext/>
        <w:keepLines/>
        <w:shd w:val="clear" w:color="auto" w:fill="auto"/>
        <w:spacing w:after="0" w:line="240" w:lineRule="auto"/>
        <w:ind w:firstLine="709"/>
        <w:rPr>
          <w:sz w:val="28"/>
          <w:szCs w:val="28"/>
        </w:rPr>
      </w:pPr>
    </w:p>
    <w:tbl>
      <w:tblPr>
        <w:tblStyle w:val="11"/>
        <w:tblW w:w="0" w:type="auto"/>
        <w:tblLook w:val="04A0" w:firstRow="1" w:lastRow="0" w:firstColumn="1" w:lastColumn="0" w:noHBand="0" w:noVBand="1"/>
      </w:tblPr>
      <w:tblGrid>
        <w:gridCol w:w="2670"/>
        <w:gridCol w:w="1634"/>
        <w:gridCol w:w="1804"/>
        <w:gridCol w:w="1673"/>
        <w:gridCol w:w="1847"/>
      </w:tblGrid>
      <w:tr w:rsidR="00D30A34" w:rsidRPr="00D30A34" w14:paraId="5534A3D0" w14:textId="77777777" w:rsidTr="00047C9D">
        <w:tc>
          <w:tcPr>
            <w:tcW w:w="0" w:type="auto"/>
            <w:hideMark/>
          </w:tcPr>
          <w:p w14:paraId="6A5B9C6C" w14:textId="77777777" w:rsidR="00015E3E" w:rsidRPr="00047C9D" w:rsidRDefault="00015E3E" w:rsidP="00C17EA2">
            <w:pPr>
              <w:spacing w:line="240" w:lineRule="auto"/>
              <w:rPr>
                <w:rFonts w:ascii="Times New Roman" w:hAnsi="Times New Roman"/>
              </w:rPr>
            </w:pPr>
            <w:r w:rsidRPr="00047C9D">
              <w:rPr>
                <w:rFonts w:ascii="Times New Roman" w:hAnsi="Times New Roman"/>
              </w:rPr>
              <w:t>Тип конфигурации (</w:t>
            </w:r>
            <w:proofErr w:type="spellStart"/>
            <w:r w:rsidRPr="00047C9D">
              <w:rPr>
                <w:rFonts w:ascii="Times New Roman" w:hAnsi="Times New Roman"/>
              </w:rPr>
              <w:t>Vertucci</w:t>
            </w:r>
            <w:proofErr w:type="spellEnd"/>
            <w:r w:rsidRPr="00047C9D">
              <w:rPr>
                <w:rFonts w:ascii="Times New Roman" w:hAnsi="Times New Roman"/>
              </w:rPr>
              <w:t>)</w:t>
            </w:r>
          </w:p>
        </w:tc>
        <w:tc>
          <w:tcPr>
            <w:tcW w:w="0" w:type="auto"/>
            <w:gridSpan w:val="2"/>
            <w:hideMark/>
          </w:tcPr>
          <w:p w14:paraId="51C8CA52" w14:textId="2C1AF8FE" w:rsidR="00015E3E" w:rsidRPr="00047C9D" w:rsidRDefault="00015E3E" w:rsidP="00C17EA2">
            <w:pPr>
              <w:spacing w:line="240" w:lineRule="auto"/>
              <w:rPr>
                <w:rFonts w:ascii="Times New Roman" w:hAnsi="Times New Roman"/>
              </w:rPr>
            </w:pPr>
            <w:r w:rsidRPr="00047C9D">
              <w:rPr>
                <w:rFonts w:ascii="Times New Roman" w:hAnsi="Times New Roman"/>
              </w:rPr>
              <w:t xml:space="preserve">Нижний первый премоляр с левой стороны </w:t>
            </w:r>
          </w:p>
          <w:p w14:paraId="4C8CC5C1" w14:textId="31A2711C" w:rsidR="00015E3E" w:rsidRPr="00047C9D" w:rsidRDefault="00015E3E" w:rsidP="00C17EA2">
            <w:pPr>
              <w:spacing w:line="240" w:lineRule="auto"/>
              <w:rPr>
                <w:rFonts w:ascii="Times New Roman" w:hAnsi="Times New Roman"/>
              </w:rPr>
            </w:pPr>
            <w:r w:rsidRPr="00047C9D">
              <w:rPr>
                <w:rFonts w:ascii="Times New Roman" w:hAnsi="Times New Roman"/>
              </w:rPr>
              <w:t xml:space="preserve"> (</w:t>
            </w:r>
            <w:proofErr w:type="spellStart"/>
            <w:r w:rsidRPr="00047C9D">
              <w:rPr>
                <w:rFonts w:ascii="Times New Roman" w:hAnsi="Times New Roman"/>
              </w:rPr>
              <w:t>абс</w:t>
            </w:r>
            <w:proofErr w:type="spellEnd"/>
            <w:proofErr w:type="gramStart"/>
            <w:r w:rsidRPr="00047C9D">
              <w:rPr>
                <w:rFonts w:ascii="Times New Roman" w:hAnsi="Times New Roman"/>
              </w:rPr>
              <w:t>.)(</w:t>
            </w:r>
            <w:proofErr w:type="gramEnd"/>
            <w:r w:rsidRPr="00047C9D">
              <w:rPr>
                <w:rFonts w:ascii="Times New Roman" w:hAnsi="Times New Roman"/>
              </w:rPr>
              <w:t>%)</w:t>
            </w:r>
          </w:p>
        </w:tc>
        <w:tc>
          <w:tcPr>
            <w:tcW w:w="0" w:type="auto"/>
            <w:gridSpan w:val="2"/>
            <w:hideMark/>
          </w:tcPr>
          <w:p w14:paraId="6D2B9E1D" w14:textId="4EDD29C8" w:rsidR="00015E3E" w:rsidRPr="00047C9D" w:rsidRDefault="00015E3E" w:rsidP="00C17EA2">
            <w:pPr>
              <w:spacing w:line="240" w:lineRule="auto"/>
              <w:rPr>
                <w:rFonts w:ascii="Times New Roman" w:hAnsi="Times New Roman"/>
              </w:rPr>
            </w:pPr>
            <w:r w:rsidRPr="00047C9D">
              <w:rPr>
                <w:rFonts w:ascii="Times New Roman" w:hAnsi="Times New Roman"/>
              </w:rPr>
              <w:t xml:space="preserve">Нижний первый премоляр с правой стороны </w:t>
            </w:r>
          </w:p>
          <w:p w14:paraId="3076B619" w14:textId="21A71393" w:rsidR="00015E3E" w:rsidRPr="00047C9D" w:rsidRDefault="00015E3E" w:rsidP="00C17EA2">
            <w:pPr>
              <w:spacing w:line="240" w:lineRule="auto"/>
              <w:rPr>
                <w:rFonts w:ascii="Times New Roman" w:hAnsi="Times New Roman"/>
              </w:rPr>
            </w:pPr>
            <w:r w:rsidRPr="00047C9D">
              <w:rPr>
                <w:rFonts w:ascii="Times New Roman" w:hAnsi="Times New Roman"/>
              </w:rPr>
              <w:t xml:space="preserve"> (</w:t>
            </w:r>
            <w:proofErr w:type="spellStart"/>
            <w:r w:rsidRPr="00047C9D">
              <w:rPr>
                <w:rFonts w:ascii="Times New Roman" w:hAnsi="Times New Roman"/>
              </w:rPr>
              <w:t>абс</w:t>
            </w:r>
            <w:proofErr w:type="spellEnd"/>
            <w:r w:rsidRPr="00047C9D">
              <w:rPr>
                <w:rFonts w:ascii="Times New Roman" w:hAnsi="Times New Roman"/>
              </w:rPr>
              <w:t>.)</w:t>
            </w:r>
            <w:r w:rsidR="00726212" w:rsidRPr="00047C9D">
              <w:rPr>
                <w:rFonts w:ascii="Times New Roman" w:hAnsi="Times New Roman"/>
              </w:rPr>
              <w:t xml:space="preserve"> </w:t>
            </w:r>
            <w:r w:rsidRPr="00047C9D">
              <w:rPr>
                <w:rFonts w:ascii="Times New Roman" w:hAnsi="Times New Roman"/>
              </w:rPr>
              <w:t>(%)</w:t>
            </w:r>
          </w:p>
        </w:tc>
      </w:tr>
      <w:tr w:rsidR="00E76860" w:rsidRPr="00D30A34" w14:paraId="3338C935" w14:textId="77777777" w:rsidTr="00047C9D">
        <w:tc>
          <w:tcPr>
            <w:tcW w:w="0" w:type="auto"/>
          </w:tcPr>
          <w:p w14:paraId="0ED2C275" w14:textId="36C58846" w:rsidR="00E76860" w:rsidRPr="00E76860" w:rsidRDefault="00E76860" w:rsidP="00E76860">
            <w:pPr>
              <w:spacing w:line="240" w:lineRule="auto"/>
              <w:jc w:val="center"/>
              <w:rPr>
                <w:rFonts w:ascii="Times New Roman" w:hAnsi="Times New Roman"/>
                <w:bCs/>
              </w:rPr>
            </w:pPr>
            <w:r w:rsidRPr="00E76860">
              <w:rPr>
                <w:rFonts w:ascii="Times New Roman" w:hAnsi="Times New Roman"/>
                <w:bCs/>
              </w:rPr>
              <w:t>1</w:t>
            </w:r>
          </w:p>
        </w:tc>
        <w:tc>
          <w:tcPr>
            <w:tcW w:w="0" w:type="auto"/>
          </w:tcPr>
          <w:p w14:paraId="467AACFD" w14:textId="5309AA10" w:rsidR="00E76860" w:rsidRPr="00E76860" w:rsidRDefault="00E76860" w:rsidP="00E76860">
            <w:pPr>
              <w:spacing w:line="240" w:lineRule="auto"/>
              <w:jc w:val="center"/>
              <w:rPr>
                <w:rFonts w:ascii="Times New Roman" w:hAnsi="Times New Roman"/>
                <w:bCs/>
              </w:rPr>
            </w:pPr>
            <w:r w:rsidRPr="00E76860">
              <w:rPr>
                <w:rFonts w:ascii="Times New Roman" w:hAnsi="Times New Roman"/>
                <w:bCs/>
              </w:rPr>
              <w:t>2</w:t>
            </w:r>
          </w:p>
        </w:tc>
        <w:tc>
          <w:tcPr>
            <w:tcW w:w="0" w:type="auto"/>
          </w:tcPr>
          <w:p w14:paraId="6B4B3F5F" w14:textId="34CE1057" w:rsidR="00E76860" w:rsidRPr="00E76860" w:rsidRDefault="00E76860" w:rsidP="00E76860">
            <w:pPr>
              <w:spacing w:line="240" w:lineRule="auto"/>
              <w:jc w:val="center"/>
              <w:rPr>
                <w:rFonts w:ascii="Times New Roman" w:hAnsi="Times New Roman"/>
                <w:bCs/>
              </w:rPr>
            </w:pPr>
            <w:r w:rsidRPr="00E76860">
              <w:rPr>
                <w:rFonts w:ascii="Times New Roman" w:hAnsi="Times New Roman"/>
                <w:bCs/>
              </w:rPr>
              <w:t>3</w:t>
            </w:r>
          </w:p>
        </w:tc>
        <w:tc>
          <w:tcPr>
            <w:tcW w:w="0" w:type="auto"/>
          </w:tcPr>
          <w:p w14:paraId="40CB1B12" w14:textId="60559BFE" w:rsidR="00E76860" w:rsidRPr="00E76860" w:rsidRDefault="00E76860" w:rsidP="00E76860">
            <w:pPr>
              <w:spacing w:line="240" w:lineRule="auto"/>
              <w:jc w:val="center"/>
              <w:rPr>
                <w:rFonts w:ascii="Times New Roman" w:hAnsi="Times New Roman"/>
                <w:bCs/>
              </w:rPr>
            </w:pPr>
            <w:r w:rsidRPr="00E76860">
              <w:rPr>
                <w:rFonts w:ascii="Times New Roman" w:hAnsi="Times New Roman"/>
                <w:bCs/>
              </w:rPr>
              <w:t>4</w:t>
            </w:r>
          </w:p>
        </w:tc>
        <w:tc>
          <w:tcPr>
            <w:tcW w:w="0" w:type="auto"/>
          </w:tcPr>
          <w:p w14:paraId="4ADA493F" w14:textId="4F4E3690" w:rsidR="00E76860" w:rsidRPr="00E76860" w:rsidRDefault="00E76860" w:rsidP="00E76860">
            <w:pPr>
              <w:spacing w:line="240" w:lineRule="auto"/>
              <w:jc w:val="center"/>
              <w:rPr>
                <w:rFonts w:ascii="Times New Roman" w:hAnsi="Times New Roman"/>
                <w:bCs/>
              </w:rPr>
            </w:pPr>
            <w:r w:rsidRPr="00E76860">
              <w:rPr>
                <w:rFonts w:ascii="Times New Roman" w:hAnsi="Times New Roman"/>
                <w:bCs/>
              </w:rPr>
              <w:t>5</w:t>
            </w:r>
          </w:p>
        </w:tc>
      </w:tr>
      <w:tr w:rsidR="00D30A34" w:rsidRPr="00D30A34" w14:paraId="51893DE8" w14:textId="77777777" w:rsidTr="00E76860">
        <w:tc>
          <w:tcPr>
            <w:tcW w:w="0" w:type="auto"/>
            <w:tcBorders>
              <w:bottom w:val="single" w:sz="4" w:space="0" w:color="auto"/>
            </w:tcBorders>
            <w:hideMark/>
          </w:tcPr>
          <w:p w14:paraId="5F7D4E62" w14:textId="35518278" w:rsidR="00015E3E" w:rsidRPr="00047C9D" w:rsidRDefault="00726212" w:rsidP="00C17EA2">
            <w:pPr>
              <w:spacing w:line="240" w:lineRule="auto"/>
              <w:rPr>
                <w:rFonts w:ascii="Times New Roman" w:hAnsi="Times New Roman"/>
                <w:bCs/>
              </w:rPr>
            </w:pPr>
            <w:r w:rsidRPr="00047C9D">
              <w:rPr>
                <w:rFonts w:ascii="Times New Roman" w:hAnsi="Times New Roman"/>
                <w:bCs/>
                <w:lang w:val="en-US"/>
              </w:rPr>
              <w:t>I</w:t>
            </w:r>
            <w:r w:rsidRPr="00047C9D">
              <w:rPr>
                <w:rFonts w:ascii="Times New Roman" w:hAnsi="Times New Roman"/>
                <w:bCs/>
              </w:rPr>
              <w:t xml:space="preserve"> тип (</w:t>
            </w:r>
            <w:r w:rsidR="00015E3E" w:rsidRPr="00047C9D">
              <w:rPr>
                <w:rFonts w:ascii="Times New Roman" w:hAnsi="Times New Roman"/>
                <w:bCs/>
              </w:rPr>
              <w:t>1-1</w:t>
            </w:r>
            <w:r w:rsidRPr="00047C9D">
              <w:rPr>
                <w:rFonts w:ascii="Times New Roman" w:hAnsi="Times New Roman"/>
                <w:bCs/>
              </w:rPr>
              <w:t>)</w:t>
            </w:r>
          </w:p>
        </w:tc>
        <w:tc>
          <w:tcPr>
            <w:tcW w:w="0" w:type="auto"/>
            <w:tcBorders>
              <w:bottom w:val="single" w:sz="4" w:space="0" w:color="auto"/>
            </w:tcBorders>
            <w:hideMark/>
          </w:tcPr>
          <w:p w14:paraId="6534EE0D" w14:textId="77777777" w:rsidR="00015E3E" w:rsidRPr="00047C9D" w:rsidRDefault="00015E3E" w:rsidP="00E76860">
            <w:pPr>
              <w:spacing w:line="240" w:lineRule="auto"/>
              <w:jc w:val="center"/>
              <w:rPr>
                <w:rFonts w:ascii="Times New Roman" w:hAnsi="Times New Roman"/>
                <w:bCs/>
              </w:rPr>
            </w:pPr>
            <w:r w:rsidRPr="00047C9D">
              <w:rPr>
                <w:rFonts w:ascii="Times New Roman" w:hAnsi="Times New Roman"/>
                <w:bCs/>
              </w:rPr>
              <w:t>217</w:t>
            </w:r>
          </w:p>
        </w:tc>
        <w:tc>
          <w:tcPr>
            <w:tcW w:w="0" w:type="auto"/>
            <w:tcBorders>
              <w:bottom w:val="single" w:sz="4" w:space="0" w:color="auto"/>
            </w:tcBorders>
            <w:hideMark/>
          </w:tcPr>
          <w:p w14:paraId="3A9D4A81" w14:textId="19A3E183" w:rsidR="00015E3E" w:rsidRPr="00047C9D" w:rsidRDefault="00015E3E" w:rsidP="00E76860">
            <w:pPr>
              <w:spacing w:line="240" w:lineRule="auto"/>
              <w:jc w:val="center"/>
              <w:rPr>
                <w:rFonts w:ascii="Times New Roman" w:hAnsi="Times New Roman"/>
                <w:bCs/>
              </w:rPr>
            </w:pPr>
            <w:r w:rsidRPr="00047C9D">
              <w:rPr>
                <w:rFonts w:ascii="Times New Roman" w:hAnsi="Times New Roman"/>
                <w:bCs/>
              </w:rPr>
              <w:t>72,3</w:t>
            </w:r>
          </w:p>
        </w:tc>
        <w:tc>
          <w:tcPr>
            <w:tcW w:w="0" w:type="auto"/>
            <w:tcBorders>
              <w:bottom w:val="single" w:sz="4" w:space="0" w:color="auto"/>
            </w:tcBorders>
            <w:hideMark/>
          </w:tcPr>
          <w:p w14:paraId="3F401247" w14:textId="77777777" w:rsidR="00015E3E" w:rsidRPr="00047C9D" w:rsidRDefault="00015E3E" w:rsidP="00E76860">
            <w:pPr>
              <w:spacing w:line="240" w:lineRule="auto"/>
              <w:jc w:val="center"/>
              <w:rPr>
                <w:rFonts w:ascii="Times New Roman" w:hAnsi="Times New Roman"/>
                <w:bCs/>
              </w:rPr>
            </w:pPr>
            <w:r w:rsidRPr="00047C9D">
              <w:rPr>
                <w:rFonts w:ascii="Times New Roman" w:hAnsi="Times New Roman"/>
                <w:bCs/>
              </w:rPr>
              <w:t>223</w:t>
            </w:r>
          </w:p>
        </w:tc>
        <w:tc>
          <w:tcPr>
            <w:tcW w:w="0" w:type="auto"/>
            <w:tcBorders>
              <w:bottom w:val="single" w:sz="4" w:space="0" w:color="auto"/>
            </w:tcBorders>
            <w:hideMark/>
          </w:tcPr>
          <w:p w14:paraId="1809F859" w14:textId="4550CE23" w:rsidR="00015E3E" w:rsidRPr="00047C9D" w:rsidRDefault="00015E3E" w:rsidP="00E76860">
            <w:pPr>
              <w:spacing w:line="240" w:lineRule="auto"/>
              <w:jc w:val="center"/>
              <w:rPr>
                <w:rFonts w:ascii="Times New Roman" w:hAnsi="Times New Roman"/>
                <w:bCs/>
              </w:rPr>
            </w:pPr>
            <w:r w:rsidRPr="00047C9D">
              <w:rPr>
                <w:rFonts w:ascii="Times New Roman" w:hAnsi="Times New Roman"/>
                <w:bCs/>
              </w:rPr>
              <w:t>74,3</w:t>
            </w:r>
          </w:p>
        </w:tc>
      </w:tr>
      <w:tr w:rsidR="00D30A34" w:rsidRPr="00D30A34" w14:paraId="5DA5BF1F" w14:textId="77777777" w:rsidTr="00E76860">
        <w:tc>
          <w:tcPr>
            <w:tcW w:w="0" w:type="auto"/>
            <w:tcBorders>
              <w:bottom w:val="nil"/>
            </w:tcBorders>
            <w:hideMark/>
          </w:tcPr>
          <w:p w14:paraId="1918C360" w14:textId="0CD755D1" w:rsidR="00015E3E" w:rsidRPr="00047C9D" w:rsidRDefault="00726212" w:rsidP="00C17EA2">
            <w:pPr>
              <w:spacing w:line="240" w:lineRule="auto"/>
              <w:rPr>
                <w:rFonts w:ascii="Times New Roman" w:hAnsi="Times New Roman"/>
                <w:bCs/>
              </w:rPr>
            </w:pPr>
            <w:r w:rsidRPr="00047C9D">
              <w:rPr>
                <w:rFonts w:ascii="Times New Roman" w:hAnsi="Times New Roman"/>
                <w:bCs/>
              </w:rPr>
              <w:t>V тип (</w:t>
            </w:r>
            <w:r w:rsidR="00015E3E" w:rsidRPr="00047C9D">
              <w:rPr>
                <w:rFonts w:ascii="Times New Roman" w:hAnsi="Times New Roman"/>
                <w:bCs/>
              </w:rPr>
              <w:t>1-2</w:t>
            </w:r>
            <w:r w:rsidRPr="00047C9D">
              <w:rPr>
                <w:rFonts w:ascii="Times New Roman" w:hAnsi="Times New Roman"/>
                <w:bCs/>
              </w:rPr>
              <w:t>)</w:t>
            </w:r>
          </w:p>
        </w:tc>
        <w:tc>
          <w:tcPr>
            <w:tcW w:w="0" w:type="auto"/>
            <w:tcBorders>
              <w:bottom w:val="nil"/>
            </w:tcBorders>
            <w:hideMark/>
          </w:tcPr>
          <w:p w14:paraId="660C0866" w14:textId="77777777" w:rsidR="00015E3E" w:rsidRPr="00047C9D" w:rsidRDefault="00015E3E" w:rsidP="00E76860">
            <w:pPr>
              <w:spacing w:line="240" w:lineRule="auto"/>
              <w:jc w:val="center"/>
              <w:rPr>
                <w:rFonts w:ascii="Times New Roman" w:hAnsi="Times New Roman"/>
                <w:bCs/>
              </w:rPr>
            </w:pPr>
            <w:r w:rsidRPr="00047C9D">
              <w:rPr>
                <w:rFonts w:ascii="Times New Roman" w:hAnsi="Times New Roman"/>
                <w:bCs/>
              </w:rPr>
              <w:t>63</w:t>
            </w:r>
          </w:p>
        </w:tc>
        <w:tc>
          <w:tcPr>
            <w:tcW w:w="0" w:type="auto"/>
            <w:tcBorders>
              <w:bottom w:val="nil"/>
            </w:tcBorders>
            <w:hideMark/>
          </w:tcPr>
          <w:p w14:paraId="76AB18AD" w14:textId="3F0F240C" w:rsidR="00015E3E" w:rsidRPr="00047C9D" w:rsidRDefault="00015E3E" w:rsidP="00E76860">
            <w:pPr>
              <w:spacing w:line="240" w:lineRule="auto"/>
              <w:jc w:val="center"/>
              <w:rPr>
                <w:rFonts w:ascii="Times New Roman" w:hAnsi="Times New Roman"/>
                <w:bCs/>
              </w:rPr>
            </w:pPr>
            <w:r w:rsidRPr="00047C9D">
              <w:rPr>
                <w:rFonts w:ascii="Times New Roman" w:hAnsi="Times New Roman"/>
                <w:bCs/>
              </w:rPr>
              <w:t>21,0</w:t>
            </w:r>
          </w:p>
        </w:tc>
        <w:tc>
          <w:tcPr>
            <w:tcW w:w="0" w:type="auto"/>
            <w:tcBorders>
              <w:bottom w:val="nil"/>
            </w:tcBorders>
            <w:hideMark/>
          </w:tcPr>
          <w:p w14:paraId="1CDEAD12" w14:textId="77777777" w:rsidR="00015E3E" w:rsidRPr="00047C9D" w:rsidRDefault="00015E3E" w:rsidP="00E76860">
            <w:pPr>
              <w:spacing w:line="240" w:lineRule="auto"/>
              <w:jc w:val="center"/>
              <w:rPr>
                <w:rFonts w:ascii="Times New Roman" w:hAnsi="Times New Roman"/>
                <w:bCs/>
              </w:rPr>
            </w:pPr>
            <w:r w:rsidRPr="00047C9D">
              <w:rPr>
                <w:rFonts w:ascii="Times New Roman" w:hAnsi="Times New Roman"/>
                <w:bCs/>
              </w:rPr>
              <w:t>57</w:t>
            </w:r>
          </w:p>
        </w:tc>
        <w:tc>
          <w:tcPr>
            <w:tcW w:w="0" w:type="auto"/>
            <w:tcBorders>
              <w:bottom w:val="nil"/>
            </w:tcBorders>
            <w:hideMark/>
          </w:tcPr>
          <w:p w14:paraId="25A247B5" w14:textId="4800E44A" w:rsidR="00015E3E" w:rsidRPr="00047C9D" w:rsidRDefault="00015E3E" w:rsidP="00E76860">
            <w:pPr>
              <w:spacing w:line="240" w:lineRule="auto"/>
              <w:jc w:val="center"/>
              <w:rPr>
                <w:rFonts w:ascii="Times New Roman" w:hAnsi="Times New Roman"/>
                <w:bCs/>
              </w:rPr>
            </w:pPr>
            <w:r w:rsidRPr="00047C9D">
              <w:rPr>
                <w:rFonts w:ascii="Times New Roman" w:hAnsi="Times New Roman"/>
                <w:bCs/>
              </w:rPr>
              <w:t>19,0</w:t>
            </w:r>
          </w:p>
        </w:tc>
      </w:tr>
    </w:tbl>
    <w:p w14:paraId="1DE774CF" w14:textId="77777777" w:rsidR="00E76860" w:rsidRPr="00E76860" w:rsidRDefault="00E76860">
      <w:pPr>
        <w:rPr>
          <w:sz w:val="28"/>
          <w:szCs w:val="28"/>
        </w:rPr>
      </w:pPr>
    </w:p>
    <w:tbl>
      <w:tblPr>
        <w:tblStyle w:val="11"/>
        <w:tblW w:w="9634" w:type="dxa"/>
        <w:tblLook w:val="04A0" w:firstRow="1" w:lastRow="0" w:firstColumn="1" w:lastColumn="0" w:noHBand="0" w:noVBand="1"/>
      </w:tblPr>
      <w:tblGrid>
        <w:gridCol w:w="2689"/>
        <w:gridCol w:w="1559"/>
        <w:gridCol w:w="1843"/>
        <w:gridCol w:w="1701"/>
        <w:gridCol w:w="1842"/>
      </w:tblGrid>
      <w:tr w:rsidR="00E76860" w:rsidRPr="00D30A34" w14:paraId="191259B6" w14:textId="77777777" w:rsidTr="00E76860">
        <w:tc>
          <w:tcPr>
            <w:tcW w:w="2689" w:type="dxa"/>
            <w:hideMark/>
          </w:tcPr>
          <w:p w14:paraId="3AA1F655" w14:textId="5D9F324E" w:rsidR="00E76860" w:rsidRPr="00047C9D" w:rsidRDefault="00E76860" w:rsidP="00E76860">
            <w:pPr>
              <w:spacing w:line="240" w:lineRule="auto"/>
              <w:rPr>
                <w:rFonts w:ascii="Times New Roman" w:hAnsi="Times New Roman"/>
                <w:bCs/>
              </w:rPr>
            </w:pPr>
            <w:r w:rsidRPr="00047C9D">
              <w:rPr>
                <w:rFonts w:ascii="Times New Roman" w:hAnsi="Times New Roman"/>
                <w:bCs/>
              </w:rPr>
              <w:t>IV тип (2-2)</w:t>
            </w:r>
          </w:p>
        </w:tc>
        <w:tc>
          <w:tcPr>
            <w:tcW w:w="1559" w:type="dxa"/>
            <w:hideMark/>
          </w:tcPr>
          <w:p w14:paraId="7273EE32" w14:textId="77777777" w:rsidR="00E76860" w:rsidRPr="00047C9D" w:rsidRDefault="00E76860" w:rsidP="00E76860">
            <w:pPr>
              <w:spacing w:line="240" w:lineRule="auto"/>
              <w:jc w:val="center"/>
              <w:rPr>
                <w:rFonts w:ascii="Times New Roman" w:hAnsi="Times New Roman"/>
                <w:bCs/>
              </w:rPr>
            </w:pPr>
            <w:r w:rsidRPr="00047C9D">
              <w:rPr>
                <w:rFonts w:ascii="Times New Roman" w:hAnsi="Times New Roman"/>
                <w:bCs/>
              </w:rPr>
              <w:t>8</w:t>
            </w:r>
          </w:p>
        </w:tc>
        <w:tc>
          <w:tcPr>
            <w:tcW w:w="1843" w:type="dxa"/>
            <w:hideMark/>
          </w:tcPr>
          <w:p w14:paraId="6485F3C4" w14:textId="42E6C8CF" w:rsidR="00E76860" w:rsidRPr="00047C9D" w:rsidRDefault="00E76860" w:rsidP="00E76860">
            <w:pPr>
              <w:spacing w:line="240" w:lineRule="auto"/>
              <w:jc w:val="center"/>
              <w:rPr>
                <w:rFonts w:ascii="Times New Roman" w:hAnsi="Times New Roman"/>
                <w:bCs/>
              </w:rPr>
            </w:pPr>
            <w:r w:rsidRPr="00047C9D">
              <w:rPr>
                <w:rFonts w:ascii="Times New Roman" w:hAnsi="Times New Roman"/>
                <w:bCs/>
              </w:rPr>
              <w:t>2,7</w:t>
            </w:r>
          </w:p>
        </w:tc>
        <w:tc>
          <w:tcPr>
            <w:tcW w:w="1701" w:type="dxa"/>
            <w:hideMark/>
          </w:tcPr>
          <w:p w14:paraId="01E58CEF" w14:textId="77777777" w:rsidR="00E76860" w:rsidRPr="00047C9D" w:rsidRDefault="00E76860" w:rsidP="00E76860">
            <w:pPr>
              <w:spacing w:line="240" w:lineRule="auto"/>
              <w:jc w:val="center"/>
              <w:rPr>
                <w:rFonts w:ascii="Times New Roman" w:hAnsi="Times New Roman"/>
                <w:bCs/>
              </w:rPr>
            </w:pPr>
            <w:r w:rsidRPr="00047C9D">
              <w:rPr>
                <w:rFonts w:ascii="Times New Roman" w:hAnsi="Times New Roman"/>
                <w:bCs/>
              </w:rPr>
              <w:t>9</w:t>
            </w:r>
          </w:p>
        </w:tc>
        <w:tc>
          <w:tcPr>
            <w:tcW w:w="1842" w:type="dxa"/>
            <w:hideMark/>
          </w:tcPr>
          <w:p w14:paraId="5E5C616C" w14:textId="6542C0F9" w:rsidR="00E76860" w:rsidRPr="00047C9D" w:rsidRDefault="00E76860" w:rsidP="00E76860">
            <w:pPr>
              <w:spacing w:line="240" w:lineRule="auto"/>
              <w:jc w:val="center"/>
              <w:rPr>
                <w:rFonts w:ascii="Times New Roman" w:hAnsi="Times New Roman"/>
                <w:bCs/>
              </w:rPr>
            </w:pPr>
            <w:r w:rsidRPr="00047C9D">
              <w:rPr>
                <w:rFonts w:ascii="Times New Roman" w:hAnsi="Times New Roman"/>
                <w:bCs/>
              </w:rPr>
              <w:t>3,0</w:t>
            </w:r>
          </w:p>
        </w:tc>
      </w:tr>
      <w:tr w:rsidR="00E76860" w:rsidRPr="00D30A34" w14:paraId="53E1D540" w14:textId="77777777" w:rsidTr="00E76860">
        <w:tc>
          <w:tcPr>
            <w:tcW w:w="2689" w:type="dxa"/>
            <w:hideMark/>
          </w:tcPr>
          <w:p w14:paraId="70084DB1" w14:textId="1385CC82" w:rsidR="00E76860" w:rsidRPr="00047C9D" w:rsidRDefault="00E76860" w:rsidP="00E76860">
            <w:pPr>
              <w:spacing w:line="240" w:lineRule="auto"/>
              <w:rPr>
                <w:rFonts w:ascii="Times New Roman" w:hAnsi="Times New Roman"/>
                <w:bCs/>
              </w:rPr>
            </w:pPr>
            <w:proofErr w:type="gramStart"/>
            <w:r w:rsidRPr="00047C9D">
              <w:rPr>
                <w:rFonts w:ascii="Times New Roman" w:hAnsi="Times New Roman"/>
                <w:bCs/>
              </w:rPr>
              <w:t>II  тип</w:t>
            </w:r>
            <w:proofErr w:type="gramEnd"/>
            <w:r w:rsidRPr="00047C9D">
              <w:rPr>
                <w:rFonts w:ascii="Times New Roman" w:hAnsi="Times New Roman"/>
                <w:bCs/>
              </w:rPr>
              <w:t xml:space="preserve"> (2-1)</w:t>
            </w:r>
          </w:p>
        </w:tc>
        <w:tc>
          <w:tcPr>
            <w:tcW w:w="1559" w:type="dxa"/>
            <w:hideMark/>
          </w:tcPr>
          <w:p w14:paraId="09997072" w14:textId="77777777" w:rsidR="00E76860" w:rsidRPr="00047C9D" w:rsidRDefault="00E76860" w:rsidP="00E76860">
            <w:pPr>
              <w:spacing w:line="240" w:lineRule="auto"/>
              <w:jc w:val="center"/>
              <w:rPr>
                <w:rFonts w:ascii="Times New Roman" w:hAnsi="Times New Roman"/>
                <w:bCs/>
              </w:rPr>
            </w:pPr>
            <w:r w:rsidRPr="00047C9D">
              <w:rPr>
                <w:rFonts w:ascii="Times New Roman" w:hAnsi="Times New Roman"/>
                <w:bCs/>
              </w:rPr>
              <w:t>8</w:t>
            </w:r>
          </w:p>
        </w:tc>
        <w:tc>
          <w:tcPr>
            <w:tcW w:w="1843" w:type="dxa"/>
            <w:hideMark/>
          </w:tcPr>
          <w:p w14:paraId="5E7B83AE" w14:textId="2AB28EFB" w:rsidR="00E76860" w:rsidRPr="00047C9D" w:rsidRDefault="00E76860" w:rsidP="00E76860">
            <w:pPr>
              <w:spacing w:line="240" w:lineRule="auto"/>
              <w:jc w:val="center"/>
              <w:rPr>
                <w:rFonts w:ascii="Times New Roman" w:hAnsi="Times New Roman"/>
                <w:bCs/>
              </w:rPr>
            </w:pPr>
            <w:r w:rsidRPr="00047C9D">
              <w:rPr>
                <w:rFonts w:ascii="Times New Roman" w:hAnsi="Times New Roman"/>
                <w:bCs/>
              </w:rPr>
              <w:t>2,7</w:t>
            </w:r>
          </w:p>
        </w:tc>
        <w:tc>
          <w:tcPr>
            <w:tcW w:w="1701" w:type="dxa"/>
            <w:hideMark/>
          </w:tcPr>
          <w:p w14:paraId="437781E1" w14:textId="77777777" w:rsidR="00E76860" w:rsidRPr="00047C9D" w:rsidRDefault="00E76860" w:rsidP="00E76860">
            <w:pPr>
              <w:spacing w:line="240" w:lineRule="auto"/>
              <w:jc w:val="center"/>
              <w:rPr>
                <w:rFonts w:ascii="Times New Roman" w:hAnsi="Times New Roman"/>
                <w:bCs/>
              </w:rPr>
            </w:pPr>
            <w:r w:rsidRPr="00047C9D">
              <w:rPr>
                <w:rFonts w:ascii="Times New Roman" w:hAnsi="Times New Roman"/>
                <w:bCs/>
              </w:rPr>
              <w:t>8</w:t>
            </w:r>
          </w:p>
        </w:tc>
        <w:tc>
          <w:tcPr>
            <w:tcW w:w="1842" w:type="dxa"/>
            <w:hideMark/>
          </w:tcPr>
          <w:p w14:paraId="5ABE5C25" w14:textId="4CF20558" w:rsidR="00E76860" w:rsidRPr="00047C9D" w:rsidRDefault="00E76860" w:rsidP="00E76860">
            <w:pPr>
              <w:spacing w:line="240" w:lineRule="auto"/>
              <w:jc w:val="center"/>
              <w:rPr>
                <w:rFonts w:ascii="Times New Roman" w:hAnsi="Times New Roman"/>
                <w:bCs/>
              </w:rPr>
            </w:pPr>
            <w:r w:rsidRPr="00047C9D">
              <w:rPr>
                <w:rFonts w:ascii="Times New Roman" w:hAnsi="Times New Roman"/>
                <w:bCs/>
              </w:rPr>
              <w:t>2,7</w:t>
            </w:r>
          </w:p>
        </w:tc>
      </w:tr>
      <w:tr w:rsidR="00E76860" w:rsidRPr="00D30A34" w14:paraId="6C9EC076" w14:textId="77777777" w:rsidTr="00E76860">
        <w:tc>
          <w:tcPr>
            <w:tcW w:w="2689" w:type="dxa"/>
            <w:hideMark/>
          </w:tcPr>
          <w:p w14:paraId="19BEE1FA" w14:textId="220BC135" w:rsidR="00E76860" w:rsidRPr="00047C9D" w:rsidRDefault="00E76860" w:rsidP="00E76860">
            <w:pPr>
              <w:spacing w:line="240" w:lineRule="auto"/>
              <w:rPr>
                <w:rFonts w:ascii="Times New Roman" w:hAnsi="Times New Roman"/>
                <w:bCs/>
              </w:rPr>
            </w:pPr>
            <w:r w:rsidRPr="00047C9D">
              <w:rPr>
                <w:rFonts w:ascii="Times New Roman" w:hAnsi="Times New Roman"/>
                <w:bCs/>
              </w:rPr>
              <w:t>III тип (1-2-1)</w:t>
            </w:r>
          </w:p>
        </w:tc>
        <w:tc>
          <w:tcPr>
            <w:tcW w:w="1559" w:type="dxa"/>
            <w:hideMark/>
          </w:tcPr>
          <w:p w14:paraId="4AEFF29C" w14:textId="77777777" w:rsidR="00E76860" w:rsidRPr="00047C9D" w:rsidRDefault="00E76860" w:rsidP="00E76860">
            <w:pPr>
              <w:spacing w:line="240" w:lineRule="auto"/>
              <w:jc w:val="center"/>
              <w:rPr>
                <w:rFonts w:ascii="Times New Roman" w:hAnsi="Times New Roman"/>
                <w:bCs/>
              </w:rPr>
            </w:pPr>
            <w:r w:rsidRPr="00047C9D">
              <w:rPr>
                <w:rFonts w:ascii="Times New Roman" w:hAnsi="Times New Roman"/>
                <w:bCs/>
              </w:rPr>
              <w:t>4</w:t>
            </w:r>
          </w:p>
        </w:tc>
        <w:tc>
          <w:tcPr>
            <w:tcW w:w="1843" w:type="dxa"/>
            <w:hideMark/>
          </w:tcPr>
          <w:p w14:paraId="723B2CC0" w14:textId="1F240E99" w:rsidR="00E76860" w:rsidRPr="00047C9D" w:rsidRDefault="00E76860" w:rsidP="00E76860">
            <w:pPr>
              <w:spacing w:line="240" w:lineRule="auto"/>
              <w:jc w:val="center"/>
              <w:rPr>
                <w:rFonts w:ascii="Times New Roman" w:hAnsi="Times New Roman"/>
                <w:bCs/>
              </w:rPr>
            </w:pPr>
            <w:r w:rsidRPr="00047C9D">
              <w:rPr>
                <w:rFonts w:ascii="Times New Roman" w:hAnsi="Times New Roman"/>
                <w:bCs/>
              </w:rPr>
              <w:t>1,3</w:t>
            </w:r>
          </w:p>
        </w:tc>
        <w:tc>
          <w:tcPr>
            <w:tcW w:w="1701" w:type="dxa"/>
            <w:hideMark/>
          </w:tcPr>
          <w:p w14:paraId="6330B909" w14:textId="77777777" w:rsidR="00E76860" w:rsidRPr="00047C9D" w:rsidRDefault="00E76860" w:rsidP="00E76860">
            <w:pPr>
              <w:spacing w:line="240" w:lineRule="auto"/>
              <w:jc w:val="center"/>
              <w:rPr>
                <w:rFonts w:ascii="Times New Roman" w:hAnsi="Times New Roman"/>
                <w:bCs/>
              </w:rPr>
            </w:pPr>
            <w:r w:rsidRPr="00047C9D">
              <w:rPr>
                <w:rFonts w:ascii="Times New Roman" w:hAnsi="Times New Roman"/>
                <w:bCs/>
              </w:rPr>
              <w:t>3</w:t>
            </w:r>
          </w:p>
        </w:tc>
        <w:tc>
          <w:tcPr>
            <w:tcW w:w="1842" w:type="dxa"/>
            <w:hideMark/>
          </w:tcPr>
          <w:p w14:paraId="5F376EB3" w14:textId="7BC3E897" w:rsidR="00E76860" w:rsidRPr="00047C9D" w:rsidRDefault="00E76860" w:rsidP="00E76860">
            <w:pPr>
              <w:spacing w:line="240" w:lineRule="auto"/>
              <w:jc w:val="center"/>
              <w:rPr>
                <w:rFonts w:ascii="Times New Roman" w:hAnsi="Times New Roman"/>
                <w:bCs/>
              </w:rPr>
            </w:pPr>
            <w:r w:rsidRPr="00047C9D">
              <w:rPr>
                <w:rFonts w:ascii="Times New Roman" w:hAnsi="Times New Roman"/>
                <w:bCs/>
              </w:rPr>
              <w:t>1,0</w:t>
            </w:r>
          </w:p>
        </w:tc>
      </w:tr>
    </w:tbl>
    <w:p w14:paraId="5E62EE44" w14:textId="3FAB4CA9" w:rsidR="0040751F" w:rsidRPr="00D30A34" w:rsidRDefault="0040751F" w:rsidP="00C17EA2">
      <w:pPr>
        <w:spacing w:line="240" w:lineRule="auto"/>
        <w:rPr>
          <w:b/>
          <w:sz w:val="28"/>
          <w:szCs w:val="28"/>
        </w:rPr>
      </w:pPr>
    </w:p>
    <w:p w14:paraId="51FD6E52" w14:textId="77777777" w:rsidR="003F1AB9" w:rsidRPr="00D30A34" w:rsidRDefault="003F1AB9" w:rsidP="00D25D7A">
      <w:pPr>
        <w:spacing w:line="240" w:lineRule="auto"/>
        <w:ind w:firstLine="567"/>
        <w:rPr>
          <w:sz w:val="28"/>
          <w:szCs w:val="28"/>
        </w:rPr>
      </w:pPr>
      <w:r w:rsidRPr="00D30A34">
        <w:rPr>
          <w:sz w:val="28"/>
          <w:szCs w:val="28"/>
        </w:rPr>
        <w:t xml:space="preserve">Анализ морфологии корневого канала первых премоляров нижней челюсти по классификации </w:t>
      </w:r>
      <w:proofErr w:type="spellStart"/>
      <w:r w:rsidRPr="00D30A34">
        <w:rPr>
          <w:sz w:val="28"/>
          <w:szCs w:val="28"/>
        </w:rPr>
        <w:t>Ahmed</w:t>
      </w:r>
      <w:proofErr w:type="spellEnd"/>
      <w:r w:rsidRPr="00D30A34">
        <w:rPr>
          <w:sz w:val="28"/>
          <w:szCs w:val="28"/>
        </w:rPr>
        <w:t xml:space="preserve"> </w:t>
      </w:r>
      <w:proofErr w:type="spellStart"/>
      <w:r w:rsidRPr="00D30A34">
        <w:rPr>
          <w:sz w:val="28"/>
          <w:szCs w:val="28"/>
        </w:rPr>
        <w:t>et</w:t>
      </w:r>
      <w:proofErr w:type="spellEnd"/>
      <w:r w:rsidRPr="00D30A34">
        <w:rPr>
          <w:sz w:val="28"/>
          <w:szCs w:val="28"/>
        </w:rPr>
        <w:t xml:space="preserve"> </w:t>
      </w:r>
      <w:proofErr w:type="spellStart"/>
      <w:r w:rsidRPr="00D30A34">
        <w:rPr>
          <w:sz w:val="28"/>
          <w:szCs w:val="28"/>
        </w:rPr>
        <w:t>al</w:t>
      </w:r>
      <w:proofErr w:type="spellEnd"/>
      <w:r w:rsidRPr="00D30A34">
        <w:rPr>
          <w:sz w:val="28"/>
          <w:szCs w:val="28"/>
        </w:rPr>
        <w:t>. показал, что наиболее распространённой конфигурацией являлся тип 1MP 1-1, встречавшийся в 72,3–74,3% случаев.</w:t>
      </w:r>
    </w:p>
    <w:p w14:paraId="027E0F38" w14:textId="77777777" w:rsidR="003F1AB9" w:rsidRPr="00D30A34" w:rsidRDefault="003F1AB9" w:rsidP="00D25D7A">
      <w:pPr>
        <w:spacing w:line="240" w:lineRule="auto"/>
        <w:ind w:firstLine="567"/>
        <w:rPr>
          <w:sz w:val="28"/>
          <w:szCs w:val="28"/>
        </w:rPr>
      </w:pPr>
      <w:r w:rsidRPr="00D30A34">
        <w:rPr>
          <w:sz w:val="28"/>
          <w:szCs w:val="28"/>
        </w:rPr>
        <w:t>Конфигурация 1MP 1-2 была выявлена реже, с частотой 15,3–17,0%.</w:t>
      </w:r>
    </w:p>
    <w:p w14:paraId="195523A5" w14:textId="522EA08C" w:rsidR="00726212" w:rsidRDefault="003F1AB9" w:rsidP="00D25D7A">
      <w:pPr>
        <w:spacing w:line="240" w:lineRule="auto"/>
        <w:ind w:firstLine="567"/>
        <w:rPr>
          <w:sz w:val="28"/>
          <w:szCs w:val="28"/>
        </w:rPr>
      </w:pPr>
      <w:proofErr w:type="spellStart"/>
      <w:r w:rsidRPr="00D30A34">
        <w:rPr>
          <w:sz w:val="28"/>
          <w:szCs w:val="28"/>
        </w:rPr>
        <w:t>Двухкорневой</w:t>
      </w:r>
      <w:proofErr w:type="spellEnd"/>
      <w:r w:rsidRPr="00D30A34">
        <w:rPr>
          <w:sz w:val="28"/>
          <w:szCs w:val="28"/>
        </w:rPr>
        <w:t xml:space="preserve"> премоляр, представленный конфигурацией 2MP B1L1, наблюдался в 6,7% случаев на обеих сторонах, что указывает на выраженную симметричность строения между левым (3.4) и правым (4.4) первыми премолярами </w:t>
      </w:r>
      <w:r w:rsidR="00D25D7A">
        <w:rPr>
          <w:sz w:val="28"/>
          <w:szCs w:val="28"/>
        </w:rPr>
        <w:t xml:space="preserve">(таблица </w:t>
      </w:r>
      <w:r w:rsidR="00245AA5" w:rsidRPr="00D30A34">
        <w:rPr>
          <w:sz w:val="28"/>
          <w:szCs w:val="28"/>
        </w:rPr>
        <w:t>9</w:t>
      </w:r>
      <w:r w:rsidRPr="00D30A34">
        <w:rPr>
          <w:sz w:val="28"/>
          <w:szCs w:val="28"/>
        </w:rPr>
        <w:t>).</w:t>
      </w:r>
    </w:p>
    <w:p w14:paraId="681F7723" w14:textId="77777777" w:rsidR="004C7B8F" w:rsidRPr="00047C9D" w:rsidRDefault="004C7B8F" w:rsidP="00047C9D">
      <w:pPr>
        <w:spacing w:line="240" w:lineRule="auto"/>
        <w:ind w:firstLine="709"/>
        <w:rPr>
          <w:sz w:val="28"/>
          <w:szCs w:val="28"/>
          <w:lang w:val="kk-KZ"/>
        </w:rPr>
      </w:pPr>
    </w:p>
    <w:p w14:paraId="3D199335" w14:textId="67749C20" w:rsidR="00B252BF" w:rsidRPr="00D30A34" w:rsidRDefault="00B26E0D" w:rsidP="00D25D7A">
      <w:pPr>
        <w:spacing w:line="240" w:lineRule="auto"/>
        <w:rPr>
          <w:bCs/>
          <w:sz w:val="28"/>
          <w:szCs w:val="28"/>
        </w:rPr>
      </w:pPr>
      <w:r w:rsidRPr="00D30A34">
        <w:rPr>
          <w:bCs/>
          <w:sz w:val="28"/>
          <w:szCs w:val="28"/>
        </w:rPr>
        <w:t xml:space="preserve">Таблица </w:t>
      </w:r>
      <w:r w:rsidR="00E239CA" w:rsidRPr="00D30A34">
        <w:rPr>
          <w:bCs/>
          <w:sz w:val="28"/>
          <w:szCs w:val="28"/>
        </w:rPr>
        <w:t>9</w:t>
      </w:r>
      <w:r w:rsidR="00E008EA" w:rsidRPr="00D30A34">
        <w:rPr>
          <w:bCs/>
          <w:sz w:val="28"/>
          <w:szCs w:val="28"/>
        </w:rPr>
        <w:t xml:space="preserve"> - </w:t>
      </w:r>
      <w:r w:rsidR="00B252BF" w:rsidRPr="00D30A34">
        <w:rPr>
          <w:bCs/>
          <w:sz w:val="28"/>
          <w:szCs w:val="28"/>
        </w:rPr>
        <w:t xml:space="preserve">Распределение конфигурации корневых каналов первых премоляров нижней челюсти по классификации </w:t>
      </w:r>
      <w:proofErr w:type="spellStart"/>
      <w:r w:rsidR="00B252BF" w:rsidRPr="00D30A34">
        <w:rPr>
          <w:bCs/>
          <w:sz w:val="28"/>
          <w:szCs w:val="28"/>
        </w:rPr>
        <w:t>Ahmed</w:t>
      </w:r>
      <w:proofErr w:type="spellEnd"/>
      <w:r w:rsidR="00B252BF" w:rsidRPr="00D30A34">
        <w:rPr>
          <w:bCs/>
          <w:sz w:val="28"/>
          <w:szCs w:val="28"/>
        </w:rPr>
        <w:t xml:space="preserve"> </w:t>
      </w:r>
      <w:proofErr w:type="spellStart"/>
      <w:r w:rsidR="00B252BF" w:rsidRPr="00D30A34">
        <w:rPr>
          <w:bCs/>
          <w:sz w:val="28"/>
          <w:szCs w:val="28"/>
        </w:rPr>
        <w:t>et</w:t>
      </w:r>
      <w:proofErr w:type="spellEnd"/>
      <w:r w:rsidR="00B252BF" w:rsidRPr="00D30A34">
        <w:rPr>
          <w:bCs/>
          <w:sz w:val="28"/>
          <w:szCs w:val="28"/>
        </w:rPr>
        <w:t xml:space="preserve"> </w:t>
      </w:r>
      <w:proofErr w:type="spellStart"/>
      <w:r w:rsidR="00B252BF" w:rsidRPr="00D30A34">
        <w:rPr>
          <w:bCs/>
          <w:sz w:val="28"/>
          <w:szCs w:val="28"/>
        </w:rPr>
        <w:t>al</w:t>
      </w:r>
      <w:proofErr w:type="spellEnd"/>
      <w:r w:rsidR="00E008EA" w:rsidRPr="00D30A34">
        <w:rPr>
          <w:bCs/>
          <w:sz w:val="28"/>
          <w:szCs w:val="28"/>
        </w:rPr>
        <w:t xml:space="preserve"> </w:t>
      </w:r>
      <w:r w:rsidR="00573F6C" w:rsidRPr="00D30A34">
        <w:rPr>
          <w:bCs/>
          <w:sz w:val="28"/>
          <w:szCs w:val="28"/>
        </w:rPr>
        <w:t>(</w:t>
      </w:r>
      <w:r w:rsidR="00573F6C" w:rsidRPr="00D30A34">
        <w:rPr>
          <w:bCs/>
          <w:sz w:val="28"/>
          <w:szCs w:val="28"/>
          <w:lang w:val="en-US"/>
        </w:rPr>
        <w:t>n</w:t>
      </w:r>
      <w:r w:rsidR="00573F6C" w:rsidRPr="00D30A34">
        <w:rPr>
          <w:bCs/>
          <w:sz w:val="28"/>
          <w:szCs w:val="28"/>
        </w:rPr>
        <w:t>=</w:t>
      </w:r>
      <w:r w:rsidR="00FA3A37" w:rsidRPr="00D30A34">
        <w:rPr>
          <w:bCs/>
          <w:sz w:val="28"/>
          <w:szCs w:val="28"/>
        </w:rPr>
        <w:t>6</w:t>
      </w:r>
      <w:r w:rsidR="00573F6C" w:rsidRPr="00D30A34">
        <w:rPr>
          <w:bCs/>
          <w:sz w:val="28"/>
          <w:szCs w:val="28"/>
        </w:rPr>
        <w:t>00)</w:t>
      </w:r>
    </w:p>
    <w:p w14:paraId="6105427A" w14:textId="0948EC7E" w:rsidR="003F1AB9" w:rsidRPr="00D30A34" w:rsidRDefault="003F1AB9" w:rsidP="00C17EA2">
      <w:pPr>
        <w:spacing w:line="240" w:lineRule="auto"/>
        <w:rPr>
          <w:bCs/>
          <w:sz w:val="28"/>
          <w:szCs w:val="28"/>
        </w:rPr>
      </w:pPr>
    </w:p>
    <w:tbl>
      <w:tblPr>
        <w:tblStyle w:val="11"/>
        <w:tblW w:w="0" w:type="auto"/>
        <w:tblLook w:val="04A0" w:firstRow="1" w:lastRow="0" w:firstColumn="1" w:lastColumn="0" w:noHBand="0" w:noVBand="1"/>
      </w:tblPr>
      <w:tblGrid>
        <w:gridCol w:w="2768"/>
        <w:gridCol w:w="1621"/>
        <w:gridCol w:w="1790"/>
        <w:gridCol w:w="1639"/>
        <w:gridCol w:w="1810"/>
      </w:tblGrid>
      <w:tr w:rsidR="00D30A34" w:rsidRPr="00D30A34" w14:paraId="0C6E01C5" w14:textId="77777777" w:rsidTr="00047C9D">
        <w:tc>
          <w:tcPr>
            <w:tcW w:w="0" w:type="auto"/>
            <w:hideMark/>
          </w:tcPr>
          <w:p w14:paraId="21D43DF4" w14:textId="77777777" w:rsidR="003F1AB9" w:rsidRPr="00D25D7A" w:rsidRDefault="003F1AB9" w:rsidP="00D25D7A">
            <w:pPr>
              <w:spacing w:line="240" w:lineRule="auto"/>
              <w:jc w:val="center"/>
              <w:rPr>
                <w:rFonts w:ascii="Times New Roman" w:hAnsi="Times New Roman"/>
              </w:rPr>
            </w:pPr>
            <w:r w:rsidRPr="00D25D7A">
              <w:rPr>
                <w:rFonts w:ascii="Times New Roman" w:hAnsi="Times New Roman"/>
              </w:rPr>
              <w:t>Тип конфигурации (</w:t>
            </w:r>
            <w:proofErr w:type="spellStart"/>
            <w:r w:rsidRPr="00D25D7A">
              <w:rPr>
                <w:rFonts w:ascii="Times New Roman" w:hAnsi="Times New Roman"/>
              </w:rPr>
              <w:t>Ahmed</w:t>
            </w:r>
            <w:proofErr w:type="spellEnd"/>
            <w:r w:rsidRPr="00D25D7A">
              <w:rPr>
                <w:rFonts w:ascii="Times New Roman" w:hAnsi="Times New Roman"/>
              </w:rPr>
              <w:t xml:space="preserve"> </w:t>
            </w:r>
            <w:proofErr w:type="spellStart"/>
            <w:r w:rsidRPr="00D25D7A">
              <w:rPr>
                <w:rFonts w:ascii="Times New Roman" w:hAnsi="Times New Roman"/>
              </w:rPr>
              <w:t>et</w:t>
            </w:r>
            <w:proofErr w:type="spellEnd"/>
            <w:r w:rsidRPr="00D25D7A">
              <w:rPr>
                <w:rFonts w:ascii="Times New Roman" w:hAnsi="Times New Roman"/>
              </w:rPr>
              <w:t xml:space="preserve"> </w:t>
            </w:r>
            <w:proofErr w:type="spellStart"/>
            <w:r w:rsidRPr="00D25D7A">
              <w:rPr>
                <w:rFonts w:ascii="Times New Roman" w:hAnsi="Times New Roman"/>
              </w:rPr>
              <w:t>al</w:t>
            </w:r>
            <w:proofErr w:type="spellEnd"/>
            <w:r w:rsidRPr="00D25D7A">
              <w:rPr>
                <w:rFonts w:ascii="Times New Roman" w:hAnsi="Times New Roman"/>
              </w:rPr>
              <w:t>.)</w:t>
            </w:r>
          </w:p>
        </w:tc>
        <w:tc>
          <w:tcPr>
            <w:tcW w:w="0" w:type="auto"/>
            <w:gridSpan w:val="2"/>
            <w:hideMark/>
          </w:tcPr>
          <w:p w14:paraId="36D40F5C" w14:textId="56955C80" w:rsidR="003F1AB9" w:rsidRPr="00D25D7A" w:rsidRDefault="003F1AB9" w:rsidP="00D25D7A">
            <w:pPr>
              <w:spacing w:line="240" w:lineRule="auto"/>
              <w:jc w:val="center"/>
              <w:rPr>
                <w:rFonts w:ascii="Times New Roman" w:hAnsi="Times New Roman"/>
              </w:rPr>
            </w:pPr>
            <w:r w:rsidRPr="00D25D7A">
              <w:rPr>
                <w:rFonts w:ascii="Times New Roman" w:hAnsi="Times New Roman"/>
              </w:rPr>
              <w:t>Нижний первый премоляр с левой стороны   3.4</w:t>
            </w:r>
          </w:p>
          <w:p w14:paraId="13CC7AC2" w14:textId="0A74ED69" w:rsidR="003F1AB9" w:rsidRPr="00D25D7A" w:rsidRDefault="003F1AB9" w:rsidP="00D25D7A">
            <w:pPr>
              <w:spacing w:line="240" w:lineRule="auto"/>
              <w:jc w:val="center"/>
              <w:rPr>
                <w:rFonts w:ascii="Times New Roman" w:hAnsi="Times New Roman"/>
              </w:rPr>
            </w:pPr>
            <w:r w:rsidRPr="00D25D7A">
              <w:rPr>
                <w:rFonts w:ascii="Times New Roman" w:hAnsi="Times New Roman"/>
              </w:rPr>
              <w:t>(</w:t>
            </w:r>
            <w:proofErr w:type="spellStart"/>
            <w:r w:rsidRPr="00D25D7A">
              <w:rPr>
                <w:rFonts w:ascii="Times New Roman" w:hAnsi="Times New Roman"/>
              </w:rPr>
              <w:t>абс</w:t>
            </w:r>
            <w:proofErr w:type="spellEnd"/>
            <w:proofErr w:type="gramStart"/>
            <w:r w:rsidRPr="00D25D7A">
              <w:rPr>
                <w:rFonts w:ascii="Times New Roman" w:hAnsi="Times New Roman"/>
              </w:rPr>
              <w:t>.)(</w:t>
            </w:r>
            <w:proofErr w:type="gramEnd"/>
            <w:r w:rsidRPr="00D25D7A">
              <w:rPr>
                <w:rFonts w:ascii="Times New Roman" w:hAnsi="Times New Roman"/>
              </w:rPr>
              <w:t>%)</w:t>
            </w:r>
          </w:p>
        </w:tc>
        <w:tc>
          <w:tcPr>
            <w:tcW w:w="0" w:type="auto"/>
            <w:gridSpan w:val="2"/>
            <w:hideMark/>
          </w:tcPr>
          <w:p w14:paraId="6DFC9EB1" w14:textId="3FFF2754" w:rsidR="003F1AB9" w:rsidRPr="00D25D7A" w:rsidRDefault="003F1AB9" w:rsidP="00D25D7A">
            <w:pPr>
              <w:spacing w:line="240" w:lineRule="auto"/>
              <w:jc w:val="center"/>
              <w:rPr>
                <w:rFonts w:ascii="Times New Roman" w:hAnsi="Times New Roman"/>
              </w:rPr>
            </w:pPr>
            <w:r w:rsidRPr="00D25D7A">
              <w:rPr>
                <w:rFonts w:ascii="Times New Roman" w:hAnsi="Times New Roman"/>
              </w:rPr>
              <w:t xml:space="preserve">Нижний первый премоляр с правой </w:t>
            </w:r>
            <w:proofErr w:type="gramStart"/>
            <w:r w:rsidRPr="00D25D7A">
              <w:rPr>
                <w:rFonts w:ascii="Times New Roman" w:hAnsi="Times New Roman"/>
              </w:rPr>
              <w:t>стороны  4.4</w:t>
            </w:r>
            <w:proofErr w:type="gramEnd"/>
          </w:p>
          <w:p w14:paraId="34CF3697" w14:textId="3156E4EF" w:rsidR="003F1AB9" w:rsidRPr="00D25D7A" w:rsidRDefault="003F1AB9" w:rsidP="00D25D7A">
            <w:pPr>
              <w:spacing w:line="240" w:lineRule="auto"/>
              <w:jc w:val="center"/>
              <w:rPr>
                <w:rFonts w:ascii="Times New Roman" w:hAnsi="Times New Roman"/>
              </w:rPr>
            </w:pPr>
            <w:r w:rsidRPr="00D25D7A">
              <w:rPr>
                <w:rFonts w:ascii="Times New Roman" w:hAnsi="Times New Roman"/>
              </w:rPr>
              <w:t>(</w:t>
            </w:r>
            <w:proofErr w:type="spellStart"/>
            <w:r w:rsidRPr="00D25D7A">
              <w:rPr>
                <w:rFonts w:ascii="Times New Roman" w:hAnsi="Times New Roman"/>
              </w:rPr>
              <w:t>абс</w:t>
            </w:r>
            <w:proofErr w:type="spellEnd"/>
            <w:proofErr w:type="gramStart"/>
            <w:r w:rsidRPr="00D25D7A">
              <w:rPr>
                <w:rFonts w:ascii="Times New Roman" w:hAnsi="Times New Roman"/>
              </w:rPr>
              <w:t>.)(</w:t>
            </w:r>
            <w:proofErr w:type="gramEnd"/>
            <w:r w:rsidRPr="00D25D7A">
              <w:rPr>
                <w:rFonts w:ascii="Times New Roman" w:hAnsi="Times New Roman"/>
              </w:rPr>
              <w:t>%)</w:t>
            </w:r>
          </w:p>
        </w:tc>
      </w:tr>
      <w:tr w:rsidR="00D30A34" w:rsidRPr="00D30A34" w14:paraId="55E31C75" w14:textId="77777777" w:rsidTr="00047C9D">
        <w:tc>
          <w:tcPr>
            <w:tcW w:w="0" w:type="auto"/>
            <w:hideMark/>
          </w:tcPr>
          <w:p w14:paraId="73469DE8" w14:textId="77777777" w:rsidR="003F1AB9" w:rsidRPr="00D25D7A" w:rsidRDefault="003F1AB9" w:rsidP="00C17EA2">
            <w:pPr>
              <w:spacing w:line="240" w:lineRule="auto"/>
              <w:rPr>
                <w:rFonts w:ascii="Times New Roman" w:hAnsi="Times New Roman"/>
                <w:bCs/>
              </w:rPr>
            </w:pPr>
            <w:r w:rsidRPr="00D25D7A">
              <w:rPr>
                <w:rFonts w:ascii="Times New Roman" w:hAnsi="Times New Roman"/>
                <w:bCs/>
              </w:rPr>
              <w:t>1MP 1-1</w:t>
            </w:r>
          </w:p>
        </w:tc>
        <w:tc>
          <w:tcPr>
            <w:tcW w:w="0" w:type="auto"/>
            <w:hideMark/>
          </w:tcPr>
          <w:p w14:paraId="7724C816" w14:textId="77777777" w:rsidR="003F1AB9" w:rsidRPr="00D25D7A" w:rsidRDefault="003F1AB9" w:rsidP="00C17EA2">
            <w:pPr>
              <w:spacing w:line="240" w:lineRule="auto"/>
              <w:rPr>
                <w:rFonts w:ascii="Times New Roman" w:hAnsi="Times New Roman"/>
                <w:bCs/>
              </w:rPr>
            </w:pPr>
            <w:r w:rsidRPr="00D25D7A">
              <w:rPr>
                <w:rFonts w:ascii="Times New Roman" w:hAnsi="Times New Roman"/>
                <w:bCs/>
              </w:rPr>
              <w:t>217</w:t>
            </w:r>
          </w:p>
        </w:tc>
        <w:tc>
          <w:tcPr>
            <w:tcW w:w="0" w:type="auto"/>
            <w:hideMark/>
          </w:tcPr>
          <w:p w14:paraId="591CE91B" w14:textId="25BEF114" w:rsidR="003F1AB9" w:rsidRPr="00D25D7A" w:rsidRDefault="003F1AB9" w:rsidP="00C17EA2">
            <w:pPr>
              <w:spacing w:line="240" w:lineRule="auto"/>
              <w:rPr>
                <w:rFonts w:ascii="Times New Roman" w:hAnsi="Times New Roman"/>
                <w:bCs/>
              </w:rPr>
            </w:pPr>
            <w:r w:rsidRPr="00D25D7A">
              <w:rPr>
                <w:rFonts w:ascii="Times New Roman" w:hAnsi="Times New Roman"/>
                <w:bCs/>
              </w:rPr>
              <w:t>72,3</w:t>
            </w:r>
          </w:p>
        </w:tc>
        <w:tc>
          <w:tcPr>
            <w:tcW w:w="0" w:type="auto"/>
            <w:hideMark/>
          </w:tcPr>
          <w:p w14:paraId="4527870D" w14:textId="77777777" w:rsidR="003F1AB9" w:rsidRPr="00D25D7A" w:rsidRDefault="003F1AB9" w:rsidP="00C17EA2">
            <w:pPr>
              <w:spacing w:line="240" w:lineRule="auto"/>
              <w:rPr>
                <w:rFonts w:ascii="Times New Roman" w:hAnsi="Times New Roman"/>
                <w:bCs/>
              </w:rPr>
            </w:pPr>
            <w:r w:rsidRPr="00D25D7A">
              <w:rPr>
                <w:rFonts w:ascii="Times New Roman" w:hAnsi="Times New Roman"/>
                <w:bCs/>
              </w:rPr>
              <w:t>223</w:t>
            </w:r>
          </w:p>
        </w:tc>
        <w:tc>
          <w:tcPr>
            <w:tcW w:w="0" w:type="auto"/>
            <w:hideMark/>
          </w:tcPr>
          <w:p w14:paraId="1874DA30" w14:textId="0972619F" w:rsidR="003F1AB9" w:rsidRPr="00D25D7A" w:rsidRDefault="003F1AB9" w:rsidP="00C17EA2">
            <w:pPr>
              <w:spacing w:line="240" w:lineRule="auto"/>
              <w:rPr>
                <w:rFonts w:ascii="Times New Roman" w:hAnsi="Times New Roman"/>
                <w:bCs/>
              </w:rPr>
            </w:pPr>
            <w:r w:rsidRPr="00D25D7A">
              <w:rPr>
                <w:rFonts w:ascii="Times New Roman" w:hAnsi="Times New Roman"/>
                <w:bCs/>
              </w:rPr>
              <w:t>74,3</w:t>
            </w:r>
          </w:p>
        </w:tc>
      </w:tr>
      <w:tr w:rsidR="00D30A34" w:rsidRPr="00D30A34" w14:paraId="61BCC44E" w14:textId="77777777" w:rsidTr="00047C9D">
        <w:tc>
          <w:tcPr>
            <w:tcW w:w="0" w:type="auto"/>
            <w:hideMark/>
          </w:tcPr>
          <w:p w14:paraId="04C7971D" w14:textId="77777777" w:rsidR="003F1AB9" w:rsidRPr="00D25D7A" w:rsidRDefault="003F1AB9" w:rsidP="00C17EA2">
            <w:pPr>
              <w:spacing w:line="240" w:lineRule="auto"/>
              <w:rPr>
                <w:rFonts w:ascii="Times New Roman" w:hAnsi="Times New Roman"/>
                <w:bCs/>
              </w:rPr>
            </w:pPr>
            <w:r w:rsidRPr="00D25D7A">
              <w:rPr>
                <w:rFonts w:ascii="Times New Roman" w:hAnsi="Times New Roman"/>
                <w:bCs/>
              </w:rPr>
              <w:t>1MP 1-2</w:t>
            </w:r>
          </w:p>
        </w:tc>
        <w:tc>
          <w:tcPr>
            <w:tcW w:w="0" w:type="auto"/>
            <w:hideMark/>
          </w:tcPr>
          <w:p w14:paraId="77FCE882" w14:textId="77777777" w:rsidR="003F1AB9" w:rsidRPr="00D25D7A" w:rsidRDefault="003F1AB9" w:rsidP="00C17EA2">
            <w:pPr>
              <w:spacing w:line="240" w:lineRule="auto"/>
              <w:rPr>
                <w:rFonts w:ascii="Times New Roman" w:hAnsi="Times New Roman"/>
                <w:bCs/>
              </w:rPr>
            </w:pPr>
            <w:r w:rsidRPr="00D25D7A">
              <w:rPr>
                <w:rFonts w:ascii="Times New Roman" w:hAnsi="Times New Roman"/>
                <w:bCs/>
              </w:rPr>
              <w:t>51</w:t>
            </w:r>
          </w:p>
        </w:tc>
        <w:tc>
          <w:tcPr>
            <w:tcW w:w="0" w:type="auto"/>
            <w:hideMark/>
          </w:tcPr>
          <w:p w14:paraId="3C70AD2D" w14:textId="2933486F" w:rsidR="003F1AB9" w:rsidRPr="00D25D7A" w:rsidRDefault="003F1AB9" w:rsidP="00C17EA2">
            <w:pPr>
              <w:spacing w:line="240" w:lineRule="auto"/>
              <w:rPr>
                <w:rFonts w:ascii="Times New Roman" w:hAnsi="Times New Roman"/>
                <w:bCs/>
              </w:rPr>
            </w:pPr>
            <w:r w:rsidRPr="00D25D7A">
              <w:rPr>
                <w:rFonts w:ascii="Times New Roman" w:hAnsi="Times New Roman"/>
                <w:bCs/>
              </w:rPr>
              <w:t>17,0</w:t>
            </w:r>
          </w:p>
        </w:tc>
        <w:tc>
          <w:tcPr>
            <w:tcW w:w="0" w:type="auto"/>
            <w:hideMark/>
          </w:tcPr>
          <w:p w14:paraId="49B06B31" w14:textId="77777777" w:rsidR="003F1AB9" w:rsidRPr="00D25D7A" w:rsidRDefault="003F1AB9" w:rsidP="00C17EA2">
            <w:pPr>
              <w:spacing w:line="240" w:lineRule="auto"/>
              <w:rPr>
                <w:rFonts w:ascii="Times New Roman" w:hAnsi="Times New Roman"/>
                <w:bCs/>
              </w:rPr>
            </w:pPr>
            <w:r w:rsidRPr="00D25D7A">
              <w:rPr>
                <w:rFonts w:ascii="Times New Roman" w:hAnsi="Times New Roman"/>
                <w:bCs/>
              </w:rPr>
              <w:t>46</w:t>
            </w:r>
          </w:p>
        </w:tc>
        <w:tc>
          <w:tcPr>
            <w:tcW w:w="0" w:type="auto"/>
            <w:hideMark/>
          </w:tcPr>
          <w:p w14:paraId="100D1A75" w14:textId="0417D10E" w:rsidR="003F1AB9" w:rsidRPr="00D25D7A" w:rsidRDefault="003F1AB9" w:rsidP="00C17EA2">
            <w:pPr>
              <w:spacing w:line="240" w:lineRule="auto"/>
              <w:rPr>
                <w:rFonts w:ascii="Times New Roman" w:hAnsi="Times New Roman"/>
                <w:bCs/>
              </w:rPr>
            </w:pPr>
            <w:r w:rsidRPr="00D25D7A">
              <w:rPr>
                <w:rFonts w:ascii="Times New Roman" w:hAnsi="Times New Roman"/>
                <w:bCs/>
              </w:rPr>
              <w:t>15,3</w:t>
            </w:r>
          </w:p>
        </w:tc>
      </w:tr>
      <w:tr w:rsidR="00D30A34" w:rsidRPr="00D30A34" w14:paraId="0EB77792" w14:textId="77777777" w:rsidTr="00047C9D">
        <w:tc>
          <w:tcPr>
            <w:tcW w:w="0" w:type="auto"/>
            <w:hideMark/>
          </w:tcPr>
          <w:p w14:paraId="21C3E152" w14:textId="77777777" w:rsidR="003F1AB9" w:rsidRPr="00D25D7A" w:rsidRDefault="003F1AB9" w:rsidP="00C17EA2">
            <w:pPr>
              <w:spacing w:line="240" w:lineRule="auto"/>
              <w:rPr>
                <w:rFonts w:ascii="Times New Roman" w:hAnsi="Times New Roman"/>
                <w:bCs/>
              </w:rPr>
            </w:pPr>
            <w:r w:rsidRPr="00D25D7A">
              <w:rPr>
                <w:rFonts w:ascii="Times New Roman" w:hAnsi="Times New Roman"/>
                <w:bCs/>
              </w:rPr>
              <w:t>2MP B1L1</w:t>
            </w:r>
          </w:p>
        </w:tc>
        <w:tc>
          <w:tcPr>
            <w:tcW w:w="0" w:type="auto"/>
            <w:hideMark/>
          </w:tcPr>
          <w:p w14:paraId="72A7B95D" w14:textId="77777777" w:rsidR="003F1AB9" w:rsidRPr="00D25D7A" w:rsidRDefault="003F1AB9" w:rsidP="00C17EA2">
            <w:pPr>
              <w:spacing w:line="240" w:lineRule="auto"/>
              <w:rPr>
                <w:rFonts w:ascii="Times New Roman" w:hAnsi="Times New Roman"/>
                <w:bCs/>
              </w:rPr>
            </w:pPr>
            <w:r w:rsidRPr="00D25D7A">
              <w:rPr>
                <w:rFonts w:ascii="Times New Roman" w:hAnsi="Times New Roman"/>
                <w:bCs/>
              </w:rPr>
              <w:t>20</w:t>
            </w:r>
          </w:p>
        </w:tc>
        <w:tc>
          <w:tcPr>
            <w:tcW w:w="0" w:type="auto"/>
            <w:hideMark/>
          </w:tcPr>
          <w:p w14:paraId="277F15EE" w14:textId="2F6E9EB2" w:rsidR="003F1AB9" w:rsidRPr="00D25D7A" w:rsidRDefault="003F1AB9" w:rsidP="00C17EA2">
            <w:pPr>
              <w:spacing w:line="240" w:lineRule="auto"/>
              <w:rPr>
                <w:rFonts w:ascii="Times New Roman" w:hAnsi="Times New Roman"/>
                <w:bCs/>
              </w:rPr>
            </w:pPr>
            <w:r w:rsidRPr="00D25D7A">
              <w:rPr>
                <w:rFonts w:ascii="Times New Roman" w:hAnsi="Times New Roman"/>
                <w:bCs/>
              </w:rPr>
              <w:t>6,7</w:t>
            </w:r>
          </w:p>
        </w:tc>
        <w:tc>
          <w:tcPr>
            <w:tcW w:w="0" w:type="auto"/>
            <w:hideMark/>
          </w:tcPr>
          <w:p w14:paraId="517909BA" w14:textId="77777777" w:rsidR="003F1AB9" w:rsidRPr="00D25D7A" w:rsidRDefault="003F1AB9" w:rsidP="00C17EA2">
            <w:pPr>
              <w:spacing w:line="240" w:lineRule="auto"/>
              <w:rPr>
                <w:rFonts w:ascii="Times New Roman" w:hAnsi="Times New Roman"/>
                <w:bCs/>
              </w:rPr>
            </w:pPr>
            <w:r w:rsidRPr="00D25D7A">
              <w:rPr>
                <w:rFonts w:ascii="Times New Roman" w:hAnsi="Times New Roman"/>
                <w:bCs/>
              </w:rPr>
              <w:t>20</w:t>
            </w:r>
          </w:p>
        </w:tc>
        <w:tc>
          <w:tcPr>
            <w:tcW w:w="0" w:type="auto"/>
            <w:hideMark/>
          </w:tcPr>
          <w:p w14:paraId="2B76FC3D" w14:textId="20BBB3B8" w:rsidR="003F1AB9" w:rsidRPr="00D25D7A" w:rsidRDefault="003F1AB9" w:rsidP="00C17EA2">
            <w:pPr>
              <w:spacing w:line="240" w:lineRule="auto"/>
              <w:rPr>
                <w:rFonts w:ascii="Times New Roman" w:hAnsi="Times New Roman"/>
                <w:bCs/>
              </w:rPr>
            </w:pPr>
            <w:r w:rsidRPr="00D25D7A">
              <w:rPr>
                <w:rFonts w:ascii="Times New Roman" w:hAnsi="Times New Roman"/>
                <w:bCs/>
              </w:rPr>
              <w:t>6,7</w:t>
            </w:r>
          </w:p>
        </w:tc>
      </w:tr>
      <w:tr w:rsidR="00D30A34" w:rsidRPr="00D30A34" w14:paraId="27EEDC40" w14:textId="77777777" w:rsidTr="00047C9D">
        <w:tc>
          <w:tcPr>
            <w:tcW w:w="0" w:type="auto"/>
            <w:hideMark/>
          </w:tcPr>
          <w:p w14:paraId="2F72D37D" w14:textId="77777777" w:rsidR="003F1AB9" w:rsidRPr="00D25D7A" w:rsidRDefault="003F1AB9" w:rsidP="00C17EA2">
            <w:pPr>
              <w:spacing w:line="240" w:lineRule="auto"/>
              <w:rPr>
                <w:rFonts w:ascii="Times New Roman" w:hAnsi="Times New Roman"/>
                <w:bCs/>
              </w:rPr>
            </w:pPr>
            <w:r w:rsidRPr="00D25D7A">
              <w:rPr>
                <w:rFonts w:ascii="Times New Roman" w:hAnsi="Times New Roman"/>
                <w:bCs/>
              </w:rPr>
              <w:t>1MP 2-1</w:t>
            </w:r>
          </w:p>
        </w:tc>
        <w:tc>
          <w:tcPr>
            <w:tcW w:w="0" w:type="auto"/>
            <w:hideMark/>
          </w:tcPr>
          <w:p w14:paraId="632825C5" w14:textId="77777777" w:rsidR="003F1AB9" w:rsidRPr="00D25D7A" w:rsidRDefault="003F1AB9" w:rsidP="00C17EA2">
            <w:pPr>
              <w:spacing w:line="240" w:lineRule="auto"/>
              <w:rPr>
                <w:rFonts w:ascii="Times New Roman" w:hAnsi="Times New Roman"/>
                <w:bCs/>
              </w:rPr>
            </w:pPr>
            <w:r w:rsidRPr="00D25D7A">
              <w:rPr>
                <w:rFonts w:ascii="Times New Roman" w:hAnsi="Times New Roman"/>
                <w:bCs/>
              </w:rPr>
              <w:t>8</w:t>
            </w:r>
          </w:p>
        </w:tc>
        <w:tc>
          <w:tcPr>
            <w:tcW w:w="0" w:type="auto"/>
            <w:hideMark/>
          </w:tcPr>
          <w:p w14:paraId="163DDBB9" w14:textId="41CADA5F" w:rsidR="003F1AB9" w:rsidRPr="00D25D7A" w:rsidRDefault="003F1AB9" w:rsidP="00C17EA2">
            <w:pPr>
              <w:spacing w:line="240" w:lineRule="auto"/>
              <w:rPr>
                <w:rFonts w:ascii="Times New Roman" w:hAnsi="Times New Roman"/>
                <w:bCs/>
              </w:rPr>
            </w:pPr>
            <w:r w:rsidRPr="00D25D7A">
              <w:rPr>
                <w:rFonts w:ascii="Times New Roman" w:hAnsi="Times New Roman"/>
                <w:bCs/>
              </w:rPr>
              <w:t>2,7</w:t>
            </w:r>
          </w:p>
        </w:tc>
        <w:tc>
          <w:tcPr>
            <w:tcW w:w="0" w:type="auto"/>
            <w:hideMark/>
          </w:tcPr>
          <w:p w14:paraId="5E2303EC" w14:textId="77777777" w:rsidR="003F1AB9" w:rsidRPr="00D25D7A" w:rsidRDefault="003F1AB9" w:rsidP="00C17EA2">
            <w:pPr>
              <w:spacing w:line="240" w:lineRule="auto"/>
              <w:rPr>
                <w:rFonts w:ascii="Times New Roman" w:hAnsi="Times New Roman"/>
                <w:bCs/>
              </w:rPr>
            </w:pPr>
            <w:r w:rsidRPr="00D25D7A">
              <w:rPr>
                <w:rFonts w:ascii="Times New Roman" w:hAnsi="Times New Roman"/>
                <w:bCs/>
              </w:rPr>
              <w:t>8</w:t>
            </w:r>
          </w:p>
        </w:tc>
        <w:tc>
          <w:tcPr>
            <w:tcW w:w="0" w:type="auto"/>
            <w:hideMark/>
          </w:tcPr>
          <w:p w14:paraId="005A6C06" w14:textId="5BEA6512" w:rsidR="003F1AB9" w:rsidRPr="00D25D7A" w:rsidRDefault="003F1AB9" w:rsidP="00C17EA2">
            <w:pPr>
              <w:spacing w:line="240" w:lineRule="auto"/>
              <w:rPr>
                <w:rFonts w:ascii="Times New Roman" w:hAnsi="Times New Roman"/>
                <w:bCs/>
              </w:rPr>
            </w:pPr>
            <w:r w:rsidRPr="00D25D7A">
              <w:rPr>
                <w:rFonts w:ascii="Times New Roman" w:hAnsi="Times New Roman"/>
                <w:bCs/>
              </w:rPr>
              <w:t>2,7</w:t>
            </w:r>
          </w:p>
        </w:tc>
      </w:tr>
      <w:tr w:rsidR="00047C9D" w:rsidRPr="00D30A34" w14:paraId="47C9FA17" w14:textId="77777777" w:rsidTr="00047C9D">
        <w:tc>
          <w:tcPr>
            <w:tcW w:w="0" w:type="auto"/>
            <w:hideMark/>
          </w:tcPr>
          <w:p w14:paraId="11845454" w14:textId="77777777" w:rsidR="003F1AB9" w:rsidRPr="00D25D7A" w:rsidRDefault="003F1AB9" w:rsidP="00C17EA2">
            <w:pPr>
              <w:spacing w:line="240" w:lineRule="auto"/>
              <w:rPr>
                <w:rFonts w:ascii="Times New Roman" w:hAnsi="Times New Roman"/>
                <w:bCs/>
              </w:rPr>
            </w:pPr>
            <w:r w:rsidRPr="00D25D7A">
              <w:rPr>
                <w:rFonts w:ascii="Times New Roman" w:hAnsi="Times New Roman"/>
                <w:bCs/>
              </w:rPr>
              <w:t>1MP 1-2-1</w:t>
            </w:r>
          </w:p>
        </w:tc>
        <w:tc>
          <w:tcPr>
            <w:tcW w:w="0" w:type="auto"/>
            <w:hideMark/>
          </w:tcPr>
          <w:p w14:paraId="1CA3CA8C" w14:textId="77777777" w:rsidR="003F1AB9" w:rsidRPr="00D25D7A" w:rsidRDefault="003F1AB9" w:rsidP="00C17EA2">
            <w:pPr>
              <w:spacing w:line="240" w:lineRule="auto"/>
              <w:rPr>
                <w:rFonts w:ascii="Times New Roman" w:hAnsi="Times New Roman"/>
                <w:bCs/>
              </w:rPr>
            </w:pPr>
            <w:r w:rsidRPr="00D25D7A">
              <w:rPr>
                <w:rFonts w:ascii="Times New Roman" w:hAnsi="Times New Roman"/>
                <w:bCs/>
              </w:rPr>
              <w:t>4</w:t>
            </w:r>
          </w:p>
        </w:tc>
        <w:tc>
          <w:tcPr>
            <w:tcW w:w="0" w:type="auto"/>
            <w:hideMark/>
          </w:tcPr>
          <w:p w14:paraId="529E20E5" w14:textId="1E2841D6" w:rsidR="003F1AB9" w:rsidRPr="00D25D7A" w:rsidRDefault="003F1AB9" w:rsidP="00C17EA2">
            <w:pPr>
              <w:spacing w:line="240" w:lineRule="auto"/>
              <w:rPr>
                <w:rFonts w:ascii="Times New Roman" w:hAnsi="Times New Roman"/>
                <w:bCs/>
              </w:rPr>
            </w:pPr>
            <w:r w:rsidRPr="00D25D7A">
              <w:rPr>
                <w:rFonts w:ascii="Times New Roman" w:hAnsi="Times New Roman"/>
                <w:bCs/>
              </w:rPr>
              <w:t>1,3</w:t>
            </w:r>
          </w:p>
        </w:tc>
        <w:tc>
          <w:tcPr>
            <w:tcW w:w="0" w:type="auto"/>
            <w:hideMark/>
          </w:tcPr>
          <w:p w14:paraId="1760C856" w14:textId="77777777" w:rsidR="003F1AB9" w:rsidRPr="00D25D7A" w:rsidRDefault="003F1AB9" w:rsidP="00C17EA2">
            <w:pPr>
              <w:spacing w:line="240" w:lineRule="auto"/>
              <w:rPr>
                <w:rFonts w:ascii="Times New Roman" w:hAnsi="Times New Roman"/>
                <w:bCs/>
              </w:rPr>
            </w:pPr>
            <w:r w:rsidRPr="00D25D7A">
              <w:rPr>
                <w:rFonts w:ascii="Times New Roman" w:hAnsi="Times New Roman"/>
                <w:bCs/>
              </w:rPr>
              <w:t>3</w:t>
            </w:r>
          </w:p>
        </w:tc>
        <w:tc>
          <w:tcPr>
            <w:tcW w:w="0" w:type="auto"/>
            <w:hideMark/>
          </w:tcPr>
          <w:p w14:paraId="76F2483B" w14:textId="4A344B77" w:rsidR="003F1AB9" w:rsidRPr="00D25D7A" w:rsidRDefault="003F1AB9" w:rsidP="00C17EA2">
            <w:pPr>
              <w:spacing w:line="240" w:lineRule="auto"/>
              <w:rPr>
                <w:rFonts w:ascii="Times New Roman" w:hAnsi="Times New Roman"/>
                <w:bCs/>
              </w:rPr>
            </w:pPr>
            <w:r w:rsidRPr="00D25D7A">
              <w:rPr>
                <w:rFonts w:ascii="Times New Roman" w:hAnsi="Times New Roman"/>
                <w:bCs/>
              </w:rPr>
              <w:t>1,0</w:t>
            </w:r>
          </w:p>
        </w:tc>
      </w:tr>
    </w:tbl>
    <w:p w14:paraId="0A075D5F" w14:textId="77777777" w:rsidR="00B26E0D" w:rsidRPr="00D30A34" w:rsidRDefault="00B26E0D" w:rsidP="00C17EA2">
      <w:pPr>
        <w:spacing w:line="240" w:lineRule="auto"/>
        <w:rPr>
          <w:sz w:val="28"/>
          <w:szCs w:val="28"/>
        </w:rPr>
      </w:pPr>
    </w:p>
    <w:bookmarkEnd w:id="25"/>
    <w:p w14:paraId="513914B2" w14:textId="4ED066C2" w:rsidR="00AB183B" w:rsidRPr="00D30A34" w:rsidRDefault="00E93D0B" w:rsidP="00D25D7A">
      <w:pPr>
        <w:spacing w:line="240" w:lineRule="auto"/>
        <w:ind w:firstLine="567"/>
        <w:rPr>
          <w:sz w:val="28"/>
          <w:szCs w:val="28"/>
        </w:rPr>
      </w:pPr>
      <w:r w:rsidRPr="00D30A34">
        <w:rPr>
          <w:b/>
          <w:bCs/>
          <w:sz w:val="28"/>
          <w:szCs w:val="28"/>
        </w:rPr>
        <w:t xml:space="preserve">Второй премоляр верхней и нижней челюсти. </w:t>
      </w:r>
      <w:r w:rsidR="00AB183B" w:rsidRPr="00D30A34">
        <w:rPr>
          <w:sz w:val="28"/>
          <w:szCs w:val="28"/>
        </w:rPr>
        <w:t xml:space="preserve">При проведении КЛКТ-исследования трехмерной плоскости второго премоляра верхней челюсти было установлено, что в 87,6% случаев этот зуб имеет один корень, в 12,5% случаев </w:t>
      </w:r>
      <w:r w:rsidR="00AB183B" w:rsidRPr="00D30A34">
        <w:rPr>
          <w:sz w:val="28"/>
          <w:szCs w:val="28"/>
        </w:rPr>
        <w:lastRenderedPageBreak/>
        <w:t xml:space="preserve">— два корня </w:t>
      </w:r>
      <w:r w:rsidR="00D25D7A">
        <w:rPr>
          <w:sz w:val="28"/>
          <w:szCs w:val="28"/>
        </w:rPr>
        <w:t xml:space="preserve">(таблица </w:t>
      </w:r>
      <w:r w:rsidR="00245AA5" w:rsidRPr="00D30A34">
        <w:rPr>
          <w:sz w:val="28"/>
          <w:szCs w:val="28"/>
        </w:rPr>
        <w:t>10</w:t>
      </w:r>
      <w:r w:rsidR="00AB183B" w:rsidRPr="00D30A34">
        <w:rPr>
          <w:sz w:val="28"/>
          <w:szCs w:val="28"/>
        </w:rPr>
        <w:t xml:space="preserve">). Анализ конфигурации корневых каналов по классификации </w:t>
      </w:r>
      <w:proofErr w:type="spellStart"/>
      <w:r w:rsidR="00AB183B" w:rsidRPr="00D30A34">
        <w:rPr>
          <w:sz w:val="28"/>
          <w:szCs w:val="28"/>
        </w:rPr>
        <w:t>Vertucci</w:t>
      </w:r>
      <w:proofErr w:type="spellEnd"/>
      <w:r w:rsidR="00AB183B" w:rsidRPr="00D30A34">
        <w:rPr>
          <w:sz w:val="28"/>
          <w:szCs w:val="28"/>
        </w:rPr>
        <w:t>, проведенный на 600 премолярах, показал следующие данные: тип I был зафиксирован в 43,6% случаев, тип II — в 19,6%, тип III — в 6%, тип IV — в 16,3%, тип V — в 10,3%, тип VI — в 3,8%, тип VII — в 0,4%.</w:t>
      </w:r>
    </w:p>
    <w:p w14:paraId="15DBC3C3" w14:textId="7906ACEB" w:rsidR="00AB183B" w:rsidRPr="00D30A34" w:rsidRDefault="00AB183B" w:rsidP="00D25D7A">
      <w:pPr>
        <w:spacing w:line="240" w:lineRule="auto"/>
        <w:ind w:firstLine="567"/>
        <w:rPr>
          <w:sz w:val="28"/>
          <w:szCs w:val="28"/>
        </w:rPr>
      </w:pPr>
      <w:r w:rsidRPr="00D30A34">
        <w:rPr>
          <w:sz w:val="28"/>
          <w:szCs w:val="28"/>
        </w:rPr>
        <w:t xml:space="preserve">Для второго премоляра нижней челюсти один корень встречался более чем в 97% случаев, два корня — в 2,5%. Основные типы конфигураций каналов в нижней челюсти включали тип </w:t>
      </w:r>
      <w:r w:rsidRPr="00D30A34">
        <w:rPr>
          <w:sz w:val="28"/>
          <w:szCs w:val="28"/>
          <w:lang w:val="en-US"/>
        </w:rPr>
        <w:t>I</w:t>
      </w:r>
      <w:r w:rsidRPr="00D30A34">
        <w:rPr>
          <w:sz w:val="28"/>
          <w:szCs w:val="28"/>
        </w:rPr>
        <w:t xml:space="preserve"> (1-1), который был зафиксирован в 93% случаев, и тип III (1-2), при котором один канал в области коронки делится на два, встречался в 2,5%. Тип IV (2-2), при котором два канала полностью отделены друг от друга, был выявлен лишь в 1% случаев.</w:t>
      </w:r>
    </w:p>
    <w:p w14:paraId="2AF1D42D" w14:textId="77777777" w:rsidR="00AB183B" w:rsidRPr="00D30A34" w:rsidRDefault="00AB183B" w:rsidP="00D25D7A">
      <w:pPr>
        <w:spacing w:line="240" w:lineRule="auto"/>
        <w:ind w:firstLine="567"/>
        <w:rPr>
          <w:sz w:val="28"/>
          <w:szCs w:val="28"/>
        </w:rPr>
      </w:pPr>
      <w:r w:rsidRPr="00D30A34">
        <w:rPr>
          <w:sz w:val="28"/>
          <w:szCs w:val="28"/>
        </w:rPr>
        <w:t>Конфигурация корневых каналов была симметрична между правой (3.5) и левой (4.5) сторонами, что подтверждает стабильность морфологических характеристик между сторонами нижней челюсти.</w:t>
      </w:r>
    </w:p>
    <w:p w14:paraId="471E43CD" w14:textId="1A658F00" w:rsidR="00D96B31" w:rsidRPr="00047C9D" w:rsidRDefault="00D96B31" w:rsidP="00D25D7A">
      <w:pPr>
        <w:spacing w:line="240" w:lineRule="auto"/>
        <w:ind w:firstLine="567"/>
        <w:rPr>
          <w:sz w:val="28"/>
          <w:szCs w:val="28"/>
          <w:lang w:val="kk-KZ"/>
        </w:rPr>
      </w:pPr>
    </w:p>
    <w:p w14:paraId="65E27419" w14:textId="77777777" w:rsidR="004C7B8F" w:rsidRDefault="004C7B8F" w:rsidP="00D25D7A">
      <w:pPr>
        <w:spacing w:line="240" w:lineRule="auto"/>
        <w:ind w:firstLine="567"/>
        <w:rPr>
          <w:sz w:val="28"/>
          <w:szCs w:val="28"/>
        </w:rPr>
      </w:pPr>
    </w:p>
    <w:p w14:paraId="2CDDA7AB" w14:textId="7C4FBC4F" w:rsidR="00E93D0B" w:rsidRPr="00D30A34" w:rsidRDefault="00E93D0B" w:rsidP="00D25D7A">
      <w:pPr>
        <w:spacing w:line="240" w:lineRule="auto"/>
        <w:rPr>
          <w:sz w:val="28"/>
          <w:szCs w:val="28"/>
        </w:rPr>
      </w:pPr>
      <w:r w:rsidRPr="00D30A34">
        <w:rPr>
          <w:sz w:val="28"/>
          <w:szCs w:val="28"/>
        </w:rPr>
        <w:t xml:space="preserve">Таблица </w:t>
      </w:r>
      <w:r w:rsidR="00245AA5" w:rsidRPr="00D30A34">
        <w:rPr>
          <w:sz w:val="28"/>
          <w:szCs w:val="28"/>
        </w:rPr>
        <w:t xml:space="preserve">10 </w:t>
      </w:r>
      <w:r w:rsidR="00C87247" w:rsidRPr="00D30A34">
        <w:rPr>
          <w:sz w:val="28"/>
          <w:szCs w:val="28"/>
        </w:rPr>
        <w:t>-</w:t>
      </w:r>
      <w:r w:rsidRPr="00D30A34">
        <w:rPr>
          <w:sz w:val="28"/>
          <w:szCs w:val="28"/>
        </w:rPr>
        <w:t xml:space="preserve"> Распределение конфигурации корневых каналов второго премоляра верхней и нижней челюсти по </w:t>
      </w:r>
      <w:proofErr w:type="spellStart"/>
      <w:r w:rsidRPr="00D30A34">
        <w:rPr>
          <w:sz w:val="28"/>
          <w:szCs w:val="28"/>
        </w:rPr>
        <w:t>Vertucci</w:t>
      </w:r>
      <w:proofErr w:type="spellEnd"/>
      <w:r w:rsidR="00C87247" w:rsidRPr="00D30A34">
        <w:rPr>
          <w:sz w:val="28"/>
          <w:szCs w:val="28"/>
        </w:rPr>
        <w:t xml:space="preserve"> (</w:t>
      </w:r>
      <w:r w:rsidR="00C87247" w:rsidRPr="00D30A34">
        <w:rPr>
          <w:sz w:val="28"/>
          <w:szCs w:val="28"/>
          <w:lang w:val="en-US"/>
        </w:rPr>
        <w:t>n</w:t>
      </w:r>
      <w:r w:rsidR="00C87247" w:rsidRPr="00D30A34">
        <w:rPr>
          <w:sz w:val="28"/>
          <w:szCs w:val="28"/>
        </w:rPr>
        <w:t>=600)</w:t>
      </w:r>
    </w:p>
    <w:p w14:paraId="76054821" w14:textId="77777777" w:rsidR="003F1AB9" w:rsidRPr="00D30A34" w:rsidRDefault="003F1AB9" w:rsidP="00C17EA2">
      <w:pPr>
        <w:spacing w:line="240" w:lineRule="auto"/>
        <w:rPr>
          <w:sz w:val="28"/>
          <w:szCs w:val="28"/>
        </w:rPr>
      </w:pPr>
    </w:p>
    <w:tbl>
      <w:tblPr>
        <w:tblStyle w:val="11"/>
        <w:tblW w:w="9634" w:type="dxa"/>
        <w:tblLook w:val="04A0" w:firstRow="1" w:lastRow="0" w:firstColumn="1" w:lastColumn="0" w:noHBand="0" w:noVBand="1"/>
      </w:tblPr>
      <w:tblGrid>
        <w:gridCol w:w="2665"/>
        <w:gridCol w:w="1583"/>
        <w:gridCol w:w="1768"/>
        <w:gridCol w:w="1776"/>
        <w:gridCol w:w="1842"/>
      </w:tblGrid>
      <w:tr w:rsidR="00D30A34" w:rsidRPr="00D30A34" w14:paraId="05D885EE" w14:textId="77777777" w:rsidTr="00D25D7A">
        <w:trPr>
          <w:trHeight w:val="584"/>
        </w:trPr>
        <w:tc>
          <w:tcPr>
            <w:tcW w:w="0" w:type="auto"/>
            <w:hideMark/>
          </w:tcPr>
          <w:p w14:paraId="43AD1372" w14:textId="77777777" w:rsidR="003F1AB9" w:rsidRPr="00D25D7A" w:rsidRDefault="003F1AB9" w:rsidP="00D25D7A">
            <w:pPr>
              <w:spacing w:line="240" w:lineRule="auto"/>
              <w:jc w:val="center"/>
              <w:rPr>
                <w:rFonts w:ascii="Times New Roman" w:hAnsi="Times New Roman"/>
              </w:rPr>
            </w:pPr>
            <w:r w:rsidRPr="00D25D7A">
              <w:rPr>
                <w:rFonts w:ascii="Times New Roman" w:hAnsi="Times New Roman"/>
              </w:rPr>
              <w:t>Тип конфигурации</w:t>
            </w:r>
          </w:p>
        </w:tc>
        <w:tc>
          <w:tcPr>
            <w:tcW w:w="3351" w:type="dxa"/>
            <w:gridSpan w:val="2"/>
            <w:hideMark/>
          </w:tcPr>
          <w:p w14:paraId="61CFE72F" w14:textId="763D50B5" w:rsidR="003F1AB9" w:rsidRPr="00D25D7A" w:rsidRDefault="003F1AB9" w:rsidP="00D25D7A">
            <w:pPr>
              <w:spacing w:line="240" w:lineRule="auto"/>
              <w:jc w:val="center"/>
              <w:rPr>
                <w:rFonts w:ascii="Times New Roman" w:hAnsi="Times New Roman"/>
              </w:rPr>
            </w:pPr>
            <w:r w:rsidRPr="00D25D7A">
              <w:rPr>
                <w:rFonts w:ascii="Times New Roman" w:hAnsi="Times New Roman"/>
              </w:rPr>
              <w:t>В</w:t>
            </w:r>
            <w:r w:rsidRPr="00D25D7A">
              <w:rPr>
                <w:rFonts w:ascii="Times New Roman" w:hAnsi="Times New Roman"/>
                <w:lang w:val="kk-KZ"/>
              </w:rPr>
              <w:t>торой</w:t>
            </w:r>
            <w:r w:rsidRPr="00D25D7A">
              <w:rPr>
                <w:rFonts w:ascii="Times New Roman" w:hAnsi="Times New Roman"/>
              </w:rPr>
              <w:t xml:space="preserve"> </w:t>
            </w:r>
            <w:r w:rsidRPr="00D25D7A">
              <w:rPr>
                <w:rFonts w:ascii="Times New Roman" w:hAnsi="Times New Roman"/>
                <w:lang w:val="kk-KZ"/>
              </w:rPr>
              <w:t>премоляр верхней челюсти</w:t>
            </w:r>
          </w:p>
          <w:p w14:paraId="7FE4F00E" w14:textId="77777777" w:rsidR="003F1AB9" w:rsidRPr="00D25D7A" w:rsidRDefault="003F1AB9" w:rsidP="00D25D7A">
            <w:pPr>
              <w:spacing w:line="240" w:lineRule="auto"/>
              <w:jc w:val="center"/>
              <w:rPr>
                <w:rFonts w:ascii="Times New Roman" w:hAnsi="Times New Roman"/>
                <w:lang w:val="kk-KZ"/>
              </w:rPr>
            </w:pPr>
            <w:r w:rsidRPr="00D25D7A">
              <w:rPr>
                <w:rFonts w:ascii="Times New Roman" w:hAnsi="Times New Roman"/>
              </w:rPr>
              <w:t>(1.5 и 2.5)</w:t>
            </w:r>
          </w:p>
        </w:tc>
        <w:tc>
          <w:tcPr>
            <w:tcW w:w="3618" w:type="dxa"/>
            <w:gridSpan w:val="2"/>
            <w:hideMark/>
          </w:tcPr>
          <w:p w14:paraId="0CDA3E34" w14:textId="53398009" w:rsidR="003F1AB9" w:rsidRPr="00D25D7A" w:rsidRDefault="003F1AB9" w:rsidP="00D25D7A">
            <w:pPr>
              <w:spacing w:line="240" w:lineRule="auto"/>
              <w:jc w:val="center"/>
              <w:rPr>
                <w:rFonts w:ascii="Times New Roman" w:hAnsi="Times New Roman"/>
              </w:rPr>
            </w:pPr>
            <w:r w:rsidRPr="00D25D7A">
              <w:rPr>
                <w:rFonts w:ascii="Times New Roman" w:hAnsi="Times New Roman"/>
              </w:rPr>
              <w:t>Второй премоляр</w:t>
            </w:r>
          </w:p>
          <w:p w14:paraId="1F65A673" w14:textId="77777777" w:rsidR="003F1AB9" w:rsidRPr="00D25D7A" w:rsidRDefault="003F1AB9" w:rsidP="00D25D7A">
            <w:pPr>
              <w:spacing w:line="240" w:lineRule="auto"/>
              <w:jc w:val="center"/>
              <w:rPr>
                <w:rFonts w:ascii="Times New Roman" w:hAnsi="Times New Roman"/>
              </w:rPr>
            </w:pPr>
            <w:r w:rsidRPr="00D25D7A">
              <w:rPr>
                <w:rFonts w:ascii="Times New Roman" w:hAnsi="Times New Roman"/>
              </w:rPr>
              <w:t>нижней челюсти</w:t>
            </w:r>
          </w:p>
          <w:p w14:paraId="2B9100C5" w14:textId="67D632BF" w:rsidR="003F1AB9" w:rsidRPr="00D25D7A" w:rsidRDefault="003F1AB9" w:rsidP="00D25D7A">
            <w:pPr>
              <w:spacing w:line="240" w:lineRule="auto"/>
              <w:jc w:val="center"/>
              <w:rPr>
                <w:rFonts w:ascii="Times New Roman" w:hAnsi="Times New Roman"/>
              </w:rPr>
            </w:pPr>
            <w:r w:rsidRPr="00D25D7A">
              <w:rPr>
                <w:rFonts w:ascii="Times New Roman" w:hAnsi="Times New Roman"/>
              </w:rPr>
              <w:t>(3.5 и 4.5)</w:t>
            </w:r>
          </w:p>
          <w:p w14:paraId="74D76206" w14:textId="77777777" w:rsidR="003F1AB9" w:rsidRPr="00D25D7A" w:rsidRDefault="003F1AB9" w:rsidP="00D25D7A">
            <w:pPr>
              <w:spacing w:line="240" w:lineRule="auto"/>
              <w:jc w:val="center"/>
              <w:rPr>
                <w:rFonts w:ascii="Times New Roman" w:hAnsi="Times New Roman"/>
              </w:rPr>
            </w:pPr>
          </w:p>
        </w:tc>
      </w:tr>
      <w:tr w:rsidR="00D30A34" w:rsidRPr="00D30A34" w14:paraId="4D970027" w14:textId="77777777" w:rsidTr="00D25D7A">
        <w:trPr>
          <w:trHeight w:val="70"/>
        </w:trPr>
        <w:tc>
          <w:tcPr>
            <w:tcW w:w="0" w:type="auto"/>
          </w:tcPr>
          <w:p w14:paraId="5E96B7C7" w14:textId="77777777" w:rsidR="003F1AB9" w:rsidRPr="00D25D7A" w:rsidRDefault="003F1AB9" w:rsidP="00D25D7A">
            <w:pPr>
              <w:spacing w:line="240" w:lineRule="auto"/>
              <w:rPr>
                <w:rFonts w:ascii="Times New Roman" w:hAnsi="Times New Roman"/>
              </w:rPr>
            </w:pPr>
          </w:p>
        </w:tc>
        <w:tc>
          <w:tcPr>
            <w:tcW w:w="1583" w:type="dxa"/>
          </w:tcPr>
          <w:p w14:paraId="57152F99" w14:textId="77777777" w:rsidR="003F1AB9" w:rsidRPr="00D25D7A" w:rsidRDefault="003F1AB9" w:rsidP="00D25D7A">
            <w:pPr>
              <w:spacing w:line="240" w:lineRule="auto"/>
              <w:rPr>
                <w:rFonts w:ascii="Times New Roman" w:hAnsi="Times New Roman"/>
              </w:rPr>
            </w:pPr>
            <w:r w:rsidRPr="00D25D7A">
              <w:rPr>
                <w:rFonts w:ascii="Times New Roman" w:hAnsi="Times New Roman"/>
              </w:rPr>
              <w:t xml:space="preserve"> </w:t>
            </w:r>
            <w:proofErr w:type="spellStart"/>
            <w:r w:rsidRPr="00D25D7A">
              <w:rPr>
                <w:rFonts w:ascii="Times New Roman" w:hAnsi="Times New Roman"/>
              </w:rPr>
              <w:t>абс</w:t>
            </w:r>
            <w:proofErr w:type="spellEnd"/>
          </w:p>
        </w:tc>
        <w:tc>
          <w:tcPr>
            <w:tcW w:w="1768" w:type="dxa"/>
          </w:tcPr>
          <w:p w14:paraId="62CFE668" w14:textId="77777777" w:rsidR="003F1AB9" w:rsidRPr="00D25D7A" w:rsidRDefault="003F1AB9" w:rsidP="00D25D7A">
            <w:pPr>
              <w:spacing w:line="240" w:lineRule="auto"/>
              <w:rPr>
                <w:rFonts w:ascii="Times New Roman" w:hAnsi="Times New Roman"/>
              </w:rPr>
            </w:pPr>
            <w:r w:rsidRPr="00D25D7A">
              <w:rPr>
                <w:rFonts w:ascii="Times New Roman" w:hAnsi="Times New Roman"/>
              </w:rPr>
              <w:t>%</w:t>
            </w:r>
          </w:p>
        </w:tc>
        <w:tc>
          <w:tcPr>
            <w:tcW w:w="1776" w:type="dxa"/>
          </w:tcPr>
          <w:p w14:paraId="5CC71E36" w14:textId="77777777" w:rsidR="003F1AB9" w:rsidRPr="00D25D7A" w:rsidRDefault="003F1AB9" w:rsidP="00D25D7A">
            <w:pPr>
              <w:spacing w:line="240" w:lineRule="auto"/>
              <w:rPr>
                <w:rFonts w:ascii="Times New Roman" w:hAnsi="Times New Roman"/>
              </w:rPr>
            </w:pPr>
            <w:r w:rsidRPr="00D25D7A">
              <w:rPr>
                <w:rFonts w:ascii="Times New Roman" w:hAnsi="Times New Roman"/>
              </w:rPr>
              <w:t xml:space="preserve">  </w:t>
            </w:r>
            <w:proofErr w:type="spellStart"/>
            <w:r w:rsidRPr="00D25D7A">
              <w:rPr>
                <w:rFonts w:ascii="Times New Roman" w:hAnsi="Times New Roman"/>
              </w:rPr>
              <w:t>абс</w:t>
            </w:r>
            <w:proofErr w:type="spellEnd"/>
          </w:p>
        </w:tc>
        <w:tc>
          <w:tcPr>
            <w:tcW w:w="1842" w:type="dxa"/>
          </w:tcPr>
          <w:p w14:paraId="5DDEF62D" w14:textId="77777777" w:rsidR="003F1AB9" w:rsidRPr="00D25D7A" w:rsidRDefault="003F1AB9" w:rsidP="00D25D7A">
            <w:pPr>
              <w:spacing w:line="240" w:lineRule="auto"/>
              <w:rPr>
                <w:rFonts w:ascii="Times New Roman" w:hAnsi="Times New Roman"/>
              </w:rPr>
            </w:pPr>
            <w:r w:rsidRPr="00D25D7A">
              <w:rPr>
                <w:rFonts w:ascii="Times New Roman" w:hAnsi="Times New Roman"/>
              </w:rPr>
              <w:t>%</w:t>
            </w:r>
          </w:p>
        </w:tc>
      </w:tr>
      <w:tr w:rsidR="00D30A34" w:rsidRPr="00D30A34" w14:paraId="05307FF7" w14:textId="77777777" w:rsidTr="00D25D7A">
        <w:trPr>
          <w:trHeight w:val="70"/>
        </w:trPr>
        <w:tc>
          <w:tcPr>
            <w:tcW w:w="0" w:type="auto"/>
            <w:hideMark/>
          </w:tcPr>
          <w:p w14:paraId="34EDAFE9" w14:textId="75FB6F77" w:rsidR="003F1AB9" w:rsidRPr="00D25D7A" w:rsidRDefault="003F1AB9" w:rsidP="00D25D7A">
            <w:pPr>
              <w:spacing w:line="240" w:lineRule="auto"/>
              <w:rPr>
                <w:rFonts w:ascii="Times New Roman" w:hAnsi="Times New Roman"/>
              </w:rPr>
            </w:pPr>
            <w:r w:rsidRPr="00D25D7A">
              <w:rPr>
                <w:rFonts w:ascii="Times New Roman" w:hAnsi="Times New Roman"/>
              </w:rPr>
              <w:t xml:space="preserve"> </w:t>
            </w:r>
            <w:r w:rsidR="00AB183B" w:rsidRPr="00D25D7A">
              <w:rPr>
                <w:rFonts w:ascii="Times New Roman" w:hAnsi="Times New Roman"/>
                <w:lang w:val="en-US"/>
              </w:rPr>
              <w:t>V</w:t>
            </w:r>
            <w:r w:rsidR="00AB183B" w:rsidRPr="00D25D7A">
              <w:rPr>
                <w:rFonts w:ascii="Times New Roman" w:hAnsi="Times New Roman"/>
              </w:rPr>
              <w:t xml:space="preserve"> тип </w:t>
            </w:r>
            <w:r w:rsidR="00AB183B" w:rsidRPr="00D25D7A">
              <w:rPr>
                <w:rFonts w:ascii="Times New Roman" w:hAnsi="Times New Roman"/>
                <w:lang w:val="en-US"/>
              </w:rPr>
              <w:t>(</w:t>
            </w:r>
            <w:r w:rsidRPr="00D25D7A">
              <w:rPr>
                <w:rFonts w:ascii="Times New Roman" w:hAnsi="Times New Roman"/>
              </w:rPr>
              <w:t>1-1</w:t>
            </w:r>
            <w:r w:rsidR="00AB183B" w:rsidRPr="00D25D7A">
              <w:rPr>
                <w:rFonts w:ascii="Times New Roman" w:hAnsi="Times New Roman"/>
              </w:rPr>
              <w:t>)</w:t>
            </w:r>
          </w:p>
        </w:tc>
        <w:tc>
          <w:tcPr>
            <w:tcW w:w="3351" w:type="dxa"/>
            <w:gridSpan w:val="2"/>
            <w:hideMark/>
          </w:tcPr>
          <w:p w14:paraId="1D824C06" w14:textId="6AB8ABB5" w:rsidR="003F1AB9" w:rsidRPr="00D25D7A" w:rsidRDefault="003F1AB9" w:rsidP="00D25D7A">
            <w:pPr>
              <w:spacing w:line="240" w:lineRule="auto"/>
              <w:rPr>
                <w:rFonts w:ascii="Times New Roman" w:hAnsi="Times New Roman"/>
              </w:rPr>
            </w:pPr>
            <w:r w:rsidRPr="00D25D7A">
              <w:rPr>
                <w:rFonts w:ascii="Times New Roman" w:hAnsi="Times New Roman"/>
              </w:rPr>
              <w:t>262</w:t>
            </w:r>
            <w:r w:rsidR="00E72FA7" w:rsidRPr="00D25D7A">
              <w:rPr>
                <w:rFonts w:ascii="Times New Roman" w:hAnsi="Times New Roman"/>
              </w:rPr>
              <w:t xml:space="preserve">                           </w:t>
            </w:r>
            <w:r w:rsidRPr="00D25D7A">
              <w:rPr>
                <w:rFonts w:ascii="Times New Roman" w:hAnsi="Times New Roman"/>
              </w:rPr>
              <w:t>43,6</w:t>
            </w:r>
          </w:p>
        </w:tc>
        <w:tc>
          <w:tcPr>
            <w:tcW w:w="3618" w:type="dxa"/>
            <w:gridSpan w:val="2"/>
            <w:hideMark/>
          </w:tcPr>
          <w:p w14:paraId="2AAB3582" w14:textId="347F0DAA" w:rsidR="003F1AB9" w:rsidRPr="00D25D7A" w:rsidRDefault="003F1AB9" w:rsidP="00D25D7A">
            <w:pPr>
              <w:spacing w:line="240" w:lineRule="auto"/>
              <w:rPr>
                <w:rFonts w:ascii="Times New Roman" w:hAnsi="Times New Roman"/>
              </w:rPr>
            </w:pPr>
            <w:r w:rsidRPr="00D25D7A">
              <w:rPr>
                <w:rFonts w:ascii="Times New Roman" w:hAnsi="Times New Roman"/>
              </w:rPr>
              <w:t>558</w:t>
            </w:r>
            <w:r w:rsidR="00E72FA7" w:rsidRPr="00D25D7A">
              <w:rPr>
                <w:rFonts w:ascii="Times New Roman" w:hAnsi="Times New Roman"/>
              </w:rPr>
              <w:t xml:space="preserve">                        </w:t>
            </w:r>
            <w:r w:rsidRPr="00D25D7A">
              <w:rPr>
                <w:rFonts w:ascii="Times New Roman" w:hAnsi="Times New Roman"/>
              </w:rPr>
              <w:t>93,0</w:t>
            </w:r>
          </w:p>
        </w:tc>
      </w:tr>
      <w:tr w:rsidR="00D30A34" w:rsidRPr="00D30A34" w14:paraId="28A77BBA" w14:textId="77777777" w:rsidTr="00D25D7A">
        <w:trPr>
          <w:trHeight w:val="70"/>
        </w:trPr>
        <w:tc>
          <w:tcPr>
            <w:tcW w:w="0" w:type="auto"/>
            <w:hideMark/>
          </w:tcPr>
          <w:p w14:paraId="30A9E200" w14:textId="11FB74D0" w:rsidR="003F1AB9" w:rsidRPr="00047C9D" w:rsidRDefault="003F1AB9" w:rsidP="00D25D7A">
            <w:pPr>
              <w:spacing w:line="240" w:lineRule="auto"/>
              <w:rPr>
                <w:rFonts w:ascii="Times New Roman" w:hAnsi="Times New Roman"/>
              </w:rPr>
            </w:pPr>
            <w:r w:rsidRPr="00047C9D">
              <w:rPr>
                <w:rFonts w:ascii="Times New Roman" w:hAnsi="Times New Roman"/>
              </w:rPr>
              <w:t xml:space="preserve"> </w:t>
            </w:r>
            <w:r w:rsidR="00AB183B" w:rsidRPr="00047C9D">
              <w:rPr>
                <w:rFonts w:ascii="Times New Roman" w:hAnsi="Times New Roman"/>
              </w:rPr>
              <w:t>III тип (</w:t>
            </w:r>
            <w:r w:rsidRPr="00047C9D">
              <w:rPr>
                <w:rFonts w:ascii="Times New Roman" w:hAnsi="Times New Roman"/>
              </w:rPr>
              <w:t>1-2-1</w:t>
            </w:r>
            <w:r w:rsidR="00AB183B" w:rsidRPr="00047C9D">
              <w:rPr>
                <w:rFonts w:ascii="Times New Roman" w:hAnsi="Times New Roman"/>
              </w:rPr>
              <w:t>)</w:t>
            </w:r>
          </w:p>
        </w:tc>
        <w:tc>
          <w:tcPr>
            <w:tcW w:w="3351" w:type="dxa"/>
            <w:gridSpan w:val="2"/>
            <w:hideMark/>
          </w:tcPr>
          <w:p w14:paraId="004FE77B" w14:textId="6DFC0E0E" w:rsidR="003F1AB9" w:rsidRPr="00047C9D" w:rsidRDefault="003F1AB9" w:rsidP="00D25D7A">
            <w:pPr>
              <w:spacing w:line="240" w:lineRule="auto"/>
              <w:rPr>
                <w:rFonts w:ascii="Times New Roman" w:hAnsi="Times New Roman"/>
              </w:rPr>
            </w:pPr>
            <w:r w:rsidRPr="00047C9D">
              <w:rPr>
                <w:rFonts w:ascii="Times New Roman" w:hAnsi="Times New Roman"/>
              </w:rPr>
              <w:t>118</w:t>
            </w:r>
            <w:r w:rsidR="00E72FA7">
              <w:rPr>
                <w:rFonts w:ascii="Times New Roman" w:hAnsi="Times New Roman"/>
              </w:rPr>
              <w:t xml:space="preserve">                           </w:t>
            </w:r>
            <w:r w:rsidRPr="00047C9D">
              <w:rPr>
                <w:rFonts w:ascii="Times New Roman" w:hAnsi="Times New Roman"/>
              </w:rPr>
              <w:t>19,6</w:t>
            </w:r>
          </w:p>
        </w:tc>
        <w:tc>
          <w:tcPr>
            <w:tcW w:w="3618" w:type="dxa"/>
            <w:gridSpan w:val="2"/>
            <w:hideMark/>
          </w:tcPr>
          <w:p w14:paraId="1470061E" w14:textId="0DE4845F" w:rsidR="003F1AB9" w:rsidRPr="00047C9D" w:rsidRDefault="003F1AB9" w:rsidP="00D25D7A">
            <w:pPr>
              <w:spacing w:line="240" w:lineRule="auto"/>
              <w:rPr>
                <w:rFonts w:ascii="Times New Roman" w:hAnsi="Times New Roman"/>
              </w:rPr>
            </w:pPr>
            <w:r w:rsidRPr="00047C9D">
              <w:rPr>
                <w:rFonts w:ascii="Times New Roman" w:hAnsi="Times New Roman"/>
              </w:rPr>
              <w:t xml:space="preserve">21   </w:t>
            </w:r>
            <w:r w:rsidR="00E72FA7">
              <w:rPr>
                <w:rFonts w:ascii="Times New Roman" w:hAnsi="Times New Roman"/>
              </w:rPr>
              <w:t xml:space="preserve">                       </w:t>
            </w:r>
            <w:r w:rsidRPr="00047C9D">
              <w:rPr>
                <w:rFonts w:ascii="Times New Roman" w:hAnsi="Times New Roman"/>
              </w:rPr>
              <w:t>3,5</w:t>
            </w:r>
          </w:p>
        </w:tc>
      </w:tr>
      <w:tr w:rsidR="00D30A34" w:rsidRPr="00D30A34" w14:paraId="4C0E5C1C" w14:textId="77777777" w:rsidTr="00D25D7A">
        <w:trPr>
          <w:trHeight w:val="70"/>
        </w:trPr>
        <w:tc>
          <w:tcPr>
            <w:tcW w:w="0" w:type="auto"/>
            <w:hideMark/>
          </w:tcPr>
          <w:p w14:paraId="3C4253B6" w14:textId="416ED165" w:rsidR="003F1AB9" w:rsidRPr="00047C9D" w:rsidRDefault="003F1AB9" w:rsidP="00D25D7A">
            <w:pPr>
              <w:spacing w:line="240" w:lineRule="auto"/>
              <w:rPr>
                <w:rFonts w:ascii="Times New Roman" w:hAnsi="Times New Roman"/>
              </w:rPr>
            </w:pPr>
            <w:r w:rsidRPr="00047C9D">
              <w:rPr>
                <w:rFonts w:ascii="Times New Roman" w:hAnsi="Times New Roman"/>
              </w:rPr>
              <w:t xml:space="preserve"> </w:t>
            </w:r>
            <w:r w:rsidR="00AB183B" w:rsidRPr="00047C9D">
              <w:rPr>
                <w:rFonts w:ascii="Times New Roman" w:hAnsi="Times New Roman"/>
              </w:rPr>
              <w:t>V тип (</w:t>
            </w:r>
            <w:r w:rsidRPr="00047C9D">
              <w:rPr>
                <w:rFonts w:ascii="Times New Roman" w:hAnsi="Times New Roman"/>
              </w:rPr>
              <w:t>1-2</w:t>
            </w:r>
            <w:r w:rsidR="00AB183B" w:rsidRPr="00047C9D">
              <w:rPr>
                <w:rFonts w:ascii="Times New Roman" w:hAnsi="Times New Roman"/>
              </w:rPr>
              <w:t>)</w:t>
            </w:r>
          </w:p>
        </w:tc>
        <w:tc>
          <w:tcPr>
            <w:tcW w:w="3351" w:type="dxa"/>
            <w:gridSpan w:val="2"/>
            <w:hideMark/>
          </w:tcPr>
          <w:p w14:paraId="5792418F" w14:textId="518A3F03" w:rsidR="003F1AB9" w:rsidRPr="00047C9D" w:rsidRDefault="003F1AB9" w:rsidP="00D25D7A">
            <w:pPr>
              <w:spacing w:line="240" w:lineRule="auto"/>
              <w:rPr>
                <w:rFonts w:ascii="Times New Roman" w:hAnsi="Times New Roman"/>
              </w:rPr>
            </w:pPr>
            <w:r w:rsidRPr="00047C9D">
              <w:rPr>
                <w:rFonts w:ascii="Times New Roman" w:hAnsi="Times New Roman"/>
              </w:rPr>
              <w:t xml:space="preserve">36  </w:t>
            </w:r>
            <w:r w:rsidR="00E72FA7">
              <w:rPr>
                <w:rFonts w:ascii="Times New Roman" w:hAnsi="Times New Roman"/>
              </w:rPr>
              <w:t xml:space="preserve">                           </w:t>
            </w:r>
            <w:r w:rsidRPr="00047C9D">
              <w:rPr>
                <w:rFonts w:ascii="Times New Roman" w:hAnsi="Times New Roman"/>
              </w:rPr>
              <w:t xml:space="preserve"> 6,0</w:t>
            </w:r>
          </w:p>
        </w:tc>
        <w:tc>
          <w:tcPr>
            <w:tcW w:w="3618" w:type="dxa"/>
            <w:gridSpan w:val="2"/>
            <w:hideMark/>
          </w:tcPr>
          <w:p w14:paraId="20E9FFFD" w14:textId="363342A2" w:rsidR="003F1AB9" w:rsidRPr="00047C9D" w:rsidRDefault="003F1AB9" w:rsidP="00D25D7A">
            <w:pPr>
              <w:spacing w:line="240" w:lineRule="auto"/>
              <w:rPr>
                <w:rFonts w:ascii="Times New Roman" w:hAnsi="Times New Roman"/>
              </w:rPr>
            </w:pPr>
            <w:r w:rsidRPr="00047C9D">
              <w:rPr>
                <w:rFonts w:ascii="Times New Roman" w:hAnsi="Times New Roman"/>
              </w:rPr>
              <w:t xml:space="preserve">15   </w:t>
            </w:r>
            <w:r w:rsidR="00E72FA7">
              <w:rPr>
                <w:rFonts w:ascii="Times New Roman" w:hAnsi="Times New Roman"/>
              </w:rPr>
              <w:t xml:space="preserve">                        </w:t>
            </w:r>
            <w:r w:rsidRPr="00047C9D">
              <w:rPr>
                <w:rFonts w:ascii="Times New Roman" w:hAnsi="Times New Roman"/>
              </w:rPr>
              <w:t>2,5</w:t>
            </w:r>
          </w:p>
        </w:tc>
      </w:tr>
      <w:tr w:rsidR="00D30A34" w:rsidRPr="00D30A34" w14:paraId="0E35FB34" w14:textId="77777777" w:rsidTr="00D25D7A">
        <w:trPr>
          <w:trHeight w:val="70"/>
        </w:trPr>
        <w:tc>
          <w:tcPr>
            <w:tcW w:w="0" w:type="auto"/>
            <w:hideMark/>
          </w:tcPr>
          <w:p w14:paraId="5DF077C9" w14:textId="5E69E69D" w:rsidR="003F1AB9" w:rsidRPr="00047C9D" w:rsidRDefault="003F1AB9" w:rsidP="00D25D7A">
            <w:pPr>
              <w:spacing w:line="240" w:lineRule="auto"/>
              <w:rPr>
                <w:rFonts w:ascii="Times New Roman" w:hAnsi="Times New Roman"/>
              </w:rPr>
            </w:pPr>
            <w:r w:rsidRPr="00047C9D">
              <w:rPr>
                <w:rFonts w:ascii="Times New Roman" w:hAnsi="Times New Roman"/>
              </w:rPr>
              <w:t xml:space="preserve"> </w:t>
            </w:r>
            <w:r w:rsidR="00AB183B" w:rsidRPr="00047C9D">
              <w:rPr>
                <w:rFonts w:ascii="Times New Roman" w:hAnsi="Times New Roman"/>
              </w:rPr>
              <w:t>IV тип (</w:t>
            </w:r>
            <w:r w:rsidRPr="00047C9D">
              <w:rPr>
                <w:rFonts w:ascii="Times New Roman" w:hAnsi="Times New Roman"/>
              </w:rPr>
              <w:t>2-2</w:t>
            </w:r>
            <w:r w:rsidR="00AB183B" w:rsidRPr="00047C9D">
              <w:rPr>
                <w:rFonts w:ascii="Times New Roman" w:hAnsi="Times New Roman"/>
              </w:rPr>
              <w:t>)</w:t>
            </w:r>
          </w:p>
        </w:tc>
        <w:tc>
          <w:tcPr>
            <w:tcW w:w="3351" w:type="dxa"/>
            <w:gridSpan w:val="2"/>
            <w:hideMark/>
          </w:tcPr>
          <w:p w14:paraId="6D303D26" w14:textId="0DB88CDA" w:rsidR="003F1AB9" w:rsidRPr="00047C9D" w:rsidRDefault="003F1AB9" w:rsidP="00D25D7A">
            <w:pPr>
              <w:spacing w:line="240" w:lineRule="auto"/>
              <w:rPr>
                <w:rFonts w:ascii="Times New Roman" w:hAnsi="Times New Roman"/>
              </w:rPr>
            </w:pPr>
            <w:r w:rsidRPr="00047C9D">
              <w:rPr>
                <w:rFonts w:ascii="Times New Roman" w:hAnsi="Times New Roman"/>
              </w:rPr>
              <w:t xml:space="preserve">98  </w:t>
            </w:r>
            <w:r w:rsidR="00E72FA7">
              <w:rPr>
                <w:rFonts w:ascii="Times New Roman" w:hAnsi="Times New Roman"/>
              </w:rPr>
              <w:t xml:space="preserve">                           </w:t>
            </w:r>
            <w:r w:rsidRPr="00047C9D">
              <w:rPr>
                <w:rFonts w:ascii="Times New Roman" w:hAnsi="Times New Roman"/>
              </w:rPr>
              <w:t>16,3</w:t>
            </w:r>
          </w:p>
        </w:tc>
        <w:tc>
          <w:tcPr>
            <w:tcW w:w="3618" w:type="dxa"/>
            <w:gridSpan w:val="2"/>
            <w:hideMark/>
          </w:tcPr>
          <w:p w14:paraId="6EA6C08E" w14:textId="779469FB" w:rsidR="003F1AB9" w:rsidRPr="00047C9D" w:rsidRDefault="003F1AB9" w:rsidP="00D25D7A">
            <w:pPr>
              <w:spacing w:line="240" w:lineRule="auto"/>
              <w:rPr>
                <w:rFonts w:ascii="Times New Roman" w:hAnsi="Times New Roman"/>
              </w:rPr>
            </w:pPr>
            <w:r w:rsidRPr="00047C9D">
              <w:rPr>
                <w:rFonts w:ascii="Times New Roman" w:hAnsi="Times New Roman"/>
              </w:rPr>
              <w:t>6</w:t>
            </w:r>
            <w:r w:rsidR="00E72FA7">
              <w:rPr>
                <w:rFonts w:ascii="Times New Roman" w:hAnsi="Times New Roman"/>
              </w:rPr>
              <w:t xml:space="preserve">                             </w:t>
            </w:r>
            <w:r w:rsidRPr="00047C9D">
              <w:rPr>
                <w:rFonts w:ascii="Times New Roman" w:hAnsi="Times New Roman"/>
              </w:rPr>
              <w:t>1,0</w:t>
            </w:r>
          </w:p>
        </w:tc>
      </w:tr>
      <w:tr w:rsidR="00D30A34" w:rsidRPr="00D30A34" w14:paraId="6F91EAD2" w14:textId="77777777" w:rsidTr="00D25D7A">
        <w:trPr>
          <w:trHeight w:val="70"/>
        </w:trPr>
        <w:tc>
          <w:tcPr>
            <w:tcW w:w="0" w:type="auto"/>
            <w:hideMark/>
          </w:tcPr>
          <w:p w14:paraId="47F2B7DB" w14:textId="7732440F" w:rsidR="003F1AB9" w:rsidRPr="00047C9D" w:rsidRDefault="003F1AB9" w:rsidP="00D25D7A">
            <w:pPr>
              <w:spacing w:line="240" w:lineRule="auto"/>
              <w:rPr>
                <w:rFonts w:ascii="Times New Roman" w:hAnsi="Times New Roman"/>
              </w:rPr>
            </w:pPr>
            <w:r w:rsidRPr="00047C9D">
              <w:rPr>
                <w:rFonts w:ascii="Times New Roman" w:hAnsi="Times New Roman"/>
              </w:rPr>
              <w:t xml:space="preserve"> </w:t>
            </w:r>
            <w:r w:rsidR="00AB183B" w:rsidRPr="00047C9D">
              <w:rPr>
                <w:rFonts w:ascii="Times New Roman" w:hAnsi="Times New Roman"/>
              </w:rPr>
              <w:t>VI тип (</w:t>
            </w:r>
            <w:r w:rsidRPr="00047C9D">
              <w:rPr>
                <w:rFonts w:ascii="Times New Roman" w:hAnsi="Times New Roman"/>
              </w:rPr>
              <w:t>2-1-2</w:t>
            </w:r>
            <w:r w:rsidR="00AB183B" w:rsidRPr="00047C9D">
              <w:rPr>
                <w:rFonts w:ascii="Times New Roman" w:hAnsi="Times New Roman"/>
              </w:rPr>
              <w:t>)</w:t>
            </w:r>
          </w:p>
        </w:tc>
        <w:tc>
          <w:tcPr>
            <w:tcW w:w="3351" w:type="dxa"/>
            <w:gridSpan w:val="2"/>
            <w:hideMark/>
          </w:tcPr>
          <w:p w14:paraId="45842EB7" w14:textId="18DA15D5" w:rsidR="003F1AB9" w:rsidRPr="00047C9D" w:rsidRDefault="003F1AB9" w:rsidP="00D25D7A">
            <w:pPr>
              <w:spacing w:line="240" w:lineRule="auto"/>
              <w:rPr>
                <w:rFonts w:ascii="Times New Roman" w:hAnsi="Times New Roman"/>
              </w:rPr>
            </w:pPr>
            <w:r w:rsidRPr="00047C9D">
              <w:rPr>
                <w:rFonts w:ascii="Times New Roman" w:hAnsi="Times New Roman"/>
              </w:rPr>
              <w:t xml:space="preserve">62  </w:t>
            </w:r>
            <w:r w:rsidR="00E72FA7">
              <w:rPr>
                <w:rFonts w:ascii="Times New Roman" w:hAnsi="Times New Roman"/>
              </w:rPr>
              <w:t xml:space="preserve">                           </w:t>
            </w:r>
            <w:r w:rsidRPr="00047C9D">
              <w:rPr>
                <w:rFonts w:ascii="Times New Roman" w:hAnsi="Times New Roman"/>
              </w:rPr>
              <w:t>10,3</w:t>
            </w:r>
          </w:p>
        </w:tc>
        <w:tc>
          <w:tcPr>
            <w:tcW w:w="3618" w:type="dxa"/>
            <w:gridSpan w:val="2"/>
            <w:hideMark/>
          </w:tcPr>
          <w:p w14:paraId="7B00FA5E" w14:textId="4EBE4CA8" w:rsidR="003F1AB9" w:rsidRPr="002D56A8" w:rsidRDefault="002D56A8" w:rsidP="00D25D7A">
            <w:pPr>
              <w:spacing w:line="240" w:lineRule="auto"/>
            </w:pPr>
            <w:r w:rsidRPr="00047C9D">
              <w:rPr>
                <w:rFonts w:ascii="Times New Roman" w:hAnsi="Times New Roman"/>
              </w:rPr>
              <w:t>—</w:t>
            </w:r>
          </w:p>
        </w:tc>
      </w:tr>
      <w:tr w:rsidR="00D30A34" w:rsidRPr="00D30A34" w14:paraId="5C316364" w14:textId="77777777" w:rsidTr="00D25D7A">
        <w:trPr>
          <w:trHeight w:val="70"/>
        </w:trPr>
        <w:tc>
          <w:tcPr>
            <w:tcW w:w="0" w:type="auto"/>
            <w:hideMark/>
          </w:tcPr>
          <w:p w14:paraId="4BEA7219" w14:textId="48365909" w:rsidR="003F1AB9" w:rsidRPr="00047C9D" w:rsidRDefault="003F1AB9" w:rsidP="00D25D7A">
            <w:pPr>
              <w:spacing w:line="240" w:lineRule="auto"/>
              <w:rPr>
                <w:rFonts w:ascii="Times New Roman" w:hAnsi="Times New Roman"/>
              </w:rPr>
            </w:pPr>
            <w:r w:rsidRPr="00047C9D">
              <w:rPr>
                <w:rFonts w:ascii="Times New Roman" w:hAnsi="Times New Roman"/>
              </w:rPr>
              <w:t xml:space="preserve"> </w:t>
            </w:r>
            <w:r w:rsidR="00AB183B" w:rsidRPr="00047C9D">
              <w:rPr>
                <w:rFonts w:ascii="Times New Roman" w:hAnsi="Times New Roman"/>
              </w:rPr>
              <w:t>II тип (</w:t>
            </w:r>
            <w:r w:rsidRPr="00047C9D">
              <w:rPr>
                <w:rFonts w:ascii="Times New Roman" w:hAnsi="Times New Roman"/>
              </w:rPr>
              <w:t>2-1</w:t>
            </w:r>
            <w:r w:rsidR="00AB183B" w:rsidRPr="00047C9D">
              <w:rPr>
                <w:rFonts w:ascii="Times New Roman" w:hAnsi="Times New Roman"/>
              </w:rPr>
              <w:t>)</w:t>
            </w:r>
          </w:p>
        </w:tc>
        <w:tc>
          <w:tcPr>
            <w:tcW w:w="3351" w:type="dxa"/>
            <w:gridSpan w:val="2"/>
            <w:hideMark/>
          </w:tcPr>
          <w:p w14:paraId="7C281400" w14:textId="0B4D794D" w:rsidR="003F1AB9" w:rsidRPr="00047C9D" w:rsidRDefault="003F1AB9" w:rsidP="00D25D7A">
            <w:pPr>
              <w:spacing w:line="240" w:lineRule="auto"/>
              <w:rPr>
                <w:rFonts w:ascii="Times New Roman" w:hAnsi="Times New Roman"/>
              </w:rPr>
            </w:pPr>
            <w:r w:rsidRPr="00047C9D">
              <w:rPr>
                <w:rFonts w:ascii="Times New Roman" w:hAnsi="Times New Roman"/>
              </w:rPr>
              <w:t xml:space="preserve">24   </w:t>
            </w:r>
            <w:r w:rsidR="00E72FA7">
              <w:rPr>
                <w:rFonts w:ascii="Times New Roman" w:hAnsi="Times New Roman"/>
              </w:rPr>
              <w:t xml:space="preserve">                          </w:t>
            </w:r>
            <w:r w:rsidRPr="00047C9D">
              <w:rPr>
                <w:rFonts w:ascii="Times New Roman" w:hAnsi="Times New Roman"/>
              </w:rPr>
              <w:t>4,2</w:t>
            </w:r>
          </w:p>
        </w:tc>
        <w:tc>
          <w:tcPr>
            <w:tcW w:w="3618" w:type="dxa"/>
            <w:gridSpan w:val="2"/>
            <w:hideMark/>
          </w:tcPr>
          <w:p w14:paraId="28944BEC" w14:textId="6F10BC67" w:rsidR="003F1AB9" w:rsidRPr="00047C9D" w:rsidRDefault="003F1AB9" w:rsidP="00D25D7A">
            <w:pPr>
              <w:spacing w:line="240" w:lineRule="auto"/>
              <w:rPr>
                <w:rFonts w:ascii="Times New Roman" w:hAnsi="Times New Roman"/>
              </w:rPr>
            </w:pPr>
            <w:r w:rsidRPr="00047C9D">
              <w:rPr>
                <w:rFonts w:ascii="Times New Roman" w:hAnsi="Times New Roman"/>
              </w:rPr>
              <w:t>—</w:t>
            </w:r>
          </w:p>
        </w:tc>
      </w:tr>
    </w:tbl>
    <w:p w14:paraId="23F358D4" w14:textId="77777777" w:rsidR="004C7B8F" w:rsidRDefault="004C7B8F" w:rsidP="00047C9D">
      <w:pPr>
        <w:pStyle w:val="15"/>
        <w:keepNext/>
        <w:keepLines/>
        <w:shd w:val="clear" w:color="auto" w:fill="auto"/>
        <w:spacing w:after="0" w:line="240" w:lineRule="auto"/>
        <w:ind w:firstLine="709"/>
        <w:rPr>
          <w:sz w:val="28"/>
          <w:szCs w:val="28"/>
        </w:rPr>
      </w:pPr>
    </w:p>
    <w:p w14:paraId="20B485B4" w14:textId="70C674A5" w:rsidR="004C7B8F" w:rsidRDefault="00992EC3" w:rsidP="00D25D7A">
      <w:pPr>
        <w:pStyle w:val="15"/>
        <w:keepNext/>
        <w:keepLines/>
        <w:shd w:val="clear" w:color="auto" w:fill="auto"/>
        <w:spacing w:after="0" w:line="240" w:lineRule="auto"/>
        <w:ind w:firstLine="567"/>
        <w:rPr>
          <w:sz w:val="28"/>
          <w:szCs w:val="28"/>
        </w:rPr>
      </w:pPr>
      <w:r w:rsidRPr="00D30A34">
        <w:rPr>
          <w:sz w:val="28"/>
          <w:szCs w:val="28"/>
        </w:rPr>
        <w:t xml:space="preserve">Наши результаты КЛКТ исследования показали, что </w:t>
      </w:r>
      <w:r w:rsidR="00F50A42" w:rsidRPr="00D30A34">
        <w:rPr>
          <w:sz w:val="28"/>
          <w:szCs w:val="28"/>
        </w:rPr>
        <w:t xml:space="preserve">первые моляры верхней челюсти были </w:t>
      </w:r>
      <w:proofErr w:type="spellStart"/>
      <w:r w:rsidR="00BA39FF">
        <w:rPr>
          <w:sz w:val="28"/>
          <w:szCs w:val="28"/>
        </w:rPr>
        <w:t>трехкорневыми</w:t>
      </w:r>
      <w:proofErr w:type="spellEnd"/>
      <w:r w:rsidR="00BA39FF">
        <w:rPr>
          <w:sz w:val="28"/>
          <w:szCs w:val="28"/>
        </w:rPr>
        <w:t xml:space="preserve"> в </w:t>
      </w:r>
      <w:r w:rsidR="00F50A42" w:rsidRPr="00D30A34">
        <w:rPr>
          <w:sz w:val="28"/>
          <w:szCs w:val="28"/>
        </w:rPr>
        <w:t>98,1%</w:t>
      </w:r>
      <w:r w:rsidR="00BA39FF">
        <w:rPr>
          <w:sz w:val="28"/>
          <w:szCs w:val="28"/>
        </w:rPr>
        <w:t xml:space="preserve"> случаев, в </w:t>
      </w:r>
      <w:r w:rsidR="00F50A42" w:rsidRPr="00D30A34">
        <w:rPr>
          <w:sz w:val="28"/>
          <w:szCs w:val="28"/>
        </w:rPr>
        <w:t>0,6%</w:t>
      </w:r>
      <w:proofErr w:type="gramStart"/>
      <w:r w:rsidR="00BA39FF">
        <w:rPr>
          <w:sz w:val="28"/>
          <w:szCs w:val="28"/>
        </w:rPr>
        <w:t xml:space="preserve">- </w:t>
      </w:r>
      <w:r w:rsidR="00F50A42" w:rsidRPr="00D30A34">
        <w:rPr>
          <w:sz w:val="28"/>
          <w:szCs w:val="28"/>
        </w:rPr>
        <w:t xml:space="preserve"> </w:t>
      </w:r>
      <w:proofErr w:type="spellStart"/>
      <w:r w:rsidR="00F50A42" w:rsidRPr="00D30A34">
        <w:rPr>
          <w:sz w:val="28"/>
          <w:szCs w:val="28"/>
        </w:rPr>
        <w:t>двухкорневые</w:t>
      </w:r>
      <w:proofErr w:type="spellEnd"/>
      <w:proofErr w:type="gramEnd"/>
      <w:r w:rsidR="00F50A42" w:rsidRPr="00D30A34">
        <w:rPr>
          <w:sz w:val="28"/>
          <w:szCs w:val="28"/>
        </w:rPr>
        <w:t xml:space="preserve"> и </w:t>
      </w:r>
      <w:r w:rsidR="00BA39FF">
        <w:rPr>
          <w:sz w:val="28"/>
          <w:szCs w:val="28"/>
        </w:rPr>
        <w:t xml:space="preserve">в </w:t>
      </w:r>
      <w:r w:rsidR="00F50A42" w:rsidRPr="00D30A34">
        <w:rPr>
          <w:sz w:val="28"/>
          <w:szCs w:val="28"/>
        </w:rPr>
        <w:t>0,3%</w:t>
      </w:r>
      <w:r w:rsidR="00BA39FF">
        <w:rPr>
          <w:sz w:val="28"/>
          <w:szCs w:val="28"/>
        </w:rPr>
        <w:t xml:space="preserve"> случаев </w:t>
      </w:r>
      <w:proofErr w:type="gramStart"/>
      <w:r w:rsidR="00BA39FF">
        <w:rPr>
          <w:sz w:val="28"/>
          <w:szCs w:val="28"/>
        </w:rPr>
        <w:t>-</w:t>
      </w:r>
      <w:r w:rsidR="00F50A42" w:rsidRPr="00D30A34">
        <w:rPr>
          <w:sz w:val="28"/>
          <w:szCs w:val="28"/>
        </w:rPr>
        <w:t xml:space="preserve">  однокорневы</w:t>
      </w:r>
      <w:r w:rsidR="00BA39FF">
        <w:rPr>
          <w:sz w:val="28"/>
          <w:szCs w:val="28"/>
        </w:rPr>
        <w:t>ми</w:t>
      </w:r>
      <w:proofErr w:type="gramEnd"/>
      <w:r w:rsidR="00BA39FF">
        <w:rPr>
          <w:sz w:val="28"/>
          <w:szCs w:val="28"/>
        </w:rPr>
        <w:t xml:space="preserve"> </w:t>
      </w:r>
      <w:r w:rsidR="00F50A42" w:rsidRPr="00D30A34">
        <w:rPr>
          <w:sz w:val="28"/>
          <w:szCs w:val="28"/>
        </w:rPr>
        <w:t>зуб</w:t>
      </w:r>
      <w:r w:rsidR="00BA39FF">
        <w:rPr>
          <w:sz w:val="28"/>
          <w:szCs w:val="28"/>
        </w:rPr>
        <w:t>ами</w:t>
      </w:r>
      <w:r w:rsidR="00F50A42" w:rsidRPr="00D30A34">
        <w:rPr>
          <w:sz w:val="28"/>
          <w:szCs w:val="28"/>
        </w:rPr>
        <w:t>. Четыре канала у первого верхнего моляра обнаружи</w:t>
      </w:r>
      <w:r w:rsidR="002C0CFA" w:rsidRPr="00D30A34">
        <w:rPr>
          <w:sz w:val="28"/>
          <w:szCs w:val="28"/>
        </w:rPr>
        <w:t>ва</w:t>
      </w:r>
      <w:r w:rsidR="00F50A42" w:rsidRPr="00D30A34">
        <w:rPr>
          <w:sz w:val="28"/>
          <w:szCs w:val="28"/>
        </w:rPr>
        <w:t>л</w:t>
      </w:r>
      <w:r w:rsidR="002C0CFA" w:rsidRPr="00D30A34">
        <w:rPr>
          <w:sz w:val="28"/>
          <w:szCs w:val="28"/>
        </w:rPr>
        <w:t>и</w:t>
      </w:r>
      <w:r w:rsidR="00F50A42" w:rsidRPr="00D30A34">
        <w:rPr>
          <w:sz w:val="28"/>
          <w:szCs w:val="28"/>
        </w:rPr>
        <w:t xml:space="preserve">сь в 58,1% случаев </w:t>
      </w:r>
      <w:r w:rsidR="002C0CFA" w:rsidRPr="00D30A34">
        <w:rPr>
          <w:sz w:val="28"/>
          <w:szCs w:val="28"/>
        </w:rPr>
        <w:t>у обследованных</w:t>
      </w:r>
      <w:r w:rsidR="00BA39FF">
        <w:rPr>
          <w:sz w:val="28"/>
          <w:szCs w:val="28"/>
        </w:rPr>
        <w:t>, тогда как</w:t>
      </w:r>
      <w:r w:rsidR="002C0CFA" w:rsidRPr="00D30A34">
        <w:rPr>
          <w:sz w:val="28"/>
          <w:szCs w:val="28"/>
        </w:rPr>
        <w:t xml:space="preserve"> </w:t>
      </w:r>
      <w:r w:rsidR="00F50A42" w:rsidRPr="00D30A34">
        <w:rPr>
          <w:sz w:val="28"/>
          <w:szCs w:val="28"/>
        </w:rPr>
        <w:t>у пациентов старше 60 лет</w:t>
      </w:r>
      <w:r w:rsidR="002C0CFA" w:rsidRPr="00D30A34">
        <w:rPr>
          <w:sz w:val="28"/>
          <w:szCs w:val="28"/>
        </w:rPr>
        <w:t xml:space="preserve"> </w:t>
      </w:r>
      <w:r w:rsidR="00F50A42" w:rsidRPr="00D30A34">
        <w:rPr>
          <w:sz w:val="28"/>
          <w:szCs w:val="28"/>
        </w:rPr>
        <w:t xml:space="preserve">дополнительных каналов не наблюдалось. По классификации каналов </w:t>
      </w:r>
      <w:r w:rsidR="00F50A42" w:rsidRPr="00D30A34">
        <w:rPr>
          <w:sz w:val="28"/>
          <w:szCs w:val="28"/>
          <w:lang w:val="en-US"/>
        </w:rPr>
        <w:t>Vertucci</w:t>
      </w:r>
      <w:r w:rsidR="00F50A42" w:rsidRPr="00D30A34">
        <w:rPr>
          <w:sz w:val="28"/>
          <w:szCs w:val="28"/>
        </w:rPr>
        <w:t xml:space="preserve"> в медиально-щечном канале чаще было 38,2% </w:t>
      </w:r>
      <w:r w:rsidR="00BA39FF">
        <w:rPr>
          <w:sz w:val="28"/>
          <w:szCs w:val="28"/>
        </w:rPr>
        <w:t>(</w:t>
      </w:r>
      <w:r w:rsidR="00F50A42" w:rsidRPr="00D30A34">
        <w:rPr>
          <w:sz w:val="28"/>
          <w:szCs w:val="28"/>
          <w:lang w:val="en-US"/>
        </w:rPr>
        <w:t>I</w:t>
      </w:r>
      <w:r w:rsidR="00BA39FF">
        <w:rPr>
          <w:sz w:val="28"/>
          <w:szCs w:val="28"/>
        </w:rPr>
        <w:t>-й</w:t>
      </w:r>
      <w:r w:rsidR="00F50A42" w:rsidRPr="00D30A34">
        <w:rPr>
          <w:sz w:val="28"/>
          <w:szCs w:val="28"/>
        </w:rPr>
        <w:t xml:space="preserve"> тип</w:t>
      </w:r>
      <w:proofErr w:type="gramStart"/>
      <w:r w:rsidR="00BA39FF">
        <w:rPr>
          <w:sz w:val="28"/>
          <w:szCs w:val="28"/>
        </w:rPr>
        <w:t>)</w:t>
      </w:r>
      <w:r w:rsidR="00F50A42" w:rsidRPr="00D30A34">
        <w:rPr>
          <w:sz w:val="28"/>
          <w:szCs w:val="28"/>
        </w:rPr>
        <w:t xml:space="preserve">, </w:t>
      </w:r>
      <w:r w:rsidR="00BA39FF">
        <w:rPr>
          <w:sz w:val="28"/>
          <w:szCs w:val="28"/>
        </w:rPr>
        <w:t xml:space="preserve"> в</w:t>
      </w:r>
      <w:proofErr w:type="gramEnd"/>
      <w:r w:rsidR="00BA39FF">
        <w:rPr>
          <w:sz w:val="28"/>
          <w:szCs w:val="28"/>
        </w:rPr>
        <w:t xml:space="preserve"> </w:t>
      </w:r>
      <w:r w:rsidR="00F50A42" w:rsidRPr="00D30A34">
        <w:rPr>
          <w:sz w:val="28"/>
          <w:szCs w:val="28"/>
        </w:rPr>
        <w:t>28,1%</w:t>
      </w:r>
      <w:r w:rsidRPr="00D30A34">
        <w:rPr>
          <w:sz w:val="28"/>
          <w:szCs w:val="28"/>
        </w:rPr>
        <w:t xml:space="preserve"> случаев </w:t>
      </w:r>
      <w:r w:rsidR="00F50A42" w:rsidRPr="00D30A34">
        <w:rPr>
          <w:sz w:val="28"/>
          <w:szCs w:val="28"/>
        </w:rPr>
        <w:t xml:space="preserve">был </w:t>
      </w:r>
      <w:r w:rsidR="00F50A42" w:rsidRPr="00D30A34">
        <w:rPr>
          <w:sz w:val="28"/>
          <w:szCs w:val="28"/>
          <w:lang w:val="en-US"/>
        </w:rPr>
        <w:t>II</w:t>
      </w:r>
      <w:r w:rsidR="00BA39FF">
        <w:rPr>
          <w:sz w:val="28"/>
          <w:szCs w:val="28"/>
        </w:rPr>
        <w:t>-й</w:t>
      </w:r>
      <w:r w:rsidR="00F50A42" w:rsidRPr="00D30A34">
        <w:rPr>
          <w:sz w:val="28"/>
          <w:szCs w:val="28"/>
        </w:rPr>
        <w:t xml:space="preserve"> тип, </w:t>
      </w:r>
      <w:r w:rsidR="00BA39FF">
        <w:rPr>
          <w:sz w:val="28"/>
          <w:szCs w:val="28"/>
        </w:rPr>
        <w:t xml:space="preserve">в </w:t>
      </w:r>
      <w:r w:rsidR="00F50A42" w:rsidRPr="00D30A34">
        <w:rPr>
          <w:sz w:val="28"/>
          <w:szCs w:val="28"/>
        </w:rPr>
        <w:t>27,4%</w:t>
      </w:r>
      <w:r w:rsidR="00BA39FF">
        <w:rPr>
          <w:sz w:val="28"/>
          <w:szCs w:val="28"/>
        </w:rPr>
        <w:t xml:space="preserve"> </w:t>
      </w:r>
      <w:r w:rsidR="00F50A42" w:rsidRPr="00D30A34">
        <w:rPr>
          <w:sz w:val="28"/>
          <w:szCs w:val="28"/>
        </w:rPr>
        <w:t>-</w:t>
      </w:r>
      <w:r w:rsidR="00BA39FF">
        <w:rPr>
          <w:sz w:val="28"/>
          <w:szCs w:val="28"/>
        </w:rPr>
        <w:t xml:space="preserve"> </w:t>
      </w:r>
      <w:r w:rsidR="00F50A42" w:rsidRPr="00D30A34">
        <w:rPr>
          <w:sz w:val="28"/>
          <w:szCs w:val="28"/>
          <w:lang w:val="en-US"/>
        </w:rPr>
        <w:t>IV</w:t>
      </w:r>
      <w:r w:rsidR="00BA39FF">
        <w:rPr>
          <w:sz w:val="28"/>
          <w:szCs w:val="28"/>
        </w:rPr>
        <w:t>-</w:t>
      </w:r>
      <w:proofErr w:type="gramStart"/>
      <w:r w:rsidR="00BA39FF">
        <w:rPr>
          <w:sz w:val="28"/>
          <w:szCs w:val="28"/>
        </w:rPr>
        <w:t>й  и</w:t>
      </w:r>
      <w:proofErr w:type="gramEnd"/>
      <w:r w:rsidR="00BA39FF">
        <w:rPr>
          <w:sz w:val="28"/>
          <w:szCs w:val="28"/>
        </w:rPr>
        <w:t xml:space="preserve"> </w:t>
      </w:r>
      <w:r w:rsidR="00F50A42" w:rsidRPr="00D30A34">
        <w:rPr>
          <w:sz w:val="28"/>
          <w:szCs w:val="28"/>
        </w:rPr>
        <w:t xml:space="preserve">2% </w:t>
      </w:r>
      <w:r w:rsidR="00F50A42" w:rsidRPr="00D30A34">
        <w:rPr>
          <w:sz w:val="28"/>
          <w:szCs w:val="28"/>
          <w:lang w:val="kk-KZ"/>
        </w:rPr>
        <w:t xml:space="preserve">встречались с </w:t>
      </w:r>
      <w:r w:rsidR="00F50A42" w:rsidRPr="00D30A34">
        <w:rPr>
          <w:sz w:val="28"/>
          <w:szCs w:val="28"/>
          <w:lang w:val="en-US"/>
        </w:rPr>
        <w:t>V</w:t>
      </w:r>
      <w:r w:rsidR="00BA39FF">
        <w:rPr>
          <w:sz w:val="28"/>
          <w:szCs w:val="28"/>
        </w:rPr>
        <w:t>-м</w:t>
      </w:r>
      <w:r w:rsidR="00F50A42" w:rsidRPr="00D30A34">
        <w:rPr>
          <w:sz w:val="28"/>
          <w:szCs w:val="28"/>
        </w:rPr>
        <w:t xml:space="preserve"> типом. Дистально -щечный был в 97,7% случаев </w:t>
      </w:r>
      <w:r w:rsidR="00F50A42" w:rsidRPr="00D30A34">
        <w:rPr>
          <w:sz w:val="28"/>
          <w:szCs w:val="28"/>
          <w:lang w:val="en-US"/>
        </w:rPr>
        <w:t>I</w:t>
      </w:r>
      <w:r w:rsidR="00BA39FF">
        <w:rPr>
          <w:sz w:val="28"/>
          <w:szCs w:val="28"/>
        </w:rPr>
        <w:t>-</w:t>
      </w:r>
      <w:proofErr w:type="gramStart"/>
      <w:r w:rsidR="00BA39FF">
        <w:rPr>
          <w:sz w:val="28"/>
          <w:szCs w:val="28"/>
        </w:rPr>
        <w:t xml:space="preserve">го </w:t>
      </w:r>
      <w:r w:rsidR="00F50A42" w:rsidRPr="00D30A34">
        <w:rPr>
          <w:sz w:val="28"/>
          <w:szCs w:val="28"/>
        </w:rPr>
        <w:t xml:space="preserve"> тип</w:t>
      </w:r>
      <w:r w:rsidR="00BA39FF">
        <w:rPr>
          <w:sz w:val="28"/>
          <w:szCs w:val="28"/>
        </w:rPr>
        <w:t>а</w:t>
      </w:r>
      <w:proofErr w:type="gramEnd"/>
      <w:r w:rsidR="00F50A42" w:rsidRPr="00D30A34">
        <w:rPr>
          <w:sz w:val="28"/>
          <w:szCs w:val="28"/>
        </w:rPr>
        <w:t xml:space="preserve">, </w:t>
      </w:r>
      <w:r w:rsidR="00F50A42" w:rsidRPr="00D30A34">
        <w:rPr>
          <w:sz w:val="28"/>
          <w:szCs w:val="28"/>
          <w:lang w:val="en-US"/>
        </w:rPr>
        <w:t>II</w:t>
      </w:r>
      <w:r w:rsidR="00BA39FF">
        <w:rPr>
          <w:sz w:val="28"/>
          <w:szCs w:val="28"/>
        </w:rPr>
        <w:t>-й</w:t>
      </w:r>
      <w:r w:rsidR="00F50A42" w:rsidRPr="00D30A34">
        <w:rPr>
          <w:sz w:val="28"/>
          <w:szCs w:val="28"/>
        </w:rPr>
        <w:t xml:space="preserve"> </w:t>
      </w:r>
      <w:r w:rsidR="00F50A42" w:rsidRPr="00D30A34">
        <w:rPr>
          <w:sz w:val="28"/>
          <w:szCs w:val="28"/>
          <w:lang w:val="kk-KZ"/>
        </w:rPr>
        <w:t xml:space="preserve">тип был </w:t>
      </w:r>
      <w:r w:rsidR="00F50A42" w:rsidRPr="00D30A34">
        <w:rPr>
          <w:sz w:val="28"/>
          <w:szCs w:val="28"/>
        </w:rPr>
        <w:t xml:space="preserve">1,2%, </w:t>
      </w:r>
      <w:r w:rsidR="00BA39FF">
        <w:rPr>
          <w:sz w:val="28"/>
          <w:szCs w:val="28"/>
        </w:rPr>
        <w:t xml:space="preserve">в </w:t>
      </w:r>
      <w:r w:rsidR="00F50A42" w:rsidRPr="00D30A34">
        <w:rPr>
          <w:sz w:val="28"/>
          <w:szCs w:val="28"/>
        </w:rPr>
        <w:t xml:space="preserve">0,6% </w:t>
      </w:r>
      <w:r w:rsidR="00BA39FF">
        <w:rPr>
          <w:sz w:val="28"/>
          <w:szCs w:val="28"/>
        </w:rPr>
        <w:t xml:space="preserve">случаев </w:t>
      </w:r>
      <w:proofErr w:type="gramStart"/>
      <w:r w:rsidR="00BA39FF">
        <w:rPr>
          <w:sz w:val="28"/>
          <w:szCs w:val="28"/>
        </w:rPr>
        <w:t xml:space="preserve">были </w:t>
      </w:r>
      <w:r w:rsidR="00F50A42" w:rsidRPr="00D30A34">
        <w:rPr>
          <w:sz w:val="28"/>
          <w:szCs w:val="28"/>
        </w:rPr>
        <w:t xml:space="preserve"> каналы</w:t>
      </w:r>
      <w:proofErr w:type="gramEnd"/>
      <w:r w:rsidR="00F50A42" w:rsidRPr="00D30A34">
        <w:rPr>
          <w:sz w:val="28"/>
          <w:szCs w:val="28"/>
        </w:rPr>
        <w:t xml:space="preserve"> </w:t>
      </w:r>
      <w:r w:rsidR="00F50A42" w:rsidRPr="00D30A34">
        <w:rPr>
          <w:sz w:val="28"/>
          <w:szCs w:val="28"/>
          <w:lang w:val="en-US"/>
        </w:rPr>
        <w:t>V</w:t>
      </w:r>
      <w:r w:rsidR="00BA39FF">
        <w:rPr>
          <w:sz w:val="28"/>
          <w:szCs w:val="28"/>
        </w:rPr>
        <w:t>-го</w:t>
      </w:r>
      <w:r w:rsidR="00F50A42" w:rsidRPr="00D30A34">
        <w:rPr>
          <w:sz w:val="28"/>
          <w:szCs w:val="28"/>
        </w:rPr>
        <w:t xml:space="preserve"> и </w:t>
      </w:r>
      <w:r w:rsidR="00F50A42" w:rsidRPr="00D30A34">
        <w:rPr>
          <w:sz w:val="28"/>
          <w:szCs w:val="28"/>
          <w:lang w:val="en-US"/>
        </w:rPr>
        <w:t>III</w:t>
      </w:r>
      <w:r w:rsidR="00BA39FF">
        <w:rPr>
          <w:sz w:val="28"/>
          <w:szCs w:val="28"/>
        </w:rPr>
        <w:t>-го</w:t>
      </w:r>
      <w:r w:rsidR="00F50A42" w:rsidRPr="00D30A34">
        <w:rPr>
          <w:sz w:val="28"/>
          <w:szCs w:val="28"/>
        </w:rPr>
        <w:t xml:space="preserve"> типа. Что касается небного канала </w:t>
      </w:r>
      <w:r w:rsidR="00BA39FF">
        <w:rPr>
          <w:sz w:val="28"/>
          <w:szCs w:val="28"/>
        </w:rPr>
        <w:t xml:space="preserve">в </w:t>
      </w:r>
      <w:r w:rsidR="00F50A42" w:rsidRPr="00D30A34">
        <w:rPr>
          <w:sz w:val="28"/>
          <w:szCs w:val="28"/>
        </w:rPr>
        <w:t>99,6%</w:t>
      </w:r>
      <w:r w:rsidRPr="00D30A34">
        <w:rPr>
          <w:sz w:val="28"/>
          <w:szCs w:val="28"/>
        </w:rPr>
        <w:t xml:space="preserve"> случаев</w:t>
      </w:r>
      <w:r w:rsidR="00F50A42" w:rsidRPr="00D30A34">
        <w:rPr>
          <w:sz w:val="28"/>
          <w:szCs w:val="28"/>
        </w:rPr>
        <w:t xml:space="preserve"> были </w:t>
      </w:r>
      <w:r w:rsidR="00F50A42" w:rsidRPr="00D30A34">
        <w:rPr>
          <w:sz w:val="28"/>
          <w:szCs w:val="28"/>
          <w:lang w:val="en-US"/>
        </w:rPr>
        <w:t>I</w:t>
      </w:r>
      <w:r w:rsidR="00BA39FF">
        <w:rPr>
          <w:sz w:val="28"/>
          <w:szCs w:val="28"/>
        </w:rPr>
        <w:t>-й</w:t>
      </w:r>
      <w:r w:rsidR="00F50A42" w:rsidRPr="00D30A34">
        <w:rPr>
          <w:sz w:val="28"/>
          <w:szCs w:val="28"/>
        </w:rPr>
        <w:t xml:space="preserve"> тип, </w:t>
      </w:r>
      <w:r w:rsidR="00BA39FF">
        <w:rPr>
          <w:sz w:val="28"/>
          <w:szCs w:val="28"/>
        </w:rPr>
        <w:t xml:space="preserve">в </w:t>
      </w:r>
      <w:r w:rsidR="00F50A42" w:rsidRPr="00D30A34">
        <w:rPr>
          <w:sz w:val="28"/>
          <w:szCs w:val="28"/>
        </w:rPr>
        <w:t>0,4</w:t>
      </w:r>
      <w:proofErr w:type="gramStart"/>
      <w:r w:rsidR="00F50A42" w:rsidRPr="00D30A34">
        <w:rPr>
          <w:sz w:val="28"/>
          <w:szCs w:val="28"/>
        </w:rPr>
        <w:t xml:space="preserve">% </w:t>
      </w:r>
      <w:r w:rsidR="00BA39FF">
        <w:rPr>
          <w:sz w:val="28"/>
          <w:szCs w:val="28"/>
        </w:rPr>
        <w:t xml:space="preserve"> -</w:t>
      </w:r>
      <w:proofErr w:type="gramEnd"/>
      <w:r w:rsidR="00BA39FF">
        <w:rPr>
          <w:sz w:val="28"/>
          <w:szCs w:val="28"/>
        </w:rPr>
        <w:t xml:space="preserve"> </w:t>
      </w:r>
      <w:r w:rsidR="00F50A42" w:rsidRPr="00D30A34">
        <w:rPr>
          <w:sz w:val="28"/>
          <w:szCs w:val="28"/>
        </w:rPr>
        <w:t xml:space="preserve"> </w:t>
      </w:r>
      <w:r w:rsidR="00F50A42" w:rsidRPr="00D30A34">
        <w:rPr>
          <w:sz w:val="28"/>
          <w:szCs w:val="28"/>
          <w:lang w:val="en-US"/>
        </w:rPr>
        <w:t>II</w:t>
      </w:r>
      <w:r w:rsidR="00BA39FF">
        <w:rPr>
          <w:sz w:val="28"/>
          <w:szCs w:val="28"/>
        </w:rPr>
        <w:t>-й</w:t>
      </w:r>
      <w:r w:rsidR="00F50A42" w:rsidRPr="00D30A34">
        <w:rPr>
          <w:sz w:val="28"/>
          <w:szCs w:val="28"/>
          <w:lang w:val="kk-KZ"/>
        </w:rPr>
        <w:t xml:space="preserve"> тип</w:t>
      </w:r>
      <w:r w:rsidR="007F360D" w:rsidRPr="00D30A34">
        <w:rPr>
          <w:sz w:val="28"/>
          <w:szCs w:val="28"/>
        </w:rPr>
        <w:t xml:space="preserve"> </w:t>
      </w:r>
      <w:r w:rsidR="00D25D7A">
        <w:rPr>
          <w:sz w:val="28"/>
          <w:szCs w:val="28"/>
        </w:rPr>
        <w:t xml:space="preserve">(таблица </w:t>
      </w:r>
      <w:r w:rsidR="00A22311" w:rsidRPr="00D30A34">
        <w:rPr>
          <w:sz w:val="28"/>
          <w:szCs w:val="28"/>
        </w:rPr>
        <w:t>1</w:t>
      </w:r>
      <w:r w:rsidR="004C7B8F">
        <w:rPr>
          <w:sz w:val="28"/>
          <w:szCs w:val="28"/>
        </w:rPr>
        <w:t>1</w:t>
      </w:r>
      <w:r w:rsidR="00F50A42" w:rsidRPr="00D30A34">
        <w:rPr>
          <w:sz w:val="28"/>
          <w:szCs w:val="28"/>
        </w:rPr>
        <w:t>).</w:t>
      </w:r>
    </w:p>
    <w:p w14:paraId="0CAAECB3" w14:textId="77777777" w:rsidR="004C7B8F" w:rsidRDefault="004C7B8F" w:rsidP="00047C9D">
      <w:pPr>
        <w:pStyle w:val="15"/>
        <w:keepNext/>
        <w:keepLines/>
        <w:shd w:val="clear" w:color="auto" w:fill="auto"/>
        <w:spacing w:after="0" w:line="240" w:lineRule="auto"/>
        <w:ind w:firstLine="709"/>
        <w:rPr>
          <w:sz w:val="28"/>
          <w:szCs w:val="28"/>
        </w:rPr>
      </w:pPr>
    </w:p>
    <w:p w14:paraId="423B4380" w14:textId="487A08A8" w:rsidR="00450CD9" w:rsidRPr="00D30A34" w:rsidRDefault="00450CD9" w:rsidP="00D25D7A">
      <w:pPr>
        <w:pStyle w:val="15"/>
        <w:keepNext/>
        <w:keepLines/>
        <w:shd w:val="clear" w:color="auto" w:fill="auto"/>
        <w:spacing w:after="0" w:line="240" w:lineRule="auto"/>
        <w:rPr>
          <w:sz w:val="28"/>
          <w:szCs w:val="28"/>
        </w:rPr>
      </w:pPr>
      <w:r w:rsidRPr="00D30A34">
        <w:rPr>
          <w:sz w:val="28"/>
          <w:szCs w:val="28"/>
        </w:rPr>
        <w:t xml:space="preserve">Таблица </w:t>
      </w:r>
      <w:r w:rsidR="0049127A" w:rsidRPr="00D30A34">
        <w:rPr>
          <w:sz w:val="28"/>
          <w:szCs w:val="28"/>
        </w:rPr>
        <w:t>1</w:t>
      </w:r>
      <w:r w:rsidR="00245AA5" w:rsidRPr="00D30A34">
        <w:rPr>
          <w:sz w:val="28"/>
          <w:szCs w:val="28"/>
        </w:rPr>
        <w:t>1</w:t>
      </w:r>
      <w:r w:rsidR="0049127A" w:rsidRPr="00D30A34">
        <w:rPr>
          <w:sz w:val="28"/>
          <w:szCs w:val="28"/>
        </w:rPr>
        <w:t xml:space="preserve"> -</w:t>
      </w:r>
      <w:r w:rsidRPr="00D30A34">
        <w:rPr>
          <w:sz w:val="28"/>
          <w:szCs w:val="28"/>
        </w:rPr>
        <w:t xml:space="preserve"> Конфигурация корневых каналов первого моляра верхней челюсти по классификации </w:t>
      </w:r>
      <w:proofErr w:type="spellStart"/>
      <w:r w:rsidRPr="00D30A34">
        <w:rPr>
          <w:sz w:val="28"/>
          <w:szCs w:val="28"/>
        </w:rPr>
        <w:t>Vertucci</w:t>
      </w:r>
      <w:proofErr w:type="spellEnd"/>
      <w:r w:rsidR="00A22311" w:rsidRPr="00D30A34">
        <w:rPr>
          <w:sz w:val="28"/>
          <w:szCs w:val="28"/>
        </w:rPr>
        <w:t xml:space="preserve"> (n=</w:t>
      </w:r>
      <w:r w:rsidR="008B0482" w:rsidRPr="00D30A34">
        <w:rPr>
          <w:sz w:val="28"/>
          <w:szCs w:val="28"/>
        </w:rPr>
        <w:t>6</w:t>
      </w:r>
      <w:r w:rsidR="00A22311" w:rsidRPr="00D30A34">
        <w:rPr>
          <w:sz w:val="28"/>
          <w:szCs w:val="28"/>
        </w:rPr>
        <w:t>00)</w:t>
      </w:r>
    </w:p>
    <w:p w14:paraId="087ED75A" w14:textId="7A4F3EEF" w:rsidR="008B0482" w:rsidRPr="00D30A34" w:rsidRDefault="008B0482" w:rsidP="00C17EA2">
      <w:pPr>
        <w:pStyle w:val="15"/>
        <w:spacing w:after="0" w:line="240" w:lineRule="auto"/>
        <w:rPr>
          <w:sz w:val="28"/>
          <w:szCs w:val="28"/>
        </w:rPr>
      </w:pPr>
    </w:p>
    <w:tbl>
      <w:tblPr>
        <w:tblStyle w:val="11"/>
        <w:tblW w:w="9634" w:type="dxa"/>
        <w:tblLook w:val="04A0" w:firstRow="1" w:lastRow="0" w:firstColumn="1" w:lastColumn="0" w:noHBand="0" w:noVBand="1"/>
      </w:tblPr>
      <w:tblGrid>
        <w:gridCol w:w="2749"/>
        <w:gridCol w:w="2491"/>
        <w:gridCol w:w="2318"/>
        <w:gridCol w:w="2076"/>
      </w:tblGrid>
      <w:tr w:rsidR="00D30A34" w:rsidRPr="00D25D7A" w14:paraId="7862760E" w14:textId="77777777" w:rsidTr="00D25D7A">
        <w:trPr>
          <w:trHeight w:val="582"/>
        </w:trPr>
        <w:tc>
          <w:tcPr>
            <w:tcW w:w="0" w:type="auto"/>
            <w:hideMark/>
          </w:tcPr>
          <w:p w14:paraId="05184D7F" w14:textId="77777777" w:rsidR="008B0482" w:rsidRPr="00D25D7A" w:rsidRDefault="008B0482" w:rsidP="00D25D7A">
            <w:pPr>
              <w:pStyle w:val="15"/>
              <w:spacing w:after="0" w:line="240" w:lineRule="auto"/>
              <w:jc w:val="center"/>
              <w:rPr>
                <w:rFonts w:ascii="Times New Roman" w:hAnsi="Times New Roman"/>
                <w:sz w:val="24"/>
                <w:szCs w:val="24"/>
              </w:rPr>
            </w:pPr>
            <w:r w:rsidRPr="00D25D7A">
              <w:rPr>
                <w:rFonts w:ascii="Times New Roman" w:hAnsi="Times New Roman"/>
                <w:sz w:val="24"/>
                <w:szCs w:val="24"/>
              </w:rPr>
              <w:t xml:space="preserve">Конфигурация каналов по </w:t>
            </w:r>
            <w:proofErr w:type="spellStart"/>
            <w:r w:rsidRPr="00D25D7A">
              <w:rPr>
                <w:rFonts w:ascii="Times New Roman" w:hAnsi="Times New Roman"/>
                <w:sz w:val="24"/>
                <w:szCs w:val="24"/>
              </w:rPr>
              <w:t>Vertucci</w:t>
            </w:r>
            <w:proofErr w:type="spellEnd"/>
          </w:p>
        </w:tc>
        <w:tc>
          <w:tcPr>
            <w:tcW w:w="2491" w:type="dxa"/>
            <w:hideMark/>
          </w:tcPr>
          <w:p w14:paraId="1061C4A6" w14:textId="5AFD9252" w:rsidR="008B0482" w:rsidRPr="00D25D7A" w:rsidRDefault="008B0482" w:rsidP="00D25D7A">
            <w:pPr>
              <w:pStyle w:val="15"/>
              <w:spacing w:after="0" w:line="240" w:lineRule="auto"/>
              <w:jc w:val="center"/>
              <w:rPr>
                <w:rFonts w:ascii="Times New Roman" w:hAnsi="Times New Roman"/>
                <w:sz w:val="24"/>
                <w:szCs w:val="24"/>
              </w:rPr>
            </w:pPr>
            <w:r w:rsidRPr="00D25D7A">
              <w:rPr>
                <w:rFonts w:ascii="Times New Roman" w:hAnsi="Times New Roman"/>
                <w:sz w:val="24"/>
                <w:szCs w:val="24"/>
              </w:rPr>
              <w:t>Медиально-щёчный канал</w:t>
            </w:r>
            <w:proofErr w:type="gramStart"/>
            <w:r w:rsidRPr="00D25D7A">
              <w:rPr>
                <w:rFonts w:ascii="Times New Roman" w:hAnsi="Times New Roman"/>
                <w:sz w:val="24"/>
                <w:szCs w:val="24"/>
              </w:rPr>
              <w:t xml:space="preserve"> </w:t>
            </w:r>
            <w:r w:rsidR="00A036B7" w:rsidRPr="00D25D7A">
              <w:rPr>
                <w:rFonts w:ascii="Times New Roman" w:hAnsi="Times New Roman"/>
                <w:sz w:val="24"/>
                <w:szCs w:val="24"/>
              </w:rPr>
              <w:t xml:space="preserve">  </w:t>
            </w:r>
            <w:r w:rsidRPr="00D25D7A">
              <w:rPr>
                <w:rFonts w:ascii="Times New Roman" w:hAnsi="Times New Roman"/>
                <w:sz w:val="24"/>
                <w:szCs w:val="24"/>
              </w:rPr>
              <w:t>(</w:t>
            </w:r>
            <w:proofErr w:type="spellStart"/>
            <w:proofErr w:type="gramEnd"/>
            <w:r w:rsidRPr="00D25D7A">
              <w:rPr>
                <w:rFonts w:ascii="Times New Roman" w:hAnsi="Times New Roman"/>
                <w:sz w:val="24"/>
                <w:szCs w:val="24"/>
              </w:rPr>
              <w:t>абс</w:t>
            </w:r>
            <w:proofErr w:type="spellEnd"/>
            <w:r w:rsidRPr="00D25D7A">
              <w:rPr>
                <w:rFonts w:ascii="Times New Roman" w:hAnsi="Times New Roman"/>
                <w:sz w:val="24"/>
                <w:szCs w:val="24"/>
              </w:rPr>
              <w:t>, %)</w:t>
            </w:r>
          </w:p>
        </w:tc>
        <w:tc>
          <w:tcPr>
            <w:tcW w:w="2318" w:type="dxa"/>
            <w:hideMark/>
          </w:tcPr>
          <w:p w14:paraId="11C1E109" w14:textId="77777777" w:rsidR="008B0482" w:rsidRPr="00D25D7A" w:rsidRDefault="008B0482" w:rsidP="00D25D7A">
            <w:pPr>
              <w:pStyle w:val="15"/>
              <w:spacing w:after="0" w:line="240" w:lineRule="auto"/>
              <w:jc w:val="center"/>
              <w:rPr>
                <w:rFonts w:ascii="Times New Roman" w:hAnsi="Times New Roman"/>
                <w:sz w:val="24"/>
                <w:szCs w:val="24"/>
              </w:rPr>
            </w:pPr>
            <w:r w:rsidRPr="00D25D7A">
              <w:rPr>
                <w:rFonts w:ascii="Times New Roman" w:hAnsi="Times New Roman"/>
                <w:sz w:val="24"/>
                <w:szCs w:val="24"/>
              </w:rPr>
              <w:t>Дистально-щёчный канал (</w:t>
            </w:r>
            <w:proofErr w:type="spellStart"/>
            <w:r w:rsidRPr="00D25D7A">
              <w:rPr>
                <w:rFonts w:ascii="Times New Roman" w:hAnsi="Times New Roman"/>
                <w:sz w:val="24"/>
                <w:szCs w:val="24"/>
              </w:rPr>
              <w:t>абс</w:t>
            </w:r>
            <w:proofErr w:type="spellEnd"/>
            <w:r w:rsidRPr="00D25D7A">
              <w:rPr>
                <w:rFonts w:ascii="Times New Roman" w:hAnsi="Times New Roman"/>
                <w:sz w:val="24"/>
                <w:szCs w:val="24"/>
              </w:rPr>
              <w:t>, %)</w:t>
            </w:r>
          </w:p>
        </w:tc>
        <w:tc>
          <w:tcPr>
            <w:tcW w:w="2076" w:type="dxa"/>
            <w:hideMark/>
          </w:tcPr>
          <w:p w14:paraId="55E2C9BF" w14:textId="77777777" w:rsidR="008B0482" w:rsidRPr="00D25D7A" w:rsidRDefault="008B0482" w:rsidP="00D25D7A">
            <w:pPr>
              <w:pStyle w:val="15"/>
              <w:spacing w:after="0" w:line="240" w:lineRule="auto"/>
              <w:jc w:val="center"/>
              <w:rPr>
                <w:rFonts w:ascii="Times New Roman" w:hAnsi="Times New Roman"/>
                <w:sz w:val="24"/>
                <w:szCs w:val="24"/>
              </w:rPr>
            </w:pPr>
            <w:r w:rsidRPr="00D25D7A">
              <w:rPr>
                <w:rFonts w:ascii="Times New Roman" w:hAnsi="Times New Roman"/>
                <w:sz w:val="24"/>
                <w:szCs w:val="24"/>
              </w:rPr>
              <w:t>Нёбный канал (</w:t>
            </w:r>
            <w:proofErr w:type="spellStart"/>
            <w:r w:rsidRPr="00D25D7A">
              <w:rPr>
                <w:rFonts w:ascii="Times New Roman" w:hAnsi="Times New Roman"/>
                <w:sz w:val="24"/>
                <w:szCs w:val="24"/>
              </w:rPr>
              <w:t>абс</w:t>
            </w:r>
            <w:proofErr w:type="spellEnd"/>
            <w:r w:rsidRPr="00D25D7A">
              <w:rPr>
                <w:rFonts w:ascii="Times New Roman" w:hAnsi="Times New Roman"/>
                <w:sz w:val="24"/>
                <w:szCs w:val="24"/>
              </w:rPr>
              <w:t>, %)</w:t>
            </w:r>
          </w:p>
        </w:tc>
      </w:tr>
      <w:tr w:rsidR="00D30A34" w:rsidRPr="00D25D7A" w14:paraId="48B485F0" w14:textId="77777777" w:rsidTr="00D25D7A">
        <w:trPr>
          <w:trHeight w:val="70"/>
        </w:trPr>
        <w:tc>
          <w:tcPr>
            <w:tcW w:w="0" w:type="auto"/>
            <w:hideMark/>
          </w:tcPr>
          <w:p w14:paraId="7457F6D6" w14:textId="6B0FE7AA" w:rsidR="008B0482" w:rsidRPr="00D25D7A" w:rsidRDefault="008B0482" w:rsidP="00C17EA2">
            <w:pPr>
              <w:pStyle w:val="15"/>
              <w:spacing w:after="0" w:line="240" w:lineRule="auto"/>
              <w:rPr>
                <w:rFonts w:ascii="Times New Roman" w:hAnsi="Times New Roman"/>
                <w:sz w:val="24"/>
                <w:szCs w:val="24"/>
              </w:rPr>
            </w:pPr>
            <w:r w:rsidRPr="00D25D7A">
              <w:rPr>
                <w:rFonts w:ascii="Times New Roman" w:hAnsi="Times New Roman"/>
                <w:sz w:val="24"/>
                <w:szCs w:val="24"/>
              </w:rPr>
              <w:t>I тип (1-1)</w:t>
            </w:r>
          </w:p>
        </w:tc>
        <w:tc>
          <w:tcPr>
            <w:tcW w:w="2491" w:type="dxa"/>
            <w:hideMark/>
          </w:tcPr>
          <w:p w14:paraId="6DA56467" w14:textId="4303E3F3" w:rsidR="008B0482" w:rsidRPr="00D25D7A" w:rsidRDefault="008B0482" w:rsidP="00D25D7A">
            <w:pPr>
              <w:pStyle w:val="15"/>
              <w:spacing w:after="0" w:line="240" w:lineRule="auto"/>
              <w:jc w:val="center"/>
              <w:rPr>
                <w:rFonts w:ascii="Times New Roman" w:hAnsi="Times New Roman"/>
                <w:sz w:val="24"/>
                <w:szCs w:val="24"/>
              </w:rPr>
            </w:pPr>
            <w:r w:rsidRPr="00D25D7A">
              <w:rPr>
                <w:rFonts w:ascii="Times New Roman" w:hAnsi="Times New Roman"/>
                <w:sz w:val="24"/>
                <w:szCs w:val="24"/>
              </w:rPr>
              <w:t>230</w:t>
            </w:r>
            <w:r w:rsidR="00E72FA7" w:rsidRPr="00D25D7A">
              <w:rPr>
                <w:rFonts w:ascii="Times New Roman" w:hAnsi="Times New Roman"/>
                <w:sz w:val="24"/>
                <w:szCs w:val="24"/>
              </w:rPr>
              <w:t xml:space="preserve">                  </w:t>
            </w:r>
            <w:r w:rsidRPr="00D25D7A">
              <w:rPr>
                <w:rFonts w:ascii="Times New Roman" w:hAnsi="Times New Roman"/>
                <w:sz w:val="24"/>
                <w:szCs w:val="24"/>
              </w:rPr>
              <w:t>38,2</w:t>
            </w:r>
          </w:p>
        </w:tc>
        <w:tc>
          <w:tcPr>
            <w:tcW w:w="2318" w:type="dxa"/>
            <w:hideMark/>
          </w:tcPr>
          <w:p w14:paraId="7D09BC93" w14:textId="15E3091A" w:rsidR="008B0482" w:rsidRPr="00D25D7A" w:rsidRDefault="008B0482" w:rsidP="00D25D7A">
            <w:pPr>
              <w:pStyle w:val="15"/>
              <w:spacing w:after="0" w:line="240" w:lineRule="auto"/>
              <w:jc w:val="center"/>
              <w:rPr>
                <w:rFonts w:ascii="Times New Roman" w:hAnsi="Times New Roman"/>
                <w:sz w:val="24"/>
                <w:szCs w:val="24"/>
              </w:rPr>
            </w:pPr>
            <w:r w:rsidRPr="00D25D7A">
              <w:rPr>
                <w:rFonts w:ascii="Times New Roman" w:hAnsi="Times New Roman"/>
                <w:sz w:val="24"/>
                <w:szCs w:val="24"/>
              </w:rPr>
              <w:t>586</w:t>
            </w:r>
            <w:r w:rsidR="00A036B7" w:rsidRPr="00D25D7A">
              <w:rPr>
                <w:rFonts w:ascii="Times New Roman" w:hAnsi="Times New Roman"/>
                <w:sz w:val="24"/>
                <w:szCs w:val="24"/>
              </w:rPr>
              <w:t xml:space="preserve">  </w:t>
            </w:r>
            <w:r w:rsidR="00E72FA7" w:rsidRPr="00D25D7A">
              <w:rPr>
                <w:rFonts w:ascii="Times New Roman" w:hAnsi="Times New Roman"/>
                <w:sz w:val="24"/>
                <w:szCs w:val="24"/>
              </w:rPr>
              <w:t xml:space="preserve">          </w:t>
            </w:r>
            <w:r w:rsidRPr="00D25D7A">
              <w:rPr>
                <w:rFonts w:ascii="Times New Roman" w:hAnsi="Times New Roman"/>
                <w:sz w:val="24"/>
                <w:szCs w:val="24"/>
              </w:rPr>
              <w:t>97,6</w:t>
            </w:r>
          </w:p>
        </w:tc>
        <w:tc>
          <w:tcPr>
            <w:tcW w:w="2076" w:type="dxa"/>
            <w:hideMark/>
          </w:tcPr>
          <w:p w14:paraId="799448A9" w14:textId="4949305C" w:rsidR="008B0482" w:rsidRPr="00D25D7A" w:rsidRDefault="008B0482" w:rsidP="00D25D7A">
            <w:pPr>
              <w:pStyle w:val="15"/>
              <w:spacing w:after="0" w:line="240" w:lineRule="auto"/>
              <w:jc w:val="center"/>
              <w:rPr>
                <w:rFonts w:ascii="Times New Roman" w:hAnsi="Times New Roman"/>
                <w:sz w:val="24"/>
                <w:szCs w:val="24"/>
              </w:rPr>
            </w:pPr>
            <w:r w:rsidRPr="00D25D7A">
              <w:rPr>
                <w:rFonts w:ascii="Times New Roman" w:hAnsi="Times New Roman"/>
                <w:sz w:val="24"/>
                <w:szCs w:val="24"/>
              </w:rPr>
              <w:t>598</w:t>
            </w:r>
            <w:r w:rsidR="00E72FA7" w:rsidRPr="00D25D7A">
              <w:rPr>
                <w:rFonts w:ascii="Times New Roman" w:hAnsi="Times New Roman"/>
                <w:sz w:val="24"/>
                <w:szCs w:val="24"/>
              </w:rPr>
              <w:t xml:space="preserve">       </w:t>
            </w:r>
            <w:r w:rsidR="00A036B7" w:rsidRPr="00D25D7A">
              <w:rPr>
                <w:rFonts w:ascii="Times New Roman" w:hAnsi="Times New Roman"/>
                <w:sz w:val="24"/>
                <w:szCs w:val="24"/>
              </w:rPr>
              <w:t xml:space="preserve"> </w:t>
            </w:r>
            <w:r w:rsidRPr="00D25D7A">
              <w:rPr>
                <w:rFonts w:ascii="Times New Roman" w:hAnsi="Times New Roman"/>
                <w:sz w:val="24"/>
                <w:szCs w:val="24"/>
              </w:rPr>
              <w:t>99,6</w:t>
            </w:r>
          </w:p>
        </w:tc>
      </w:tr>
      <w:tr w:rsidR="00D30A34" w:rsidRPr="00D25D7A" w14:paraId="1FF5A61D" w14:textId="77777777" w:rsidTr="00D25D7A">
        <w:trPr>
          <w:trHeight w:val="70"/>
        </w:trPr>
        <w:tc>
          <w:tcPr>
            <w:tcW w:w="0" w:type="auto"/>
            <w:hideMark/>
          </w:tcPr>
          <w:p w14:paraId="50831C7B" w14:textId="614485B0" w:rsidR="008B0482" w:rsidRPr="00D25D7A" w:rsidRDefault="008B0482" w:rsidP="00C17EA2">
            <w:pPr>
              <w:pStyle w:val="15"/>
              <w:spacing w:after="0" w:line="240" w:lineRule="auto"/>
              <w:rPr>
                <w:rFonts w:ascii="Times New Roman" w:hAnsi="Times New Roman"/>
                <w:sz w:val="24"/>
                <w:szCs w:val="24"/>
              </w:rPr>
            </w:pPr>
            <w:r w:rsidRPr="00D25D7A">
              <w:rPr>
                <w:rFonts w:ascii="Times New Roman" w:hAnsi="Times New Roman"/>
                <w:sz w:val="24"/>
                <w:szCs w:val="24"/>
              </w:rPr>
              <w:lastRenderedPageBreak/>
              <w:t>II тип</w:t>
            </w:r>
            <w:r w:rsidR="007F360D" w:rsidRPr="00D25D7A">
              <w:rPr>
                <w:rFonts w:ascii="Times New Roman" w:hAnsi="Times New Roman"/>
                <w:sz w:val="24"/>
                <w:szCs w:val="24"/>
              </w:rPr>
              <w:t xml:space="preserve"> (2-1)</w:t>
            </w:r>
          </w:p>
        </w:tc>
        <w:tc>
          <w:tcPr>
            <w:tcW w:w="2491" w:type="dxa"/>
            <w:hideMark/>
          </w:tcPr>
          <w:p w14:paraId="50E881C9" w14:textId="4D262000" w:rsidR="008B0482" w:rsidRPr="00D25D7A" w:rsidRDefault="008B0482" w:rsidP="00D25D7A">
            <w:pPr>
              <w:pStyle w:val="15"/>
              <w:spacing w:after="0" w:line="240" w:lineRule="auto"/>
              <w:jc w:val="center"/>
              <w:rPr>
                <w:rFonts w:ascii="Times New Roman" w:hAnsi="Times New Roman"/>
                <w:sz w:val="24"/>
                <w:szCs w:val="24"/>
              </w:rPr>
            </w:pPr>
            <w:r w:rsidRPr="00D25D7A">
              <w:rPr>
                <w:rFonts w:ascii="Times New Roman" w:hAnsi="Times New Roman"/>
                <w:sz w:val="24"/>
                <w:szCs w:val="24"/>
              </w:rPr>
              <w:t>170</w:t>
            </w:r>
            <w:r w:rsidR="00E72FA7" w:rsidRPr="00D25D7A">
              <w:rPr>
                <w:rFonts w:ascii="Times New Roman" w:hAnsi="Times New Roman"/>
                <w:sz w:val="24"/>
                <w:szCs w:val="24"/>
              </w:rPr>
              <w:t xml:space="preserve">                  </w:t>
            </w:r>
            <w:r w:rsidRPr="00D25D7A">
              <w:rPr>
                <w:rFonts w:ascii="Times New Roman" w:hAnsi="Times New Roman"/>
                <w:sz w:val="24"/>
                <w:szCs w:val="24"/>
              </w:rPr>
              <w:t>28,1</w:t>
            </w:r>
          </w:p>
        </w:tc>
        <w:tc>
          <w:tcPr>
            <w:tcW w:w="2318" w:type="dxa"/>
            <w:hideMark/>
          </w:tcPr>
          <w:p w14:paraId="02C7D377" w14:textId="3305F840" w:rsidR="008B0482" w:rsidRPr="00D25D7A" w:rsidRDefault="008B0482" w:rsidP="00D25D7A">
            <w:pPr>
              <w:pStyle w:val="15"/>
              <w:spacing w:after="0" w:line="240" w:lineRule="auto"/>
              <w:jc w:val="center"/>
              <w:rPr>
                <w:rFonts w:ascii="Times New Roman" w:hAnsi="Times New Roman"/>
                <w:sz w:val="24"/>
                <w:szCs w:val="24"/>
              </w:rPr>
            </w:pPr>
            <w:r w:rsidRPr="00D25D7A">
              <w:rPr>
                <w:rFonts w:ascii="Times New Roman" w:hAnsi="Times New Roman"/>
                <w:sz w:val="24"/>
                <w:szCs w:val="24"/>
              </w:rPr>
              <w:t>8</w:t>
            </w:r>
            <w:r w:rsidR="00A036B7" w:rsidRPr="00D25D7A">
              <w:rPr>
                <w:rFonts w:ascii="Times New Roman" w:hAnsi="Times New Roman"/>
                <w:sz w:val="24"/>
                <w:szCs w:val="24"/>
              </w:rPr>
              <w:t xml:space="preserve">   </w:t>
            </w:r>
            <w:r w:rsidR="00E72FA7" w:rsidRPr="00D25D7A">
              <w:rPr>
                <w:rFonts w:ascii="Times New Roman" w:hAnsi="Times New Roman"/>
                <w:sz w:val="24"/>
                <w:szCs w:val="24"/>
              </w:rPr>
              <w:t xml:space="preserve">              </w:t>
            </w:r>
            <w:r w:rsidRPr="00D25D7A">
              <w:rPr>
                <w:rFonts w:ascii="Times New Roman" w:hAnsi="Times New Roman"/>
                <w:sz w:val="24"/>
                <w:szCs w:val="24"/>
              </w:rPr>
              <w:t>1,2</w:t>
            </w:r>
          </w:p>
        </w:tc>
        <w:tc>
          <w:tcPr>
            <w:tcW w:w="2076" w:type="dxa"/>
            <w:hideMark/>
          </w:tcPr>
          <w:p w14:paraId="47082EBB" w14:textId="2EB4BD14" w:rsidR="008B0482" w:rsidRPr="00D25D7A" w:rsidRDefault="008B0482" w:rsidP="00D25D7A">
            <w:pPr>
              <w:pStyle w:val="15"/>
              <w:spacing w:after="0" w:line="240" w:lineRule="auto"/>
              <w:jc w:val="center"/>
              <w:rPr>
                <w:rFonts w:ascii="Times New Roman" w:hAnsi="Times New Roman"/>
                <w:sz w:val="24"/>
                <w:szCs w:val="24"/>
              </w:rPr>
            </w:pPr>
            <w:r w:rsidRPr="00D25D7A">
              <w:rPr>
                <w:rFonts w:ascii="Times New Roman" w:hAnsi="Times New Roman"/>
                <w:sz w:val="24"/>
                <w:szCs w:val="24"/>
              </w:rPr>
              <w:t>20,4</w:t>
            </w:r>
          </w:p>
        </w:tc>
      </w:tr>
      <w:tr w:rsidR="00D30A34" w:rsidRPr="00D25D7A" w14:paraId="7A404531" w14:textId="77777777" w:rsidTr="00D25D7A">
        <w:trPr>
          <w:trHeight w:val="70"/>
        </w:trPr>
        <w:tc>
          <w:tcPr>
            <w:tcW w:w="0" w:type="auto"/>
            <w:hideMark/>
          </w:tcPr>
          <w:p w14:paraId="2DF2596A" w14:textId="230F59F4" w:rsidR="008B0482" w:rsidRPr="00D25D7A" w:rsidRDefault="008B0482" w:rsidP="00C17EA2">
            <w:pPr>
              <w:pStyle w:val="15"/>
              <w:spacing w:after="0" w:line="240" w:lineRule="auto"/>
              <w:rPr>
                <w:rFonts w:ascii="Times New Roman" w:hAnsi="Times New Roman"/>
                <w:sz w:val="24"/>
                <w:szCs w:val="24"/>
              </w:rPr>
            </w:pPr>
            <w:r w:rsidRPr="00D25D7A">
              <w:rPr>
                <w:rFonts w:ascii="Times New Roman" w:hAnsi="Times New Roman"/>
                <w:sz w:val="24"/>
                <w:szCs w:val="24"/>
              </w:rPr>
              <w:t>III тип</w:t>
            </w:r>
            <w:r w:rsidR="007F360D" w:rsidRPr="00D25D7A">
              <w:rPr>
                <w:rFonts w:ascii="Times New Roman" w:hAnsi="Times New Roman"/>
                <w:sz w:val="24"/>
                <w:szCs w:val="24"/>
              </w:rPr>
              <w:t xml:space="preserve"> (1-2-1)</w:t>
            </w:r>
          </w:p>
        </w:tc>
        <w:tc>
          <w:tcPr>
            <w:tcW w:w="2491" w:type="dxa"/>
            <w:hideMark/>
          </w:tcPr>
          <w:p w14:paraId="455CF7CC" w14:textId="77777777" w:rsidR="008B0482" w:rsidRPr="00D25D7A" w:rsidRDefault="008B0482" w:rsidP="00D25D7A">
            <w:pPr>
              <w:pStyle w:val="15"/>
              <w:spacing w:after="0" w:line="240" w:lineRule="auto"/>
              <w:jc w:val="center"/>
              <w:rPr>
                <w:rFonts w:ascii="Times New Roman" w:hAnsi="Times New Roman"/>
                <w:sz w:val="24"/>
                <w:szCs w:val="24"/>
              </w:rPr>
            </w:pPr>
            <w:r w:rsidRPr="00D25D7A">
              <w:rPr>
                <w:rFonts w:ascii="Times New Roman" w:hAnsi="Times New Roman"/>
                <w:sz w:val="24"/>
                <w:szCs w:val="24"/>
              </w:rPr>
              <w:t>—</w:t>
            </w:r>
          </w:p>
        </w:tc>
        <w:tc>
          <w:tcPr>
            <w:tcW w:w="2318" w:type="dxa"/>
            <w:hideMark/>
          </w:tcPr>
          <w:p w14:paraId="1A9B211B" w14:textId="6B97FF8A" w:rsidR="008B0482" w:rsidRPr="00D25D7A" w:rsidRDefault="008B0482" w:rsidP="00D25D7A">
            <w:pPr>
              <w:pStyle w:val="15"/>
              <w:spacing w:after="0" w:line="240" w:lineRule="auto"/>
              <w:jc w:val="center"/>
              <w:rPr>
                <w:rFonts w:ascii="Times New Roman" w:hAnsi="Times New Roman"/>
                <w:sz w:val="24"/>
                <w:szCs w:val="24"/>
              </w:rPr>
            </w:pPr>
            <w:r w:rsidRPr="00D25D7A">
              <w:rPr>
                <w:rFonts w:ascii="Times New Roman" w:hAnsi="Times New Roman"/>
                <w:sz w:val="24"/>
                <w:szCs w:val="24"/>
              </w:rPr>
              <w:t>4</w:t>
            </w:r>
            <w:r w:rsidR="00A036B7" w:rsidRPr="00D25D7A">
              <w:rPr>
                <w:rFonts w:ascii="Times New Roman" w:hAnsi="Times New Roman"/>
                <w:sz w:val="24"/>
                <w:szCs w:val="24"/>
              </w:rPr>
              <w:t xml:space="preserve"> </w:t>
            </w:r>
            <w:r w:rsidR="00E72FA7" w:rsidRPr="00D25D7A">
              <w:rPr>
                <w:rFonts w:ascii="Times New Roman" w:hAnsi="Times New Roman"/>
                <w:sz w:val="24"/>
                <w:szCs w:val="24"/>
              </w:rPr>
              <w:t xml:space="preserve">               </w:t>
            </w:r>
            <w:r w:rsidR="00A036B7" w:rsidRPr="00D25D7A">
              <w:rPr>
                <w:rFonts w:ascii="Times New Roman" w:hAnsi="Times New Roman"/>
                <w:sz w:val="24"/>
                <w:szCs w:val="24"/>
              </w:rPr>
              <w:t xml:space="preserve"> </w:t>
            </w:r>
            <w:r w:rsidRPr="00D25D7A">
              <w:rPr>
                <w:rFonts w:ascii="Times New Roman" w:hAnsi="Times New Roman"/>
                <w:sz w:val="24"/>
                <w:szCs w:val="24"/>
              </w:rPr>
              <w:t>0,6</w:t>
            </w:r>
          </w:p>
        </w:tc>
        <w:tc>
          <w:tcPr>
            <w:tcW w:w="2076" w:type="dxa"/>
            <w:hideMark/>
          </w:tcPr>
          <w:p w14:paraId="4C51D409" w14:textId="77777777" w:rsidR="008B0482" w:rsidRPr="00D25D7A" w:rsidRDefault="008B0482" w:rsidP="00D25D7A">
            <w:pPr>
              <w:pStyle w:val="15"/>
              <w:spacing w:after="0" w:line="240" w:lineRule="auto"/>
              <w:jc w:val="center"/>
              <w:rPr>
                <w:rFonts w:ascii="Times New Roman" w:hAnsi="Times New Roman"/>
                <w:sz w:val="24"/>
                <w:szCs w:val="24"/>
              </w:rPr>
            </w:pPr>
            <w:r w:rsidRPr="00D25D7A">
              <w:rPr>
                <w:rFonts w:ascii="Times New Roman" w:hAnsi="Times New Roman"/>
                <w:sz w:val="24"/>
                <w:szCs w:val="24"/>
              </w:rPr>
              <w:t>—</w:t>
            </w:r>
          </w:p>
        </w:tc>
      </w:tr>
      <w:tr w:rsidR="00D30A34" w:rsidRPr="00D25D7A" w14:paraId="76014CBD" w14:textId="77777777" w:rsidTr="00D25D7A">
        <w:trPr>
          <w:trHeight w:val="70"/>
        </w:trPr>
        <w:tc>
          <w:tcPr>
            <w:tcW w:w="0" w:type="auto"/>
            <w:hideMark/>
          </w:tcPr>
          <w:p w14:paraId="0EAB6689" w14:textId="678A50E6" w:rsidR="008B0482" w:rsidRPr="00D25D7A" w:rsidRDefault="008B0482" w:rsidP="00C17EA2">
            <w:pPr>
              <w:pStyle w:val="15"/>
              <w:spacing w:after="0" w:line="240" w:lineRule="auto"/>
              <w:rPr>
                <w:rFonts w:ascii="Times New Roman" w:hAnsi="Times New Roman"/>
                <w:sz w:val="24"/>
                <w:szCs w:val="24"/>
              </w:rPr>
            </w:pPr>
            <w:r w:rsidRPr="00D25D7A">
              <w:rPr>
                <w:rFonts w:ascii="Times New Roman" w:hAnsi="Times New Roman"/>
                <w:sz w:val="24"/>
                <w:szCs w:val="24"/>
              </w:rPr>
              <w:t>IV тип</w:t>
            </w:r>
            <w:r w:rsidR="007F360D" w:rsidRPr="00D25D7A">
              <w:rPr>
                <w:rFonts w:ascii="Times New Roman" w:hAnsi="Times New Roman"/>
                <w:sz w:val="24"/>
                <w:szCs w:val="24"/>
              </w:rPr>
              <w:t xml:space="preserve"> (2-2)</w:t>
            </w:r>
          </w:p>
        </w:tc>
        <w:tc>
          <w:tcPr>
            <w:tcW w:w="2491" w:type="dxa"/>
            <w:hideMark/>
          </w:tcPr>
          <w:p w14:paraId="60894173" w14:textId="6DF5B36D" w:rsidR="008B0482" w:rsidRPr="00D25D7A" w:rsidRDefault="008B0482" w:rsidP="00D25D7A">
            <w:pPr>
              <w:pStyle w:val="15"/>
              <w:spacing w:after="0" w:line="240" w:lineRule="auto"/>
              <w:jc w:val="center"/>
              <w:rPr>
                <w:rFonts w:ascii="Times New Roman" w:hAnsi="Times New Roman"/>
                <w:sz w:val="24"/>
                <w:szCs w:val="24"/>
              </w:rPr>
            </w:pPr>
            <w:r w:rsidRPr="00D25D7A">
              <w:rPr>
                <w:rFonts w:ascii="Times New Roman" w:hAnsi="Times New Roman"/>
                <w:sz w:val="24"/>
                <w:szCs w:val="24"/>
              </w:rPr>
              <w:t>166</w:t>
            </w:r>
            <w:r w:rsidR="00E72FA7" w:rsidRPr="00D25D7A">
              <w:rPr>
                <w:rFonts w:ascii="Times New Roman" w:hAnsi="Times New Roman"/>
                <w:sz w:val="24"/>
                <w:szCs w:val="24"/>
              </w:rPr>
              <w:t xml:space="preserve">                   </w:t>
            </w:r>
            <w:r w:rsidRPr="00D25D7A">
              <w:rPr>
                <w:rFonts w:ascii="Times New Roman" w:hAnsi="Times New Roman"/>
                <w:sz w:val="24"/>
                <w:szCs w:val="24"/>
              </w:rPr>
              <w:t>27,4</w:t>
            </w:r>
          </w:p>
        </w:tc>
        <w:tc>
          <w:tcPr>
            <w:tcW w:w="2318" w:type="dxa"/>
            <w:hideMark/>
          </w:tcPr>
          <w:p w14:paraId="0CA0D503" w14:textId="77777777" w:rsidR="008B0482" w:rsidRPr="00D25D7A" w:rsidRDefault="008B0482" w:rsidP="00D25D7A">
            <w:pPr>
              <w:pStyle w:val="15"/>
              <w:spacing w:after="0" w:line="240" w:lineRule="auto"/>
              <w:jc w:val="center"/>
              <w:rPr>
                <w:rFonts w:ascii="Times New Roman" w:hAnsi="Times New Roman"/>
                <w:sz w:val="24"/>
                <w:szCs w:val="24"/>
              </w:rPr>
            </w:pPr>
            <w:r w:rsidRPr="00D25D7A">
              <w:rPr>
                <w:rFonts w:ascii="Times New Roman" w:hAnsi="Times New Roman"/>
                <w:sz w:val="24"/>
                <w:szCs w:val="24"/>
              </w:rPr>
              <w:t>—</w:t>
            </w:r>
          </w:p>
        </w:tc>
        <w:tc>
          <w:tcPr>
            <w:tcW w:w="2076" w:type="dxa"/>
            <w:hideMark/>
          </w:tcPr>
          <w:p w14:paraId="11188DB7" w14:textId="77777777" w:rsidR="008B0482" w:rsidRPr="00D25D7A" w:rsidRDefault="008B0482" w:rsidP="00D25D7A">
            <w:pPr>
              <w:pStyle w:val="15"/>
              <w:spacing w:after="0" w:line="240" w:lineRule="auto"/>
              <w:jc w:val="center"/>
              <w:rPr>
                <w:rFonts w:ascii="Times New Roman" w:hAnsi="Times New Roman"/>
                <w:sz w:val="24"/>
                <w:szCs w:val="24"/>
              </w:rPr>
            </w:pPr>
            <w:r w:rsidRPr="00D25D7A">
              <w:rPr>
                <w:rFonts w:ascii="Times New Roman" w:hAnsi="Times New Roman"/>
                <w:sz w:val="24"/>
                <w:szCs w:val="24"/>
              </w:rPr>
              <w:t>—</w:t>
            </w:r>
          </w:p>
        </w:tc>
      </w:tr>
      <w:tr w:rsidR="00D30A34" w:rsidRPr="00D25D7A" w14:paraId="2FAAB204" w14:textId="77777777" w:rsidTr="00D25D7A">
        <w:trPr>
          <w:trHeight w:val="70"/>
        </w:trPr>
        <w:tc>
          <w:tcPr>
            <w:tcW w:w="0" w:type="auto"/>
            <w:hideMark/>
          </w:tcPr>
          <w:p w14:paraId="2AE9F5C2" w14:textId="7645887C" w:rsidR="008B0482" w:rsidRPr="00D25D7A" w:rsidRDefault="008B0482" w:rsidP="00C17EA2">
            <w:pPr>
              <w:pStyle w:val="15"/>
              <w:spacing w:after="0" w:line="240" w:lineRule="auto"/>
              <w:rPr>
                <w:rFonts w:ascii="Times New Roman" w:hAnsi="Times New Roman"/>
                <w:sz w:val="24"/>
                <w:szCs w:val="24"/>
              </w:rPr>
            </w:pPr>
            <w:r w:rsidRPr="00D25D7A">
              <w:rPr>
                <w:rFonts w:ascii="Times New Roman" w:hAnsi="Times New Roman"/>
                <w:sz w:val="24"/>
                <w:szCs w:val="24"/>
              </w:rPr>
              <w:t>V тип</w:t>
            </w:r>
            <w:r w:rsidR="007F360D" w:rsidRPr="00D25D7A">
              <w:rPr>
                <w:rFonts w:ascii="Times New Roman" w:hAnsi="Times New Roman"/>
                <w:sz w:val="24"/>
                <w:szCs w:val="24"/>
              </w:rPr>
              <w:t xml:space="preserve"> (1-2)</w:t>
            </w:r>
          </w:p>
        </w:tc>
        <w:tc>
          <w:tcPr>
            <w:tcW w:w="2491" w:type="dxa"/>
            <w:hideMark/>
          </w:tcPr>
          <w:p w14:paraId="6C85DA22" w14:textId="77AC2C84" w:rsidR="008B0482" w:rsidRPr="00D25D7A" w:rsidRDefault="008B0482" w:rsidP="00D25D7A">
            <w:pPr>
              <w:pStyle w:val="15"/>
              <w:spacing w:after="0" w:line="240" w:lineRule="auto"/>
              <w:jc w:val="center"/>
              <w:rPr>
                <w:rFonts w:ascii="Times New Roman" w:hAnsi="Times New Roman"/>
                <w:sz w:val="24"/>
                <w:szCs w:val="24"/>
              </w:rPr>
            </w:pPr>
            <w:r w:rsidRPr="00D25D7A">
              <w:rPr>
                <w:rFonts w:ascii="Times New Roman" w:hAnsi="Times New Roman"/>
                <w:sz w:val="24"/>
                <w:szCs w:val="24"/>
              </w:rPr>
              <w:t>34</w:t>
            </w:r>
            <w:r w:rsidR="00A036B7" w:rsidRPr="00D25D7A">
              <w:rPr>
                <w:rFonts w:ascii="Times New Roman" w:hAnsi="Times New Roman"/>
                <w:sz w:val="24"/>
                <w:szCs w:val="24"/>
              </w:rPr>
              <w:t xml:space="preserve"> </w:t>
            </w:r>
            <w:r w:rsidR="00E72FA7" w:rsidRPr="00D25D7A">
              <w:rPr>
                <w:rFonts w:ascii="Times New Roman" w:hAnsi="Times New Roman"/>
                <w:sz w:val="24"/>
                <w:szCs w:val="24"/>
              </w:rPr>
              <w:t xml:space="preserve">                    </w:t>
            </w:r>
            <w:r w:rsidRPr="00D25D7A">
              <w:rPr>
                <w:rFonts w:ascii="Times New Roman" w:hAnsi="Times New Roman"/>
                <w:sz w:val="24"/>
                <w:szCs w:val="24"/>
              </w:rPr>
              <w:t>6,3</w:t>
            </w:r>
          </w:p>
        </w:tc>
        <w:tc>
          <w:tcPr>
            <w:tcW w:w="2318" w:type="dxa"/>
            <w:hideMark/>
          </w:tcPr>
          <w:p w14:paraId="660E2F34" w14:textId="615E4255" w:rsidR="008B0482" w:rsidRPr="00D25D7A" w:rsidRDefault="008B0482" w:rsidP="00D25D7A">
            <w:pPr>
              <w:pStyle w:val="15"/>
              <w:spacing w:after="0" w:line="240" w:lineRule="auto"/>
              <w:jc w:val="center"/>
              <w:rPr>
                <w:rFonts w:ascii="Times New Roman" w:hAnsi="Times New Roman"/>
                <w:sz w:val="24"/>
                <w:szCs w:val="24"/>
              </w:rPr>
            </w:pPr>
            <w:r w:rsidRPr="00D25D7A">
              <w:rPr>
                <w:rFonts w:ascii="Times New Roman" w:hAnsi="Times New Roman"/>
                <w:sz w:val="24"/>
                <w:szCs w:val="24"/>
              </w:rPr>
              <w:t>4</w:t>
            </w:r>
            <w:r w:rsidR="00A036B7" w:rsidRPr="00D25D7A">
              <w:rPr>
                <w:rFonts w:ascii="Times New Roman" w:hAnsi="Times New Roman"/>
                <w:sz w:val="24"/>
                <w:szCs w:val="24"/>
              </w:rPr>
              <w:t xml:space="preserve">  </w:t>
            </w:r>
            <w:r w:rsidR="00E72FA7" w:rsidRPr="00D25D7A">
              <w:rPr>
                <w:rFonts w:ascii="Times New Roman" w:hAnsi="Times New Roman"/>
                <w:sz w:val="24"/>
                <w:szCs w:val="24"/>
              </w:rPr>
              <w:t xml:space="preserve">               </w:t>
            </w:r>
            <w:r w:rsidRPr="00D25D7A">
              <w:rPr>
                <w:rFonts w:ascii="Times New Roman" w:hAnsi="Times New Roman"/>
                <w:sz w:val="24"/>
                <w:szCs w:val="24"/>
              </w:rPr>
              <w:t>0,</w:t>
            </w:r>
            <w:r w:rsidR="00A036B7" w:rsidRPr="00D25D7A">
              <w:rPr>
                <w:rFonts w:ascii="Times New Roman" w:hAnsi="Times New Roman"/>
                <w:sz w:val="24"/>
                <w:szCs w:val="24"/>
              </w:rPr>
              <w:t>6</w:t>
            </w:r>
          </w:p>
        </w:tc>
        <w:tc>
          <w:tcPr>
            <w:tcW w:w="2076" w:type="dxa"/>
            <w:hideMark/>
          </w:tcPr>
          <w:p w14:paraId="4935CA9D" w14:textId="77777777" w:rsidR="008B0482" w:rsidRPr="00D25D7A" w:rsidRDefault="008B0482" w:rsidP="00D25D7A">
            <w:pPr>
              <w:pStyle w:val="15"/>
              <w:spacing w:after="0" w:line="240" w:lineRule="auto"/>
              <w:jc w:val="center"/>
              <w:rPr>
                <w:rFonts w:ascii="Times New Roman" w:hAnsi="Times New Roman"/>
                <w:sz w:val="24"/>
                <w:szCs w:val="24"/>
              </w:rPr>
            </w:pPr>
            <w:r w:rsidRPr="00D25D7A">
              <w:rPr>
                <w:rFonts w:ascii="Times New Roman" w:hAnsi="Times New Roman"/>
                <w:sz w:val="24"/>
                <w:szCs w:val="24"/>
              </w:rPr>
              <w:t>—</w:t>
            </w:r>
          </w:p>
        </w:tc>
      </w:tr>
    </w:tbl>
    <w:p w14:paraId="028A8078" w14:textId="77777777" w:rsidR="007F360D" w:rsidRPr="00D25D7A" w:rsidRDefault="007F360D" w:rsidP="00C17EA2">
      <w:pPr>
        <w:pStyle w:val="15"/>
        <w:spacing w:after="0" w:line="240" w:lineRule="auto"/>
        <w:rPr>
          <w:sz w:val="28"/>
          <w:szCs w:val="28"/>
        </w:rPr>
      </w:pPr>
    </w:p>
    <w:p w14:paraId="251C5BC8" w14:textId="158BB86D" w:rsidR="002C0CFA" w:rsidRPr="00D30A34" w:rsidRDefault="00450CD9" w:rsidP="00D25D7A">
      <w:pPr>
        <w:pStyle w:val="15"/>
        <w:spacing w:after="0" w:line="240" w:lineRule="auto"/>
        <w:ind w:firstLine="567"/>
        <w:rPr>
          <w:sz w:val="28"/>
          <w:szCs w:val="28"/>
        </w:rPr>
      </w:pPr>
      <w:r w:rsidRPr="00D30A34">
        <w:rPr>
          <w:sz w:val="28"/>
          <w:szCs w:val="28"/>
        </w:rPr>
        <w:t xml:space="preserve">При изучении первого моляра нижней челюсти, нам стало известно, </w:t>
      </w:r>
      <w:r w:rsidR="00294869" w:rsidRPr="00D30A34">
        <w:rPr>
          <w:sz w:val="28"/>
          <w:szCs w:val="28"/>
        </w:rPr>
        <w:t>что</w:t>
      </w:r>
      <w:r w:rsidR="00294869" w:rsidRPr="00D30A34">
        <w:rPr>
          <w:b/>
          <w:bCs/>
          <w:sz w:val="28"/>
          <w:szCs w:val="28"/>
        </w:rPr>
        <w:t xml:space="preserve"> </w:t>
      </w:r>
      <w:r w:rsidR="00294869" w:rsidRPr="00D30A34">
        <w:rPr>
          <w:sz w:val="28"/>
          <w:szCs w:val="28"/>
        </w:rPr>
        <w:t xml:space="preserve">в </w:t>
      </w:r>
      <w:proofErr w:type="spellStart"/>
      <w:r w:rsidR="00294869" w:rsidRPr="00D30A34">
        <w:rPr>
          <w:sz w:val="28"/>
          <w:szCs w:val="28"/>
        </w:rPr>
        <w:t>мезиальном</w:t>
      </w:r>
      <w:proofErr w:type="spellEnd"/>
      <w:r w:rsidR="00294869" w:rsidRPr="00D30A34">
        <w:rPr>
          <w:sz w:val="28"/>
          <w:szCs w:val="28"/>
        </w:rPr>
        <w:t xml:space="preserve"> корне к</w:t>
      </w:r>
      <w:r w:rsidR="00146481" w:rsidRPr="00D30A34">
        <w:rPr>
          <w:sz w:val="28"/>
          <w:szCs w:val="28"/>
        </w:rPr>
        <w:t>онфигурация канал</w:t>
      </w:r>
      <w:r w:rsidR="00294869" w:rsidRPr="00D30A34">
        <w:rPr>
          <w:sz w:val="28"/>
          <w:szCs w:val="28"/>
        </w:rPr>
        <w:t>а</w:t>
      </w:r>
      <w:r w:rsidR="00146481" w:rsidRPr="00D30A34">
        <w:rPr>
          <w:sz w:val="28"/>
          <w:szCs w:val="28"/>
        </w:rPr>
        <w:t xml:space="preserve"> </w:t>
      </w:r>
      <w:r w:rsidR="001E05C6" w:rsidRPr="00D30A34">
        <w:rPr>
          <w:sz w:val="28"/>
          <w:szCs w:val="28"/>
          <w:lang w:val="kk-KZ"/>
        </w:rPr>
        <w:t xml:space="preserve">по </w:t>
      </w:r>
      <w:r w:rsidR="001E05C6" w:rsidRPr="00D30A34">
        <w:rPr>
          <w:sz w:val="28"/>
          <w:szCs w:val="28"/>
          <w:lang w:val="en-US"/>
        </w:rPr>
        <w:t>Vertucci</w:t>
      </w:r>
      <w:r w:rsidR="00294869" w:rsidRPr="00D30A34">
        <w:rPr>
          <w:sz w:val="28"/>
          <w:szCs w:val="28"/>
        </w:rPr>
        <w:t xml:space="preserve"> </w:t>
      </w:r>
      <w:r w:rsidR="00146481" w:rsidRPr="00D30A34">
        <w:rPr>
          <w:sz w:val="28"/>
          <w:szCs w:val="28"/>
          <w:lang w:val="en-US"/>
        </w:rPr>
        <w:t>IV</w:t>
      </w:r>
      <w:r w:rsidR="00BA39FF">
        <w:rPr>
          <w:sz w:val="28"/>
          <w:szCs w:val="28"/>
        </w:rPr>
        <w:t>-й</w:t>
      </w:r>
      <w:r w:rsidR="00146481" w:rsidRPr="00D30A34">
        <w:rPr>
          <w:sz w:val="28"/>
          <w:szCs w:val="28"/>
        </w:rPr>
        <w:t xml:space="preserve"> тип</w:t>
      </w:r>
      <w:r w:rsidR="001817F1" w:rsidRPr="00D30A34">
        <w:rPr>
          <w:sz w:val="28"/>
          <w:szCs w:val="28"/>
        </w:rPr>
        <w:t xml:space="preserve"> </w:t>
      </w:r>
      <w:r w:rsidR="00146481" w:rsidRPr="00D30A34">
        <w:rPr>
          <w:sz w:val="28"/>
          <w:szCs w:val="28"/>
        </w:rPr>
        <w:t>(71,3%)</w:t>
      </w:r>
      <w:r w:rsidRPr="00D30A34">
        <w:rPr>
          <w:sz w:val="28"/>
          <w:szCs w:val="28"/>
        </w:rPr>
        <w:t xml:space="preserve"> наиболее </w:t>
      </w:r>
      <w:r w:rsidR="002C0CFA" w:rsidRPr="00D30A34">
        <w:rPr>
          <w:sz w:val="28"/>
          <w:szCs w:val="28"/>
        </w:rPr>
        <w:t>распространённая</w:t>
      </w:r>
      <w:r w:rsidRPr="00D30A34">
        <w:rPr>
          <w:sz w:val="28"/>
          <w:szCs w:val="28"/>
        </w:rPr>
        <w:t xml:space="preserve"> </w:t>
      </w:r>
      <w:r w:rsidR="00D25D7A">
        <w:rPr>
          <w:sz w:val="28"/>
          <w:szCs w:val="28"/>
        </w:rPr>
        <w:t xml:space="preserve">(таблица </w:t>
      </w:r>
      <w:r w:rsidR="000F2BD1" w:rsidRPr="00D30A34">
        <w:rPr>
          <w:sz w:val="28"/>
          <w:szCs w:val="28"/>
        </w:rPr>
        <w:t>1</w:t>
      </w:r>
      <w:r w:rsidR="00245AA5" w:rsidRPr="00D30A34">
        <w:rPr>
          <w:sz w:val="28"/>
          <w:szCs w:val="28"/>
        </w:rPr>
        <w:t>2</w:t>
      </w:r>
      <w:r w:rsidRPr="00D30A34">
        <w:rPr>
          <w:sz w:val="28"/>
          <w:szCs w:val="28"/>
        </w:rPr>
        <w:t>)</w:t>
      </w:r>
      <w:r w:rsidR="00294869" w:rsidRPr="00D30A34">
        <w:rPr>
          <w:sz w:val="28"/>
          <w:szCs w:val="28"/>
        </w:rPr>
        <w:t>.</w:t>
      </w:r>
      <w:r w:rsidR="00146481" w:rsidRPr="00D30A34">
        <w:rPr>
          <w:sz w:val="28"/>
          <w:szCs w:val="28"/>
        </w:rPr>
        <w:t xml:space="preserve"> </w:t>
      </w:r>
      <w:r w:rsidRPr="00D30A34">
        <w:rPr>
          <w:sz w:val="28"/>
          <w:szCs w:val="28"/>
        </w:rPr>
        <w:t>В результате изучения морфологии корневого канала</w:t>
      </w:r>
      <w:r w:rsidR="002C0CFA" w:rsidRPr="00D30A34">
        <w:rPr>
          <w:sz w:val="28"/>
          <w:szCs w:val="28"/>
        </w:rPr>
        <w:t xml:space="preserve"> </w:t>
      </w:r>
      <w:r w:rsidRPr="00D30A34">
        <w:rPr>
          <w:sz w:val="28"/>
          <w:szCs w:val="28"/>
        </w:rPr>
        <w:t>нами</w:t>
      </w:r>
      <w:r w:rsidR="001C6223" w:rsidRPr="00D30A34">
        <w:rPr>
          <w:sz w:val="28"/>
          <w:szCs w:val="28"/>
        </w:rPr>
        <w:t xml:space="preserve"> было установлено, что </w:t>
      </w:r>
      <w:r w:rsidR="003C7FE6" w:rsidRPr="00D30A34">
        <w:rPr>
          <w:sz w:val="28"/>
          <w:szCs w:val="28"/>
        </w:rPr>
        <w:t xml:space="preserve">средний </w:t>
      </w:r>
      <w:proofErr w:type="spellStart"/>
      <w:r w:rsidR="003C7FE6" w:rsidRPr="00D30A34">
        <w:rPr>
          <w:sz w:val="28"/>
          <w:szCs w:val="28"/>
        </w:rPr>
        <w:t>мезиальный</w:t>
      </w:r>
      <w:proofErr w:type="spellEnd"/>
      <w:r w:rsidR="003C7FE6" w:rsidRPr="00D30A34">
        <w:rPr>
          <w:sz w:val="28"/>
          <w:szCs w:val="28"/>
        </w:rPr>
        <w:t xml:space="preserve"> </w:t>
      </w:r>
      <w:r w:rsidR="001C6223" w:rsidRPr="00D30A34">
        <w:rPr>
          <w:sz w:val="28"/>
          <w:szCs w:val="28"/>
        </w:rPr>
        <w:t xml:space="preserve">канал был у 12(4%) зубов из </w:t>
      </w:r>
      <w:r w:rsidR="00AB183B" w:rsidRPr="00D30A34">
        <w:rPr>
          <w:sz w:val="28"/>
          <w:szCs w:val="28"/>
        </w:rPr>
        <w:t>6</w:t>
      </w:r>
      <w:r w:rsidR="001C6223" w:rsidRPr="00D30A34">
        <w:rPr>
          <w:sz w:val="28"/>
          <w:szCs w:val="28"/>
        </w:rPr>
        <w:t xml:space="preserve">00 </w:t>
      </w:r>
      <w:r w:rsidRPr="00D30A34">
        <w:rPr>
          <w:sz w:val="28"/>
          <w:szCs w:val="28"/>
        </w:rPr>
        <w:t>зубов</w:t>
      </w:r>
      <w:r w:rsidR="001C6223" w:rsidRPr="00D30A34">
        <w:rPr>
          <w:sz w:val="28"/>
          <w:szCs w:val="28"/>
        </w:rPr>
        <w:t>.</w:t>
      </w:r>
      <w:r w:rsidR="003C7FE6" w:rsidRPr="00D30A34">
        <w:rPr>
          <w:sz w:val="28"/>
          <w:szCs w:val="28"/>
        </w:rPr>
        <w:t xml:space="preserve"> </w:t>
      </w:r>
      <w:proofErr w:type="spellStart"/>
      <w:r w:rsidR="001C6223" w:rsidRPr="00D30A34">
        <w:rPr>
          <w:sz w:val="28"/>
          <w:szCs w:val="28"/>
        </w:rPr>
        <w:t>Д</w:t>
      </w:r>
      <w:r w:rsidR="003C7FE6" w:rsidRPr="00D30A34">
        <w:rPr>
          <w:sz w:val="28"/>
          <w:szCs w:val="28"/>
        </w:rPr>
        <w:t>ист</w:t>
      </w:r>
      <w:r w:rsidR="00BA39FF">
        <w:rPr>
          <w:sz w:val="28"/>
          <w:szCs w:val="28"/>
        </w:rPr>
        <w:t>о</w:t>
      </w:r>
      <w:r w:rsidR="003C7FE6" w:rsidRPr="00D30A34">
        <w:rPr>
          <w:sz w:val="28"/>
          <w:szCs w:val="28"/>
        </w:rPr>
        <w:t>лингвальный</w:t>
      </w:r>
      <w:proofErr w:type="spellEnd"/>
      <w:r w:rsidR="003C7FE6" w:rsidRPr="00D30A34">
        <w:rPr>
          <w:sz w:val="28"/>
          <w:szCs w:val="28"/>
        </w:rPr>
        <w:t xml:space="preserve"> канал</w:t>
      </w:r>
      <w:r w:rsidR="001C6223" w:rsidRPr="00D30A34">
        <w:rPr>
          <w:sz w:val="28"/>
          <w:szCs w:val="28"/>
        </w:rPr>
        <w:t xml:space="preserve"> </w:t>
      </w:r>
      <w:r w:rsidR="001817F1" w:rsidRPr="00D30A34">
        <w:rPr>
          <w:sz w:val="28"/>
          <w:szCs w:val="28"/>
        </w:rPr>
        <w:t xml:space="preserve">у </w:t>
      </w:r>
      <w:r w:rsidR="00B05809" w:rsidRPr="00D30A34">
        <w:rPr>
          <w:sz w:val="28"/>
          <w:szCs w:val="28"/>
        </w:rPr>
        <w:t xml:space="preserve">21 </w:t>
      </w:r>
      <w:r w:rsidR="001817F1" w:rsidRPr="00D30A34">
        <w:rPr>
          <w:sz w:val="28"/>
          <w:szCs w:val="28"/>
        </w:rPr>
        <w:t>(</w:t>
      </w:r>
      <w:r w:rsidR="00BF1943">
        <w:rPr>
          <w:sz w:val="28"/>
          <w:szCs w:val="28"/>
        </w:rPr>
        <w:t>12,3</w:t>
      </w:r>
      <w:r w:rsidR="001817F1" w:rsidRPr="00D30A34">
        <w:rPr>
          <w:sz w:val="28"/>
          <w:szCs w:val="28"/>
        </w:rPr>
        <w:t>%)</w:t>
      </w:r>
      <w:r w:rsidR="003C7FE6" w:rsidRPr="00D30A34">
        <w:rPr>
          <w:sz w:val="28"/>
          <w:szCs w:val="28"/>
        </w:rPr>
        <w:t xml:space="preserve">, </w:t>
      </w:r>
      <w:r w:rsidR="003C7FE6" w:rsidRPr="00D30A34">
        <w:rPr>
          <w:sz w:val="28"/>
          <w:szCs w:val="28"/>
          <w:lang w:val="en-US"/>
        </w:rPr>
        <w:t>radix</w:t>
      </w:r>
      <w:r w:rsidR="003C7FE6" w:rsidRPr="00D30A34">
        <w:rPr>
          <w:sz w:val="28"/>
          <w:szCs w:val="28"/>
        </w:rPr>
        <w:t xml:space="preserve"> </w:t>
      </w:r>
      <w:proofErr w:type="spellStart"/>
      <w:r w:rsidR="003C7FE6" w:rsidRPr="00D30A34">
        <w:rPr>
          <w:sz w:val="28"/>
          <w:szCs w:val="28"/>
          <w:lang w:val="en-US"/>
        </w:rPr>
        <w:t>entomolaris</w:t>
      </w:r>
      <w:proofErr w:type="spellEnd"/>
      <w:r w:rsidR="00E819B5" w:rsidRPr="00D30A34">
        <w:rPr>
          <w:sz w:val="28"/>
          <w:szCs w:val="28"/>
        </w:rPr>
        <w:t xml:space="preserve"> </w:t>
      </w:r>
      <w:r w:rsidR="001817F1" w:rsidRPr="00D30A34">
        <w:rPr>
          <w:sz w:val="28"/>
          <w:szCs w:val="28"/>
        </w:rPr>
        <w:t>встречался у 18(6</w:t>
      </w:r>
      <w:r w:rsidR="0031693E" w:rsidRPr="0031693E">
        <w:rPr>
          <w:sz w:val="28"/>
          <w:szCs w:val="28"/>
        </w:rPr>
        <w:t>,81</w:t>
      </w:r>
      <w:r w:rsidR="001817F1" w:rsidRPr="00D30A34">
        <w:rPr>
          <w:sz w:val="28"/>
          <w:szCs w:val="28"/>
        </w:rPr>
        <w:t xml:space="preserve">%) зубов из 300 </w:t>
      </w:r>
      <w:r w:rsidR="00E819B5" w:rsidRPr="00D30A34">
        <w:rPr>
          <w:sz w:val="28"/>
          <w:szCs w:val="28"/>
        </w:rPr>
        <w:t>(рис</w:t>
      </w:r>
      <w:r w:rsidR="00067CF1" w:rsidRPr="00D30A34">
        <w:rPr>
          <w:sz w:val="28"/>
          <w:szCs w:val="28"/>
        </w:rPr>
        <w:t xml:space="preserve">унок </w:t>
      </w:r>
      <w:r w:rsidR="00E819B5" w:rsidRPr="00D30A34">
        <w:rPr>
          <w:sz w:val="28"/>
          <w:szCs w:val="28"/>
        </w:rPr>
        <w:t>1</w:t>
      </w:r>
      <w:r w:rsidR="00536C47">
        <w:rPr>
          <w:sz w:val="28"/>
          <w:szCs w:val="28"/>
        </w:rPr>
        <w:t>7</w:t>
      </w:r>
      <w:r w:rsidR="00F91D7D" w:rsidRPr="00D30A34">
        <w:rPr>
          <w:sz w:val="28"/>
          <w:szCs w:val="28"/>
        </w:rPr>
        <w:t>,1</w:t>
      </w:r>
      <w:r w:rsidR="00536C47">
        <w:rPr>
          <w:sz w:val="28"/>
          <w:szCs w:val="28"/>
        </w:rPr>
        <w:t>8</w:t>
      </w:r>
      <w:r w:rsidR="00E819B5" w:rsidRPr="00D30A34">
        <w:rPr>
          <w:sz w:val="28"/>
          <w:szCs w:val="28"/>
        </w:rPr>
        <w:t>)</w:t>
      </w:r>
      <w:r w:rsidR="00294869" w:rsidRPr="00D30A34">
        <w:rPr>
          <w:sz w:val="28"/>
          <w:szCs w:val="28"/>
        </w:rPr>
        <w:t xml:space="preserve">. </w:t>
      </w:r>
    </w:p>
    <w:p w14:paraId="575326B6" w14:textId="1D96E1F8" w:rsidR="008E6610" w:rsidRPr="00D30A34" w:rsidRDefault="002C0CFA" w:rsidP="00047C9D">
      <w:pPr>
        <w:pStyle w:val="15"/>
        <w:spacing w:after="0" w:line="240" w:lineRule="auto"/>
        <w:ind w:firstLine="709"/>
        <w:rPr>
          <w:sz w:val="28"/>
          <w:szCs w:val="28"/>
        </w:rPr>
      </w:pPr>
      <w:r w:rsidRPr="00D30A34">
        <w:rPr>
          <w:sz w:val="28"/>
          <w:szCs w:val="28"/>
        </w:rPr>
        <w:t xml:space="preserve">  </w:t>
      </w:r>
    </w:p>
    <w:p w14:paraId="14D2BFED" w14:textId="77777777" w:rsidR="00D25D7A" w:rsidRDefault="00D25D7A" w:rsidP="00047C9D">
      <w:pPr>
        <w:pStyle w:val="15"/>
        <w:spacing w:after="0" w:line="240" w:lineRule="auto"/>
        <w:ind w:firstLine="709"/>
        <w:rPr>
          <w:sz w:val="28"/>
          <w:szCs w:val="28"/>
        </w:rPr>
      </w:pPr>
      <w:r>
        <w:rPr>
          <w:sz w:val="28"/>
          <w:szCs w:val="28"/>
        </w:rPr>
        <w:br w:type="page"/>
      </w:r>
    </w:p>
    <w:p w14:paraId="1AA729D8" w14:textId="2F8823D0" w:rsidR="0082543E" w:rsidRPr="00D30A34" w:rsidRDefault="0082543E" w:rsidP="00D25D7A">
      <w:pPr>
        <w:pStyle w:val="15"/>
        <w:spacing w:after="0" w:line="240" w:lineRule="auto"/>
        <w:rPr>
          <w:sz w:val="28"/>
          <w:szCs w:val="28"/>
        </w:rPr>
      </w:pPr>
      <w:r w:rsidRPr="00D30A34">
        <w:rPr>
          <w:sz w:val="28"/>
          <w:szCs w:val="28"/>
        </w:rPr>
        <w:lastRenderedPageBreak/>
        <w:t>Таблица</w:t>
      </w:r>
      <w:r w:rsidR="00CA7614" w:rsidRPr="00D30A34">
        <w:rPr>
          <w:sz w:val="28"/>
          <w:szCs w:val="28"/>
        </w:rPr>
        <w:t xml:space="preserve"> 1</w:t>
      </w:r>
      <w:r w:rsidR="00245AA5" w:rsidRPr="00D30A34">
        <w:rPr>
          <w:sz w:val="28"/>
          <w:szCs w:val="28"/>
        </w:rPr>
        <w:t>2</w:t>
      </w:r>
      <w:r w:rsidR="00CA7614" w:rsidRPr="00D30A34">
        <w:rPr>
          <w:sz w:val="28"/>
          <w:szCs w:val="28"/>
        </w:rPr>
        <w:t xml:space="preserve"> - </w:t>
      </w:r>
      <w:r w:rsidRPr="00D30A34">
        <w:rPr>
          <w:sz w:val="28"/>
          <w:szCs w:val="28"/>
        </w:rPr>
        <w:t xml:space="preserve">Конфигурация корневых каналов первого моляра нижней челюсти по </w:t>
      </w:r>
      <w:r w:rsidRPr="00D30A34">
        <w:rPr>
          <w:sz w:val="28"/>
          <w:szCs w:val="28"/>
          <w:lang w:val="en-US"/>
        </w:rPr>
        <w:t>Vertucci</w:t>
      </w:r>
      <w:r w:rsidR="00CA7614" w:rsidRPr="00D30A34">
        <w:rPr>
          <w:sz w:val="28"/>
          <w:szCs w:val="28"/>
        </w:rPr>
        <w:t xml:space="preserve"> (n = </w:t>
      </w:r>
      <w:r w:rsidR="007F360D" w:rsidRPr="00D30A34">
        <w:rPr>
          <w:sz w:val="28"/>
          <w:szCs w:val="28"/>
        </w:rPr>
        <w:t>6</w:t>
      </w:r>
      <w:r w:rsidR="00CA7614" w:rsidRPr="00D30A34">
        <w:rPr>
          <w:sz w:val="28"/>
          <w:szCs w:val="28"/>
        </w:rPr>
        <w:t>00)</w:t>
      </w:r>
    </w:p>
    <w:p w14:paraId="2FB49F26" w14:textId="3DF0570C" w:rsidR="007F360D" w:rsidRPr="00D30A34" w:rsidRDefault="007F360D" w:rsidP="00C17EA2">
      <w:pPr>
        <w:pStyle w:val="15"/>
        <w:spacing w:after="0" w:line="240" w:lineRule="auto"/>
        <w:rPr>
          <w:sz w:val="28"/>
          <w:szCs w:val="28"/>
        </w:rPr>
      </w:pPr>
    </w:p>
    <w:tbl>
      <w:tblPr>
        <w:tblStyle w:val="11"/>
        <w:tblW w:w="0" w:type="auto"/>
        <w:tblLook w:val="04A0" w:firstRow="1" w:lastRow="0" w:firstColumn="1" w:lastColumn="0" w:noHBand="0" w:noVBand="1"/>
      </w:tblPr>
      <w:tblGrid>
        <w:gridCol w:w="3583"/>
        <w:gridCol w:w="3042"/>
        <w:gridCol w:w="3003"/>
      </w:tblGrid>
      <w:tr w:rsidR="00D30A34" w:rsidRPr="00D30A34" w14:paraId="34FFBE8E" w14:textId="77777777" w:rsidTr="00047C9D">
        <w:tc>
          <w:tcPr>
            <w:tcW w:w="0" w:type="auto"/>
            <w:hideMark/>
          </w:tcPr>
          <w:p w14:paraId="3F4A31B9" w14:textId="77777777" w:rsidR="007F360D" w:rsidRPr="00D25D7A" w:rsidRDefault="007F360D" w:rsidP="00D25D7A">
            <w:pPr>
              <w:pStyle w:val="15"/>
              <w:spacing w:after="0" w:line="240" w:lineRule="auto"/>
              <w:jc w:val="center"/>
              <w:rPr>
                <w:rFonts w:ascii="Times New Roman" w:hAnsi="Times New Roman"/>
                <w:sz w:val="24"/>
                <w:szCs w:val="24"/>
              </w:rPr>
            </w:pPr>
            <w:r w:rsidRPr="00D25D7A">
              <w:rPr>
                <w:rFonts w:ascii="Times New Roman" w:hAnsi="Times New Roman"/>
                <w:sz w:val="24"/>
                <w:szCs w:val="24"/>
              </w:rPr>
              <w:t xml:space="preserve">Конфигурация каналов по </w:t>
            </w:r>
            <w:proofErr w:type="spellStart"/>
            <w:r w:rsidRPr="00D25D7A">
              <w:rPr>
                <w:rFonts w:ascii="Times New Roman" w:hAnsi="Times New Roman"/>
                <w:sz w:val="24"/>
                <w:szCs w:val="24"/>
              </w:rPr>
              <w:t>Vertucci</w:t>
            </w:r>
            <w:proofErr w:type="spellEnd"/>
          </w:p>
        </w:tc>
        <w:tc>
          <w:tcPr>
            <w:tcW w:w="0" w:type="auto"/>
            <w:hideMark/>
          </w:tcPr>
          <w:p w14:paraId="1C625389" w14:textId="3487BF3B" w:rsidR="007F360D" w:rsidRPr="00D25D7A" w:rsidRDefault="007F360D" w:rsidP="00D25D7A">
            <w:pPr>
              <w:pStyle w:val="15"/>
              <w:spacing w:after="0" w:line="240" w:lineRule="auto"/>
              <w:jc w:val="center"/>
              <w:rPr>
                <w:rFonts w:ascii="Times New Roman" w:hAnsi="Times New Roman"/>
                <w:sz w:val="24"/>
                <w:szCs w:val="24"/>
              </w:rPr>
            </w:pPr>
            <w:proofErr w:type="spellStart"/>
            <w:r w:rsidRPr="00D25D7A">
              <w:rPr>
                <w:rFonts w:ascii="Times New Roman" w:hAnsi="Times New Roman"/>
                <w:sz w:val="24"/>
                <w:szCs w:val="24"/>
              </w:rPr>
              <w:t>Мезиальный</w:t>
            </w:r>
            <w:proofErr w:type="spellEnd"/>
            <w:r w:rsidRPr="00D25D7A">
              <w:rPr>
                <w:rFonts w:ascii="Times New Roman" w:hAnsi="Times New Roman"/>
                <w:sz w:val="24"/>
                <w:szCs w:val="24"/>
              </w:rPr>
              <w:t xml:space="preserve"> корень (</w:t>
            </w:r>
            <w:proofErr w:type="spellStart"/>
            <w:r w:rsidRPr="00D25D7A">
              <w:rPr>
                <w:rFonts w:ascii="Times New Roman" w:hAnsi="Times New Roman"/>
                <w:sz w:val="24"/>
                <w:szCs w:val="24"/>
              </w:rPr>
              <w:t>абс</w:t>
            </w:r>
            <w:proofErr w:type="spellEnd"/>
            <w:r w:rsidRPr="00D25D7A">
              <w:rPr>
                <w:rFonts w:ascii="Times New Roman" w:hAnsi="Times New Roman"/>
                <w:sz w:val="24"/>
                <w:szCs w:val="24"/>
              </w:rPr>
              <w:t>., %)</w:t>
            </w:r>
          </w:p>
        </w:tc>
        <w:tc>
          <w:tcPr>
            <w:tcW w:w="0" w:type="auto"/>
            <w:hideMark/>
          </w:tcPr>
          <w:p w14:paraId="032B73A2" w14:textId="77777777" w:rsidR="007F360D" w:rsidRPr="00D25D7A" w:rsidRDefault="007F360D" w:rsidP="00D25D7A">
            <w:pPr>
              <w:pStyle w:val="15"/>
              <w:spacing w:after="0" w:line="240" w:lineRule="auto"/>
              <w:jc w:val="center"/>
              <w:rPr>
                <w:rFonts w:ascii="Times New Roman" w:hAnsi="Times New Roman"/>
                <w:sz w:val="24"/>
                <w:szCs w:val="24"/>
              </w:rPr>
            </w:pPr>
            <w:r w:rsidRPr="00D25D7A">
              <w:rPr>
                <w:rFonts w:ascii="Times New Roman" w:hAnsi="Times New Roman"/>
                <w:sz w:val="24"/>
                <w:szCs w:val="24"/>
              </w:rPr>
              <w:t>Дистальный корень (</w:t>
            </w:r>
            <w:proofErr w:type="spellStart"/>
            <w:r w:rsidRPr="00D25D7A">
              <w:rPr>
                <w:rFonts w:ascii="Times New Roman" w:hAnsi="Times New Roman"/>
                <w:sz w:val="24"/>
                <w:szCs w:val="24"/>
              </w:rPr>
              <w:t>абс</w:t>
            </w:r>
            <w:proofErr w:type="spellEnd"/>
            <w:r w:rsidRPr="00D25D7A">
              <w:rPr>
                <w:rFonts w:ascii="Times New Roman" w:hAnsi="Times New Roman"/>
                <w:sz w:val="24"/>
                <w:szCs w:val="24"/>
              </w:rPr>
              <w:t>., %)</w:t>
            </w:r>
          </w:p>
        </w:tc>
      </w:tr>
      <w:tr w:rsidR="00D30A34" w:rsidRPr="00D30A34" w14:paraId="499BCC0E" w14:textId="77777777" w:rsidTr="00047C9D">
        <w:tc>
          <w:tcPr>
            <w:tcW w:w="0" w:type="auto"/>
            <w:hideMark/>
          </w:tcPr>
          <w:p w14:paraId="523E29F9" w14:textId="69110ACA" w:rsidR="007F360D" w:rsidRPr="00047C9D" w:rsidRDefault="007F360D" w:rsidP="00C17EA2">
            <w:pPr>
              <w:pStyle w:val="15"/>
              <w:spacing w:after="0" w:line="240" w:lineRule="auto"/>
              <w:rPr>
                <w:rFonts w:ascii="Times New Roman" w:hAnsi="Times New Roman"/>
                <w:sz w:val="24"/>
                <w:szCs w:val="24"/>
              </w:rPr>
            </w:pPr>
            <w:r w:rsidRPr="00047C9D">
              <w:rPr>
                <w:rFonts w:ascii="Times New Roman" w:hAnsi="Times New Roman"/>
                <w:sz w:val="24"/>
                <w:szCs w:val="24"/>
              </w:rPr>
              <w:t>IV тип</w:t>
            </w:r>
            <w:r w:rsidR="00823AD7" w:rsidRPr="00047C9D">
              <w:rPr>
                <w:rFonts w:ascii="Times New Roman" w:hAnsi="Times New Roman"/>
                <w:sz w:val="24"/>
                <w:szCs w:val="24"/>
              </w:rPr>
              <w:t xml:space="preserve"> (2-2)</w:t>
            </w:r>
          </w:p>
        </w:tc>
        <w:tc>
          <w:tcPr>
            <w:tcW w:w="0" w:type="auto"/>
            <w:hideMark/>
          </w:tcPr>
          <w:p w14:paraId="35DD24E0" w14:textId="72FDBF0D" w:rsidR="007F360D" w:rsidRPr="00047C9D" w:rsidRDefault="007F360D" w:rsidP="00C17EA2">
            <w:pPr>
              <w:pStyle w:val="15"/>
              <w:spacing w:after="0" w:line="240" w:lineRule="auto"/>
              <w:rPr>
                <w:rFonts w:ascii="Times New Roman" w:hAnsi="Times New Roman"/>
                <w:sz w:val="24"/>
                <w:szCs w:val="24"/>
              </w:rPr>
            </w:pPr>
            <w:r w:rsidRPr="00047C9D">
              <w:rPr>
                <w:rFonts w:ascii="Times New Roman" w:hAnsi="Times New Roman"/>
                <w:sz w:val="24"/>
                <w:szCs w:val="24"/>
              </w:rPr>
              <w:t>428</w:t>
            </w:r>
            <w:r w:rsidR="00A036B7" w:rsidRPr="00047C9D">
              <w:rPr>
                <w:rFonts w:ascii="Times New Roman" w:hAnsi="Times New Roman"/>
                <w:sz w:val="24"/>
                <w:szCs w:val="24"/>
              </w:rPr>
              <w:t xml:space="preserve"> </w:t>
            </w:r>
            <w:r w:rsidRPr="00047C9D">
              <w:rPr>
                <w:rFonts w:ascii="Times New Roman" w:hAnsi="Times New Roman"/>
                <w:sz w:val="24"/>
                <w:szCs w:val="24"/>
              </w:rPr>
              <w:t>71,3</w:t>
            </w:r>
          </w:p>
        </w:tc>
        <w:tc>
          <w:tcPr>
            <w:tcW w:w="0" w:type="auto"/>
            <w:hideMark/>
          </w:tcPr>
          <w:p w14:paraId="7FDC8308" w14:textId="49637756" w:rsidR="007F360D" w:rsidRPr="00047C9D" w:rsidRDefault="00AD5F5F" w:rsidP="00C17EA2">
            <w:pPr>
              <w:pStyle w:val="15"/>
              <w:spacing w:after="0" w:line="240" w:lineRule="auto"/>
              <w:rPr>
                <w:rFonts w:ascii="Times New Roman" w:hAnsi="Times New Roman"/>
                <w:sz w:val="24"/>
                <w:szCs w:val="24"/>
              </w:rPr>
            </w:pPr>
            <w:r w:rsidRPr="00047C9D">
              <w:rPr>
                <w:rFonts w:ascii="Times New Roman" w:hAnsi="Times New Roman"/>
                <w:sz w:val="24"/>
                <w:szCs w:val="24"/>
              </w:rPr>
              <w:t>6210,1</w:t>
            </w:r>
          </w:p>
        </w:tc>
      </w:tr>
      <w:tr w:rsidR="00D30A34" w:rsidRPr="00D30A34" w14:paraId="07F7C35C" w14:textId="77777777" w:rsidTr="00047C9D">
        <w:tc>
          <w:tcPr>
            <w:tcW w:w="0" w:type="auto"/>
            <w:hideMark/>
          </w:tcPr>
          <w:p w14:paraId="78F0228E" w14:textId="3C064057" w:rsidR="007F360D" w:rsidRPr="00047C9D" w:rsidRDefault="007F360D" w:rsidP="00C17EA2">
            <w:pPr>
              <w:pStyle w:val="15"/>
              <w:spacing w:after="0" w:line="240" w:lineRule="auto"/>
              <w:rPr>
                <w:rFonts w:ascii="Times New Roman" w:hAnsi="Times New Roman"/>
                <w:sz w:val="24"/>
                <w:szCs w:val="24"/>
              </w:rPr>
            </w:pPr>
            <w:r w:rsidRPr="00047C9D">
              <w:rPr>
                <w:rFonts w:ascii="Times New Roman" w:hAnsi="Times New Roman"/>
                <w:sz w:val="24"/>
                <w:szCs w:val="24"/>
              </w:rPr>
              <w:t>II тип</w:t>
            </w:r>
            <w:r w:rsidR="00823AD7" w:rsidRPr="00047C9D">
              <w:rPr>
                <w:rFonts w:ascii="Times New Roman" w:hAnsi="Times New Roman"/>
                <w:sz w:val="24"/>
                <w:szCs w:val="24"/>
              </w:rPr>
              <w:t xml:space="preserve"> (2-1)</w:t>
            </w:r>
          </w:p>
        </w:tc>
        <w:tc>
          <w:tcPr>
            <w:tcW w:w="0" w:type="auto"/>
            <w:hideMark/>
          </w:tcPr>
          <w:p w14:paraId="2F6A89E3" w14:textId="61EA6B4D" w:rsidR="007F360D" w:rsidRPr="00047C9D" w:rsidRDefault="007F360D" w:rsidP="00C17EA2">
            <w:pPr>
              <w:pStyle w:val="15"/>
              <w:spacing w:after="0" w:line="240" w:lineRule="auto"/>
              <w:rPr>
                <w:rFonts w:ascii="Times New Roman" w:hAnsi="Times New Roman"/>
                <w:sz w:val="24"/>
                <w:szCs w:val="24"/>
              </w:rPr>
            </w:pPr>
            <w:r w:rsidRPr="00047C9D">
              <w:rPr>
                <w:rFonts w:ascii="Times New Roman" w:hAnsi="Times New Roman"/>
                <w:sz w:val="24"/>
                <w:szCs w:val="24"/>
              </w:rPr>
              <w:t>120</w:t>
            </w:r>
            <w:r w:rsidR="00A036B7" w:rsidRPr="00047C9D">
              <w:rPr>
                <w:rFonts w:ascii="Times New Roman" w:hAnsi="Times New Roman"/>
                <w:sz w:val="24"/>
                <w:szCs w:val="24"/>
              </w:rPr>
              <w:t xml:space="preserve"> </w:t>
            </w:r>
            <w:r w:rsidRPr="00047C9D">
              <w:rPr>
                <w:rFonts w:ascii="Times New Roman" w:hAnsi="Times New Roman"/>
                <w:sz w:val="24"/>
                <w:szCs w:val="24"/>
              </w:rPr>
              <w:t>19,9</w:t>
            </w:r>
          </w:p>
        </w:tc>
        <w:tc>
          <w:tcPr>
            <w:tcW w:w="0" w:type="auto"/>
            <w:hideMark/>
          </w:tcPr>
          <w:p w14:paraId="25389D50" w14:textId="02D95605" w:rsidR="007F360D" w:rsidRPr="00047C9D" w:rsidRDefault="007F360D" w:rsidP="00C17EA2">
            <w:pPr>
              <w:pStyle w:val="15"/>
              <w:spacing w:after="0" w:line="240" w:lineRule="auto"/>
              <w:rPr>
                <w:rFonts w:ascii="Times New Roman" w:hAnsi="Times New Roman"/>
                <w:sz w:val="24"/>
                <w:szCs w:val="24"/>
              </w:rPr>
            </w:pPr>
            <w:r w:rsidRPr="00047C9D">
              <w:rPr>
                <w:rFonts w:ascii="Times New Roman" w:hAnsi="Times New Roman"/>
                <w:sz w:val="24"/>
                <w:szCs w:val="24"/>
              </w:rPr>
              <w:t>7813</w:t>
            </w:r>
          </w:p>
        </w:tc>
      </w:tr>
      <w:tr w:rsidR="00D30A34" w:rsidRPr="00D30A34" w14:paraId="17C783B4" w14:textId="77777777" w:rsidTr="00047C9D">
        <w:tc>
          <w:tcPr>
            <w:tcW w:w="0" w:type="auto"/>
            <w:hideMark/>
          </w:tcPr>
          <w:p w14:paraId="470E43DD" w14:textId="1B4E6B32" w:rsidR="007F360D" w:rsidRPr="00047C9D" w:rsidRDefault="007F360D" w:rsidP="00C17EA2">
            <w:pPr>
              <w:pStyle w:val="15"/>
              <w:spacing w:after="0" w:line="240" w:lineRule="auto"/>
              <w:rPr>
                <w:rFonts w:ascii="Times New Roman" w:hAnsi="Times New Roman"/>
                <w:sz w:val="24"/>
                <w:szCs w:val="24"/>
              </w:rPr>
            </w:pPr>
            <w:r w:rsidRPr="00047C9D">
              <w:rPr>
                <w:rFonts w:ascii="Times New Roman" w:hAnsi="Times New Roman"/>
                <w:sz w:val="24"/>
                <w:szCs w:val="24"/>
              </w:rPr>
              <w:t>I тип</w:t>
            </w:r>
            <w:r w:rsidR="00823AD7" w:rsidRPr="00047C9D">
              <w:rPr>
                <w:rFonts w:ascii="Times New Roman" w:hAnsi="Times New Roman"/>
                <w:sz w:val="24"/>
                <w:szCs w:val="24"/>
              </w:rPr>
              <w:t xml:space="preserve"> (1-1)</w:t>
            </w:r>
          </w:p>
        </w:tc>
        <w:tc>
          <w:tcPr>
            <w:tcW w:w="0" w:type="auto"/>
            <w:hideMark/>
          </w:tcPr>
          <w:p w14:paraId="094E4BE8" w14:textId="4C86B0F0" w:rsidR="007F360D" w:rsidRPr="00047C9D" w:rsidRDefault="007F360D" w:rsidP="00C17EA2">
            <w:pPr>
              <w:pStyle w:val="15"/>
              <w:spacing w:after="0" w:line="240" w:lineRule="auto"/>
              <w:rPr>
                <w:rFonts w:ascii="Times New Roman" w:hAnsi="Times New Roman"/>
                <w:sz w:val="24"/>
                <w:szCs w:val="24"/>
              </w:rPr>
            </w:pPr>
            <w:r w:rsidRPr="00047C9D">
              <w:rPr>
                <w:rFonts w:ascii="Times New Roman" w:hAnsi="Times New Roman"/>
                <w:sz w:val="24"/>
                <w:szCs w:val="24"/>
              </w:rPr>
              <w:t>14</w:t>
            </w:r>
            <w:r w:rsidR="00A036B7" w:rsidRPr="00047C9D">
              <w:rPr>
                <w:rFonts w:ascii="Times New Roman" w:hAnsi="Times New Roman"/>
                <w:sz w:val="24"/>
                <w:szCs w:val="24"/>
              </w:rPr>
              <w:t xml:space="preserve">   </w:t>
            </w:r>
            <w:r w:rsidRPr="00047C9D">
              <w:rPr>
                <w:rFonts w:ascii="Times New Roman" w:hAnsi="Times New Roman"/>
                <w:sz w:val="24"/>
                <w:szCs w:val="24"/>
              </w:rPr>
              <w:t>2,37</w:t>
            </w:r>
          </w:p>
        </w:tc>
        <w:tc>
          <w:tcPr>
            <w:tcW w:w="0" w:type="auto"/>
            <w:hideMark/>
          </w:tcPr>
          <w:p w14:paraId="1BC2B5DC" w14:textId="7BDDD441" w:rsidR="007F360D" w:rsidRPr="00047C9D" w:rsidRDefault="007F360D" w:rsidP="00C17EA2">
            <w:pPr>
              <w:pStyle w:val="15"/>
              <w:spacing w:after="0" w:line="240" w:lineRule="auto"/>
              <w:rPr>
                <w:rFonts w:ascii="Times New Roman" w:hAnsi="Times New Roman"/>
                <w:sz w:val="24"/>
                <w:szCs w:val="24"/>
              </w:rPr>
            </w:pPr>
            <w:proofErr w:type="gramStart"/>
            <w:r w:rsidRPr="00047C9D">
              <w:rPr>
                <w:rFonts w:ascii="Times New Roman" w:hAnsi="Times New Roman"/>
                <w:sz w:val="24"/>
                <w:szCs w:val="24"/>
              </w:rPr>
              <w:t>422</w:t>
            </w:r>
            <w:r w:rsidR="00A036B7" w:rsidRPr="00047C9D">
              <w:rPr>
                <w:rFonts w:ascii="Times New Roman" w:hAnsi="Times New Roman"/>
                <w:sz w:val="24"/>
                <w:szCs w:val="24"/>
              </w:rPr>
              <w:t xml:space="preserve">  </w:t>
            </w:r>
            <w:r w:rsidRPr="00047C9D">
              <w:rPr>
                <w:rFonts w:ascii="Times New Roman" w:hAnsi="Times New Roman"/>
                <w:sz w:val="24"/>
                <w:szCs w:val="24"/>
              </w:rPr>
              <w:t>70</w:t>
            </w:r>
            <w:proofErr w:type="gramEnd"/>
            <w:r w:rsidRPr="00047C9D">
              <w:rPr>
                <w:rFonts w:ascii="Times New Roman" w:hAnsi="Times New Roman"/>
                <w:sz w:val="24"/>
                <w:szCs w:val="24"/>
              </w:rPr>
              <w:t>,3</w:t>
            </w:r>
          </w:p>
        </w:tc>
      </w:tr>
      <w:tr w:rsidR="00D30A34" w:rsidRPr="00D30A34" w14:paraId="23E67BBB" w14:textId="77777777" w:rsidTr="00047C9D">
        <w:tc>
          <w:tcPr>
            <w:tcW w:w="0" w:type="auto"/>
            <w:hideMark/>
          </w:tcPr>
          <w:p w14:paraId="5C144E81" w14:textId="6A2B1468" w:rsidR="007F360D" w:rsidRPr="00047C9D" w:rsidRDefault="007F360D" w:rsidP="00C17EA2">
            <w:pPr>
              <w:pStyle w:val="15"/>
              <w:spacing w:after="0" w:line="240" w:lineRule="auto"/>
              <w:rPr>
                <w:rFonts w:ascii="Times New Roman" w:hAnsi="Times New Roman"/>
                <w:sz w:val="24"/>
                <w:szCs w:val="24"/>
              </w:rPr>
            </w:pPr>
            <w:r w:rsidRPr="00047C9D">
              <w:rPr>
                <w:rFonts w:ascii="Times New Roman" w:hAnsi="Times New Roman"/>
                <w:sz w:val="24"/>
                <w:szCs w:val="24"/>
              </w:rPr>
              <w:t>III тип</w:t>
            </w:r>
            <w:r w:rsidR="00823AD7" w:rsidRPr="00047C9D">
              <w:rPr>
                <w:rFonts w:ascii="Times New Roman" w:hAnsi="Times New Roman"/>
                <w:sz w:val="24"/>
                <w:szCs w:val="24"/>
              </w:rPr>
              <w:t xml:space="preserve"> (1-2-1)</w:t>
            </w:r>
          </w:p>
        </w:tc>
        <w:tc>
          <w:tcPr>
            <w:tcW w:w="0" w:type="auto"/>
            <w:hideMark/>
          </w:tcPr>
          <w:p w14:paraId="12149AF6" w14:textId="72428211" w:rsidR="007F360D" w:rsidRPr="00047C9D" w:rsidRDefault="007F360D" w:rsidP="00C17EA2">
            <w:pPr>
              <w:pStyle w:val="15"/>
              <w:spacing w:after="0" w:line="240" w:lineRule="auto"/>
              <w:rPr>
                <w:rFonts w:ascii="Times New Roman" w:hAnsi="Times New Roman"/>
                <w:sz w:val="24"/>
                <w:szCs w:val="24"/>
              </w:rPr>
            </w:pPr>
            <w:r w:rsidRPr="00047C9D">
              <w:rPr>
                <w:rFonts w:ascii="Times New Roman" w:hAnsi="Times New Roman"/>
                <w:sz w:val="24"/>
                <w:szCs w:val="24"/>
              </w:rPr>
              <w:t>18</w:t>
            </w:r>
            <w:r w:rsidR="00A036B7" w:rsidRPr="00047C9D">
              <w:rPr>
                <w:rFonts w:ascii="Times New Roman" w:hAnsi="Times New Roman"/>
                <w:sz w:val="24"/>
                <w:szCs w:val="24"/>
              </w:rPr>
              <w:t xml:space="preserve">   </w:t>
            </w:r>
            <w:r w:rsidRPr="00047C9D">
              <w:rPr>
                <w:rFonts w:ascii="Times New Roman" w:hAnsi="Times New Roman"/>
                <w:sz w:val="24"/>
                <w:szCs w:val="24"/>
              </w:rPr>
              <w:t>2,9</w:t>
            </w:r>
          </w:p>
        </w:tc>
        <w:tc>
          <w:tcPr>
            <w:tcW w:w="0" w:type="auto"/>
            <w:hideMark/>
          </w:tcPr>
          <w:p w14:paraId="3B8978A7" w14:textId="47FFB3B8" w:rsidR="007F360D" w:rsidRPr="00047C9D" w:rsidRDefault="007F360D" w:rsidP="00C17EA2">
            <w:pPr>
              <w:pStyle w:val="15"/>
              <w:spacing w:after="0" w:line="240" w:lineRule="auto"/>
              <w:rPr>
                <w:rFonts w:ascii="Times New Roman" w:hAnsi="Times New Roman"/>
                <w:sz w:val="24"/>
                <w:szCs w:val="24"/>
              </w:rPr>
            </w:pPr>
            <w:r w:rsidRPr="00047C9D">
              <w:rPr>
                <w:rFonts w:ascii="Times New Roman" w:hAnsi="Times New Roman"/>
                <w:sz w:val="24"/>
                <w:szCs w:val="24"/>
              </w:rPr>
              <w:t>223,6</w:t>
            </w:r>
          </w:p>
        </w:tc>
      </w:tr>
      <w:tr w:rsidR="00D30A34" w:rsidRPr="00D30A34" w14:paraId="483D2BB3" w14:textId="77777777" w:rsidTr="00047C9D">
        <w:tc>
          <w:tcPr>
            <w:tcW w:w="0" w:type="auto"/>
            <w:hideMark/>
          </w:tcPr>
          <w:p w14:paraId="5C257F56" w14:textId="1DC2E364" w:rsidR="007F360D" w:rsidRPr="00047C9D" w:rsidRDefault="007F360D" w:rsidP="00C17EA2">
            <w:pPr>
              <w:pStyle w:val="15"/>
              <w:spacing w:after="0" w:line="240" w:lineRule="auto"/>
              <w:rPr>
                <w:rFonts w:ascii="Times New Roman" w:hAnsi="Times New Roman"/>
                <w:sz w:val="24"/>
                <w:szCs w:val="24"/>
              </w:rPr>
            </w:pPr>
            <w:r w:rsidRPr="00047C9D">
              <w:rPr>
                <w:rFonts w:ascii="Times New Roman" w:hAnsi="Times New Roman"/>
                <w:sz w:val="24"/>
                <w:szCs w:val="24"/>
              </w:rPr>
              <w:t>V тип</w:t>
            </w:r>
            <w:r w:rsidR="00823AD7" w:rsidRPr="00047C9D">
              <w:rPr>
                <w:rFonts w:ascii="Times New Roman" w:hAnsi="Times New Roman"/>
                <w:sz w:val="24"/>
                <w:szCs w:val="24"/>
              </w:rPr>
              <w:t xml:space="preserve"> (1-2)</w:t>
            </w:r>
          </w:p>
        </w:tc>
        <w:tc>
          <w:tcPr>
            <w:tcW w:w="0" w:type="auto"/>
            <w:hideMark/>
          </w:tcPr>
          <w:p w14:paraId="2592EE3F" w14:textId="20993792" w:rsidR="007F360D" w:rsidRPr="00047C9D" w:rsidRDefault="007F360D" w:rsidP="00C17EA2">
            <w:pPr>
              <w:pStyle w:val="15"/>
              <w:spacing w:after="0" w:line="240" w:lineRule="auto"/>
              <w:rPr>
                <w:rFonts w:ascii="Times New Roman" w:hAnsi="Times New Roman"/>
                <w:sz w:val="24"/>
                <w:szCs w:val="24"/>
              </w:rPr>
            </w:pPr>
            <w:r w:rsidRPr="00047C9D">
              <w:rPr>
                <w:rFonts w:ascii="Times New Roman" w:hAnsi="Times New Roman"/>
                <w:sz w:val="24"/>
                <w:szCs w:val="24"/>
              </w:rPr>
              <w:t>16</w:t>
            </w:r>
            <w:r w:rsidR="00A036B7" w:rsidRPr="00047C9D">
              <w:rPr>
                <w:rFonts w:ascii="Times New Roman" w:hAnsi="Times New Roman"/>
                <w:sz w:val="24"/>
                <w:szCs w:val="24"/>
              </w:rPr>
              <w:t xml:space="preserve">   </w:t>
            </w:r>
            <w:r w:rsidRPr="00047C9D">
              <w:rPr>
                <w:rFonts w:ascii="Times New Roman" w:hAnsi="Times New Roman"/>
                <w:sz w:val="24"/>
                <w:szCs w:val="24"/>
              </w:rPr>
              <w:t>2,1</w:t>
            </w:r>
          </w:p>
        </w:tc>
        <w:tc>
          <w:tcPr>
            <w:tcW w:w="0" w:type="auto"/>
            <w:hideMark/>
          </w:tcPr>
          <w:p w14:paraId="10CA9EDD" w14:textId="3424F330" w:rsidR="007F360D" w:rsidRPr="00047C9D" w:rsidRDefault="007F360D" w:rsidP="00C17EA2">
            <w:pPr>
              <w:pStyle w:val="15"/>
              <w:spacing w:after="0" w:line="240" w:lineRule="auto"/>
              <w:rPr>
                <w:rFonts w:ascii="Times New Roman" w:hAnsi="Times New Roman"/>
                <w:sz w:val="24"/>
                <w:szCs w:val="24"/>
              </w:rPr>
            </w:pPr>
            <w:r w:rsidRPr="00047C9D">
              <w:rPr>
                <w:rFonts w:ascii="Times New Roman" w:hAnsi="Times New Roman"/>
                <w:sz w:val="24"/>
                <w:szCs w:val="24"/>
              </w:rPr>
              <w:t>163,0</w:t>
            </w:r>
          </w:p>
        </w:tc>
      </w:tr>
      <w:tr w:rsidR="00D30A34" w:rsidRPr="00D30A34" w14:paraId="3276D77D" w14:textId="77777777" w:rsidTr="00047C9D">
        <w:tc>
          <w:tcPr>
            <w:tcW w:w="0" w:type="auto"/>
            <w:hideMark/>
          </w:tcPr>
          <w:p w14:paraId="6DC23A55" w14:textId="2BC4545E" w:rsidR="007F360D" w:rsidRPr="00047C9D" w:rsidRDefault="007F360D" w:rsidP="00C17EA2">
            <w:pPr>
              <w:pStyle w:val="15"/>
              <w:spacing w:after="0" w:line="240" w:lineRule="auto"/>
              <w:rPr>
                <w:rFonts w:ascii="Times New Roman" w:hAnsi="Times New Roman"/>
                <w:sz w:val="24"/>
                <w:szCs w:val="24"/>
              </w:rPr>
            </w:pPr>
            <w:r w:rsidRPr="00047C9D">
              <w:rPr>
                <w:rFonts w:ascii="Times New Roman" w:hAnsi="Times New Roman"/>
                <w:sz w:val="24"/>
                <w:szCs w:val="24"/>
              </w:rPr>
              <w:t>VI тип</w:t>
            </w:r>
            <w:r w:rsidR="00823AD7" w:rsidRPr="00047C9D">
              <w:rPr>
                <w:rFonts w:ascii="Times New Roman" w:hAnsi="Times New Roman"/>
                <w:sz w:val="24"/>
                <w:szCs w:val="24"/>
              </w:rPr>
              <w:t xml:space="preserve"> (2-1-2)</w:t>
            </w:r>
          </w:p>
        </w:tc>
        <w:tc>
          <w:tcPr>
            <w:tcW w:w="0" w:type="auto"/>
            <w:hideMark/>
          </w:tcPr>
          <w:p w14:paraId="4F44B395" w14:textId="315E2B60" w:rsidR="007F360D" w:rsidRPr="00047C9D" w:rsidRDefault="007F360D" w:rsidP="00C17EA2">
            <w:pPr>
              <w:pStyle w:val="15"/>
              <w:spacing w:after="0" w:line="240" w:lineRule="auto"/>
              <w:rPr>
                <w:rFonts w:ascii="Times New Roman" w:hAnsi="Times New Roman"/>
                <w:sz w:val="24"/>
                <w:szCs w:val="24"/>
              </w:rPr>
            </w:pPr>
            <w:r w:rsidRPr="00047C9D">
              <w:rPr>
                <w:rFonts w:ascii="Times New Roman" w:hAnsi="Times New Roman"/>
                <w:sz w:val="24"/>
                <w:szCs w:val="24"/>
              </w:rPr>
              <w:t>40,3</w:t>
            </w:r>
          </w:p>
        </w:tc>
        <w:tc>
          <w:tcPr>
            <w:tcW w:w="0" w:type="auto"/>
            <w:hideMark/>
          </w:tcPr>
          <w:p w14:paraId="19AA39C4" w14:textId="19548D69" w:rsidR="007F360D" w:rsidRPr="00047C9D" w:rsidRDefault="007F360D" w:rsidP="00C17EA2">
            <w:pPr>
              <w:pStyle w:val="15"/>
              <w:spacing w:after="0" w:line="240" w:lineRule="auto"/>
              <w:rPr>
                <w:rFonts w:ascii="Times New Roman" w:hAnsi="Times New Roman"/>
                <w:sz w:val="24"/>
                <w:szCs w:val="24"/>
              </w:rPr>
            </w:pPr>
            <w:r w:rsidRPr="00047C9D">
              <w:rPr>
                <w:rFonts w:ascii="Times New Roman" w:hAnsi="Times New Roman"/>
                <w:sz w:val="24"/>
                <w:szCs w:val="24"/>
              </w:rPr>
              <w:t xml:space="preserve">0 </w:t>
            </w:r>
          </w:p>
        </w:tc>
      </w:tr>
    </w:tbl>
    <w:p w14:paraId="30E63CBC" w14:textId="5F8F2EEB" w:rsidR="00D25D7A" w:rsidRDefault="00D25D7A" w:rsidP="00D25D7A">
      <w:pPr>
        <w:pStyle w:val="15"/>
        <w:keepNext/>
        <w:keepLines/>
        <w:shd w:val="clear" w:color="auto" w:fill="auto"/>
        <w:spacing w:after="0" w:line="240" w:lineRule="auto"/>
        <w:rPr>
          <w:sz w:val="28"/>
          <w:szCs w:val="28"/>
        </w:rPr>
      </w:pPr>
    </w:p>
    <w:p w14:paraId="740A62F2" w14:textId="5B934703" w:rsidR="00603C00" w:rsidRPr="00D30A34" w:rsidRDefault="00D25D7A" w:rsidP="00D25D7A">
      <w:pPr>
        <w:pStyle w:val="15"/>
        <w:keepNext/>
        <w:keepLines/>
        <w:shd w:val="clear" w:color="auto" w:fill="auto"/>
        <w:spacing w:after="0" w:line="240" w:lineRule="auto"/>
        <w:jc w:val="left"/>
        <w:rPr>
          <w:sz w:val="28"/>
          <w:szCs w:val="28"/>
        </w:rPr>
      </w:pPr>
      <w:r w:rsidRPr="00D30A34">
        <w:rPr>
          <w:b/>
          <w:bCs/>
          <w:noProof/>
          <w:sz w:val="28"/>
          <w:szCs w:val="28"/>
        </w:rPr>
        <w:drawing>
          <wp:anchor distT="0" distB="0" distL="114300" distR="114300" simplePos="0" relativeHeight="251678208" behindDoc="0" locked="0" layoutInCell="1" allowOverlap="1" wp14:anchorId="7A5D9336" wp14:editId="2FE78C75">
            <wp:simplePos x="0" y="0"/>
            <wp:positionH relativeFrom="margin">
              <wp:align>left</wp:align>
            </wp:positionH>
            <wp:positionV relativeFrom="paragraph">
              <wp:posOffset>9525</wp:posOffset>
            </wp:positionV>
            <wp:extent cx="2009775" cy="1970405"/>
            <wp:effectExtent l="0" t="0" r="9525" b="0"/>
            <wp:wrapSquare wrapText="bothSides"/>
            <wp:docPr id="93005543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09775" cy="1970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30A34">
        <w:rPr>
          <w:noProof/>
          <w:sz w:val="28"/>
          <w:szCs w:val="28"/>
        </w:rPr>
        <w:drawing>
          <wp:inline distT="0" distB="0" distL="0" distR="0" wp14:anchorId="580F7CE0" wp14:editId="79C28862">
            <wp:extent cx="1816735" cy="1990725"/>
            <wp:effectExtent l="0" t="0" r="0" b="9525"/>
            <wp:docPr id="201548329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23931" cy="2108187"/>
                    </a:xfrm>
                    <a:prstGeom prst="rect">
                      <a:avLst/>
                    </a:prstGeom>
                    <a:noFill/>
                    <a:ln>
                      <a:noFill/>
                    </a:ln>
                  </pic:spPr>
                </pic:pic>
              </a:graphicData>
            </a:graphic>
          </wp:inline>
        </w:drawing>
      </w:r>
      <w:r w:rsidR="008E6610" w:rsidRPr="00D30A34">
        <w:rPr>
          <w:noProof/>
          <w:sz w:val="28"/>
          <w:szCs w:val="28"/>
        </w:rPr>
        <mc:AlternateContent>
          <mc:Choice Requires="wps">
            <w:drawing>
              <wp:anchor distT="0" distB="0" distL="114300" distR="114300" simplePos="0" relativeHeight="251699712" behindDoc="0" locked="0" layoutInCell="1" allowOverlap="1" wp14:anchorId="2A0E9568" wp14:editId="196D731D">
                <wp:simplePos x="0" y="0"/>
                <wp:positionH relativeFrom="page">
                  <wp:posOffset>6334124</wp:posOffset>
                </wp:positionH>
                <wp:positionV relativeFrom="paragraph">
                  <wp:posOffset>1489710</wp:posOffset>
                </wp:positionV>
                <wp:extent cx="1228725" cy="400050"/>
                <wp:effectExtent l="0" t="0" r="0" b="0"/>
                <wp:wrapNone/>
                <wp:docPr id="1723094039" name="Надпись 1"/>
                <wp:cNvGraphicFramePr/>
                <a:graphic xmlns:a="http://schemas.openxmlformats.org/drawingml/2006/main">
                  <a:graphicData uri="http://schemas.microsoft.com/office/word/2010/wordprocessingShape">
                    <wps:wsp>
                      <wps:cNvSpPr txBox="1"/>
                      <wps:spPr>
                        <a:xfrm>
                          <a:off x="0" y="0"/>
                          <a:ext cx="1228725" cy="400050"/>
                        </a:xfrm>
                        <a:prstGeom prst="rect">
                          <a:avLst/>
                        </a:prstGeom>
                        <a:noFill/>
                        <a:ln>
                          <a:noFill/>
                        </a:ln>
                      </wps:spPr>
                      <wps:txbx>
                        <w:txbxContent>
                          <w:p w14:paraId="2A293793" w14:textId="2C871F71" w:rsidR="00046969" w:rsidRPr="008E6610" w:rsidRDefault="008E6610" w:rsidP="00046969">
                            <w:pPr>
                              <w:tabs>
                                <w:tab w:val="left" w:pos="6555"/>
                              </w:tabs>
                              <w:spacing w:line="360" w:lineRule="auto"/>
                              <w:jc w:val="center"/>
                              <w:rPr>
                                <w:b/>
                                <w:noProof/>
                                <w:color w:val="70AD47"/>
                                <w:spacing w:val="10"/>
                                <w:sz w:val="36"/>
                                <w:szCs w:val="3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Pr>
                                <w:b/>
                                <w:noProof/>
                                <w:color w:val="70AD47"/>
                                <w:spacing w:val="10"/>
                                <w:sz w:val="36"/>
                                <w:szCs w:val="3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E9568" id="_x0000_s1032" type="#_x0000_t202" style="position:absolute;margin-left:498.75pt;margin-top:117.3pt;width:96.75pt;height:31.5pt;z-index:251699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" filled="f" stroked="f">
                <v:textbox>
                  <w:txbxContent>
                    <w:p w14:paraId="2A293793" w14:textId="2C871F71" w:rsidR="00046969" w:rsidRPr="008E6610" w:rsidRDefault="008E6610" w:rsidP="00046969">
                      <w:pPr>
                        <w:tabs>
                          <w:tab w:val="left" w:pos="6555"/>
                        </w:tabs>
                        <w:spacing w:line="360" w:lineRule="auto"/>
                        <w:jc w:val="center"/>
                        <w:rPr>
                          <w:b/>
                          <w:noProof/>
                          <w:color w:val="70AD47"/>
                          <w:spacing w:val="10"/>
                          <w:sz w:val="36"/>
                          <w:szCs w:val="3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Pr>
                          <w:b/>
                          <w:noProof/>
                          <w:color w:val="70AD47"/>
                          <w:spacing w:val="10"/>
                          <w:sz w:val="36"/>
                          <w:szCs w:val="3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в</w:t>
                      </w:r>
                    </w:p>
                  </w:txbxContent>
                </v:textbox>
                <w10:wrap anchorx="page"/>
              </v:shape>
            </w:pict>
          </mc:Fallback>
        </mc:AlternateContent>
      </w:r>
      <w:r w:rsidR="008E6610" w:rsidRPr="00D30A34">
        <w:rPr>
          <w:noProof/>
          <w:sz w:val="28"/>
          <w:szCs w:val="28"/>
        </w:rPr>
        <mc:AlternateContent>
          <mc:Choice Requires="wps">
            <w:drawing>
              <wp:anchor distT="0" distB="0" distL="114300" distR="114300" simplePos="0" relativeHeight="251697664" behindDoc="0" locked="0" layoutInCell="1" allowOverlap="1" wp14:anchorId="65F560BE" wp14:editId="13023F5F">
                <wp:simplePos x="0" y="0"/>
                <wp:positionH relativeFrom="page">
                  <wp:posOffset>4200525</wp:posOffset>
                </wp:positionH>
                <wp:positionV relativeFrom="paragraph">
                  <wp:posOffset>1451611</wp:posOffset>
                </wp:positionV>
                <wp:extent cx="571500" cy="742950"/>
                <wp:effectExtent l="0" t="0" r="0" b="0"/>
                <wp:wrapNone/>
                <wp:docPr id="1274358365" name="Надпись 1"/>
                <wp:cNvGraphicFramePr/>
                <a:graphic xmlns:a="http://schemas.openxmlformats.org/drawingml/2006/main">
                  <a:graphicData uri="http://schemas.microsoft.com/office/word/2010/wordprocessingShape">
                    <wps:wsp>
                      <wps:cNvSpPr txBox="1"/>
                      <wps:spPr>
                        <a:xfrm flipH="1">
                          <a:off x="0" y="0"/>
                          <a:ext cx="571500" cy="742950"/>
                        </a:xfrm>
                        <a:prstGeom prst="rect">
                          <a:avLst/>
                        </a:prstGeom>
                        <a:noFill/>
                        <a:ln>
                          <a:noFill/>
                        </a:ln>
                      </wps:spPr>
                      <wps:txbx>
                        <w:txbxContent>
                          <w:p w14:paraId="340A099F" w14:textId="558AF7F6" w:rsidR="00046969" w:rsidRPr="008E6610" w:rsidRDefault="008E6610" w:rsidP="00046969">
                            <w:pPr>
                              <w:tabs>
                                <w:tab w:val="left" w:pos="6555"/>
                              </w:tabs>
                              <w:spacing w:line="360" w:lineRule="auto"/>
                              <w:jc w:val="center"/>
                              <w:rPr>
                                <w:b/>
                                <w:noProof/>
                                <w:color w:val="70AD47"/>
                                <w:spacing w:val="10"/>
                                <w:sz w:val="36"/>
                                <w:szCs w:val="3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8E6610">
                              <w:rPr>
                                <w:b/>
                                <w:noProof/>
                                <w:color w:val="70AD47"/>
                                <w:spacing w:val="10"/>
                                <w:sz w:val="36"/>
                                <w:szCs w:val="3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F560BE" id="_x0000_s1033" type="#_x0000_t202" style="position:absolute;margin-left:330.75pt;margin-top:114.3pt;width:45pt;height:58.5pt;flip:x;z-index:251697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" filled="f" stroked="f">
                <v:textbox>
                  <w:txbxContent>
                    <w:p w14:paraId="340A099F" w14:textId="558AF7F6" w:rsidR="00046969" w:rsidRPr="008E6610" w:rsidRDefault="008E6610" w:rsidP="00046969">
                      <w:pPr>
                        <w:tabs>
                          <w:tab w:val="left" w:pos="6555"/>
                        </w:tabs>
                        <w:spacing w:line="360" w:lineRule="auto"/>
                        <w:jc w:val="center"/>
                        <w:rPr>
                          <w:b/>
                          <w:noProof/>
                          <w:color w:val="70AD47"/>
                          <w:spacing w:val="10"/>
                          <w:sz w:val="36"/>
                          <w:szCs w:val="3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8E6610">
                        <w:rPr>
                          <w:b/>
                          <w:noProof/>
                          <w:color w:val="70AD47"/>
                          <w:spacing w:val="10"/>
                          <w:sz w:val="36"/>
                          <w:szCs w:val="3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б</w:t>
                      </w:r>
                    </w:p>
                  </w:txbxContent>
                </v:textbox>
                <w10:wrap anchorx="page"/>
              </v:shape>
            </w:pict>
          </mc:Fallback>
        </mc:AlternateContent>
      </w:r>
      <w:r w:rsidR="00046969" w:rsidRPr="00D30A34">
        <w:rPr>
          <w:noProof/>
          <w:sz w:val="28"/>
          <w:szCs w:val="28"/>
        </w:rPr>
        <mc:AlternateContent>
          <mc:Choice Requires="wps">
            <w:drawing>
              <wp:anchor distT="0" distB="0" distL="114300" distR="114300" simplePos="0" relativeHeight="251695616" behindDoc="0" locked="0" layoutInCell="1" allowOverlap="1" wp14:anchorId="75107405" wp14:editId="1EF27B4D">
                <wp:simplePos x="0" y="0"/>
                <wp:positionH relativeFrom="margin">
                  <wp:posOffset>805814</wp:posOffset>
                </wp:positionH>
                <wp:positionV relativeFrom="paragraph">
                  <wp:posOffset>1499235</wp:posOffset>
                </wp:positionV>
                <wp:extent cx="1504950" cy="428625"/>
                <wp:effectExtent l="0" t="0" r="0" b="9525"/>
                <wp:wrapNone/>
                <wp:docPr id="274533158" name="Надпись 1"/>
                <wp:cNvGraphicFramePr/>
                <a:graphic xmlns:a="http://schemas.openxmlformats.org/drawingml/2006/main">
                  <a:graphicData uri="http://schemas.microsoft.com/office/word/2010/wordprocessingShape">
                    <wps:wsp>
                      <wps:cNvSpPr txBox="1"/>
                      <wps:spPr>
                        <a:xfrm flipH="1">
                          <a:off x="0" y="0"/>
                          <a:ext cx="1504950" cy="428625"/>
                        </a:xfrm>
                        <a:prstGeom prst="rect">
                          <a:avLst/>
                        </a:prstGeom>
                        <a:noFill/>
                        <a:ln>
                          <a:noFill/>
                        </a:ln>
                      </wps:spPr>
                      <wps:txbx>
                        <w:txbxContent>
                          <w:p w14:paraId="68B4C0FE" w14:textId="3411727C" w:rsidR="00046969" w:rsidRPr="008E6610" w:rsidRDefault="008E6610" w:rsidP="00046969">
                            <w:pPr>
                              <w:tabs>
                                <w:tab w:val="left" w:pos="6555"/>
                              </w:tabs>
                              <w:spacing w:line="360" w:lineRule="auto"/>
                              <w:jc w:val="center"/>
                              <w:rPr>
                                <w:b/>
                                <w:color w:val="70AD47"/>
                                <w:spacing w:val="10"/>
                                <w:sz w:val="36"/>
                                <w:szCs w:val="3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8E6610">
                              <w:rPr>
                                <w:b/>
                                <w:color w:val="70AD47"/>
                                <w:spacing w:val="10"/>
                                <w:sz w:val="36"/>
                                <w:szCs w:val="3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107405" id="_x0000_s1034" type="#_x0000_t202" style="position:absolute;margin-left:63.45pt;margin-top:118.05pt;width:118.5pt;height:33.75pt;flip:x;z-index:251695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" filled="f" stroked="f">
                <v:textbox>
                  <w:txbxContent>
                    <w:p w14:paraId="68B4C0FE" w14:textId="3411727C" w:rsidR="00046969" w:rsidRPr="008E6610" w:rsidRDefault="008E6610" w:rsidP="00046969">
                      <w:pPr>
                        <w:tabs>
                          <w:tab w:val="left" w:pos="6555"/>
                        </w:tabs>
                        <w:spacing w:line="360" w:lineRule="auto"/>
                        <w:jc w:val="center"/>
                        <w:rPr>
                          <w:b/>
                          <w:color w:val="70AD47"/>
                          <w:spacing w:val="10"/>
                          <w:sz w:val="36"/>
                          <w:szCs w:val="3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8E6610">
                        <w:rPr>
                          <w:b/>
                          <w:color w:val="70AD47"/>
                          <w:spacing w:val="10"/>
                          <w:sz w:val="36"/>
                          <w:szCs w:val="3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а</w:t>
                      </w:r>
                    </w:p>
                  </w:txbxContent>
                </v:textbox>
                <w10:wrap anchorx="margin"/>
              </v:shape>
            </w:pict>
          </mc:Fallback>
        </mc:AlternateContent>
      </w:r>
      <w:r w:rsidR="00234A8F" w:rsidRPr="00D30A34">
        <w:rPr>
          <w:noProof/>
          <w:sz w:val="28"/>
          <w:szCs w:val="28"/>
        </w:rPr>
        <mc:AlternateContent>
          <mc:Choice Requires="wps">
            <w:drawing>
              <wp:anchor distT="0" distB="0" distL="114300" distR="114300" simplePos="0" relativeHeight="251688447" behindDoc="0" locked="0" layoutInCell="1" allowOverlap="1" wp14:anchorId="48E0F0B5" wp14:editId="22848EA1">
                <wp:simplePos x="0" y="0"/>
                <wp:positionH relativeFrom="column">
                  <wp:posOffset>-670560</wp:posOffset>
                </wp:positionH>
                <wp:positionV relativeFrom="paragraph">
                  <wp:posOffset>2036445</wp:posOffset>
                </wp:positionV>
                <wp:extent cx="219075" cy="220980"/>
                <wp:effectExtent l="0" t="0" r="9525" b="7620"/>
                <wp:wrapSquare wrapText="bothSides"/>
                <wp:docPr id="1346263977" name="Надпись 1"/>
                <wp:cNvGraphicFramePr/>
                <a:graphic xmlns:a="http://schemas.openxmlformats.org/drawingml/2006/main">
                  <a:graphicData uri="http://schemas.microsoft.com/office/word/2010/wordprocessingShape">
                    <wps:wsp>
                      <wps:cNvSpPr txBox="1"/>
                      <wps:spPr>
                        <a:xfrm>
                          <a:off x="0" y="0"/>
                          <a:ext cx="219075" cy="220980"/>
                        </a:xfrm>
                        <a:prstGeom prst="rect">
                          <a:avLst/>
                        </a:prstGeom>
                        <a:solidFill>
                          <a:prstClr val="white"/>
                        </a:solidFill>
                        <a:ln>
                          <a:noFill/>
                        </a:ln>
                      </wps:spPr>
                      <wps:txbx>
                        <w:txbxContent>
                          <w:p w14:paraId="2A84A302" w14:textId="1C6041F3" w:rsidR="00234A8F" w:rsidRPr="000110CA" w:rsidRDefault="00234A8F" w:rsidP="00234A8F">
                            <w:pPr>
                              <w:pStyle w:val="aff"/>
                              <w:rPr>
                                <w:b/>
                                <w:bCs/>
                                <w:noProof/>
                                <w:sz w:val="27"/>
                                <w:szCs w:val="27"/>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E0F0B5" id="_x0000_s1035" type="#_x0000_t202" style="position:absolute;margin-left:-52.8pt;margin-top:160.35pt;width:17.25pt;height:17.4pt;z-index:2516884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" stroked="f">
                <v:textbox inset="0,0,0,0">
                  <w:txbxContent>
                    <w:p w14:paraId="2A84A302" w14:textId="1C6041F3" w:rsidR="00234A8F" w:rsidRPr="000110CA" w:rsidRDefault="00234A8F" w:rsidP="00234A8F">
                      <w:pPr>
                        <w:pStyle w:val="aff"/>
                        <w:rPr>
                          <w:b/>
                          <w:bCs/>
                          <w:noProof/>
                          <w:sz w:val="27"/>
                          <w:szCs w:val="27"/>
                        </w:rPr>
                      </w:pPr>
                    </w:p>
                  </w:txbxContent>
                </v:textbox>
                <w10:wrap type="square"/>
              </v:shape>
            </w:pict>
          </mc:Fallback>
        </mc:AlternateContent>
      </w:r>
      <w:r>
        <w:rPr>
          <w:noProof/>
          <w:sz w:val="28"/>
          <w:szCs w:val="28"/>
        </w:rPr>
        <w:t xml:space="preserve">  </w:t>
      </w:r>
      <w:r w:rsidR="002B4C71" w:rsidRPr="00D30A34">
        <w:rPr>
          <w:noProof/>
          <w:sz w:val="28"/>
          <w:szCs w:val="28"/>
        </w:rPr>
        <w:drawing>
          <wp:inline distT="0" distB="0" distL="0" distR="0" wp14:anchorId="3B6F34FE" wp14:editId="5828E3C7">
            <wp:extent cx="2047875" cy="2000250"/>
            <wp:effectExtent l="0" t="0" r="9525" b="0"/>
            <wp:docPr id="179605775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48453" cy="2000815"/>
                    </a:xfrm>
                    <a:prstGeom prst="rect">
                      <a:avLst/>
                    </a:prstGeom>
                    <a:noFill/>
                  </pic:spPr>
                </pic:pic>
              </a:graphicData>
            </a:graphic>
          </wp:inline>
        </w:drawing>
      </w:r>
    </w:p>
    <w:p w14:paraId="0D10195E" w14:textId="77777777" w:rsidR="00047C9D" w:rsidRDefault="00047C9D" w:rsidP="00C17EA2">
      <w:pPr>
        <w:pStyle w:val="15"/>
        <w:keepNext/>
        <w:keepLines/>
        <w:shd w:val="clear" w:color="auto" w:fill="auto"/>
        <w:spacing w:after="0" w:line="240" w:lineRule="auto"/>
        <w:jc w:val="center"/>
        <w:rPr>
          <w:sz w:val="28"/>
          <w:szCs w:val="28"/>
        </w:rPr>
      </w:pPr>
    </w:p>
    <w:p w14:paraId="55F9E8B7" w14:textId="77777777" w:rsidR="00B81344" w:rsidRDefault="00F50A42" w:rsidP="00C17EA2">
      <w:pPr>
        <w:pStyle w:val="15"/>
        <w:keepNext/>
        <w:keepLines/>
        <w:shd w:val="clear" w:color="auto" w:fill="auto"/>
        <w:spacing w:after="0" w:line="240" w:lineRule="auto"/>
        <w:jc w:val="center"/>
        <w:rPr>
          <w:sz w:val="28"/>
          <w:szCs w:val="28"/>
        </w:rPr>
      </w:pPr>
      <w:r w:rsidRPr="00D30A34">
        <w:rPr>
          <w:sz w:val="28"/>
          <w:szCs w:val="28"/>
        </w:rPr>
        <w:t>Рисунок 1</w:t>
      </w:r>
      <w:r w:rsidR="00536C47">
        <w:rPr>
          <w:sz w:val="28"/>
          <w:szCs w:val="28"/>
        </w:rPr>
        <w:t>7</w:t>
      </w:r>
      <w:r w:rsidR="00234A8F" w:rsidRPr="00D30A34">
        <w:rPr>
          <w:sz w:val="28"/>
          <w:szCs w:val="28"/>
        </w:rPr>
        <w:t xml:space="preserve"> -</w:t>
      </w:r>
      <w:r w:rsidRPr="00D30A34">
        <w:rPr>
          <w:sz w:val="28"/>
          <w:szCs w:val="28"/>
        </w:rPr>
        <w:t xml:space="preserve"> </w:t>
      </w:r>
      <w:r w:rsidR="00E6073C" w:rsidRPr="00D30A34">
        <w:rPr>
          <w:sz w:val="28"/>
          <w:szCs w:val="28"/>
        </w:rPr>
        <w:t xml:space="preserve">Аксиальный </w:t>
      </w:r>
      <w:r w:rsidR="002B4C71" w:rsidRPr="00D30A34">
        <w:rPr>
          <w:sz w:val="28"/>
          <w:szCs w:val="28"/>
        </w:rPr>
        <w:t>срез</w:t>
      </w:r>
      <w:r w:rsidR="00E6073C" w:rsidRPr="00D30A34">
        <w:rPr>
          <w:sz w:val="28"/>
          <w:szCs w:val="28"/>
        </w:rPr>
        <w:t xml:space="preserve"> </w:t>
      </w:r>
      <w:r w:rsidRPr="00D30A34">
        <w:rPr>
          <w:sz w:val="28"/>
          <w:szCs w:val="28"/>
        </w:rPr>
        <w:t>КЛКТ сним</w:t>
      </w:r>
      <w:r w:rsidR="00E6073C" w:rsidRPr="00D30A34">
        <w:rPr>
          <w:sz w:val="28"/>
          <w:szCs w:val="28"/>
        </w:rPr>
        <w:t>ка</w:t>
      </w:r>
      <w:r w:rsidRPr="00D30A34">
        <w:rPr>
          <w:sz w:val="28"/>
          <w:szCs w:val="28"/>
        </w:rPr>
        <w:t xml:space="preserve"> </w:t>
      </w:r>
      <w:r w:rsidR="00E6073C" w:rsidRPr="00D30A34">
        <w:rPr>
          <w:sz w:val="28"/>
          <w:szCs w:val="28"/>
        </w:rPr>
        <w:t>первого нижнего моляра</w:t>
      </w:r>
    </w:p>
    <w:p w14:paraId="021F694F" w14:textId="5829C866" w:rsidR="00F50A42" w:rsidRPr="00D30A34" w:rsidRDefault="00F50A42" w:rsidP="00C17EA2">
      <w:pPr>
        <w:pStyle w:val="15"/>
        <w:keepNext/>
        <w:keepLines/>
        <w:shd w:val="clear" w:color="auto" w:fill="auto"/>
        <w:spacing w:after="0" w:line="240" w:lineRule="auto"/>
        <w:jc w:val="center"/>
        <w:rPr>
          <w:sz w:val="28"/>
          <w:szCs w:val="28"/>
        </w:rPr>
      </w:pPr>
      <w:r w:rsidRPr="00D30A34">
        <w:rPr>
          <w:sz w:val="28"/>
          <w:szCs w:val="28"/>
        </w:rPr>
        <w:t xml:space="preserve"> -</w:t>
      </w:r>
      <w:r w:rsidRPr="00D30A34">
        <w:rPr>
          <w:sz w:val="28"/>
          <w:szCs w:val="28"/>
          <w:lang w:val="en-US"/>
        </w:rPr>
        <w:t>canalis</w:t>
      </w:r>
      <w:r w:rsidRPr="00D30A34">
        <w:rPr>
          <w:sz w:val="28"/>
          <w:szCs w:val="28"/>
        </w:rPr>
        <w:t xml:space="preserve"> </w:t>
      </w:r>
      <w:r w:rsidRPr="00D30A34">
        <w:rPr>
          <w:sz w:val="28"/>
          <w:szCs w:val="28"/>
          <w:lang w:val="en-US"/>
        </w:rPr>
        <w:t>middle</w:t>
      </w:r>
      <w:r w:rsidRPr="00D30A34">
        <w:rPr>
          <w:sz w:val="28"/>
          <w:szCs w:val="28"/>
        </w:rPr>
        <w:t xml:space="preserve"> </w:t>
      </w:r>
      <w:proofErr w:type="spellStart"/>
      <w:r w:rsidRPr="00D30A34">
        <w:rPr>
          <w:sz w:val="28"/>
          <w:szCs w:val="28"/>
          <w:lang w:val="en-US"/>
        </w:rPr>
        <w:t>mesialis</w:t>
      </w:r>
      <w:proofErr w:type="spellEnd"/>
      <w:r w:rsidR="00E6073C" w:rsidRPr="00D30A34">
        <w:rPr>
          <w:sz w:val="28"/>
          <w:szCs w:val="28"/>
        </w:rPr>
        <w:t xml:space="preserve"> (а)</w:t>
      </w:r>
      <w:r w:rsidR="002B4C71" w:rsidRPr="00D30A34">
        <w:rPr>
          <w:sz w:val="28"/>
          <w:szCs w:val="28"/>
        </w:rPr>
        <w:t xml:space="preserve">, </w:t>
      </w:r>
      <w:r w:rsidRPr="00D30A34">
        <w:rPr>
          <w:sz w:val="28"/>
          <w:szCs w:val="28"/>
        </w:rPr>
        <w:t>снимок под увеличением х20 во время лечения</w:t>
      </w:r>
      <w:r w:rsidR="00E6073C" w:rsidRPr="00D30A34">
        <w:rPr>
          <w:sz w:val="28"/>
          <w:szCs w:val="28"/>
        </w:rPr>
        <w:t xml:space="preserve"> (б)</w:t>
      </w:r>
      <w:r w:rsidR="002B4C71" w:rsidRPr="00D30A34">
        <w:rPr>
          <w:sz w:val="28"/>
          <w:szCs w:val="28"/>
        </w:rPr>
        <w:t xml:space="preserve"> и </w:t>
      </w:r>
      <w:r w:rsidR="002B4C71" w:rsidRPr="00D30A34">
        <w:rPr>
          <w:sz w:val="28"/>
          <w:szCs w:val="28"/>
          <w:lang w:val="en-US"/>
        </w:rPr>
        <w:t>canalis</w:t>
      </w:r>
      <w:r w:rsidR="002B4C71" w:rsidRPr="00D30A34">
        <w:rPr>
          <w:sz w:val="28"/>
          <w:szCs w:val="28"/>
        </w:rPr>
        <w:t xml:space="preserve"> </w:t>
      </w:r>
      <w:proofErr w:type="spellStart"/>
      <w:proofErr w:type="gramStart"/>
      <w:r w:rsidR="002B4C71" w:rsidRPr="00D30A34">
        <w:rPr>
          <w:sz w:val="28"/>
          <w:szCs w:val="28"/>
          <w:lang w:val="en-US"/>
        </w:rPr>
        <w:t>distolingualis</w:t>
      </w:r>
      <w:proofErr w:type="spellEnd"/>
      <w:r w:rsidR="002B4C71" w:rsidRPr="00D30A34">
        <w:rPr>
          <w:sz w:val="28"/>
          <w:szCs w:val="28"/>
        </w:rPr>
        <w:t xml:space="preserve">  (</w:t>
      </w:r>
      <w:proofErr w:type="gramEnd"/>
      <w:r w:rsidR="002B4C71" w:rsidRPr="00D30A34">
        <w:rPr>
          <w:sz w:val="28"/>
          <w:szCs w:val="28"/>
        </w:rPr>
        <w:t>в)</w:t>
      </w:r>
    </w:p>
    <w:p w14:paraId="4D82E11D" w14:textId="651A5F50" w:rsidR="00DA74CB" w:rsidRPr="00D30A34" w:rsidRDefault="00DA74CB" w:rsidP="00C17EA2">
      <w:pPr>
        <w:tabs>
          <w:tab w:val="left" w:pos="6555"/>
        </w:tabs>
        <w:spacing w:line="240" w:lineRule="auto"/>
        <w:rPr>
          <w:sz w:val="28"/>
          <w:szCs w:val="28"/>
        </w:rPr>
      </w:pPr>
    </w:p>
    <w:p w14:paraId="37C8DD91" w14:textId="7FF57032" w:rsidR="00047C9D" w:rsidRDefault="00047C9D" w:rsidP="00C17EA2">
      <w:pPr>
        <w:tabs>
          <w:tab w:val="left" w:pos="6555"/>
        </w:tabs>
        <w:spacing w:line="240" w:lineRule="auto"/>
        <w:rPr>
          <w:sz w:val="28"/>
          <w:szCs w:val="28"/>
          <w:lang w:val="kk-KZ"/>
        </w:rPr>
      </w:pPr>
      <w:r w:rsidRPr="00D30A34">
        <w:rPr>
          <w:noProof/>
          <w:sz w:val="28"/>
          <w:szCs w:val="28"/>
        </w:rPr>
        <w:drawing>
          <wp:anchor distT="0" distB="0" distL="114300" distR="114300" simplePos="0" relativeHeight="251680256" behindDoc="0" locked="0" layoutInCell="1" allowOverlap="1" wp14:anchorId="6D2FD876" wp14:editId="752654AE">
            <wp:simplePos x="0" y="0"/>
            <wp:positionH relativeFrom="margin">
              <wp:posOffset>985520</wp:posOffset>
            </wp:positionH>
            <wp:positionV relativeFrom="paragraph">
              <wp:posOffset>32385</wp:posOffset>
            </wp:positionV>
            <wp:extent cx="4317365" cy="3107055"/>
            <wp:effectExtent l="0" t="0" r="6985" b="0"/>
            <wp:wrapSquare wrapText="bothSides"/>
            <wp:docPr id="104336590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flipH="1">
                      <a:off x="0" y="0"/>
                      <a:ext cx="4317365" cy="31070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2B1247" w14:textId="77777777" w:rsidR="00047C9D" w:rsidRDefault="00047C9D" w:rsidP="00C17EA2">
      <w:pPr>
        <w:tabs>
          <w:tab w:val="left" w:pos="6555"/>
        </w:tabs>
        <w:spacing w:line="240" w:lineRule="auto"/>
        <w:rPr>
          <w:sz w:val="28"/>
          <w:szCs w:val="28"/>
          <w:lang w:val="kk-KZ"/>
        </w:rPr>
      </w:pPr>
    </w:p>
    <w:p w14:paraId="6782C6A4" w14:textId="77777777" w:rsidR="00047C9D" w:rsidRDefault="00047C9D" w:rsidP="00C17EA2">
      <w:pPr>
        <w:tabs>
          <w:tab w:val="left" w:pos="6555"/>
        </w:tabs>
        <w:spacing w:line="240" w:lineRule="auto"/>
        <w:rPr>
          <w:sz w:val="28"/>
          <w:szCs w:val="28"/>
          <w:lang w:val="kk-KZ"/>
        </w:rPr>
      </w:pPr>
    </w:p>
    <w:p w14:paraId="16005888" w14:textId="77777777" w:rsidR="00047C9D" w:rsidRDefault="00047C9D" w:rsidP="00C17EA2">
      <w:pPr>
        <w:tabs>
          <w:tab w:val="left" w:pos="6555"/>
        </w:tabs>
        <w:spacing w:line="240" w:lineRule="auto"/>
        <w:rPr>
          <w:sz w:val="28"/>
          <w:szCs w:val="28"/>
          <w:lang w:val="kk-KZ"/>
        </w:rPr>
      </w:pPr>
    </w:p>
    <w:p w14:paraId="0FFD598B" w14:textId="77777777" w:rsidR="00047C9D" w:rsidRDefault="00047C9D" w:rsidP="00C17EA2">
      <w:pPr>
        <w:tabs>
          <w:tab w:val="left" w:pos="6555"/>
        </w:tabs>
        <w:spacing w:line="240" w:lineRule="auto"/>
        <w:rPr>
          <w:sz w:val="28"/>
          <w:szCs w:val="28"/>
          <w:lang w:val="kk-KZ"/>
        </w:rPr>
      </w:pPr>
    </w:p>
    <w:p w14:paraId="6F21389A" w14:textId="77777777" w:rsidR="00047C9D" w:rsidRDefault="00047C9D" w:rsidP="00C17EA2">
      <w:pPr>
        <w:tabs>
          <w:tab w:val="left" w:pos="6555"/>
        </w:tabs>
        <w:spacing w:line="240" w:lineRule="auto"/>
        <w:rPr>
          <w:sz w:val="28"/>
          <w:szCs w:val="28"/>
          <w:lang w:val="kk-KZ"/>
        </w:rPr>
      </w:pPr>
    </w:p>
    <w:p w14:paraId="5FC9B40A" w14:textId="77777777" w:rsidR="00047C9D" w:rsidRDefault="00047C9D" w:rsidP="00C17EA2">
      <w:pPr>
        <w:tabs>
          <w:tab w:val="left" w:pos="6555"/>
        </w:tabs>
        <w:spacing w:line="240" w:lineRule="auto"/>
        <w:rPr>
          <w:sz w:val="28"/>
          <w:szCs w:val="28"/>
          <w:lang w:val="kk-KZ"/>
        </w:rPr>
      </w:pPr>
    </w:p>
    <w:p w14:paraId="7C323819" w14:textId="77777777" w:rsidR="00047C9D" w:rsidRDefault="00047C9D" w:rsidP="00C17EA2">
      <w:pPr>
        <w:tabs>
          <w:tab w:val="left" w:pos="6555"/>
        </w:tabs>
        <w:spacing w:line="240" w:lineRule="auto"/>
        <w:rPr>
          <w:sz w:val="28"/>
          <w:szCs w:val="28"/>
          <w:lang w:val="kk-KZ"/>
        </w:rPr>
      </w:pPr>
    </w:p>
    <w:p w14:paraId="4C9D6E0F" w14:textId="77777777" w:rsidR="00047C9D" w:rsidRDefault="00047C9D" w:rsidP="00C17EA2">
      <w:pPr>
        <w:tabs>
          <w:tab w:val="left" w:pos="6555"/>
        </w:tabs>
        <w:spacing w:line="240" w:lineRule="auto"/>
        <w:rPr>
          <w:sz w:val="28"/>
          <w:szCs w:val="28"/>
          <w:lang w:val="kk-KZ"/>
        </w:rPr>
      </w:pPr>
    </w:p>
    <w:p w14:paraId="23855FC0" w14:textId="77777777" w:rsidR="00047C9D" w:rsidRDefault="00047C9D" w:rsidP="00C17EA2">
      <w:pPr>
        <w:tabs>
          <w:tab w:val="left" w:pos="6555"/>
        </w:tabs>
        <w:spacing w:line="240" w:lineRule="auto"/>
        <w:rPr>
          <w:sz w:val="28"/>
          <w:szCs w:val="28"/>
          <w:lang w:val="kk-KZ"/>
        </w:rPr>
      </w:pPr>
    </w:p>
    <w:p w14:paraId="6218B3A3" w14:textId="77777777" w:rsidR="00047C9D" w:rsidRDefault="00047C9D" w:rsidP="00C17EA2">
      <w:pPr>
        <w:tabs>
          <w:tab w:val="left" w:pos="6555"/>
        </w:tabs>
        <w:spacing w:line="240" w:lineRule="auto"/>
        <w:rPr>
          <w:sz w:val="28"/>
          <w:szCs w:val="28"/>
          <w:lang w:val="kk-KZ"/>
        </w:rPr>
      </w:pPr>
    </w:p>
    <w:p w14:paraId="5A7AB072" w14:textId="77777777" w:rsidR="00253498" w:rsidRDefault="00253498" w:rsidP="00047C9D">
      <w:pPr>
        <w:tabs>
          <w:tab w:val="left" w:pos="6555"/>
        </w:tabs>
        <w:spacing w:line="240" w:lineRule="auto"/>
        <w:jc w:val="center"/>
        <w:rPr>
          <w:sz w:val="28"/>
          <w:szCs w:val="28"/>
        </w:rPr>
      </w:pPr>
    </w:p>
    <w:p w14:paraId="56C57A7D" w14:textId="77777777" w:rsidR="00253498" w:rsidRDefault="00253498" w:rsidP="00047C9D">
      <w:pPr>
        <w:tabs>
          <w:tab w:val="left" w:pos="6555"/>
        </w:tabs>
        <w:spacing w:line="240" w:lineRule="auto"/>
        <w:jc w:val="center"/>
        <w:rPr>
          <w:sz w:val="28"/>
          <w:szCs w:val="28"/>
          <w:lang w:val="kk-KZ"/>
        </w:rPr>
      </w:pPr>
    </w:p>
    <w:p w14:paraId="05F756A3" w14:textId="77777777" w:rsidR="006754EC" w:rsidRDefault="006754EC" w:rsidP="00047C9D">
      <w:pPr>
        <w:tabs>
          <w:tab w:val="left" w:pos="6555"/>
        </w:tabs>
        <w:spacing w:line="240" w:lineRule="auto"/>
        <w:jc w:val="center"/>
        <w:rPr>
          <w:sz w:val="28"/>
          <w:szCs w:val="28"/>
          <w:lang w:val="kk-KZ"/>
        </w:rPr>
      </w:pPr>
    </w:p>
    <w:p w14:paraId="6F4AF001" w14:textId="77777777" w:rsidR="006754EC" w:rsidRDefault="006754EC" w:rsidP="00047C9D">
      <w:pPr>
        <w:tabs>
          <w:tab w:val="left" w:pos="6555"/>
        </w:tabs>
        <w:spacing w:line="240" w:lineRule="auto"/>
        <w:jc w:val="center"/>
        <w:rPr>
          <w:sz w:val="28"/>
          <w:szCs w:val="28"/>
          <w:lang w:val="kk-KZ"/>
        </w:rPr>
      </w:pPr>
    </w:p>
    <w:p w14:paraId="2412F2C6" w14:textId="77777777" w:rsidR="006754EC" w:rsidRDefault="006754EC" w:rsidP="00047C9D">
      <w:pPr>
        <w:tabs>
          <w:tab w:val="left" w:pos="6555"/>
        </w:tabs>
        <w:spacing w:line="240" w:lineRule="auto"/>
        <w:jc w:val="center"/>
        <w:rPr>
          <w:sz w:val="28"/>
          <w:szCs w:val="28"/>
          <w:lang w:val="kk-KZ"/>
        </w:rPr>
      </w:pPr>
    </w:p>
    <w:p w14:paraId="17665783" w14:textId="77777777" w:rsidR="00D25D7A" w:rsidRPr="00D25D7A" w:rsidRDefault="00D25D7A" w:rsidP="00D25D7A">
      <w:pPr>
        <w:tabs>
          <w:tab w:val="left" w:pos="6555"/>
        </w:tabs>
        <w:spacing w:line="240" w:lineRule="auto"/>
        <w:jc w:val="center"/>
        <w:rPr>
          <w:sz w:val="16"/>
          <w:szCs w:val="16"/>
        </w:rPr>
      </w:pPr>
    </w:p>
    <w:p w14:paraId="27A0EA68" w14:textId="5281290A" w:rsidR="00603C00" w:rsidRDefault="00DA74CB" w:rsidP="00D25D7A">
      <w:pPr>
        <w:tabs>
          <w:tab w:val="left" w:pos="6555"/>
        </w:tabs>
        <w:spacing w:line="240" w:lineRule="auto"/>
        <w:jc w:val="center"/>
        <w:rPr>
          <w:sz w:val="28"/>
          <w:szCs w:val="28"/>
        </w:rPr>
      </w:pPr>
      <w:r w:rsidRPr="00D30A34">
        <w:rPr>
          <w:sz w:val="28"/>
          <w:szCs w:val="28"/>
        </w:rPr>
        <w:t>Рисунок</w:t>
      </w:r>
      <w:r w:rsidR="00234A8F" w:rsidRPr="00D30A34">
        <w:rPr>
          <w:sz w:val="28"/>
          <w:szCs w:val="28"/>
        </w:rPr>
        <w:t xml:space="preserve"> </w:t>
      </w:r>
      <w:r w:rsidRPr="00D30A34">
        <w:rPr>
          <w:sz w:val="28"/>
          <w:szCs w:val="28"/>
        </w:rPr>
        <w:t>1</w:t>
      </w:r>
      <w:r w:rsidR="00536C47">
        <w:rPr>
          <w:sz w:val="28"/>
          <w:szCs w:val="28"/>
        </w:rPr>
        <w:t>8</w:t>
      </w:r>
      <w:r w:rsidR="00234A8F" w:rsidRPr="00D30A34">
        <w:rPr>
          <w:sz w:val="28"/>
          <w:szCs w:val="28"/>
        </w:rPr>
        <w:t>-</w:t>
      </w:r>
      <w:r w:rsidRPr="00D30A34">
        <w:rPr>
          <w:sz w:val="28"/>
          <w:szCs w:val="28"/>
        </w:rPr>
        <w:t xml:space="preserve"> </w:t>
      </w:r>
      <w:r w:rsidRPr="00D30A34">
        <w:rPr>
          <w:sz w:val="28"/>
          <w:szCs w:val="28"/>
          <w:lang w:val="en-US"/>
        </w:rPr>
        <w:t>Radix</w:t>
      </w:r>
      <w:r w:rsidRPr="00D30A34">
        <w:rPr>
          <w:sz w:val="28"/>
          <w:szCs w:val="28"/>
        </w:rPr>
        <w:t xml:space="preserve"> </w:t>
      </w:r>
      <w:proofErr w:type="spellStart"/>
      <w:r w:rsidRPr="00D30A34">
        <w:rPr>
          <w:sz w:val="28"/>
          <w:szCs w:val="28"/>
          <w:lang w:val="en-US"/>
        </w:rPr>
        <w:t>entomolaris</w:t>
      </w:r>
      <w:proofErr w:type="spellEnd"/>
      <w:r w:rsidRPr="00D30A34">
        <w:rPr>
          <w:sz w:val="28"/>
          <w:szCs w:val="28"/>
        </w:rPr>
        <w:t xml:space="preserve"> первого моляра нижней челюсти</w:t>
      </w:r>
    </w:p>
    <w:p w14:paraId="3124A60F" w14:textId="77777777" w:rsidR="004C7B8F" w:rsidRPr="00D30A34" w:rsidRDefault="004C7B8F" w:rsidP="00047C9D">
      <w:pPr>
        <w:tabs>
          <w:tab w:val="left" w:pos="6555"/>
        </w:tabs>
        <w:spacing w:line="240" w:lineRule="auto"/>
        <w:jc w:val="center"/>
        <w:rPr>
          <w:sz w:val="28"/>
          <w:szCs w:val="28"/>
        </w:rPr>
      </w:pPr>
    </w:p>
    <w:p w14:paraId="6716CB62" w14:textId="77777777" w:rsidR="00B81344" w:rsidRDefault="00760A1E" w:rsidP="00D25D7A">
      <w:pPr>
        <w:pStyle w:val="15"/>
        <w:keepNext/>
        <w:keepLines/>
        <w:shd w:val="clear" w:color="auto" w:fill="auto"/>
        <w:spacing w:after="0" w:line="240" w:lineRule="auto"/>
        <w:ind w:firstLine="567"/>
        <w:rPr>
          <w:sz w:val="28"/>
          <w:szCs w:val="28"/>
        </w:rPr>
      </w:pPr>
      <w:r w:rsidRPr="00D30A34">
        <w:rPr>
          <w:b/>
          <w:bCs/>
          <w:sz w:val="28"/>
          <w:szCs w:val="28"/>
        </w:rPr>
        <w:lastRenderedPageBreak/>
        <w:t xml:space="preserve">Второй моляр </w:t>
      </w:r>
      <w:r w:rsidR="002C0CFA" w:rsidRPr="00D30A34">
        <w:rPr>
          <w:b/>
          <w:bCs/>
          <w:sz w:val="28"/>
          <w:szCs w:val="28"/>
        </w:rPr>
        <w:t xml:space="preserve">верхней и </w:t>
      </w:r>
      <w:r w:rsidRPr="00D30A34">
        <w:rPr>
          <w:b/>
          <w:bCs/>
          <w:sz w:val="28"/>
          <w:szCs w:val="28"/>
        </w:rPr>
        <w:t>нижней челюсти</w:t>
      </w:r>
      <w:r w:rsidR="00FA081F" w:rsidRPr="00D30A34">
        <w:rPr>
          <w:sz w:val="28"/>
          <w:szCs w:val="28"/>
        </w:rPr>
        <w:t xml:space="preserve">. </w:t>
      </w:r>
    </w:p>
    <w:p w14:paraId="2ABF6CF2" w14:textId="4899F649" w:rsidR="009373F9" w:rsidRPr="00D30A34" w:rsidRDefault="00487319" w:rsidP="00D25D7A">
      <w:pPr>
        <w:pStyle w:val="15"/>
        <w:keepNext/>
        <w:keepLines/>
        <w:shd w:val="clear" w:color="auto" w:fill="auto"/>
        <w:spacing w:after="0" w:line="240" w:lineRule="auto"/>
        <w:ind w:firstLine="567"/>
        <w:rPr>
          <w:sz w:val="28"/>
          <w:szCs w:val="28"/>
        </w:rPr>
      </w:pPr>
      <w:r w:rsidRPr="00D30A34">
        <w:rPr>
          <w:sz w:val="28"/>
          <w:szCs w:val="28"/>
        </w:rPr>
        <w:t>Анализ КЛКТ</w:t>
      </w:r>
      <w:r w:rsidR="00B81344">
        <w:rPr>
          <w:sz w:val="28"/>
          <w:szCs w:val="28"/>
        </w:rPr>
        <w:t>-</w:t>
      </w:r>
      <w:r w:rsidRPr="00D30A34">
        <w:rPr>
          <w:sz w:val="28"/>
          <w:szCs w:val="28"/>
        </w:rPr>
        <w:t xml:space="preserve"> исследования показал, что у второго моляра нижней челюсти к</w:t>
      </w:r>
      <w:r w:rsidR="009373F9" w:rsidRPr="00D30A34">
        <w:rPr>
          <w:sz w:val="28"/>
          <w:szCs w:val="28"/>
        </w:rPr>
        <w:t xml:space="preserve">оличество </w:t>
      </w:r>
      <w:r w:rsidRPr="00D30A34">
        <w:rPr>
          <w:sz w:val="28"/>
          <w:szCs w:val="28"/>
        </w:rPr>
        <w:t xml:space="preserve">корневых </w:t>
      </w:r>
      <w:r w:rsidR="009373F9" w:rsidRPr="00D30A34">
        <w:rPr>
          <w:sz w:val="28"/>
          <w:szCs w:val="28"/>
        </w:rPr>
        <w:t xml:space="preserve">каналов в </w:t>
      </w:r>
      <w:proofErr w:type="spellStart"/>
      <w:r w:rsidR="009373F9" w:rsidRPr="00D30A34">
        <w:rPr>
          <w:sz w:val="28"/>
          <w:szCs w:val="28"/>
        </w:rPr>
        <w:t>мезиальном</w:t>
      </w:r>
      <w:proofErr w:type="spellEnd"/>
      <w:r w:rsidR="009373F9" w:rsidRPr="00D30A34">
        <w:rPr>
          <w:sz w:val="28"/>
          <w:szCs w:val="28"/>
        </w:rPr>
        <w:t xml:space="preserve"> корне 2 в 87</w:t>
      </w:r>
      <w:r w:rsidR="00B81344">
        <w:rPr>
          <w:sz w:val="28"/>
          <w:szCs w:val="28"/>
        </w:rPr>
        <w:t>,</w:t>
      </w:r>
      <w:r w:rsidR="009373F9" w:rsidRPr="00D30A34">
        <w:rPr>
          <w:sz w:val="28"/>
          <w:szCs w:val="28"/>
        </w:rPr>
        <w:t>1%</w:t>
      </w:r>
      <w:r w:rsidRPr="00D30A34">
        <w:rPr>
          <w:sz w:val="28"/>
          <w:szCs w:val="28"/>
        </w:rPr>
        <w:t xml:space="preserve"> случаев и</w:t>
      </w:r>
      <w:r w:rsidR="009373F9" w:rsidRPr="00D30A34">
        <w:rPr>
          <w:sz w:val="28"/>
          <w:szCs w:val="28"/>
        </w:rPr>
        <w:t xml:space="preserve"> 1 </w:t>
      </w:r>
      <w:r w:rsidR="00C138E0" w:rsidRPr="00D30A34">
        <w:rPr>
          <w:sz w:val="28"/>
          <w:szCs w:val="28"/>
        </w:rPr>
        <w:t>был</w:t>
      </w:r>
      <w:r w:rsidR="009373F9" w:rsidRPr="00D30A34">
        <w:rPr>
          <w:sz w:val="28"/>
          <w:szCs w:val="28"/>
        </w:rPr>
        <w:t xml:space="preserve"> 12,5% случаев. </w:t>
      </w:r>
      <w:r w:rsidR="00BA39FF">
        <w:rPr>
          <w:sz w:val="28"/>
          <w:szCs w:val="28"/>
        </w:rPr>
        <w:t>Д</w:t>
      </w:r>
      <w:r w:rsidR="00760A1E" w:rsidRPr="00D30A34">
        <w:rPr>
          <w:sz w:val="28"/>
          <w:szCs w:val="28"/>
        </w:rPr>
        <w:t>анные</w:t>
      </w:r>
      <w:r w:rsidR="00BA39FF">
        <w:rPr>
          <w:sz w:val="28"/>
          <w:szCs w:val="28"/>
        </w:rPr>
        <w:t xml:space="preserve"> по к</w:t>
      </w:r>
      <w:r w:rsidR="00BA39FF" w:rsidRPr="00BA39FF">
        <w:rPr>
          <w:sz w:val="28"/>
          <w:szCs w:val="28"/>
        </w:rPr>
        <w:t>онфигураци</w:t>
      </w:r>
      <w:r w:rsidR="00BA39FF">
        <w:rPr>
          <w:sz w:val="28"/>
          <w:szCs w:val="28"/>
        </w:rPr>
        <w:t xml:space="preserve">и </w:t>
      </w:r>
      <w:proofErr w:type="gramStart"/>
      <w:r w:rsidR="00BA39FF">
        <w:rPr>
          <w:sz w:val="28"/>
          <w:szCs w:val="28"/>
        </w:rPr>
        <w:t xml:space="preserve">корневых </w:t>
      </w:r>
      <w:r w:rsidR="00BA39FF" w:rsidRPr="00BA39FF">
        <w:rPr>
          <w:sz w:val="28"/>
          <w:szCs w:val="28"/>
        </w:rPr>
        <w:t xml:space="preserve"> каналов</w:t>
      </w:r>
      <w:proofErr w:type="gramEnd"/>
      <w:r w:rsidR="00BA39FF" w:rsidRPr="00BA39FF">
        <w:rPr>
          <w:sz w:val="28"/>
          <w:szCs w:val="28"/>
        </w:rPr>
        <w:t xml:space="preserve"> по </w:t>
      </w:r>
      <w:proofErr w:type="spellStart"/>
      <w:r w:rsidR="00BA39FF" w:rsidRPr="00BA39FF">
        <w:rPr>
          <w:sz w:val="28"/>
          <w:szCs w:val="28"/>
        </w:rPr>
        <w:t>Vertucci</w:t>
      </w:r>
      <w:proofErr w:type="spellEnd"/>
      <w:r w:rsidR="00BA39FF" w:rsidRPr="00BA39FF">
        <w:rPr>
          <w:sz w:val="28"/>
          <w:szCs w:val="28"/>
        </w:rPr>
        <w:t xml:space="preserve"> </w:t>
      </w:r>
      <w:r w:rsidR="00760A1E" w:rsidRPr="00D30A34">
        <w:rPr>
          <w:sz w:val="28"/>
          <w:szCs w:val="28"/>
        </w:rPr>
        <w:t xml:space="preserve">представлены в таблице </w:t>
      </w:r>
      <w:r w:rsidR="00C56A66" w:rsidRPr="00D30A34">
        <w:rPr>
          <w:sz w:val="28"/>
          <w:szCs w:val="28"/>
        </w:rPr>
        <w:t>1</w:t>
      </w:r>
      <w:r w:rsidR="00245AA5" w:rsidRPr="00D30A34">
        <w:rPr>
          <w:sz w:val="28"/>
          <w:szCs w:val="28"/>
        </w:rPr>
        <w:t>3</w:t>
      </w:r>
      <w:r w:rsidR="00760A1E" w:rsidRPr="00D30A34">
        <w:rPr>
          <w:sz w:val="28"/>
          <w:szCs w:val="28"/>
        </w:rPr>
        <w:t xml:space="preserve">. </w:t>
      </w:r>
    </w:p>
    <w:p w14:paraId="0ECDC6E7" w14:textId="73E53192" w:rsidR="00AD5F5F" w:rsidRPr="00D30A34" w:rsidRDefault="00F43CEF" w:rsidP="00047C9D">
      <w:pPr>
        <w:pStyle w:val="15"/>
        <w:spacing w:after="0" w:line="240" w:lineRule="auto"/>
        <w:ind w:firstLine="709"/>
        <w:rPr>
          <w:sz w:val="28"/>
          <w:szCs w:val="28"/>
        </w:rPr>
      </w:pPr>
      <w:r w:rsidRPr="00D30A34">
        <w:rPr>
          <w:sz w:val="28"/>
          <w:szCs w:val="28"/>
        </w:rPr>
        <w:t xml:space="preserve">   </w:t>
      </w:r>
    </w:p>
    <w:p w14:paraId="306FC611" w14:textId="248140BB" w:rsidR="00AD5F5F" w:rsidRDefault="00225538" w:rsidP="00D25D7A">
      <w:pPr>
        <w:pStyle w:val="15"/>
        <w:spacing w:after="0" w:line="240" w:lineRule="auto"/>
        <w:rPr>
          <w:sz w:val="28"/>
          <w:szCs w:val="28"/>
        </w:rPr>
      </w:pPr>
      <w:r w:rsidRPr="00D30A34">
        <w:rPr>
          <w:sz w:val="28"/>
          <w:szCs w:val="28"/>
        </w:rPr>
        <w:t>Таблица</w:t>
      </w:r>
      <w:r w:rsidR="00C56A66" w:rsidRPr="00D30A34">
        <w:rPr>
          <w:sz w:val="28"/>
          <w:szCs w:val="28"/>
        </w:rPr>
        <w:t xml:space="preserve"> 1</w:t>
      </w:r>
      <w:r w:rsidR="00245AA5" w:rsidRPr="00D30A34">
        <w:rPr>
          <w:sz w:val="28"/>
          <w:szCs w:val="28"/>
        </w:rPr>
        <w:t>3</w:t>
      </w:r>
      <w:r w:rsidR="00C56A66" w:rsidRPr="00D30A34">
        <w:rPr>
          <w:sz w:val="28"/>
          <w:szCs w:val="28"/>
        </w:rPr>
        <w:t xml:space="preserve"> - </w:t>
      </w:r>
      <w:r w:rsidRPr="00D30A34">
        <w:rPr>
          <w:sz w:val="28"/>
          <w:szCs w:val="28"/>
        </w:rPr>
        <w:t xml:space="preserve">Конфигурация </w:t>
      </w:r>
      <w:r w:rsidR="00C56A66" w:rsidRPr="00D30A34">
        <w:rPr>
          <w:sz w:val="28"/>
          <w:szCs w:val="28"/>
          <w:lang w:val="kk-KZ"/>
        </w:rPr>
        <w:t xml:space="preserve">корневых </w:t>
      </w:r>
      <w:r w:rsidRPr="00D30A34">
        <w:rPr>
          <w:sz w:val="28"/>
          <w:szCs w:val="28"/>
        </w:rPr>
        <w:t>каналов</w:t>
      </w:r>
      <w:r w:rsidR="00C56A66" w:rsidRPr="00D30A34">
        <w:rPr>
          <w:sz w:val="28"/>
          <w:szCs w:val="28"/>
        </w:rPr>
        <w:t xml:space="preserve"> второго моляра нижней челюсти</w:t>
      </w:r>
      <w:r w:rsidRPr="00D30A34">
        <w:rPr>
          <w:sz w:val="28"/>
          <w:szCs w:val="28"/>
        </w:rPr>
        <w:t xml:space="preserve"> по классификации </w:t>
      </w:r>
      <w:proofErr w:type="spellStart"/>
      <w:r w:rsidRPr="00D30A34">
        <w:rPr>
          <w:sz w:val="28"/>
          <w:szCs w:val="28"/>
        </w:rPr>
        <w:t>Vertucci</w:t>
      </w:r>
      <w:proofErr w:type="spellEnd"/>
      <w:r w:rsidRPr="00D30A34">
        <w:rPr>
          <w:sz w:val="28"/>
          <w:szCs w:val="28"/>
        </w:rPr>
        <w:t xml:space="preserve"> (n=</w:t>
      </w:r>
      <w:r w:rsidR="00AD5F5F" w:rsidRPr="00D30A34">
        <w:rPr>
          <w:sz w:val="28"/>
          <w:szCs w:val="28"/>
        </w:rPr>
        <w:t>6</w:t>
      </w:r>
      <w:r w:rsidRPr="00D30A34">
        <w:rPr>
          <w:sz w:val="28"/>
          <w:szCs w:val="28"/>
        </w:rPr>
        <w:t>00)</w:t>
      </w:r>
      <w:bookmarkStart w:id="26" w:name="_Hlk193192623"/>
    </w:p>
    <w:p w14:paraId="271AC78C" w14:textId="77777777" w:rsidR="004C7B8F" w:rsidRPr="00D30A34" w:rsidRDefault="004C7B8F" w:rsidP="00047C9D">
      <w:pPr>
        <w:pStyle w:val="15"/>
        <w:spacing w:after="0" w:line="240" w:lineRule="auto"/>
        <w:ind w:firstLine="709"/>
        <w:rPr>
          <w:sz w:val="28"/>
          <w:szCs w:val="28"/>
        </w:rPr>
      </w:pPr>
    </w:p>
    <w:tbl>
      <w:tblPr>
        <w:tblStyle w:val="11"/>
        <w:tblW w:w="9634" w:type="dxa"/>
        <w:tblLook w:val="04A0" w:firstRow="1" w:lastRow="0" w:firstColumn="1" w:lastColumn="0" w:noHBand="0" w:noVBand="1"/>
      </w:tblPr>
      <w:tblGrid>
        <w:gridCol w:w="3336"/>
        <w:gridCol w:w="2799"/>
        <w:gridCol w:w="3499"/>
      </w:tblGrid>
      <w:tr w:rsidR="00D30A34" w:rsidRPr="00D30A34" w14:paraId="577906EC" w14:textId="77777777" w:rsidTr="00D25D7A">
        <w:trPr>
          <w:trHeight w:val="527"/>
        </w:trPr>
        <w:tc>
          <w:tcPr>
            <w:tcW w:w="0" w:type="auto"/>
            <w:hideMark/>
          </w:tcPr>
          <w:p w14:paraId="4B0E44F4" w14:textId="273B8D63" w:rsidR="00AD5F5F" w:rsidRPr="00047C9D" w:rsidRDefault="00EF5B89" w:rsidP="00D25D7A">
            <w:pPr>
              <w:pStyle w:val="15"/>
              <w:spacing w:after="0" w:line="240" w:lineRule="auto"/>
              <w:jc w:val="center"/>
              <w:rPr>
                <w:rFonts w:ascii="Times New Roman" w:hAnsi="Times New Roman"/>
                <w:sz w:val="24"/>
                <w:szCs w:val="24"/>
              </w:rPr>
            </w:pPr>
            <w:r w:rsidRPr="00047C9D">
              <w:rPr>
                <w:rFonts w:ascii="Times New Roman" w:hAnsi="Times New Roman"/>
                <w:sz w:val="24"/>
                <w:szCs w:val="24"/>
              </w:rPr>
              <w:t xml:space="preserve">Конфигурация каналов по </w:t>
            </w:r>
            <w:proofErr w:type="spellStart"/>
            <w:r w:rsidRPr="00047C9D">
              <w:rPr>
                <w:rFonts w:ascii="Times New Roman" w:hAnsi="Times New Roman"/>
                <w:sz w:val="24"/>
                <w:szCs w:val="24"/>
              </w:rPr>
              <w:t>Vertucci</w:t>
            </w:r>
            <w:proofErr w:type="spellEnd"/>
          </w:p>
        </w:tc>
        <w:tc>
          <w:tcPr>
            <w:tcW w:w="0" w:type="auto"/>
            <w:hideMark/>
          </w:tcPr>
          <w:p w14:paraId="7D78291E" w14:textId="77777777" w:rsidR="00AD5F5F" w:rsidRPr="00047C9D" w:rsidRDefault="00AD5F5F" w:rsidP="00D25D7A">
            <w:pPr>
              <w:pStyle w:val="15"/>
              <w:spacing w:after="0" w:line="240" w:lineRule="auto"/>
              <w:jc w:val="center"/>
              <w:rPr>
                <w:rFonts w:ascii="Times New Roman" w:hAnsi="Times New Roman"/>
                <w:sz w:val="24"/>
                <w:szCs w:val="24"/>
              </w:rPr>
            </w:pPr>
            <w:r w:rsidRPr="00047C9D">
              <w:rPr>
                <w:rFonts w:ascii="Times New Roman" w:hAnsi="Times New Roman"/>
                <w:sz w:val="24"/>
                <w:szCs w:val="24"/>
              </w:rPr>
              <w:t>Дистальный корень (</w:t>
            </w:r>
            <w:proofErr w:type="spellStart"/>
            <w:r w:rsidRPr="00047C9D">
              <w:rPr>
                <w:rFonts w:ascii="Times New Roman" w:hAnsi="Times New Roman"/>
                <w:sz w:val="24"/>
                <w:szCs w:val="24"/>
              </w:rPr>
              <w:t>абс</w:t>
            </w:r>
            <w:proofErr w:type="spellEnd"/>
            <w:r w:rsidRPr="00047C9D">
              <w:rPr>
                <w:rFonts w:ascii="Times New Roman" w:hAnsi="Times New Roman"/>
                <w:sz w:val="24"/>
                <w:szCs w:val="24"/>
              </w:rPr>
              <w:t>., %)</w:t>
            </w:r>
          </w:p>
        </w:tc>
        <w:tc>
          <w:tcPr>
            <w:tcW w:w="3499" w:type="dxa"/>
            <w:hideMark/>
          </w:tcPr>
          <w:p w14:paraId="05CE53FF" w14:textId="77777777" w:rsidR="00AD5F5F" w:rsidRPr="00047C9D" w:rsidRDefault="00AD5F5F" w:rsidP="00D25D7A">
            <w:pPr>
              <w:pStyle w:val="15"/>
              <w:spacing w:after="0" w:line="240" w:lineRule="auto"/>
              <w:jc w:val="center"/>
              <w:rPr>
                <w:rFonts w:ascii="Times New Roman" w:hAnsi="Times New Roman"/>
                <w:sz w:val="24"/>
                <w:szCs w:val="24"/>
              </w:rPr>
            </w:pPr>
            <w:proofErr w:type="spellStart"/>
            <w:r w:rsidRPr="00047C9D">
              <w:rPr>
                <w:rFonts w:ascii="Times New Roman" w:hAnsi="Times New Roman"/>
                <w:sz w:val="24"/>
                <w:szCs w:val="24"/>
              </w:rPr>
              <w:t>Мезиальный</w:t>
            </w:r>
            <w:proofErr w:type="spellEnd"/>
            <w:r w:rsidRPr="00047C9D">
              <w:rPr>
                <w:rFonts w:ascii="Times New Roman" w:hAnsi="Times New Roman"/>
                <w:sz w:val="24"/>
                <w:szCs w:val="24"/>
              </w:rPr>
              <w:t xml:space="preserve"> корень (</w:t>
            </w:r>
            <w:proofErr w:type="spellStart"/>
            <w:r w:rsidRPr="00047C9D">
              <w:rPr>
                <w:rFonts w:ascii="Times New Roman" w:hAnsi="Times New Roman"/>
                <w:sz w:val="24"/>
                <w:szCs w:val="24"/>
              </w:rPr>
              <w:t>абс</w:t>
            </w:r>
            <w:proofErr w:type="spellEnd"/>
            <w:r w:rsidRPr="00047C9D">
              <w:rPr>
                <w:rFonts w:ascii="Times New Roman" w:hAnsi="Times New Roman"/>
                <w:sz w:val="24"/>
                <w:szCs w:val="24"/>
              </w:rPr>
              <w:t>., %)</w:t>
            </w:r>
          </w:p>
        </w:tc>
      </w:tr>
      <w:tr w:rsidR="00D30A34" w:rsidRPr="00D30A34" w14:paraId="24BB8831" w14:textId="77777777" w:rsidTr="00D25D7A">
        <w:trPr>
          <w:trHeight w:val="70"/>
        </w:trPr>
        <w:tc>
          <w:tcPr>
            <w:tcW w:w="0" w:type="auto"/>
            <w:hideMark/>
          </w:tcPr>
          <w:p w14:paraId="590B68CB" w14:textId="6F0C3B43" w:rsidR="00AD5F5F" w:rsidRPr="00047C9D" w:rsidRDefault="00AD5F5F" w:rsidP="00C17EA2">
            <w:pPr>
              <w:pStyle w:val="15"/>
              <w:spacing w:after="0" w:line="240" w:lineRule="auto"/>
              <w:rPr>
                <w:rFonts w:ascii="Times New Roman" w:hAnsi="Times New Roman"/>
                <w:sz w:val="24"/>
                <w:szCs w:val="24"/>
              </w:rPr>
            </w:pPr>
            <w:r w:rsidRPr="00047C9D">
              <w:rPr>
                <w:rFonts w:ascii="Times New Roman" w:hAnsi="Times New Roman"/>
                <w:sz w:val="24"/>
                <w:szCs w:val="24"/>
              </w:rPr>
              <w:t>I тип</w:t>
            </w:r>
            <w:r w:rsidR="00EF5B89" w:rsidRPr="00047C9D">
              <w:rPr>
                <w:rFonts w:ascii="Times New Roman" w:hAnsi="Times New Roman"/>
                <w:sz w:val="24"/>
                <w:szCs w:val="24"/>
              </w:rPr>
              <w:t xml:space="preserve"> (1-1)</w:t>
            </w:r>
          </w:p>
        </w:tc>
        <w:tc>
          <w:tcPr>
            <w:tcW w:w="0" w:type="auto"/>
            <w:hideMark/>
          </w:tcPr>
          <w:p w14:paraId="25C02484" w14:textId="39EFB84A" w:rsidR="00AD5F5F" w:rsidRPr="00047C9D" w:rsidRDefault="00AD5F5F" w:rsidP="00C17EA2">
            <w:pPr>
              <w:pStyle w:val="15"/>
              <w:spacing w:after="0" w:line="240" w:lineRule="auto"/>
              <w:rPr>
                <w:rFonts w:ascii="Times New Roman" w:hAnsi="Times New Roman"/>
                <w:sz w:val="24"/>
                <w:szCs w:val="24"/>
              </w:rPr>
            </w:pPr>
            <w:r w:rsidRPr="00047C9D">
              <w:rPr>
                <w:rFonts w:ascii="Times New Roman" w:hAnsi="Times New Roman"/>
                <w:sz w:val="24"/>
                <w:szCs w:val="24"/>
              </w:rPr>
              <w:t>556</w:t>
            </w:r>
            <w:r w:rsidR="00A036B7" w:rsidRPr="00047C9D">
              <w:rPr>
                <w:rFonts w:ascii="Times New Roman" w:hAnsi="Times New Roman"/>
                <w:sz w:val="24"/>
                <w:szCs w:val="24"/>
              </w:rPr>
              <w:t xml:space="preserve"> </w:t>
            </w:r>
            <w:r w:rsidR="00E72FA7">
              <w:rPr>
                <w:rFonts w:ascii="Times New Roman" w:hAnsi="Times New Roman"/>
                <w:sz w:val="24"/>
                <w:szCs w:val="24"/>
              </w:rPr>
              <w:t xml:space="preserve">                    </w:t>
            </w:r>
            <w:r w:rsidRPr="00047C9D">
              <w:rPr>
                <w:rFonts w:ascii="Times New Roman" w:hAnsi="Times New Roman"/>
                <w:sz w:val="24"/>
                <w:szCs w:val="24"/>
              </w:rPr>
              <w:t>92,5</w:t>
            </w:r>
          </w:p>
        </w:tc>
        <w:tc>
          <w:tcPr>
            <w:tcW w:w="3499" w:type="dxa"/>
            <w:hideMark/>
          </w:tcPr>
          <w:p w14:paraId="57459D97" w14:textId="221B926E" w:rsidR="00AD5F5F" w:rsidRPr="00047C9D" w:rsidRDefault="00AD5F5F" w:rsidP="00C17EA2">
            <w:pPr>
              <w:pStyle w:val="15"/>
              <w:spacing w:after="0" w:line="240" w:lineRule="auto"/>
              <w:rPr>
                <w:rFonts w:ascii="Times New Roman" w:hAnsi="Times New Roman"/>
                <w:sz w:val="24"/>
                <w:szCs w:val="24"/>
              </w:rPr>
            </w:pPr>
            <w:r w:rsidRPr="00047C9D">
              <w:rPr>
                <w:rFonts w:ascii="Times New Roman" w:hAnsi="Times New Roman"/>
                <w:sz w:val="24"/>
                <w:szCs w:val="24"/>
              </w:rPr>
              <w:t>136</w:t>
            </w:r>
            <w:r w:rsidR="00A036B7" w:rsidRPr="00047C9D">
              <w:rPr>
                <w:rFonts w:ascii="Times New Roman" w:hAnsi="Times New Roman"/>
                <w:sz w:val="24"/>
                <w:szCs w:val="24"/>
              </w:rPr>
              <w:t xml:space="preserve">   </w:t>
            </w:r>
            <w:r w:rsidR="00E72FA7">
              <w:rPr>
                <w:rFonts w:ascii="Times New Roman" w:hAnsi="Times New Roman"/>
                <w:sz w:val="24"/>
                <w:szCs w:val="24"/>
              </w:rPr>
              <w:t xml:space="preserve">                       </w:t>
            </w:r>
            <w:r w:rsidRPr="00047C9D">
              <w:rPr>
                <w:rFonts w:ascii="Times New Roman" w:hAnsi="Times New Roman"/>
                <w:sz w:val="24"/>
                <w:szCs w:val="24"/>
              </w:rPr>
              <w:t>22,5</w:t>
            </w:r>
          </w:p>
        </w:tc>
      </w:tr>
      <w:tr w:rsidR="00D30A34" w:rsidRPr="00D30A34" w14:paraId="1C59EB29" w14:textId="77777777" w:rsidTr="00D25D7A">
        <w:trPr>
          <w:trHeight w:val="70"/>
        </w:trPr>
        <w:tc>
          <w:tcPr>
            <w:tcW w:w="0" w:type="auto"/>
            <w:hideMark/>
          </w:tcPr>
          <w:p w14:paraId="49648D93" w14:textId="0D4A4007" w:rsidR="00AD5F5F" w:rsidRPr="00047C9D" w:rsidRDefault="00AD5F5F" w:rsidP="00C17EA2">
            <w:pPr>
              <w:pStyle w:val="15"/>
              <w:spacing w:after="0" w:line="240" w:lineRule="auto"/>
              <w:rPr>
                <w:rFonts w:ascii="Times New Roman" w:hAnsi="Times New Roman"/>
                <w:sz w:val="24"/>
                <w:szCs w:val="24"/>
              </w:rPr>
            </w:pPr>
            <w:r w:rsidRPr="00047C9D">
              <w:rPr>
                <w:rFonts w:ascii="Times New Roman" w:hAnsi="Times New Roman"/>
                <w:sz w:val="24"/>
                <w:szCs w:val="24"/>
              </w:rPr>
              <w:t>II тип</w:t>
            </w:r>
            <w:r w:rsidR="00EF5B89" w:rsidRPr="00047C9D">
              <w:rPr>
                <w:rFonts w:ascii="Times New Roman" w:hAnsi="Times New Roman"/>
                <w:sz w:val="24"/>
                <w:szCs w:val="24"/>
              </w:rPr>
              <w:t xml:space="preserve"> (2-1)</w:t>
            </w:r>
          </w:p>
        </w:tc>
        <w:tc>
          <w:tcPr>
            <w:tcW w:w="0" w:type="auto"/>
            <w:hideMark/>
          </w:tcPr>
          <w:p w14:paraId="31982F13" w14:textId="6807D71D" w:rsidR="00AD5F5F" w:rsidRPr="00047C9D" w:rsidRDefault="00AD5F5F" w:rsidP="00C17EA2">
            <w:pPr>
              <w:pStyle w:val="15"/>
              <w:spacing w:after="0" w:line="240" w:lineRule="auto"/>
              <w:rPr>
                <w:rFonts w:ascii="Times New Roman" w:hAnsi="Times New Roman"/>
                <w:sz w:val="24"/>
                <w:szCs w:val="24"/>
              </w:rPr>
            </w:pPr>
            <w:r w:rsidRPr="00047C9D">
              <w:rPr>
                <w:rFonts w:ascii="Times New Roman" w:hAnsi="Times New Roman"/>
                <w:sz w:val="24"/>
                <w:szCs w:val="24"/>
              </w:rPr>
              <w:t>26</w:t>
            </w:r>
            <w:r w:rsidR="00A036B7" w:rsidRPr="00047C9D">
              <w:rPr>
                <w:rFonts w:ascii="Times New Roman" w:hAnsi="Times New Roman"/>
                <w:sz w:val="24"/>
                <w:szCs w:val="24"/>
              </w:rPr>
              <w:t xml:space="preserve">   </w:t>
            </w:r>
            <w:r w:rsidR="00E72FA7">
              <w:rPr>
                <w:rFonts w:ascii="Times New Roman" w:hAnsi="Times New Roman"/>
                <w:sz w:val="24"/>
                <w:szCs w:val="24"/>
              </w:rPr>
              <w:t xml:space="preserve">                    </w:t>
            </w:r>
            <w:r w:rsidRPr="00047C9D">
              <w:rPr>
                <w:rFonts w:ascii="Times New Roman" w:hAnsi="Times New Roman"/>
                <w:sz w:val="24"/>
                <w:szCs w:val="24"/>
              </w:rPr>
              <w:t>4,4</w:t>
            </w:r>
          </w:p>
        </w:tc>
        <w:tc>
          <w:tcPr>
            <w:tcW w:w="3499" w:type="dxa"/>
            <w:hideMark/>
          </w:tcPr>
          <w:p w14:paraId="3652AA3E" w14:textId="709D167F" w:rsidR="00AD5F5F" w:rsidRPr="00047C9D" w:rsidRDefault="00AD5F5F" w:rsidP="00C17EA2">
            <w:pPr>
              <w:pStyle w:val="15"/>
              <w:spacing w:after="0" w:line="240" w:lineRule="auto"/>
              <w:rPr>
                <w:rFonts w:ascii="Times New Roman" w:hAnsi="Times New Roman"/>
                <w:sz w:val="24"/>
                <w:szCs w:val="24"/>
              </w:rPr>
            </w:pPr>
            <w:r w:rsidRPr="00047C9D">
              <w:rPr>
                <w:rFonts w:ascii="Times New Roman" w:hAnsi="Times New Roman"/>
                <w:sz w:val="24"/>
                <w:szCs w:val="24"/>
              </w:rPr>
              <w:t>322</w:t>
            </w:r>
            <w:r w:rsidR="00A036B7" w:rsidRPr="00047C9D">
              <w:rPr>
                <w:rFonts w:ascii="Times New Roman" w:hAnsi="Times New Roman"/>
                <w:sz w:val="24"/>
                <w:szCs w:val="24"/>
              </w:rPr>
              <w:t xml:space="preserve">  </w:t>
            </w:r>
            <w:r w:rsidR="00E72FA7">
              <w:rPr>
                <w:rFonts w:ascii="Times New Roman" w:hAnsi="Times New Roman"/>
                <w:sz w:val="24"/>
                <w:szCs w:val="24"/>
              </w:rPr>
              <w:t xml:space="preserve">                        </w:t>
            </w:r>
            <w:r w:rsidRPr="00047C9D">
              <w:rPr>
                <w:rFonts w:ascii="Times New Roman" w:hAnsi="Times New Roman"/>
                <w:sz w:val="24"/>
                <w:szCs w:val="24"/>
              </w:rPr>
              <w:t>53,8</w:t>
            </w:r>
          </w:p>
        </w:tc>
      </w:tr>
      <w:tr w:rsidR="00D30A34" w:rsidRPr="00D30A34" w14:paraId="4BBEA33D" w14:textId="77777777" w:rsidTr="00D25D7A">
        <w:trPr>
          <w:trHeight w:val="70"/>
        </w:trPr>
        <w:tc>
          <w:tcPr>
            <w:tcW w:w="0" w:type="auto"/>
            <w:hideMark/>
          </w:tcPr>
          <w:p w14:paraId="409F472E" w14:textId="5C27DF04" w:rsidR="00AD5F5F" w:rsidRPr="00047C9D" w:rsidRDefault="00AD5F5F" w:rsidP="00C17EA2">
            <w:pPr>
              <w:pStyle w:val="15"/>
              <w:spacing w:after="0" w:line="240" w:lineRule="auto"/>
              <w:rPr>
                <w:rFonts w:ascii="Times New Roman" w:hAnsi="Times New Roman"/>
                <w:sz w:val="24"/>
                <w:szCs w:val="24"/>
              </w:rPr>
            </w:pPr>
            <w:r w:rsidRPr="00047C9D">
              <w:rPr>
                <w:rFonts w:ascii="Times New Roman" w:hAnsi="Times New Roman"/>
                <w:sz w:val="24"/>
                <w:szCs w:val="24"/>
              </w:rPr>
              <w:t>III тип</w:t>
            </w:r>
            <w:r w:rsidR="00EF5B89" w:rsidRPr="00047C9D">
              <w:rPr>
                <w:rFonts w:ascii="Times New Roman" w:hAnsi="Times New Roman"/>
                <w:sz w:val="24"/>
                <w:szCs w:val="24"/>
              </w:rPr>
              <w:t xml:space="preserve"> (1-2-1)</w:t>
            </w:r>
          </w:p>
        </w:tc>
        <w:tc>
          <w:tcPr>
            <w:tcW w:w="0" w:type="auto"/>
            <w:hideMark/>
          </w:tcPr>
          <w:p w14:paraId="397A8DE6" w14:textId="1F89B087" w:rsidR="00AD5F5F" w:rsidRPr="00047C9D" w:rsidRDefault="00AD5F5F" w:rsidP="00C17EA2">
            <w:pPr>
              <w:pStyle w:val="15"/>
              <w:spacing w:after="0" w:line="240" w:lineRule="auto"/>
              <w:rPr>
                <w:rFonts w:ascii="Times New Roman" w:hAnsi="Times New Roman"/>
                <w:sz w:val="24"/>
                <w:szCs w:val="24"/>
              </w:rPr>
            </w:pPr>
            <w:r w:rsidRPr="00047C9D">
              <w:rPr>
                <w:rFonts w:ascii="Times New Roman" w:hAnsi="Times New Roman"/>
                <w:sz w:val="24"/>
                <w:szCs w:val="24"/>
              </w:rPr>
              <w:t>4</w:t>
            </w:r>
            <w:r w:rsidR="00E72FA7">
              <w:rPr>
                <w:rFonts w:ascii="Times New Roman" w:hAnsi="Times New Roman"/>
                <w:sz w:val="24"/>
                <w:szCs w:val="24"/>
              </w:rPr>
              <w:t xml:space="preserve">                         </w:t>
            </w:r>
            <w:r w:rsidRPr="00047C9D">
              <w:rPr>
                <w:rFonts w:ascii="Times New Roman" w:hAnsi="Times New Roman"/>
                <w:sz w:val="24"/>
                <w:szCs w:val="24"/>
              </w:rPr>
              <w:t>0,</w:t>
            </w:r>
            <w:r w:rsidR="00A036B7" w:rsidRPr="00047C9D">
              <w:rPr>
                <w:rFonts w:ascii="Times New Roman" w:hAnsi="Times New Roman"/>
                <w:sz w:val="24"/>
                <w:szCs w:val="24"/>
              </w:rPr>
              <w:t>5</w:t>
            </w:r>
          </w:p>
        </w:tc>
        <w:tc>
          <w:tcPr>
            <w:tcW w:w="3499" w:type="dxa"/>
            <w:hideMark/>
          </w:tcPr>
          <w:p w14:paraId="2DA27065" w14:textId="6B1749AF" w:rsidR="00AD5F5F" w:rsidRPr="00047C9D" w:rsidRDefault="00AD5F5F" w:rsidP="00C17EA2">
            <w:pPr>
              <w:pStyle w:val="15"/>
              <w:spacing w:after="0" w:line="240" w:lineRule="auto"/>
              <w:rPr>
                <w:rFonts w:ascii="Times New Roman" w:hAnsi="Times New Roman"/>
                <w:sz w:val="24"/>
                <w:szCs w:val="24"/>
              </w:rPr>
            </w:pPr>
            <w:r w:rsidRPr="00047C9D">
              <w:rPr>
                <w:rFonts w:ascii="Times New Roman" w:hAnsi="Times New Roman"/>
                <w:sz w:val="24"/>
                <w:szCs w:val="24"/>
              </w:rPr>
              <w:t>80</w:t>
            </w:r>
            <w:r w:rsidR="00A036B7" w:rsidRPr="00047C9D">
              <w:rPr>
                <w:rFonts w:ascii="Times New Roman" w:hAnsi="Times New Roman"/>
                <w:sz w:val="24"/>
                <w:szCs w:val="24"/>
              </w:rPr>
              <w:t xml:space="preserve">   </w:t>
            </w:r>
            <w:r w:rsidR="00E72FA7">
              <w:rPr>
                <w:rFonts w:ascii="Times New Roman" w:hAnsi="Times New Roman"/>
                <w:sz w:val="24"/>
                <w:szCs w:val="24"/>
              </w:rPr>
              <w:t xml:space="preserve">                        </w:t>
            </w:r>
            <w:r w:rsidRPr="00047C9D">
              <w:rPr>
                <w:rFonts w:ascii="Times New Roman" w:hAnsi="Times New Roman"/>
                <w:sz w:val="24"/>
                <w:szCs w:val="24"/>
              </w:rPr>
              <w:t>13,27</w:t>
            </w:r>
          </w:p>
        </w:tc>
      </w:tr>
      <w:tr w:rsidR="00D30A34" w:rsidRPr="00D30A34" w14:paraId="0D846FD9" w14:textId="77777777" w:rsidTr="00D25D7A">
        <w:trPr>
          <w:trHeight w:val="70"/>
        </w:trPr>
        <w:tc>
          <w:tcPr>
            <w:tcW w:w="0" w:type="auto"/>
            <w:hideMark/>
          </w:tcPr>
          <w:p w14:paraId="6B893F1D" w14:textId="2C87DC5D" w:rsidR="00AD5F5F" w:rsidRPr="00047C9D" w:rsidRDefault="00AD5F5F" w:rsidP="00C17EA2">
            <w:pPr>
              <w:pStyle w:val="15"/>
              <w:spacing w:after="0" w:line="240" w:lineRule="auto"/>
              <w:rPr>
                <w:rFonts w:ascii="Times New Roman" w:hAnsi="Times New Roman"/>
                <w:sz w:val="24"/>
                <w:szCs w:val="24"/>
              </w:rPr>
            </w:pPr>
            <w:r w:rsidRPr="00047C9D">
              <w:rPr>
                <w:rFonts w:ascii="Times New Roman" w:hAnsi="Times New Roman"/>
                <w:sz w:val="24"/>
                <w:szCs w:val="24"/>
              </w:rPr>
              <w:t>IV тип</w:t>
            </w:r>
            <w:r w:rsidR="00EF5B89" w:rsidRPr="00047C9D">
              <w:rPr>
                <w:rFonts w:ascii="Times New Roman" w:hAnsi="Times New Roman"/>
                <w:sz w:val="24"/>
                <w:szCs w:val="24"/>
              </w:rPr>
              <w:t xml:space="preserve"> (2-2)</w:t>
            </w:r>
          </w:p>
        </w:tc>
        <w:tc>
          <w:tcPr>
            <w:tcW w:w="0" w:type="auto"/>
            <w:hideMark/>
          </w:tcPr>
          <w:p w14:paraId="0B472137" w14:textId="5F60F00E" w:rsidR="00AD5F5F" w:rsidRPr="00047C9D" w:rsidRDefault="00AD5F5F" w:rsidP="00C17EA2">
            <w:pPr>
              <w:pStyle w:val="15"/>
              <w:spacing w:after="0" w:line="240" w:lineRule="auto"/>
              <w:rPr>
                <w:rFonts w:ascii="Times New Roman" w:hAnsi="Times New Roman"/>
                <w:sz w:val="24"/>
                <w:szCs w:val="24"/>
              </w:rPr>
            </w:pPr>
            <w:r w:rsidRPr="00047C9D">
              <w:rPr>
                <w:rFonts w:ascii="Times New Roman" w:hAnsi="Times New Roman"/>
                <w:sz w:val="24"/>
                <w:szCs w:val="24"/>
              </w:rPr>
              <w:t>1</w:t>
            </w:r>
            <w:r w:rsidR="00E72FA7">
              <w:rPr>
                <w:rFonts w:ascii="Times New Roman" w:hAnsi="Times New Roman"/>
                <w:sz w:val="24"/>
                <w:szCs w:val="24"/>
              </w:rPr>
              <w:t>0                         2</w:t>
            </w:r>
          </w:p>
        </w:tc>
        <w:tc>
          <w:tcPr>
            <w:tcW w:w="3499" w:type="dxa"/>
            <w:hideMark/>
          </w:tcPr>
          <w:p w14:paraId="42D20130" w14:textId="2A734798" w:rsidR="00AD5F5F" w:rsidRPr="00047C9D" w:rsidRDefault="00AD5F5F" w:rsidP="00C17EA2">
            <w:pPr>
              <w:pStyle w:val="15"/>
              <w:spacing w:after="0" w:line="240" w:lineRule="auto"/>
              <w:rPr>
                <w:rFonts w:ascii="Times New Roman" w:hAnsi="Times New Roman"/>
                <w:sz w:val="24"/>
                <w:szCs w:val="24"/>
              </w:rPr>
            </w:pPr>
            <w:r w:rsidRPr="00047C9D">
              <w:rPr>
                <w:rFonts w:ascii="Times New Roman" w:hAnsi="Times New Roman"/>
                <w:sz w:val="24"/>
                <w:szCs w:val="24"/>
              </w:rPr>
              <w:t xml:space="preserve">0 </w:t>
            </w:r>
          </w:p>
        </w:tc>
      </w:tr>
      <w:tr w:rsidR="00D30A34" w:rsidRPr="00D30A34" w14:paraId="6136F9EE" w14:textId="77777777" w:rsidTr="00D25D7A">
        <w:trPr>
          <w:trHeight w:val="70"/>
        </w:trPr>
        <w:tc>
          <w:tcPr>
            <w:tcW w:w="0" w:type="auto"/>
            <w:hideMark/>
          </w:tcPr>
          <w:p w14:paraId="2CC39068" w14:textId="56BCE4CB" w:rsidR="00AD5F5F" w:rsidRPr="00047C9D" w:rsidRDefault="00AD5F5F" w:rsidP="00C17EA2">
            <w:pPr>
              <w:pStyle w:val="15"/>
              <w:spacing w:after="0" w:line="240" w:lineRule="auto"/>
              <w:rPr>
                <w:rFonts w:ascii="Times New Roman" w:hAnsi="Times New Roman"/>
                <w:sz w:val="24"/>
                <w:szCs w:val="24"/>
              </w:rPr>
            </w:pPr>
            <w:r w:rsidRPr="00047C9D">
              <w:rPr>
                <w:rFonts w:ascii="Times New Roman" w:hAnsi="Times New Roman"/>
                <w:sz w:val="24"/>
                <w:szCs w:val="24"/>
              </w:rPr>
              <w:t xml:space="preserve">V </w:t>
            </w:r>
            <w:proofErr w:type="gramStart"/>
            <w:r w:rsidRPr="00047C9D">
              <w:rPr>
                <w:rFonts w:ascii="Times New Roman" w:hAnsi="Times New Roman"/>
                <w:sz w:val="24"/>
                <w:szCs w:val="24"/>
              </w:rPr>
              <w:t>тип</w:t>
            </w:r>
            <w:r w:rsidR="00EF5B89" w:rsidRPr="00047C9D">
              <w:rPr>
                <w:rFonts w:ascii="Times New Roman" w:hAnsi="Times New Roman"/>
                <w:sz w:val="24"/>
                <w:szCs w:val="24"/>
              </w:rPr>
              <w:t>(</w:t>
            </w:r>
            <w:proofErr w:type="gramEnd"/>
            <w:r w:rsidR="00EF5B89" w:rsidRPr="00047C9D">
              <w:rPr>
                <w:rFonts w:ascii="Times New Roman" w:hAnsi="Times New Roman"/>
                <w:sz w:val="24"/>
                <w:szCs w:val="24"/>
              </w:rPr>
              <w:t>1-2)</w:t>
            </w:r>
          </w:p>
        </w:tc>
        <w:tc>
          <w:tcPr>
            <w:tcW w:w="0" w:type="auto"/>
            <w:hideMark/>
          </w:tcPr>
          <w:p w14:paraId="65879E93" w14:textId="4BD4C87E" w:rsidR="00AD5F5F" w:rsidRPr="00047C9D" w:rsidRDefault="00253498" w:rsidP="00C17EA2">
            <w:pPr>
              <w:pStyle w:val="15"/>
              <w:spacing w:after="0" w:line="240" w:lineRule="auto"/>
              <w:rPr>
                <w:rFonts w:ascii="Times New Roman" w:hAnsi="Times New Roman"/>
                <w:sz w:val="24"/>
                <w:szCs w:val="24"/>
              </w:rPr>
            </w:pPr>
            <w:r>
              <w:rPr>
                <w:rFonts w:ascii="Times New Roman" w:hAnsi="Times New Roman"/>
                <w:sz w:val="24"/>
                <w:szCs w:val="24"/>
              </w:rPr>
              <w:t>2</w:t>
            </w:r>
            <w:r w:rsidR="00E72FA7">
              <w:rPr>
                <w:rFonts w:ascii="Times New Roman" w:hAnsi="Times New Roman"/>
                <w:sz w:val="24"/>
                <w:szCs w:val="24"/>
              </w:rPr>
              <w:t xml:space="preserve">                          </w:t>
            </w:r>
            <w:r w:rsidR="00AD5F5F" w:rsidRPr="00047C9D">
              <w:rPr>
                <w:rFonts w:ascii="Times New Roman" w:hAnsi="Times New Roman"/>
                <w:sz w:val="24"/>
                <w:szCs w:val="24"/>
              </w:rPr>
              <w:t>0,</w:t>
            </w:r>
            <w:r>
              <w:rPr>
                <w:rFonts w:ascii="Times New Roman" w:hAnsi="Times New Roman"/>
                <w:sz w:val="24"/>
                <w:szCs w:val="24"/>
              </w:rPr>
              <w:t>3</w:t>
            </w:r>
          </w:p>
        </w:tc>
        <w:tc>
          <w:tcPr>
            <w:tcW w:w="3499" w:type="dxa"/>
            <w:hideMark/>
          </w:tcPr>
          <w:p w14:paraId="1EDB6178" w14:textId="64A4D7CC" w:rsidR="00AD5F5F" w:rsidRPr="00047C9D" w:rsidRDefault="00AD5F5F" w:rsidP="00C17EA2">
            <w:pPr>
              <w:pStyle w:val="15"/>
              <w:spacing w:after="0" w:line="240" w:lineRule="auto"/>
              <w:rPr>
                <w:rFonts w:ascii="Times New Roman" w:hAnsi="Times New Roman"/>
                <w:sz w:val="24"/>
                <w:szCs w:val="24"/>
              </w:rPr>
            </w:pPr>
            <w:r w:rsidRPr="00047C9D">
              <w:rPr>
                <w:rFonts w:ascii="Times New Roman" w:hAnsi="Times New Roman"/>
                <w:sz w:val="24"/>
                <w:szCs w:val="24"/>
              </w:rPr>
              <w:t>42</w:t>
            </w:r>
            <w:r w:rsidR="00A036B7" w:rsidRPr="00047C9D">
              <w:rPr>
                <w:rFonts w:ascii="Times New Roman" w:hAnsi="Times New Roman"/>
                <w:sz w:val="24"/>
                <w:szCs w:val="24"/>
              </w:rPr>
              <w:t xml:space="preserve">   </w:t>
            </w:r>
            <w:r w:rsidR="00E72FA7">
              <w:rPr>
                <w:rFonts w:ascii="Times New Roman" w:hAnsi="Times New Roman"/>
                <w:sz w:val="24"/>
                <w:szCs w:val="24"/>
              </w:rPr>
              <w:t xml:space="preserve">                         </w:t>
            </w:r>
            <w:r w:rsidRPr="00047C9D">
              <w:rPr>
                <w:rFonts w:ascii="Times New Roman" w:hAnsi="Times New Roman"/>
                <w:sz w:val="24"/>
                <w:szCs w:val="24"/>
              </w:rPr>
              <w:t>7,1</w:t>
            </w:r>
            <w:r w:rsidR="00A036B7" w:rsidRPr="00047C9D">
              <w:rPr>
                <w:rFonts w:ascii="Times New Roman" w:hAnsi="Times New Roman"/>
                <w:sz w:val="24"/>
                <w:szCs w:val="24"/>
              </w:rPr>
              <w:t>3</w:t>
            </w:r>
          </w:p>
        </w:tc>
      </w:tr>
      <w:tr w:rsidR="00D30A34" w:rsidRPr="00D30A34" w14:paraId="1CA1EAA9" w14:textId="77777777" w:rsidTr="00D25D7A">
        <w:trPr>
          <w:trHeight w:val="70"/>
        </w:trPr>
        <w:tc>
          <w:tcPr>
            <w:tcW w:w="0" w:type="auto"/>
            <w:hideMark/>
          </w:tcPr>
          <w:p w14:paraId="151F084A" w14:textId="0557B05D" w:rsidR="00AD5F5F" w:rsidRPr="00047C9D" w:rsidRDefault="00AD5F5F" w:rsidP="00C17EA2">
            <w:pPr>
              <w:pStyle w:val="15"/>
              <w:spacing w:after="0" w:line="240" w:lineRule="auto"/>
              <w:rPr>
                <w:rFonts w:ascii="Times New Roman" w:hAnsi="Times New Roman"/>
                <w:sz w:val="24"/>
                <w:szCs w:val="24"/>
              </w:rPr>
            </w:pPr>
            <w:r w:rsidRPr="00047C9D">
              <w:rPr>
                <w:rFonts w:ascii="Times New Roman" w:hAnsi="Times New Roman"/>
                <w:sz w:val="24"/>
                <w:szCs w:val="24"/>
              </w:rPr>
              <w:t>VI тип</w:t>
            </w:r>
            <w:r w:rsidR="00EF5B89" w:rsidRPr="00047C9D">
              <w:rPr>
                <w:rFonts w:ascii="Times New Roman" w:hAnsi="Times New Roman"/>
                <w:sz w:val="24"/>
                <w:szCs w:val="24"/>
              </w:rPr>
              <w:t xml:space="preserve"> (2-1-2)</w:t>
            </w:r>
          </w:p>
        </w:tc>
        <w:tc>
          <w:tcPr>
            <w:tcW w:w="0" w:type="auto"/>
            <w:hideMark/>
          </w:tcPr>
          <w:p w14:paraId="628DB6C7" w14:textId="06798073" w:rsidR="00AD5F5F" w:rsidRPr="00047C9D" w:rsidRDefault="00253498" w:rsidP="00C17EA2">
            <w:pPr>
              <w:pStyle w:val="15"/>
              <w:spacing w:after="0" w:line="240" w:lineRule="auto"/>
              <w:rPr>
                <w:rFonts w:ascii="Times New Roman" w:hAnsi="Times New Roman"/>
                <w:sz w:val="24"/>
                <w:szCs w:val="24"/>
              </w:rPr>
            </w:pPr>
            <w:r>
              <w:rPr>
                <w:rFonts w:ascii="Times New Roman" w:hAnsi="Times New Roman"/>
                <w:sz w:val="24"/>
                <w:szCs w:val="24"/>
              </w:rPr>
              <w:t>2</w:t>
            </w:r>
            <w:r w:rsidR="00E72FA7">
              <w:rPr>
                <w:rFonts w:ascii="Times New Roman" w:hAnsi="Times New Roman"/>
                <w:sz w:val="24"/>
                <w:szCs w:val="24"/>
              </w:rPr>
              <w:t xml:space="preserve">                          </w:t>
            </w:r>
            <w:r w:rsidR="00AD5F5F" w:rsidRPr="00047C9D">
              <w:rPr>
                <w:rFonts w:ascii="Times New Roman" w:hAnsi="Times New Roman"/>
                <w:sz w:val="24"/>
                <w:szCs w:val="24"/>
              </w:rPr>
              <w:t>0,</w:t>
            </w:r>
            <w:r>
              <w:rPr>
                <w:rFonts w:ascii="Times New Roman" w:hAnsi="Times New Roman"/>
                <w:sz w:val="24"/>
                <w:szCs w:val="24"/>
              </w:rPr>
              <w:t>3</w:t>
            </w:r>
          </w:p>
        </w:tc>
        <w:tc>
          <w:tcPr>
            <w:tcW w:w="3499" w:type="dxa"/>
            <w:hideMark/>
          </w:tcPr>
          <w:p w14:paraId="71A9DD76" w14:textId="6774BC47" w:rsidR="00AD5F5F" w:rsidRPr="00047C9D" w:rsidRDefault="00AD5F5F" w:rsidP="00C17EA2">
            <w:pPr>
              <w:pStyle w:val="15"/>
              <w:spacing w:after="0" w:line="240" w:lineRule="auto"/>
              <w:rPr>
                <w:rFonts w:ascii="Times New Roman" w:hAnsi="Times New Roman"/>
                <w:sz w:val="24"/>
                <w:szCs w:val="24"/>
              </w:rPr>
            </w:pPr>
            <w:r w:rsidRPr="00047C9D">
              <w:rPr>
                <w:rFonts w:ascii="Times New Roman" w:hAnsi="Times New Roman"/>
                <w:sz w:val="24"/>
                <w:szCs w:val="24"/>
              </w:rPr>
              <w:t>16</w:t>
            </w:r>
            <w:r w:rsidR="00E72FA7">
              <w:rPr>
                <w:rFonts w:ascii="Times New Roman" w:hAnsi="Times New Roman"/>
                <w:sz w:val="24"/>
                <w:szCs w:val="24"/>
              </w:rPr>
              <w:t xml:space="preserve">                           </w:t>
            </w:r>
            <w:r w:rsidR="00A036B7" w:rsidRPr="00047C9D">
              <w:rPr>
                <w:rFonts w:ascii="Times New Roman" w:hAnsi="Times New Roman"/>
                <w:sz w:val="24"/>
                <w:szCs w:val="24"/>
              </w:rPr>
              <w:t xml:space="preserve"> </w:t>
            </w:r>
            <w:r w:rsidRPr="00047C9D">
              <w:rPr>
                <w:rFonts w:ascii="Times New Roman" w:hAnsi="Times New Roman"/>
                <w:sz w:val="24"/>
                <w:szCs w:val="24"/>
              </w:rPr>
              <w:t>2,5</w:t>
            </w:r>
          </w:p>
        </w:tc>
      </w:tr>
      <w:tr w:rsidR="00D30A34" w:rsidRPr="00D30A34" w14:paraId="44287C58" w14:textId="77777777" w:rsidTr="00D25D7A">
        <w:trPr>
          <w:trHeight w:val="70"/>
        </w:trPr>
        <w:tc>
          <w:tcPr>
            <w:tcW w:w="0" w:type="auto"/>
            <w:hideMark/>
          </w:tcPr>
          <w:p w14:paraId="0AB4135D" w14:textId="4A4CF1D3" w:rsidR="00AD5F5F" w:rsidRPr="00047C9D" w:rsidRDefault="00AD5F5F" w:rsidP="00C17EA2">
            <w:pPr>
              <w:pStyle w:val="15"/>
              <w:spacing w:after="0" w:line="240" w:lineRule="auto"/>
              <w:rPr>
                <w:rFonts w:ascii="Times New Roman" w:hAnsi="Times New Roman"/>
                <w:sz w:val="24"/>
                <w:szCs w:val="24"/>
              </w:rPr>
            </w:pPr>
            <w:r w:rsidRPr="00047C9D">
              <w:rPr>
                <w:rFonts w:ascii="Times New Roman" w:hAnsi="Times New Roman"/>
                <w:sz w:val="24"/>
                <w:szCs w:val="24"/>
              </w:rPr>
              <w:t>VII тип</w:t>
            </w:r>
            <w:r w:rsidR="00EF5B89" w:rsidRPr="00047C9D">
              <w:rPr>
                <w:rFonts w:ascii="Times New Roman" w:hAnsi="Times New Roman"/>
                <w:sz w:val="24"/>
                <w:szCs w:val="24"/>
              </w:rPr>
              <w:t xml:space="preserve"> (3-3)</w:t>
            </w:r>
          </w:p>
        </w:tc>
        <w:tc>
          <w:tcPr>
            <w:tcW w:w="0" w:type="auto"/>
            <w:hideMark/>
          </w:tcPr>
          <w:p w14:paraId="39579294" w14:textId="1FDD8D1B" w:rsidR="00AD5F5F" w:rsidRPr="00047C9D" w:rsidRDefault="00AD5F5F" w:rsidP="00C17EA2">
            <w:pPr>
              <w:pStyle w:val="15"/>
              <w:spacing w:after="0" w:line="240" w:lineRule="auto"/>
              <w:rPr>
                <w:rFonts w:ascii="Times New Roman" w:hAnsi="Times New Roman"/>
                <w:sz w:val="24"/>
                <w:szCs w:val="24"/>
              </w:rPr>
            </w:pPr>
            <w:r w:rsidRPr="00047C9D">
              <w:rPr>
                <w:rFonts w:ascii="Times New Roman" w:hAnsi="Times New Roman"/>
                <w:sz w:val="24"/>
                <w:szCs w:val="24"/>
              </w:rPr>
              <w:t xml:space="preserve">0 </w:t>
            </w:r>
            <w:r w:rsidR="00E72FA7">
              <w:rPr>
                <w:rFonts w:ascii="Times New Roman" w:hAnsi="Times New Roman"/>
                <w:sz w:val="24"/>
                <w:szCs w:val="24"/>
              </w:rPr>
              <w:t xml:space="preserve">                          0</w:t>
            </w:r>
          </w:p>
        </w:tc>
        <w:tc>
          <w:tcPr>
            <w:tcW w:w="3499" w:type="dxa"/>
            <w:hideMark/>
          </w:tcPr>
          <w:p w14:paraId="6F9F0FA7" w14:textId="0846EF95" w:rsidR="00AD5F5F" w:rsidRPr="00047C9D" w:rsidRDefault="00AD5F5F" w:rsidP="00C17EA2">
            <w:pPr>
              <w:pStyle w:val="15"/>
              <w:spacing w:after="0" w:line="240" w:lineRule="auto"/>
              <w:rPr>
                <w:rFonts w:ascii="Times New Roman" w:hAnsi="Times New Roman"/>
                <w:sz w:val="24"/>
                <w:szCs w:val="24"/>
              </w:rPr>
            </w:pPr>
            <w:r w:rsidRPr="00047C9D">
              <w:rPr>
                <w:rFonts w:ascii="Times New Roman" w:hAnsi="Times New Roman"/>
                <w:sz w:val="24"/>
                <w:szCs w:val="24"/>
              </w:rPr>
              <w:t>4</w:t>
            </w:r>
            <w:r w:rsidR="00A036B7" w:rsidRPr="00047C9D">
              <w:rPr>
                <w:rFonts w:ascii="Times New Roman" w:hAnsi="Times New Roman"/>
                <w:sz w:val="24"/>
                <w:szCs w:val="24"/>
              </w:rPr>
              <w:t xml:space="preserve">  </w:t>
            </w:r>
            <w:r w:rsidR="00E72FA7">
              <w:rPr>
                <w:rFonts w:ascii="Times New Roman" w:hAnsi="Times New Roman"/>
                <w:sz w:val="24"/>
                <w:szCs w:val="24"/>
              </w:rPr>
              <w:t xml:space="preserve">                             </w:t>
            </w:r>
            <w:r w:rsidRPr="00047C9D">
              <w:rPr>
                <w:rFonts w:ascii="Times New Roman" w:hAnsi="Times New Roman"/>
                <w:sz w:val="24"/>
                <w:szCs w:val="24"/>
              </w:rPr>
              <w:t>0,8</w:t>
            </w:r>
          </w:p>
        </w:tc>
      </w:tr>
    </w:tbl>
    <w:p w14:paraId="2F89119F" w14:textId="77777777" w:rsidR="00BB052C" w:rsidRPr="00D30A34" w:rsidRDefault="00BB052C" w:rsidP="00C17EA2">
      <w:pPr>
        <w:pStyle w:val="15"/>
        <w:spacing w:after="0" w:line="240" w:lineRule="auto"/>
        <w:rPr>
          <w:sz w:val="28"/>
          <w:szCs w:val="28"/>
        </w:rPr>
      </w:pPr>
    </w:p>
    <w:p w14:paraId="56D31E08" w14:textId="390C4182" w:rsidR="00BB052C" w:rsidRPr="00D30A34" w:rsidRDefault="00BB052C" w:rsidP="00D25D7A">
      <w:pPr>
        <w:pStyle w:val="15"/>
        <w:spacing w:after="0" w:line="240" w:lineRule="auto"/>
        <w:rPr>
          <w:sz w:val="28"/>
          <w:szCs w:val="28"/>
        </w:rPr>
      </w:pPr>
      <w:r w:rsidRPr="00D30A34">
        <w:rPr>
          <w:sz w:val="28"/>
          <w:szCs w:val="28"/>
        </w:rPr>
        <w:t>Таблица 1</w:t>
      </w:r>
      <w:r w:rsidR="00245AA5" w:rsidRPr="00D30A34">
        <w:rPr>
          <w:sz w:val="28"/>
          <w:szCs w:val="28"/>
        </w:rPr>
        <w:t>4</w:t>
      </w:r>
      <w:r w:rsidR="00AD5F5F" w:rsidRPr="00D30A34">
        <w:rPr>
          <w:sz w:val="28"/>
          <w:szCs w:val="28"/>
        </w:rPr>
        <w:t xml:space="preserve"> </w:t>
      </w:r>
      <w:r w:rsidRPr="00D30A34">
        <w:rPr>
          <w:sz w:val="28"/>
          <w:szCs w:val="28"/>
        </w:rPr>
        <w:t xml:space="preserve">- Конфигурация корневых каналов второго моляра верхней челюсти по </w:t>
      </w:r>
      <w:proofErr w:type="spellStart"/>
      <w:r w:rsidRPr="00D30A34">
        <w:rPr>
          <w:sz w:val="28"/>
          <w:szCs w:val="28"/>
        </w:rPr>
        <w:t>Vertucci</w:t>
      </w:r>
      <w:proofErr w:type="spellEnd"/>
      <w:r w:rsidRPr="00D30A34">
        <w:rPr>
          <w:sz w:val="28"/>
          <w:szCs w:val="28"/>
        </w:rPr>
        <w:t xml:space="preserve"> (n=</w:t>
      </w:r>
      <w:r w:rsidR="00EF5B89" w:rsidRPr="00D30A34">
        <w:rPr>
          <w:sz w:val="28"/>
          <w:szCs w:val="28"/>
        </w:rPr>
        <w:t>6</w:t>
      </w:r>
      <w:r w:rsidRPr="00D30A34">
        <w:rPr>
          <w:sz w:val="28"/>
          <w:szCs w:val="28"/>
        </w:rPr>
        <w:t>00)</w:t>
      </w:r>
    </w:p>
    <w:p w14:paraId="6185C21C" w14:textId="69D275FB" w:rsidR="00EF5B89" w:rsidRPr="00D30A34" w:rsidRDefault="00EF5B89" w:rsidP="00047C9D">
      <w:pPr>
        <w:pStyle w:val="15"/>
        <w:spacing w:after="0" w:line="240" w:lineRule="auto"/>
        <w:ind w:firstLine="709"/>
        <w:rPr>
          <w:sz w:val="28"/>
          <w:szCs w:val="28"/>
        </w:rPr>
      </w:pPr>
    </w:p>
    <w:tbl>
      <w:tblPr>
        <w:tblStyle w:val="11"/>
        <w:tblW w:w="9634" w:type="dxa"/>
        <w:tblLook w:val="04A0" w:firstRow="1" w:lastRow="0" w:firstColumn="1" w:lastColumn="0" w:noHBand="0" w:noVBand="1"/>
      </w:tblPr>
      <w:tblGrid>
        <w:gridCol w:w="3020"/>
        <w:gridCol w:w="3013"/>
        <w:gridCol w:w="3601"/>
      </w:tblGrid>
      <w:tr w:rsidR="00D30A34" w:rsidRPr="00D30A34" w14:paraId="410B6F3A" w14:textId="77777777" w:rsidTr="00D25D7A">
        <w:trPr>
          <w:trHeight w:val="266"/>
        </w:trPr>
        <w:tc>
          <w:tcPr>
            <w:tcW w:w="0" w:type="auto"/>
            <w:hideMark/>
          </w:tcPr>
          <w:p w14:paraId="6374851C" w14:textId="03DA78F2" w:rsidR="00EF5B89" w:rsidRPr="00047C9D" w:rsidRDefault="00EF5B89" w:rsidP="00D25D7A">
            <w:pPr>
              <w:pStyle w:val="15"/>
              <w:spacing w:after="0" w:line="240" w:lineRule="auto"/>
              <w:jc w:val="center"/>
              <w:rPr>
                <w:rFonts w:ascii="Times New Roman" w:hAnsi="Times New Roman"/>
                <w:sz w:val="24"/>
                <w:szCs w:val="24"/>
              </w:rPr>
            </w:pPr>
            <w:r w:rsidRPr="00047C9D">
              <w:rPr>
                <w:rFonts w:ascii="Times New Roman" w:hAnsi="Times New Roman"/>
                <w:sz w:val="24"/>
                <w:szCs w:val="24"/>
              </w:rPr>
              <w:t xml:space="preserve">Конфигурация каналов по </w:t>
            </w:r>
            <w:proofErr w:type="spellStart"/>
            <w:r w:rsidRPr="00047C9D">
              <w:rPr>
                <w:rFonts w:ascii="Times New Roman" w:hAnsi="Times New Roman"/>
                <w:sz w:val="24"/>
                <w:szCs w:val="24"/>
              </w:rPr>
              <w:t>Vertucci</w:t>
            </w:r>
            <w:proofErr w:type="spellEnd"/>
          </w:p>
        </w:tc>
        <w:tc>
          <w:tcPr>
            <w:tcW w:w="0" w:type="auto"/>
            <w:hideMark/>
          </w:tcPr>
          <w:p w14:paraId="08237451" w14:textId="77777777" w:rsidR="00EF5B89" w:rsidRPr="00047C9D" w:rsidRDefault="00EF5B89" w:rsidP="00D25D7A">
            <w:pPr>
              <w:pStyle w:val="15"/>
              <w:spacing w:after="0" w:line="240" w:lineRule="auto"/>
              <w:jc w:val="center"/>
              <w:rPr>
                <w:rFonts w:ascii="Times New Roman" w:hAnsi="Times New Roman"/>
                <w:sz w:val="24"/>
                <w:szCs w:val="24"/>
              </w:rPr>
            </w:pPr>
            <w:proofErr w:type="spellStart"/>
            <w:r w:rsidRPr="00047C9D">
              <w:rPr>
                <w:rFonts w:ascii="Times New Roman" w:hAnsi="Times New Roman"/>
                <w:sz w:val="24"/>
                <w:szCs w:val="24"/>
              </w:rPr>
              <w:t>Мезиально</w:t>
            </w:r>
            <w:proofErr w:type="spellEnd"/>
            <w:r w:rsidRPr="00047C9D">
              <w:rPr>
                <w:rFonts w:ascii="Times New Roman" w:hAnsi="Times New Roman"/>
                <w:sz w:val="24"/>
                <w:szCs w:val="24"/>
              </w:rPr>
              <w:t>-щечный корень (</w:t>
            </w:r>
            <w:proofErr w:type="spellStart"/>
            <w:r w:rsidRPr="00047C9D">
              <w:rPr>
                <w:rFonts w:ascii="Times New Roman" w:hAnsi="Times New Roman"/>
                <w:sz w:val="24"/>
                <w:szCs w:val="24"/>
              </w:rPr>
              <w:t>абс</w:t>
            </w:r>
            <w:proofErr w:type="spellEnd"/>
            <w:r w:rsidRPr="00047C9D">
              <w:rPr>
                <w:rFonts w:ascii="Times New Roman" w:hAnsi="Times New Roman"/>
                <w:sz w:val="24"/>
                <w:szCs w:val="24"/>
              </w:rPr>
              <w:t>., %)</w:t>
            </w:r>
          </w:p>
        </w:tc>
        <w:tc>
          <w:tcPr>
            <w:tcW w:w="3601" w:type="dxa"/>
            <w:hideMark/>
          </w:tcPr>
          <w:p w14:paraId="5332058A" w14:textId="77777777" w:rsidR="00EF5B89" w:rsidRPr="00047C9D" w:rsidRDefault="00EF5B89" w:rsidP="00D25D7A">
            <w:pPr>
              <w:pStyle w:val="15"/>
              <w:spacing w:after="0" w:line="240" w:lineRule="auto"/>
              <w:jc w:val="center"/>
              <w:rPr>
                <w:rFonts w:ascii="Times New Roman" w:hAnsi="Times New Roman"/>
                <w:sz w:val="24"/>
                <w:szCs w:val="24"/>
              </w:rPr>
            </w:pPr>
            <w:r w:rsidRPr="00047C9D">
              <w:rPr>
                <w:rFonts w:ascii="Times New Roman" w:hAnsi="Times New Roman"/>
                <w:sz w:val="24"/>
                <w:szCs w:val="24"/>
              </w:rPr>
              <w:t>Дистально-щечный корень (</w:t>
            </w:r>
            <w:proofErr w:type="spellStart"/>
            <w:r w:rsidRPr="00047C9D">
              <w:rPr>
                <w:rFonts w:ascii="Times New Roman" w:hAnsi="Times New Roman"/>
                <w:sz w:val="24"/>
                <w:szCs w:val="24"/>
              </w:rPr>
              <w:t>абс</w:t>
            </w:r>
            <w:proofErr w:type="spellEnd"/>
            <w:r w:rsidRPr="00047C9D">
              <w:rPr>
                <w:rFonts w:ascii="Times New Roman" w:hAnsi="Times New Roman"/>
                <w:sz w:val="24"/>
                <w:szCs w:val="24"/>
              </w:rPr>
              <w:t>., %)</w:t>
            </w:r>
          </w:p>
        </w:tc>
      </w:tr>
      <w:tr w:rsidR="00D30A34" w:rsidRPr="00D30A34" w14:paraId="6FA3BD63" w14:textId="77777777" w:rsidTr="00D25D7A">
        <w:trPr>
          <w:trHeight w:val="216"/>
        </w:trPr>
        <w:tc>
          <w:tcPr>
            <w:tcW w:w="0" w:type="auto"/>
            <w:hideMark/>
          </w:tcPr>
          <w:p w14:paraId="6EB6D3B7" w14:textId="271988B5" w:rsidR="00EF5B89" w:rsidRPr="00047C9D" w:rsidRDefault="00EF5B89" w:rsidP="00C17EA2">
            <w:pPr>
              <w:pStyle w:val="15"/>
              <w:spacing w:after="0" w:line="240" w:lineRule="auto"/>
              <w:rPr>
                <w:rFonts w:ascii="Times New Roman" w:hAnsi="Times New Roman"/>
                <w:sz w:val="24"/>
                <w:szCs w:val="24"/>
              </w:rPr>
            </w:pPr>
            <w:r w:rsidRPr="00047C9D">
              <w:rPr>
                <w:rFonts w:ascii="Times New Roman" w:hAnsi="Times New Roman"/>
                <w:sz w:val="24"/>
                <w:szCs w:val="24"/>
              </w:rPr>
              <w:t>I тип (1-1)</w:t>
            </w:r>
          </w:p>
        </w:tc>
        <w:tc>
          <w:tcPr>
            <w:tcW w:w="0" w:type="auto"/>
            <w:hideMark/>
          </w:tcPr>
          <w:p w14:paraId="76E516E7" w14:textId="72BB6497" w:rsidR="00EF5B89" w:rsidRPr="00047C9D" w:rsidRDefault="00EF5B89" w:rsidP="00C17EA2">
            <w:pPr>
              <w:pStyle w:val="15"/>
              <w:spacing w:after="0" w:line="240" w:lineRule="auto"/>
              <w:rPr>
                <w:rFonts w:ascii="Times New Roman" w:hAnsi="Times New Roman"/>
                <w:sz w:val="24"/>
                <w:szCs w:val="24"/>
              </w:rPr>
            </w:pPr>
            <w:r w:rsidRPr="00047C9D">
              <w:rPr>
                <w:rFonts w:ascii="Times New Roman" w:hAnsi="Times New Roman"/>
                <w:sz w:val="24"/>
                <w:szCs w:val="24"/>
              </w:rPr>
              <w:t>282</w:t>
            </w:r>
            <w:r w:rsidR="00253498">
              <w:rPr>
                <w:rFonts w:ascii="Times New Roman" w:hAnsi="Times New Roman"/>
                <w:sz w:val="24"/>
                <w:szCs w:val="24"/>
              </w:rPr>
              <w:t xml:space="preserve">                             </w:t>
            </w:r>
            <w:r w:rsidRPr="00047C9D">
              <w:rPr>
                <w:rFonts w:ascii="Times New Roman" w:hAnsi="Times New Roman"/>
                <w:sz w:val="24"/>
                <w:szCs w:val="24"/>
              </w:rPr>
              <w:t>47,1</w:t>
            </w:r>
          </w:p>
        </w:tc>
        <w:tc>
          <w:tcPr>
            <w:tcW w:w="3601" w:type="dxa"/>
            <w:hideMark/>
          </w:tcPr>
          <w:p w14:paraId="4DAC8CD6" w14:textId="1081A12C" w:rsidR="00EF5B89" w:rsidRPr="00047C9D" w:rsidRDefault="00EF5B89" w:rsidP="00C17EA2">
            <w:pPr>
              <w:pStyle w:val="15"/>
              <w:spacing w:after="0" w:line="240" w:lineRule="auto"/>
              <w:rPr>
                <w:rFonts w:ascii="Times New Roman" w:hAnsi="Times New Roman"/>
                <w:sz w:val="24"/>
                <w:szCs w:val="24"/>
              </w:rPr>
            </w:pPr>
            <w:r w:rsidRPr="00047C9D">
              <w:rPr>
                <w:rFonts w:ascii="Times New Roman" w:hAnsi="Times New Roman"/>
                <w:sz w:val="24"/>
                <w:szCs w:val="24"/>
              </w:rPr>
              <w:t>592</w:t>
            </w:r>
            <w:r w:rsidR="00253498">
              <w:rPr>
                <w:rFonts w:ascii="Times New Roman" w:hAnsi="Times New Roman"/>
                <w:sz w:val="24"/>
                <w:szCs w:val="24"/>
              </w:rPr>
              <w:t xml:space="preserve">                         </w:t>
            </w:r>
            <w:r w:rsidRPr="00047C9D">
              <w:rPr>
                <w:rFonts w:ascii="Times New Roman" w:hAnsi="Times New Roman"/>
                <w:sz w:val="24"/>
                <w:szCs w:val="24"/>
              </w:rPr>
              <w:t>98,7</w:t>
            </w:r>
          </w:p>
        </w:tc>
      </w:tr>
      <w:tr w:rsidR="00D30A34" w:rsidRPr="00D30A34" w14:paraId="36947BD0" w14:textId="77777777" w:rsidTr="00D25D7A">
        <w:trPr>
          <w:trHeight w:val="216"/>
        </w:trPr>
        <w:tc>
          <w:tcPr>
            <w:tcW w:w="0" w:type="auto"/>
            <w:hideMark/>
          </w:tcPr>
          <w:p w14:paraId="77A58263" w14:textId="663918B2" w:rsidR="00EF5B89" w:rsidRPr="00047C9D" w:rsidRDefault="00EF5B89" w:rsidP="00C17EA2">
            <w:pPr>
              <w:pStyle w:val="15"/>
              <w:spacing w:after="0" w:line="240" w:lineRule="auto"/>
              <w:rPr>
                <w:rFonts w:ascii="Times New Roman" w:hAnsi="Times New Roman"/>
                <w:sz w:val="24"/>
                <w:szCs w:val="24"/>
              </w:rPr>
            </w:pPr>
            <w:r w:rsidRPr="00047C9D">
              <w:rPr>
                <w:rFonts w:ascii="Times New Roman" w:hAnsi="Times New Roman"/>
                <w:sz w:val="24"/>
                <w:szCs w:val="24"/>
              </w:rPr>
              <w:t>II тип (2-1)</w:t>
            </w:r>
          </w:p>
        </w:tc>
        <w:tc>
          <w:tcPr>
            <w:tcW w:w="0" w:type="auto"/>
            <w:hideMark/>
          </w:tcPr>
          <w:p w14:paraId="238800E2" w14:textId="6CA1DA5A" w:rsidR="00EF5B89" w:rsidRPr="00047C9D" w:rsidRDefault="00EF5B89" w:rsidP="00C17EA2">
            <w:pPr>
              <w:pStyle w:val="15"/>
              <w:spacing w:after="0" w:line="240" w:lineRule="auto"/>
              <w:rPr>
                <w:rFonts w:ascii="Times New Roman" w:hAnsi="Times New Roman"/>
                <w:sz w:val="24"/>
                <w:szCs w:val="24"/>
              </w:rPr>
            </w:pPr>
            <w:r w:rsidRPr="00047C9D">
              <w:rPr>
                <w:rFonts w:ascii="Times New Roman" w:hAnsi="Times New Roman"/>
                <w:sz w:val="24"/>
                <w:szCs w:val="24"/>
              </w:rPr>
              <w:t>120</w:t>
            </w:r>
            <w:r w:rsidR="00253498">
              <w:rPr>
                <w:rFonts w:ascii="Times New Roman" w:hAnsi="Times New Roman"/>
                <w:sz w:val="24"/>
                <w:szCs w:val="24"/>
              </w:rPr>
              <w:t xml:space="preserve">                             </w:t>
            </w:r>
            <w:r w:rsidRPr="00047C9D">
              <w:rPr>
                <w:rFonts w:ascii="Times New Roman" w:hAnsi="Times New Roman"/>
                <w:sz w:val="24"/>
                <w:szCs w:val="24"/>
              </w:rPr>
              <w:t>20,1</w:t>
            </w:r>
          </w:p>
        </w:tc>
        <w:tc>
          <w:tcPr>
            <w:tcW w:w="3601" w:type="dxa"/>
            <w:hideMark/>
          </w:tcPr>
          <w:p w14:paraId="3396ADC0" w14:textId="3BCA07DA" w:rsidR="00EF5B89" w:rsidRPr="00047C9D" w:rsidRDefault="00EF5B89" w:rsidP="00C17EA2">
            <w:pPr>
              <w:pStyle w:val="15"/>
              <w:spacing w:after="0" w:line="240" w:lineRule="auto"/>
              <w:rPr>
                <w:rFonts w:ascii="Times New Roman" w:hAnsi="Times New Roman"/>
                <w:sz w:val="24"/>
                <w:szCs w:val="24"/>
              </w:rPr>
            </w:pPr>
            <w:r w:rsidRPr="00047C9D">
              <w:rPr>
                <w:rFonts w:ascii="Times New Roman" w:hAnsi="Times New Roman"/>
                <w:sz w:val="24"/>
                <w:szCs w:val="24"/>
              </w:rPr>
              <w:t>8</w:t>
            </w:r>
            <w:r w:rsidR="00CD3867" w:rsidRPr="00047C9D">
              <w:rPr>
                <w:rFonts w:ascii="Times New Roman" w:hAnsi="Times New Roman"/>
                <w:sz w:val="24"/>
                <w:szCs w:val="24"/>
              </w:rPr>
              <w:t xml:space="preserve">  </w:t>
            </w:r>
            <w:r w:rsidR="00253498">
              <w:rPr>
                <w:rFonts w:ascii="Times New Roman" w:hAnsi="Times New Roman"/>
                <w:sz w:val="24"/>
                <w:szCs w:val="24"/>
              </w:rPr>
              <w:t xml:space="preserve">                           </w:t>
            </w:r>
            <w:r w:rsidRPr="00047C9D">
              <w:rPr>
                <w:rFonts w:ascii="Times New Roman" w:hAnsi="Times New Roman"/>
                <w:sz w:val="24"/>
                <w:szCs w:val="24"/>
              </w:rPr>
              <w:t>1,3</w:t>
            </w:r>
          </w:p>
        </w:tc>
      </w:tr>
      <w:tr w:rsidR="00D30A34" w:rsidRPr="00D30A34" w14:paraId="0F73AFD8" w14:textId="77777777" w:rsidTr="00D25D7A">
        <w:trPr>
          <w:trHeight w:val="216"/>
        </w:trPr>
        <w:tc>
          <w:tcPr>
            <w:tcW w:w="0" w:type="auto"/>
            <w:hideMark/>
          </w:tcPr>
          <w:p w14:paraId="795EA4F7" w14:textId="7B6AEB33" w:rsidR="00EF5B89" w:rsidRPr="00047C9D" w:rsidRDefault="00EF5B89" w:rsidP="00C17EA2">
            <w:pPr>
              <w:pStyle w:val="15"/>
              <w:spacing w:after="0" w:line="240" w:lineRule="auto"/>
              <w:rPr>
                <w:rFonts w:ascii="Times New Roman" w:hAnsi="Times New Roman"/>
                <w:sz w:val="24"/>
                <w:szCs w:val="24"/>
              </w:rPr>
            </w:pPr>
            <w:r w:rsidRPr="00047C9D">
              <w:rPr>
                <w:rFonts w:ascii="Times New Roman" w:hAnsi="Times New Roman"/>
                <w:sz w:val="24"/>
                <w:szCs w:val="24"/>
              </w:rPr>
              <w:t>IV тип (2-2)</w:t>
            </w:r>
          </w:p>
        </w:tc>
        <w:tc>
          <w:tcPr>
            <w:tcW w:w="0" w:type="auto"/>
            <w:hideMark/>
          </w:tcPr>
          <w:p w14:paraId="3EEB7FBB" w14:textId="3518DE30" w:rsidR="00EF5B89" w:rsidRPr="00047C9D" w:rsidRDefault="00EF5B89" w:rsidP="00C17EA2">
            <w:pPr>
              <w:pStyle w:val="15"/>
              <w:spacing w:after="0" w:line="240" w:lineRule="auto"/>
              <w:rPr>
                <w:rFonts w:ascii="Times New Roman" w:hAnsi="Times New Roman"/>
                <w:sz w:val="24"/>
                <w:szCs w:val="24"/>
              </w:rPr>
            </w:pPr>
            <w:r w:rsidRPr="00047C9D">
              <w:rPr>
                <w:rFonts w:ascii="Times New Roman" w:hAnsi="Times New Roman"/>
                <w:sz w:val="24"/>
                <w:szCs w:val="24"/>
              </w:rPr>
              <w:t>154</w:t>
            </w:r>
            <w:r w:rsidR="00A036B7" w:rsidRPr="00047C9D">
              <w:rPr>
                <w:rFonts w:ascii="Times New Roman" w:hAnsi="Times New Roman"/>
                <w:sz w:val="24"/>
                <w:szCs w:val="24"/>
              </w:rPr>
              <w:t xml:space="preserve">  </w:t>
            </w:r>
            <w:r w:rsidR="00253498">
              <w:rPr>
                <w:rFonts w:ascii="Times New Roman" w:hAnsi="Times New Roman"/>
                <w:sz w:val="24"/>
                <w:szCs w:val="24"/>
              </w:rPr>
              <w:t xml:space="preserve">                         </w:t>
            </w:r>
            <w:r w:rsidR="00A036B7" w:rsidRPr="00047C9D">
              <w:rPr>
                <w:rFonts w:ascii="Times New Roman" w:hAnsi="Times New Roman"/>
                <w:sz w:val="24"/>
                <w:szCs w:val="24"/>
              </w:rPr>
              <w:t xml:space="preserve"> </w:t>
            </w:r>
            <w:r w:rsidRPr="00047C9D">
              <w:rPr>
                <w:rFonts w:ascii="Times New Roman" w:hAnsi="Times New Roman"/>
                <w:sz w:val="24"/>
                <w:szCs w:val="24"/>
              </w:rPr>
              <w:t>25,</w:t>
            </w:r>
            <w:r w:rsidR="00A036B7" w:rsidRPr="00047C9D">
              <w:rPr>
                <w:rFonts w:ascii="Times New Roman" w:hAnsi="Times New Roman"/>
                <w:sz w:val="24"/>
                <w:szCs w:val="24"/>
              </w:rPr>
              <w:t>8</w:t>
            </w:r>
          </w:p>
        </w:tc>
        <w:tc>
          <w:tcPr>
            <w:tcW w:w="3601" w:type="dxa"/>
            <w:hideMark/>
          </w:tcPr>
          <w:p w14:paraId="6B900744" w14:textId="6922F942" w:rsidR="00EF5B89" w:rsidRPr="00047C9D" w:rsidRDefault="00EF5B89" w:rsidP="00C17EA2">
            <w:pPr>
              <w:pStyle w:val="15"/>
              <w:spacing w:after="0" w:line="240" w:lineRule="auto"/>
              <w:rPr>
                <w:rFonts w:ascii="Times New Roman" w:hAnsi="Times New Roman"/>
                <w:sz w:val="24"/>
                <w:szCs w:val="24"/>
              </w:rPr>
            </w:pPr>
            <w:r w:rsidRPr="00047C9D">
              <w:rPr>
                <w:rFonts w:ascii="Times New Roman" w:hAnsi="Times New Roman"/>
                <w:sz w:val="24"/>
                <w:szCs w:val="24"/>
              </w:rPr>
              <w:t xml:space="preserve">0 </w:t>
            </w:r>
          </w:p>
        </w:tc>
      </w:tr>
      <w:tr w:rsidR="00D30A34" w:rsidRPr="00D30A34" w14:paraId="5ADC3D1A" w14:textId="77777777" w:rsidTr="00D25D7A">
        <w:trPr>
          <w:trHeight w:val="216"/>
        </w:trPr>
        <w:tc>
          <w:tcPr>
            <w:tcW w:w="0" w:type="auto"/>
            <w:hideMark/>
          </w:tcPr>
          <w:p w14:paraId="642DB9EC" w14:textId="1D0469B1" w:rsidR="00EF5B89" w:rsidRPr="00047C9D" w:rsidRDefault="00EF5B89" w:rsidP="00C17EA2">
            <w:pPr>
              <w:pStyle w:val="15"/>
              <w:spacing w:after="0" w:line="240" w:lineRule="auto"/>
              <w:rPr>
                <w:rFonts w:ascii="Times New Roman" w:hAnsi="Times New Roman"/>
                <w:sz w:val="24"/>
                <w:szCs w:val="24"/>
              </w:rPr>
            </w:pPr>
            <w:r w:rsidRPr="00047C9D">
              <w:rPr>
                <w:rFonts w:ascii="Times New Roman" w:hAnsi="Times New Roman"/>
                <w:sz w:val="24"/>
                <w:szCs w:val="24"/>
              </w:rPr>
              <w:t xml:space="preserve">V </w:t>
            </w:r>
            <w:proofErr w:type="gramStart"/>
            <w:r w:rsidRPr="00047C9D">
              <w:rPr>
                <w:rFonts w:ascii="Times New Roman" w:hAnsi="Times New Roman"/>
                <w:sz w:val="24"/>
                <w:szCs w:val="24"/>
              </w:rPr>
              <w:t>тип(</w:t>
            </w:r>
            <w:proofErr w:type="gramEnd"/>
            <w:r w:rsidRPr="00047C9D">
              <w:rPr>
                <w:rFonts w:ascii="Times New Roman" w:hAnsi="Times New Roman"/>
                <w:sz w:val="24"/>
                <w:szCs w:val="24"/>
              </w:rPr>
              <w:t>1-2)</w:t>
            </w:r>
          </w:p>
        </w:tc>
        <w:tc>
          <w:tcPr>
            <w:tcW w:w="0" w:type="auto"/>
            <w:hideMark/>
          </w:tcPr>
          <w:p w14:paraId="49428560" w14:textId="6549D8F1" w:rsidR="00EF5B89" w:rsidRPr="00047C9D" w:rsidRDefault="00EF5B89" w:rsidP="00C17EA2">
            <w:pPr>
              <w:pStyle w:val="15"/>
              <w:spacing w:after="0" w:line="240" w:lineRule="auto"/>
              <w:rPr>
                <w:rFonts w:ascii="Times New Roman" w:hAnsi="Times New Roman"/>
                <w:sz w:val="24"/>
                <w:szCs w:val="24"/>
              </w:rPr>
            </w:pPr>
            <w:r w:rsidRPr="00047C9D">
              <w:rPr>
                <w:rFonts w:ascii="Times New Roman" w:hAnsi="Times New Roman"/>
                <w:sz w:val="24"/>
                <w:szCs w:val="24"/>
              </w:rPr>
              <w:t>36</w:t>
            </w:r>
            <w:r w:rsidR="00253498">
              <w:rPr>
                <w:rFonts w:ascii="Times New Roman" w:hAnsi="Times New Roman"/>
                <w:sz w:val="24"/>
                <w:szCs w:val="24"/>
              </w:rPr>
              <w:t xml:space="preserve">                              </w:t>
            </w:r>
            <w:r w:rsidR="00CD3867" w:rsidRPr="00047C9D">
              <w:rPr>
                <w:rFonts w:ascii="Times New Roman" w:hAnsi="Times New Roman"/>
                <w:sz w:val="24"/>
                <w:szCs w:val="24"/>
              </w:rPr>
              <w:t xml:space="preserve"> </w:t>
            </w:r>
            <w:r w:rsidRPr="00047C9D">
              <w:rPr>
                <w:rFonts w:ascii="Times New Roman" w:hAnsi="Times New Roman"/>
                <w:sz w:val="24"/>
                <w:szCs w:val="24"/>
              </w:rPr>
              <w:t>6,0</w:t>
            </w:r>
          </w:p>
        </w:tc>
        <w:tc>
          <w:tcPr>
            <w:tcW w:w="3601" w:type="dxa"/>
            <w:hideMark/>
          </w:tcPr>
          <w:p w14:paraId="18038A45" w14:textId="58185F49" w:rsidR="00EF5B89" w:rsidRPr="00047C9D" w:rsidRDefault="00EF5B89" w:rsidP="00C17EA2">
            <w:pPr>
              <w:pStyle w:val="15"/>
              <w:spacing w:after="0" w:line="240" w:lineRule="auto"/>
              <w:rPr>
                <w:rFonts w:ascii="Times New Roman" w:hAnsi="Times New Roman"/>
                <w:sz w:val="24"/>
                <w:szCs w:val="24"/>
              </w:rPr>
            </w:pPr>
            <w:r w:rsidRPr="00047C9D">
              <w:rPr>
                <w:rFonts w:ascii="Times New Roman" w:hAnsi="Times New Roman"/>
                <w:sz w:val="24"/>
                <w:szCs w:val="24"/>
              </w:rPr>
              <w:t xml:space="preserve">0 </w:t>
            </w:r>
          </w:p>
        </w:tc>
      </w:tr>
    </w:tbl>
    <w:p w14:paraId="77829EC9" w14:textId="77777777" w:rsidR="004C7B8F" w:rsidRDefault="004C7B8F" w:rsidP="00047C9D">
      <w:pPr>
        <w:pStyle w:val="15"/>
        <w:spacing w:after="0" w:line="240" w:lineRule="auto"/>
        <w:ind w:firstLine="709"/>
        <w:rPr>
          <w:sz w:val="28"/>
          <w:szCs w:val="28"/>
        </w:rPr>
      </w:pPr>
    </w:p>
    <w:p w14:paraId="466594BE" w14:textId="558A2BF4" w:rsidR="00047C9D" w:rsidRDefault="00A75DB9" w:rsidP="00D25D7A">
      <w:pPr>
        <w:pStyle w:val="15"/>
        <w:spacing w:after="0" w:line="240" w:lineRule="auto"/>
        <w:ind w:firstLine="567"/>
        <w:rPr>
          <w:sz w:val="28"/>
          <w:szCs w:val="28"/>
        </w:rPr>
      </w:pPr>
      <w:r w:rsidRPr="00D30A34">
        <w:rPr>
          <w:sz w:val="28"/>
          <w:szCs w:val="28"/>
        </w:rPr>
        <w:t>Второй моляр верхней челюсти по конфигурации корневых каналов практически не отличал</w:t>
      </w:r>
      <w:r w:rsidR="00BA39FF">
        <w:rPr>
          <w:sz w:val="28"/>
          <w:szCs w:val="28"/>
        </w:rPr>
        <w:t>ся</w:t>
      </w:r>
      <w:r w:rsidRPr="00D30A34">
        <w:rPr>
          <w:sz w:val="28"/>
          <w:szCs w:val="28"/>
        </w:rPr>
        <w:t xml:space="preserve"> от первого моляра верхней челюсти.</w:t>
      </w:r>
      <w:r w:rsidR="00BA39FF">
        <w:rPr>
          <w:sz w:val="28"/>
          <w:szCs w:val="28"/>
        </w:rPr>
        <w:t xml:space="preserve"> При анализе полученных данных по</w:t>
      </w:r>
      <w:r w:rsidRPr="00D30A34">
        <w:rPr>
          <w:sz w:val="28"/>
          <w:szCs w:val="28"/>
        </w:rPr>
        <w:t xml:space="preserve"> классификации </w:t>
      </w:r>
      <w:r w:rsidRPr="00D30A34">
        <w:rPr>
          <w:sz w:val="28"/>
          <w:szCs w:val="28"/>
          <w:lang w:val="en-US"/>
        </w:rPr>
        <w:t>Vertucci</w:t>
      </w:r>
      <w:r w:rsidRPr="00D30A34">
        <w:rPr>
          <w:sz w:val="28"/>
          <w:szCs w:val="28"/>
        </w:rPr>
        <w:t xml:space="preserve"> в </w:t>
      </w:r>
      <w:proofErr w:type="spellStart"/>
      <w:r w:rsidRPr="00D30A34">
        <w:rPr>
          <w:sz w:val="28"/>
          <w:szCs w:val="28"/>
        </w:rPr>
        <w:t>мезиально</w:t>
      </w:r>
      <w:proofErr w:type="spellEnd"/>
      <w:r w:rsidRPr="00D30A34">
        <w:rPr>
          <w:sz w:val="28"/>
          <w:szCs w:val="28"/>
        </w:rPr>
        <w:t>-щечном канале чаще было 47,1%</w:t>
      </w:r>
      <w:r w:rsidR="00BA39FF">
        <w:rPr>
          <w:sz w:val="28"/>
          <w:szCs w:val="28"/>
        </w:rPr>
        <w:t xml:space="preserve"> (</w:t>
      </w:r>
      <w:r w:rsidRPr="00D30A34">
        <w:rPr>
          <w:sz w:val="28"/>
          <w:szCs w:val="28"/>
          <w:lang w:val="en-US"/>
        </w:rPr>
        <w:t>I</w:t>
      </w:r>
      <w:r w:rsidR="00BA39FF">
        <w:rPr>
          <w:sz w:val="28"/>
          <w:szCs w:val="28"/>
        </w:rPr>
        <w:t>-й</w:t>
      </w:r>
      <w:r w:rsidRPr="00D30A34">
        <w:rPr>
          <w:sz w:val="28"/>
          <w:szCs w:val="28"/>
        </w:rPr>
        <w:t xml:space="preserve"> тип</w:t>
      </w:r>
      <w:r w:rsidR="00BA39FF">
        <w:rPr>
          <w:sz w:val="28"/>
          <w:szCs w:val="28"/>
        </w:rPr>
        <w:t>)</w:t>
      </w:r>
      <w:r w:rsidRPr="00D30A34">
        <w:rPr>
          <w:sz w:val="28"/>
          <w:szCs w:val="28"/>
        </w:rPr>
        <w:t>,</w:t>
      </w:r>
      <w:r w:rsidR="00BA39FF">
        <w:rPr>
          <w:sz w:val="28"/>
          <w:szCs w:val="28"/>
        </w:rPr>
        <w:t xml:space="preserve"> в  </w:t>
      </w:r>
      <w:r w:rsidRPr="00D30A34">
        <w:rPr>
          <w:sz w:val="28"/>
          <w:szCs w:val="28"/>
        </w:rPr>
        <w:t xml:space="preserve"> 20,1%</w:t>
      </w:r>
      <w:r w:rsidR="00BA39FF">
        <w:rPr>
          <w:sz w:val="28"/>
          <w:szCs w:val="28"/>
        </w:rPr>
        <w:t xml:space="preserve"> наблюдений </w:t>
      </w:r>
      <w:proofErr w:type="gramStart"/>
      <w:r w:rsidR="00BA39FF">
        <w:rPr>
          <w:sz w:val="28"/>
          <w:szCs w:val="28"/>
        </w:rPr>
        <w:t xml:space="preserve">- </w:t>
      </w:r>
      <w:r w:rsidRPr="00D30A34">
        <w:rPr>
          <w:sz w:val="28"/>
          <w:szCs w:val="28"/>
        </w:rPr>
        <w:t xml:space="preserve"> </w:t>
      </w:r>
      <w:r w:rsidRPr="00D30A34">
        <w:rPr>
          <w:sz w:val="28"/>
          <w:szCs w:val="28"/>
          <w:lang w:val="en-US"/>
        </w:rPr>
        <w:t>II</w:t>
      </w:r>
      <w:proofErr w:type="gramEnd"/>
      <w:r w:rsidR="00BA39FF">
        <w:rPr>
          <w:sz w:val="28"/>
          <w:szCs w:val="28"/>
        </w:rPr>
        <w:t>-й</w:t>
      </w:r>
      <w:r w:rsidRPr="00D30A34">
        <w:rPr>
          <w:sz w:val="28"/>
          <w:szCs w:val="28"/>
        </w:rPr>
        <w:t xml:space="preserve"> тип</w:t>
      </w:r>
      <w:r w:rsidR="00BA39FF">
        <w:rPr>
          <w:sz w:val="28"/>
          <w:szCs w:val="28"/>
        </w:rPr>
        <w:t>.</w:t>
      </w:r>
      <w:r w:rsidRPr="00D30A34">
        <w:rPr>
          <w:sz w:val="28"/>
          <w:szCs w:val="28"/>
        </w:rPr>
        <w:t xml:space="preserve"> </w:t>
      </w:r>
      <w:r w:rsidR="00BA39FF">
        <w:rPr>
          <w:sz w:val="28"/>
          <w:szCs w:val="28"/>
        </w:rPr>
        <w:t xml:space="preserve">В </w:t>
      </w:r>
      <w:r w:rsidRPr="00D30A34">
        <w:rPr>
          <w:sz w:val="28"/>
          <w:szCs w:val="28"/>
        </w:rPr>
        <w:t xml:space="preserve">25,8% </w:t>
      </w:r>
      <w:r w:rsidR="00BA39FF">
        <w:rPr>
          <w:sz w:val="28"/>
          <w:szCs w:val="28"/>
        </w:rPr>
        <w:t xml:space="preserve">случаев </w:t>
      </w:r>
      <w:proofErr w:type="gramStart"/>
      <w:r w:rsidR="00BA39FF">
        <w:rPr>
          <w:sz w:val="28"/>
          <w:szCs w:val="28"/>
        </w:rPr>
        <w:t xml:space="preserve">отмечался </w:t>
      </w:r>
      <w:r w:rsidRPr="00D30A34">
        <w:rPr>
          <w:sz w:val="28"/>
          <w:szCs w:val="28"/>
        </w:rPr>
        <w:t xml:space="preserve"> </w:t>
      </w:r>
      <w:r w:rsidRPr="00D30A34">
        <w:rPr>
          <w:sz w:val="28"/>
          <w:szCs w:val="28"/>
          <w:lang w:val="en-US"/>
        </w:rPr>
        <w:t>IV</w:t>
      </w:r>
      <w:proofErr w:type="gramEnd"/>
      <w:r w:rsidR="00BA39FF">
        <w:rPr>
          <w:sz w:val="28"/>
          <w:szCs w:val="28"/>
        </w:rPr>
        <w:t>-й</w:t>
      </w:r>
      <w:r w:rsidRPr="00D30A34">
        <w:rPr>
          <w:sz w:val="28"/>
          <w:szCs w:val="28"/>
        </w:rPr>
        <w:t xml:space="preserve"> </w:t>
      </w:r>
      <w:proofErr w:type="gramStart"/>
      <w:r w:rsidRPr="00D30A34">
        <w:rPr>
          <w:sz w:val="28"/>
          <w:szCs w:val="28"/>
        </w:rPr>
        <w:t xml:space="preserve">тип, </w:t>
      </w:r>
      <w:r w:rsidR="00BA39FF">
        <w:rPr>
          <w:sz w:val="28"/>
          <w:szCs w:val="28"/>
        </w:rPr>
        <w:t xml:space="preserve"> в</w:t>
      </w:r>
      <w:proofErr w:type="gramEnd"/>
      <w:r w:rsidR="00BA39FF">
        <w:rPr>
          <w:sz w:val="28"/>
          <w:szCs w:val="28"/>
        </w:rPr>
        <w:t xml:space="preserve"> </w:t>
      </w:r>
      <w:r w:rsidRPr="00D30A34">
        <w:rPr>
          <w:sz w:val="28"/>
          <w:szCs w:val="28"/>
        </w:rPr>
        <w:t xml:space="preserve">6% </w:t>
      </w:r>
      <w:r w:rsidR="00BA39FF">
        <w:rPr>
          <w:sz w:val="28"/>
          <w:szCs w:val="28"/>
        </w:rPr>
        <w:t xml:space="preserve">- </w:t>
      </w:r>
      <w:r w:rsidRPr="00D30A34">
        <w:rPr>
          <w:sz w:val="28"/>
          <w:szCs w:val="28"/>
          <w:lang w:val="en-US"/>
        </w:rPr>
        <w:t>V</w:t>
      </w:r>
      <w:r w:rsidR="00BA39FF">
        <w:rPr>
          <w:sz w:val="28"/>
          <w:szCs w:val="28"/>
        </w:rPr>
        <w:t xml:space="preserve">-й </w:t>
      </w:r>
      <w:r w:rsidRPr="00D30A34">
        <w:rPr>
          <w:sz w:val="28"/>
          <w:szCs w:val="28"/>
        </w:rPr>
        <w:t>тип. Дистально-щечный</w:t>
      </w:r>
      <w:r w:rsidR="00BA39FF">
        <w:rPr>
          <w:sz w:val="28"/>
          <w:szCs w:val="28"/>
        </w:rPr>
        <w:t xml:space="preserve"> корневой канал</w:t>
      </w:r>
      <w:r w:rsidRPr="00D30A34">
        <w:rPr>
          <w:sz w:val="28"/>
          <w:szCs w:val="28"/>
        </w:rPr>
        <w:t xml:space="preserve"> был в 98,7% случаев </w:t>
      </w:r>
      <w:r w:rsidR="00BA39FF">
        <w:rPr>
          <w:sz w:val="28"/>
          <w:szCs w:val="28"/>
        </w:rPr>
        <w:t>(</w:t>
      </w:r>
      <w:r w:rsidRPr="00D30A34">
        <w:rPr>
          <w:sz w:val="28"/>
          <w:szCs w:val="28"/>
          <w:lang w:val="en-US"/>
        </w:rPr>
        <w:t>I</w:t>
      </w:r>
      <w:r w:rsidR="00BA39FF">
        <w:rPr>
          <w:sz w:val="28"/>
          <w:szCs w:val="28"/>
        </w:rPr>
        <w:t>-й</w:t>
      </w:r>
      <w:r w:rsidRPr="00D30A34">
        <w:rPr>
          <w:sz w:val="28"/>
          <w:szCs w:val="28"/>
        </w:rPr>
        <w:t xml:space="preserve"> тип</w:t>
      </w:r>
      <w:r w:rsidR="00BA39FF">
        <w:rPr>
          <w:sz w:val="28"/>
          <w:szCs w:val="28"/>
        </w:rPr>
        <w:t>)</w:t>
      </w:r>
      <w:r w:rsidRPr="00D30A34">
        <w:rPr>
          <w:sz w:val="28"/>
          <w:szCs w:val="28"/>
        </w:rPr>
        <w:t xml:space="preserve">, </w:t>
      </w:r>
      <w:r w:rsidR="00BA39FF">
        <w:rPr>
          <w:sz w:val="28"/>
          <w:szCs w:val="28"/>
        </w:rPr>
        <w:t xml:space="preserve">в </w:t>
      </w:r>
      <w:r w:rsidRPr="00D30A34">
        <w:rPr>
          <w:sz w:val="28"/>
          <w:szCs w:val="28"/>
        </w:rPr>
        <w:t>1,3%</w:t>
      </w:r>
      <w:r w:rsidR="00BA39FF">
        <w:rPr>
          <w:sz w:val="28"/>
          <w:szCs w:val="28"/>
        </w:rPr>
        <w:t xml:space="preserve"> - </w:t>
      </w:r>
      <w:r w:rsidR="00BA39FF" w:rsidRPr="00BA39FF">
        <w:rPr>
          <w:sz w:val="28"/>
          <w:szCs w:val="28"/>
        </w:rPr>
        <w:t>II</w:t>
      </w:r>
      <w:r w:rsidR="00BA39FF">
        <w:rPr>
          <w:sz w:val="28"/>
          <w:szCs w:val="28"/>
        </w:rPr>
        <w:t xml:space="preserve">-й </w:t>
      </w:r>
      <w:r w:rsidR="00BA39FF" w:rsidRPr="00BA39FF">
        <w:rPr>
          <w:sz w:val="28"/>
          <w:szCs w:val="28"/>
        </w:rPr>
        <w:t>тип</w:t>
      </w:r>
      <w:r w:rsidRPr="00D30A34">
        <w:rPr>
          <w:sz w:val="28"/>
          <w:szCs w:val="28"/>
        </w:rPr>
        <w:t xml:space="preserve">. </w:t>
      </w:r>
      <w:proofErr w:type="gramStart"/>
      <w:r w:rsidR="000D2533">
        <w:rPr>
          <w:sz w:val="28"/>
          <w:szCs w:val="28"/>
        </w:rPr>
        <w:t xml:space="preserve">Относительно </w:t>
      </w:r>
      <w:r w:rsidRPr="00D30A34">
        <w:rPr>
          <w:sz w:val="28"/>
          <w:szCs w:val="28"/>
        </w:rPr>
        <w:t xml:space="preserve"> небного</w:t>
      </w:r>
      <w:proofErr w:type="gramEnd"/>
      <w:r w:rsidRPr="00D30A34">
        <w:rPr>
          <w:sz w:val="28"/>
          <w:szCs w:val="28"/>
        </w:rPr>
        <w:t xml:space="preserve"> канала </w:t>
      </w:r>
      <w:r w:rsidR="000D2533">
        <w:rPr>
          <w:sz w:val="28"/>
          <w:szCs w:val="28"/>
        </w:rPr>
        <w:t xml:space="preserve">в </w:t>
      </w:r>
      <w:r w:rsidRPr="00D30A34">
        <w:rPr>
          <w:sz w:val="28"/>
          <w:szCs w:val="28"/>
        </w:rPr>
        <w:t xml:space="preserve">99,6% </w:t>
      </w:r>
      <w:proofErr w:type="gramStart"/>
      <w:r w:rsidR="000D2533">
        <w:rPr>
          <w:sz w:val="28"/>
          <w:szCs w:val="28"/>
        </w:rPr>
        <w:t xml:space="preserve">выявлялся </w:t>
      </w:r>
      <w:r w:rsidRPr="00D30A34">
        <w:rPr>
          <w:sz w:val="28"/>
          <w:szCs w:val="28"/>
        </w:rPr>
        <w:t xml:space="preserve"> </w:t>
      </w:r>
      <w:r w:rsidRPr="00D30A34">
        <w:rPr>
          <w:sz w:val="28"/>
          <w:szCs w:val="28"/>
          <w:lang w:val="en-US"/>
        </w:rPr>
        <w:t>I</w:t>
      </w:r>
      <w:proofErr w:type="gramEnd"/>
      <w:r w:rsidR="000D2533">
        <w:rPr>
          <w:sz w:val="28"/>
          <w:szCs w:val="28"/>
        </w:rPr>
        <w:t>-й</w:t>
      </w:r>
      <w:r w:rsidRPr="00D30A34">
        <w:rPr>
          <w:sz w:val="28"/>
          <w:szCs w:val="28"/>
        </w:rPr>
        <w:t xml:space="preserve"> </w:t>
      </w:r>
      <w:proofErr w:type="gramStart"/>
      <w:r w:rsidRPr="00D30A34">
        <w:rPr>
          <w:sz w:val="28"/>
          <w:szCs w:val="28"/>
        </w:rPr>
        <w:t xml:space="preserve">тип, </w:t>
      </w:r>
      <w:r w:rsidR="000D2533">
        <w:rPr>
          <w:sz w:val="28"/>
          <w:szCs w:val="28"/>
        </w:rPr>
        <w:t xml:space="preserve"> в</w:t>
      </w:r>
      <w:proofErr w:type="gramEnd"/>
      <w:r w:rsidR="000D2533">
        <w:rPr>
          <w:sz w:val="28"/>
          <w:szCs w:val="28"/>
        </w:rPr>
        <w:t xml:space="preserve"> </w:t>
      </w:r>
      <w:r w:rsidRPr="00D30A34">
        <w:rPr>
          <w:sz w:val="28"/>
          <w:szCs w:val="28"/>
        </w:rPr>
        <w:t xml:space="preserve">0,4% </w:t>
      </w:r>
      <w:r w:rsidR="000D2533">
        <w:rPr>
          <w:sz w:val="28"/>
          <w:szCs w:val="28"/>
        </w:rPr>
        <w:t xml:space="preserve">диагностировался </w:t>
      </w:r>
      <w:r w:rsidRPr="00D30A34">
        <w:rPr>
          <w:sz w:val="28"/>
          <w:szCs w:val="28"/>
          <w:lang w:val="en-US"/>
        </w:rPr>
        <w:t>II</w:t>
      </w:r>
      <w:r w:rsidR="000D2533">
        <w:rPr>
          <w:sz w:val="28"/>
          <w:szCs w:val="28"/>
        </w:rPr>
        <w:t>-й</w:t>
      </w:r>
      <w:r w:rsidRPr="00D30A34">
        <w:rPr>
          <w:sz w:val="28"/>
          <w:szCs w:val="28"/>
          <w:lang w:val="kk-KZ"/>
        </w:rPr>
        <w:t xml:space="preserve"> тип</w:t>
      </w:r>
      <w:r w:rsidRPr="00D30A34">
        <w:rPr>
          <w:sz w:val="28"/>
          <w:szCs w:val="28"/>
        </w:rPr>
        <w:t xml:space="preserve"> </w:t>
      </w:r>
      <w:r w:rsidR="00D25D7A">
        <w:rPr>
          <w:sz w:val="28"/>
          <w:szCs w:val="28"/>
        </w:rPr>
        <w:t xml:space="preserve">(таблица </w:t>
      </w:r>
      <w:r w:rsidRPr="00D30A34">
        <w:rPr>
          <w:sz w:val="28"/>
          <w:szCs w:val="28"/>
        </w:rPr>
        <w:t>1</w:t>
      </w:r>
      <w:r w:rsidR="00245AA5" w:rsidRPr="00D30A34">
        <w:rPr>
          <w:sz w:val="28"/>
          <w:szCs w:val="28"/>
        </w:rPr>
        <w:t>4</w:t>
      </w:r>
      <w:r w:rsidRPr="00D30A34">
        <w:rPr>
          <w:sz w:val="28"/>
          <w:szCs w:val="28"/>
        </w:rPr>
        <w:t>).</w:t>
      </w:r>
      <w:r w:rsidR="009E0979" w:rsidRPr="00D30A34">
        <w:rPr>
          <w:sz w:val="28"/>
          <w:szCs w:val="28"/>
        </w:rPr>
        <w:t xml:space="preserve"> </w:t>
      </w:r>
      <w:bookmarkEnd w:id="26"/>
    </w:p>
    <w:p w14:paraId="6C2EAB25" w14:textId="77777777" w:rsidR="00EB4700" w:rsidRDefault="00EB4700" w:rsidP="000C7078">
      <w:pPr>
        <w:tabs>
          <w:tab w:val="left" w:pos="6555"/>
        </w:tabs>
        <w:spacing w:line="240" w:lineRule="auto"/>
        <w:rPr>
          <w:b/>
          <w:bCs/>
          <w:sz w:val="28"/>
          <w:szCs w:val="28"/>
          <w:lang w:val="kk-KZ" w:eastAsia="zh-CN"/>
        </w:rPr>
      </w:pPr>
    </w:p>
    <w:p w14:paraId="387704A0" w14:textId="73144882" w:rsidR="000C7078" w:rsidRPr="000823F3" w:rsidRDefault="000C7078" w:rsidP="00D25D7A">
      <w:pPr>
        <w:tabs>
          <w:tab w:val="left" w:pos="6555"/>
        </w:tabs>
        <w:spacing w:line="240" w:lineRule="auto"/>
        <w:ind w:firstLine="567"/>
        <w:rPr>
          <w:b/>
          <w:bCs/>
          <w:sz w:val="28"/>
          <w:szCs w:val="28"/>
          <w:lang w:val="kk-KZ" w:eastAsia="zh-CN"/>
        </w:rPr>
      </w:pPr>
      <w:r>
        <w:rPr>
          <w:b/>
          <w:bCs/>
          <w:sz w:val="28"/>
          <w:szCs w:val="28"/>
          <w:lang w:val="kk-KZ" w:eastAsia="zh-CN"/>
        </w:rPr>
        <w:t xml:space="preserve">3.3  </w:t>
      </w:r>
      <w:r w:rsidRPr="000823F3">
        <w:rPr>
          <w:b/>
          <w:bCs/>
          <w:sz w:val="28"/>
          <w:szCs w:val="28"/>
        </w:rPr>
        <w:t>Результаты проведенного систематического обзора и мета-анализа</w:t>
      </w:r>
    </w:p>
    <w:p w14:paraId="48F9450B" w14:textId="77777777" w:rsidR="000C7078" w:rsidRPr="00B92361" w:rsidRDefault="000C7078" w:rsidP="00D25D7A">
      <w:pPr>
        <w:pStyle w:val="a3"/>
        <w:tabs>
          <w:tab w:val="left" w:pos="6555"/>
        </w:tabs>
        <w:ind w:left="0" w:firstLine="567"/>
        <w:rPr>
          <w:sz w:val="28"/>
          <w:szCs w:val="28"/>
          <w:lang w:val="kk-KZ" w:eastAsia="zh-CN"/>
        </w:rPr>
      </w:pPr>
      <w:r w:rsidRPr="00B92361">
        <w:rPr>
          <w:sz w:val="28"/>
          <w:szCs w:val="28"/>
          <w:lang w:val="kk-KZ" w:eastAsia="zh-CN"/>
        </w:rPr>
        <w:t>Был проведён систематический поиск публикаций в базах данных PubMed, Web of Science, Scopus, Google Scholar и ScienceDirect.</w:t>
      </w:r>
    </w:p>
    <w:p w14:paraId="375D3442" w14:textId="522BA2EF" w:rsidR="00D25D7A" w:rsidRDefault="000C7078" w:rsidP="00D25D7A">
      <w:pPr>
        <w:pStyle w:val="a3"/>
        <w:tabs>
          <w:tab w:val="left" w:pos="6555"/>
        </w:tabs>
        <w:ind w:left="0" w:firstLine="567"/>
        <w:rPr>
          <w:sz w:val="28"/>
          <w:szCs w:val="28"/>
          <w:lang w:eastAsia="zh-CN"/>
        </w:rPr>
      </w:pPr>
      <w:r w:rsidRPr="00F30F5C">
        <w:rPr>
          <w:sz w:val="28"/>
          <w:szCs w:val="28"/>
          <w:lang w:eastAsia="zh-CN"/>
        </w:rPr>
        <w:t xml:space="preserve">После первичного скрининга к рассмотрению </w:t>
      </w:r>
      <w:r w:rsidR="000D2533">
        <w:rPr>
          <w:sz w:val="28"/>
          <w:szCs w:val="28"/>
          <w:lang w:eastAsia="zh-CN"/>
        </w:rPr>
        <w:t>были представлены</w:t>
      </w:r>
      <w:r w:rsidRPr="00F30F5C">
        <w:rPr>
          <w:sz w:val="28"/>
          <w:szCs w:val="28"/>
          <w:lang w:eastAsia="zh-CN"/>
        </w:rPr>
        <w:t xml:space="preserve"> 123 статьи, </w:t>
      </w:r>
      <w:proofErr w:type="spellStart"/>
      <w:r w:rsidRPr="00F30F5C">
        <w:rPr>
          <w:sz w:val="28"/>
          <w:szCs w:val="28"/>
          <w:lang w:eastAsia="zh-CN"/>
        </w:rPr>
        <w:t>недублирующие</w:t>
      </w:r>
      <w:proofErr w:type="spellEnd"/>
      <w:r w:rsidRPr="00F30F5C">
        <w:rPr>
          <w:sz w:val="28"/>
          <w:szCs w:val="28"/>
          <w:lang w:eastAsia="zh-CN"/>
        </w:rPr>
        <w:t xml:space="preserve"> друг друга. Из них</w:t>
      </w:r>
      <w:r w:rsidR="000D2533">
        <w:rPr>
          <w:sz w:val="28"/>
          <w:szCs w:val="28"/>
          <w:lang w:eastAsia="zh-CN"/>
        </w:rPr>
        <w:t>,</w:t>
      </w:r>
      <w:r w:rsidRPr="00F30F5C">
        <w:rPr>
          <w:sz w:val="28"/>
          <w:szCs w:val="28"/>
          <w:lang w:eastAsia="zh-CN"/>
        </w:rPr>
        <w:t xml:space="preserve"> 109 </w:t>
      </w:r>
      <w:r w:rsidR="000D2533">
        <w:rPr>
          <w:sz w:val="28"/>
          <w:szCs w:val="28"/>
          <w:lang w:eastAsia="zh-CN"/>
        </w:rPr>
        <w:t xml:space="preserve">статей </w:t>
      </w:r>
      <w:r w:rsidRPr="00F30F5C">
        <w:rPr>
          <w:sz w:val="28"/>
          <w:szCs w:val="28"/>
          <w:lang w:eastAsia="zh-CN"/>
        </w:rPr>
        <w:t xml:space="preserve">были отобраны для полнотекстового анализа и </w:t>
      </w:r>
      <w:r w:rsidR="000D2533">
        <w:rPr>
          <w:sz w:val="28"/>
          <w:szCs w:val="28"/>
          <w:lang w:eastAsia="zh-CN"/>
        </w:rPr>
        <w:t>лишь</w:t>
      </w:r>
      <w:r w:rsidRPr="00F30F5C">
        <w:rPr>
          <w:sz w:val="28"/>
          <w:szCs w:val="28"/>
          <w:lang w:eastAsia="zh-CN"/>
        </w:rPr>
        <w:t xml:space="preserve"> 17 </w:t>
      </w:r>
      <w:r>
        <w:rPr>
          <w:sz w:val="28"/>
          <w:szCs w:val="28"/>
          <w:lang w:eastAsia="zh-CN"/>
        </w:rPr>
        <w:t xml:space="preserve">исследований </w:t>
      </w:r>
      <w:r w:rsidRPr="00F30F5C">
        <w:rPr>
          <w:sz w:val="28"/>
          <w:szCs w:val="28"/>
          <w:lang w:eastAsia="zh-CN"/>
        </w:rPr>
        <w:t>были включены в систематический обзор и мета</w:t>
      </w:r>
      <w:r>
        <w:rPr>
          <w:sz w:val="28"/>
          <w:szCs w:val="28"/>
          <w:lang w:eastAsia="zh-CN"/>
        </w:rPr>
        <w:t>-</w:t>
      </w:r>
      <w:r w:rsidRPr="00F30F5C">
        <w:rPr>
          <w:sz w:val="28"/>
          <w:szCs w:val="28"/>
          <w:lang w:eastAsia="zh-CN"/>
        </w:rPr>
        <w:t>анализ</w:t>
      </w:r>
      <w:r>
        <w:rPr>
          <w:sz w:val="28"/>
          <w:szCs w:val="28"/>
          <w:lang w:eastAsia="zh-CN"/>
        </w:rPr>
        <w:t xml:space="preserve"> (рисунок 1</w:t>
      </w:r>
      <w:r w:rsidR="00536C47">
        <w:rPr>
          <w:sz w:val="28"/>
          <w:szCs w:val="28"/>
          <w:lang w:eastAsia="zh-CN"/>
        </w:rPr>
        <w:t>9</w:t>
      </w:r>
      <w:r>
        <w:rPr>
          <w:sz w:val="28"/>
          <w:szCs w:val="28"/>
          <w:lang w:eastAsia="zh-CN"/>
        </w:rPr>
        <w:t>)</w:t>
      </w:r>
      <w:r w:rsidRPr="00F30F5C">
        <w:rPr>
          <w:sz w:val="28"/>
          <w:szCs w:val="28"/>
          <w:lang w:eastAsia="zh-CN"/>
        </w:rPr>
        <w:t xml:space="preserve">. </w:t>
      </w:r>
    </w:p>
    <w:p w14:paraId="633E4712" w14:textId="43413363" w:rsidR="000C7078" w:rsidRPr="00F30F5C" w:rsidRDefault="000C7078" w:rsidP="00D25D7A">
      <w:pPr>
        <w:pStyle w:val="a3"/>
        <w:tabs>
          <w:tab w:val="left" w:pos="6555"/>
        </w:tabs>
        <w:ind w:left="0"/>
        <w:rPr>
          <w:sz w:val="28"/>
          <w:szCs w:val="28"/>
          <w:lang w:eastAsia="zh-CN"/>
        </w:rPr>
      </w:pPr>
      <w:r w:rsidRPr="00D30A34">
        <w:rPr>
          <w:noProof/>
        </w:rPr>
        <w:lastRenderedPageBreak/>
        <w:drawing>
          <wp:anchor distT="0" distB="0" distL="114300" distR="114300" simplePos="0" relativeHeight="251719168" behindDoc="0" locked="0" layoutInCell="1" allowOverlap="1" wp14:anchorId="1FD8AA3A" wp14:editId="18B93D1D">
            <wp:simplePos x="0" y="0"/>
            <wp:positionH relativeFrom="margin">
              <wp:posOffset>451485</wp:posOffset>
            </wp:positionH>
            <wp:positionV relativeFrom="paragraph">
              <wp:posOffset>0</wp:posOffset>
            </wp:positionV>
            <wp:extent cx="5128260" cy="4770120"/>
            <wp:effectExtent l="0" t="0" r="0" b="0"/>
            <wp:wrapTopAndBottom/>
            <wp:docPr id="145389192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28260" cy="47701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396384" w14:textId="7EBE5E6B" w:rsidR="000C7078" w:rsidRDefault="000C7078" w:rsidP="00D25D7A">
      <w:pPr>
        <w:pStyle w:val="a3"/>
        <w:tabs>
          <w:tab w:val="left" w:pos="6555"/>
        </w:tabs>
        <w:spacing w:line="240" w:lineRule="auto"/>
        <w:ind w:left="0"/>
        <w:jc w:val="center"/>
        <w:rPr>
          <w:sz w:val="28"/>
          <w:szCs w:val="28"/>
          <w:lang w:eastAsia="zh-CN"/>
        </w:rPr>
      </w:pPr>
      <w:r>
        <w:rPr>
          <w:sz w:val="28"/>
          <w:szCs w:val="28"/>
          <w:lang w:eastAsia="zh-CN"/>
        </w:rPr>
        <w:t>Рисунок 1</w:t>
      </w:r>
      <w:r w:rsidR="00536C47">
        <w:rPr>
          <w:sz w:val="28"/>
          <w:szCs w:val="28"/>
          <w:lang w:eastAsia="zh-CN"/>
        </w:rPr>
        <w:t>9</w:t>
      </w:r>
      <w:r w:rsidR="00D25D7A">
        <w:rPr>
          <w:sz w:val="28"/>
          <w:szCs w:val="28"/>
          <w:lang w:eastAsia="zh-CN"/>
        </w:rPr>
        <w:t xml:space="preserve"> </w:t>
      </w:r>
      <w:r>
        <w:rPr>
          <w:sz w:val="28"/>
          <w:szCs w:val="28"/>
          <w:lang w:eastAsia="zh-CN"/>
        </w:rPr>
        <w:t>- Алгоритм включения статей для систематического обзора и мета-анализа</w:t>
      </w:r>
    </w:p>
    <w:p w14:paraId="1FABA0F6" w14:textId="77777777" w:rsidR="000C7078" w:rsidRDefault="000C7078" w:rsidP="000C7078">
      <w:pPr>
        <w:pStyle w:val="a3"/>
        <w:tabs>
          <w:tab w:val="left" w:pos="6555"/>
        </w:tabs>
        <w:ind w:firstLine="709"/>
        <w:rPr>
          <w:sz w:val="28"/>
          <w:szCs w:val="28"/>
          <w:lang w:eastAsia="zh-CN"/>
        </w:rPr>
      </w:pPr>
    </w:p>
    <w:p w14:paraId="164AC753" w14:textId="2C06D0F7" w:rsidR="000C7078" w:rsidRDefault="000C7078" w:rsidP="00D25D7A">
      <w:pPr>
        <w:pStyle w:val="a3"/>
        <w:tabs>
          <w:tab w:val="left" w:pos="6555"/>
        </w:tabs>
        <w:ind w:left="0" w:firstLine="567"/>
        <w:rPr>
          <w:sz w:val="28"/>
          <w:szCs w:val="28"/>
          <w:lang w:eastAsia="zh-CN"/>
        </w:rPr>
      </w:pPr>
      <w:r w:rsidRPr="00F30F5C">
        <w:rPr>
          <w:sz w:val="28"/>
          <w:szCs w:val="28"/>
          <w:lang w:eastAsia="zh-CN"/>
        </w:rPr>
        <w:t xml:space="preserve">Все 17 включённых исследований были опубликованы в период с 2012 по 2024 годы. Географическое распределение публикаций </w:t>
      </w:r>
      <w:proofErr w:type="gramStart"/>
      <w:r>
        <w:rPr>
          <w:sz w:val="28"/>
          <w:szCs w:val="28"/>
          <w:lang w:eastAsia="zh-CN"/>
        </w:rPr>
        <w:t xml:space="preserve">были </w:t>
      </w:r>
      <w:r w:rsidRPr="00F30F5C">
        <w:rPr>
          <w:sz w:val="28"/>
          <w:szCs w:val="28"/>
          <w:lang w:eastAsia="zh-CN"/>
        </w:rPr>
        <w:t xml:space="preserve"> </w:t>
      </w:r>
      <w:r w:rsidR="000D2533">
        <w:rPr>
          <w:sz w:val="28"/>
          <w:szCs w:val="28"/>
          <w:lang w:eastAsia="zh-CN"/>
        </w:rPr>
        <w:t>таково</w:t>
      </w:r>
      <w:proofErr w:type="gramEnd"/>
      <w:r w:rsidR="000D2533">
        <w:rPr>
          <w:sz w:val="28"/>
          <w:szCs w:val="28"/>
          <w:lang w:eastAsia="zh-CN"/>
        </w:rPr>
        <w:t xml:space="preserve">: </w:t>
      </w:r>
      <w:r>
        <w:rPr>
          <w:sz w:val="28"/>
          <w:szCs w:val="28"/>
          <w:lang w:eastAsia="zh-CN"/>
        </w:rPr>
        <w:t>три</w:t>
      </w:r>
      <w:r w:rsidRPr="00F30F5C">
        <w:rPr>
          <w:sz w:val="28"/>
          <w:szCs w:val="28"/>
          <w:lang w:eastAsia="zh-CN"/>
        </w:rPr>
        <w:t xml:space="preserve"> из Саудовской Аравии, </w:t>
      </w:r>
      <w:r>
        <w:rPr>
          <w:sz w:val="28"/>
          <w:szCs w:val="28"/>
          <w:lang w:eastAsia="zh-CN"/>
        </w:rPr>
        <w:t>по два исследования</w:t>
      </w:r>
      <w:r w:rsidRPr="00F30F5C">
        <w:rPr>
          <w:sz w:val="28"/>
          <w:szCs w:val="28"/>
          <w:lang w:eastAsia="zh-CN"/>
        </w:rPr>
        <w:t xml:space="preserve"> из Турции, Китая и Таиланда, по одной из Ирана, Португалии, Тайваня, Ирака, Кореи, Венесуэлы, Аргентины и Австралии. Наиболее часто используемыми моделями КЛКТ были</w:t>
      </w:r>
      <w:r w:rsidR="000D2533">
        <w:rPr>
          <w:sz w:val="28"/>
          <w:szCs w:val="28"/>
          <w:lang w:eastAsia="zh-CN"/>
        </w:rPr>
        <w:t xml:space="preserve"> </w:t>
      </w:r>
      <w:proofErr w:type="gramStart"/>
      <w:r w:rsidR="000D2533">
        <w:rPr>
          <w:sz w:val="28"/>
          <w:szCs w:val="28"/>
          <w:lang w:eastAsia="zh-CN"/>
        </w:rPr>
        <w:t xml:space="preserve">аппараты </w:t>
      </w:r>
      <w:r w:rsidRPr="00F30F5C">
        <w:rPr>
          <w:sz w:val="28"/>
          <w:szCs w:val="28"/>
          <w:lang w:eastAsia="zh-CN"/>
        </w:rPr>
        <w:t xml:space="preserve"> </w:t>
      </w:r>
      <w:r w:rsidR="000D2533">
        <w:rPr>
          <w:sz w:val="28"/>
          <w:szCs w:val="28"/>
          <w:lang w:eastAsia="zh-CN"/>
        </w:rPr>
        <w:t>«</w:t>
      </w:r>
      <w:proofErr w:type="spellStart"/>
      <w:proofErr w:type="gramEnd"/>
      <w:r w:rsidRPr="00F30F5C">
        <w:rPr>
          <w:sz w:val="28"/>
          <w:szCs w:val="28"/>
          <w:lang w:eastAsia="zh-CN"/>
        </w:rPr>
        <w:t>Morita</w:t>
      </w:r>
      <w:proofErr w:type="spellEnd"/>
      <w:r w:rsidR="000D2533">
        <w:rPr>
          <w:sz w:val="28"/>
          <w:szCs w:val="28"/>
          <w:lang w:eastAsia="zh-CN"/>
        </w:rPr>
        <w:t>»</w:t>
      </w:r>
      <w:r w:rsidRPr="00F30F5C">
        <w:rPr>
          <w:sz w:val="28"/>
          <w:szCs w:val="28"/>
          <w:lang w:eastAsia="zh-CN"/>
        </w:rPr>
        <w:t xml:space="preserve"> (Япония) — 5 исследований, </w:t>
      </w:r>
      <w:r w:rsidR="000D2533">
        <w:rPr>
          <w:sz w:val="28"/>
          <w:szCs w:val="28"/>
          <w:lang w:eastAsia="zh-CN"/>
        </w:rPr>
        <w:t>«</w:t>
      </w:r>
      <w:proofErr w:type="spellStart"/>
      <w:r w:rsidRPr="00F30F5C">
        <w:rPr>
          <w:sz w:val="28"/>
          <w:szCs w:val="28"/>
          <w:lang w:eastAsia="zh-CN"/>
        </w:rPr>
        <w:t>Planmeca</w:t>
      </w:r>
      <w:proofErr w:type="spellEnd"/>
      <w:r w:rsidR="000D2533">
        <w:rPr>
          <w:sz w:val="28"/>
          <w:szCs w:val="28"/>
          <w:lang w:eastAsia="zh-CN"/>
        </w:rPr>
        <w:t>»</w:t>
      </w:r>
      <w:r w:rsidRPr="00F30F5C">
        <w:rPr>
          <w:sz w:val="28"/>
          <w:szCs w:val="28"/>
          <w:lang w:eastAsia="zh-CN"/>
        </w:rPr>
        <w:t xml:space="preserve"> (Финляндия) — 2 исследования и </w:t>
      </w:r>
      <w:r w:rsidR="000D2533">
        <w:rPr>
          <w:sz w:val="28"/>
          <w:szCs w:val="28"/>
          <w:lang w:eastAsia="zh-CN"/>
        </w:rPr>
        <w:t>«</w:t>
      </w:r>
      <w:r w:rsidRPr="00F30F5C">
        <w:rPr>
          <w:sz w:val="28"/>
          <w:szCs w:val="28"/>
          <w:lang w:eastAsia="zh-CN"/>
        </w:rPr>
        <w:t>Kodak 9000 3D</w:t>
      </w:r>
      <w:r w:rsidR="000D2533">
        <w:rPr>
          <w:sz w:val="28"/>
          <w:szCs w:val="28"/>
          <w:lang w:eastAsia="zh-CN"/>
        </w:rPr>
        <w:t>»</w:t>
      </w:r>
      <w:r w:rsidRPr="00F30F5C">
        <w:rPr>
          <w:sz w:val="28"/>
          <w:szCs w:val="28"/>
          <w:lang w:eastAsia="zh-CN"/>
        </w:rPr>
        <w:t xml:space="preserve"> (США) — также 2 исследования. Параметры </w:t>
      </w:r>
      <w:proofErr w:type="spellStart"/>
      <w:r w:rsidRPr="00F30F5C">
        <w:rPr>
          <w:sz w:val="28"/>
          <w:szCs w:val="28"/>
          <w:lang w:eastAsia="zh-CN"/>
        </w:rPr>
        <w:t>вокселя</w:t>
      </w:r>
      <w:proofErr w:type="spellEnd"/>
      <w:r w:rsidRPr="00F30F5C">
        <w:rPr>
          <w:sz w:val="28"/>
          <w:szCs w:val="28"/>
          <w:lang w:eastAsia="zh-CN"/>
        </w:rPr>
        <w:t xml:space="preserve"> и поля зрения (FOV) различались между исследованиями</w:t>
      </w:r>
      <w:r w:rsidR="000D2533">
        <w:rPr>
          <w:sz w:val="28"/>
          <w:szCs w:val="28"/>
          <w:lang w:eastAsia="zh-CN"/>
        </w:rPr>
        <w:t xml:space="preserve"> </w:t>
      </w:r>
      <w:r w:rsidR="00D25D7A">
        <w:rPr>
          <w:sz w:val="28"/>
          <w:szCs w:val="28"/>
          <w:lang w:eastAsia="zh-CN"/>
        </w:rPr>
        <w:t xml:space="preserve">(таблица </w:t>
      </w:r>
      <w:r w:rsidR="00BD449E" w:rsidRPr="00BD449E">
        <w:rPr>
          <w:sz w:val="28"/>
          <w:szCs w:val="28"/>
          <w:lang w:eastAsia="zh-CN"/>
        </w:rPr>
        <w:t>1</w:t>
      </w:r>
      <w:r w:rsidRPr="00BD449E">
        <w:rPr>
          <w:sz w:val="28"/>
          <w:szCs w:val="28"/>
          <w:lang w:eastAsia="zh-CN"/>
        </w:rPr>
        <w:t>5).</w:t>
      </w:r>
    </w:p>
    <w:p w14:paraId="4DCD7958" w14:textId="77777777" w:rsidR="000C7078" w:rsidRPr="00D25D7A" w:rsidRDefault="000C7078" w:rsidP="00D25D7A">
      <w:pPr>
        <w:ind w:firstLine="567"/>
        <w:rPr>
          <w:sz w:val="28"/>
          <w:szCs w:val="28"/>
        </w:rPr>
      </w:pPr>
    </w:p>
    <w:p w14:paraId="5EB4F5AA" w14:textId="1C851EED" w:rsidR="000C7078" w:rsidRPr="00D25D7A" w:rsidRDefault="000C7078" w:rsidP="000C7078">
      <w:pPr>
        <w:rPr>
          <w:sz w:val="28"/>
          <w:szCs w:val="28"/>
        </w:rPr>
      </w:pPr>
      <w:r w:rsidRPr="00D25D7A">
        <w:rPr>
          <w:sz w:val="28"/>
          <w:szCs w:val="28"/>
        </w:rPr>
        <w:t xml:space="preserve">Таблица </w:t>
      </w:r>
      <w:r w:rsidR="00BD449E" w:rsidRPr="00D25D7A">
        <w:rPr>
          <w:sz w:val="28"/>
          <w:szCs w:val="28"/>
        </w:rPr>
        <w:t>1</w:t>
      </w:r>
      <w:r w:rsidRPr="00D25D7A">
        <w:rPr>
          <w:sz w:val="28"/>
          <w:szCs w:val="28"/>
        </w:rPr>
        <w:t>5</w:t>
      </w:r>
      <w:r w:rsidR="00D25D7A" w:rsidRPr="00D25D7A">
        <w:rPr>
          <w:sz w:val="28"/>
          <w:szCs w:val="28"/>
        </w:rPr>
        <w:t xml:space="preserve"> </w:t>
      </w:r>
      <w:r w:rsidRPr="00D25D7A">
        <w:rPr>
          <w:sz w:val="28"/>
          <w:szCs w:val="28"/>
        </w:rPr>
        <w:t>- Описание включенных исследований</w:t>
      </w:r>
    </w:p>
    <w:p w14:paraId="5F416CA6" w14:textId="77777777" w:rsidR="000C7078" w:rsidRPr="00847684" w:rsidRDefault="000C7078" w:rsidP="000C7078">
      <w:pPr>
        <w:rPr>
          <w:rFonts w:ascii="Open Sans" w:hAnsi="Open Sans" w:cs="Open Sans"/>
          <w:color w:val="000000"/>
          <w:shd w:val="clear" w:color="auto" w:fill="FFFFFF"/>
        </w:rPr>
      </w:pPr>
    </w:p>
    <w:tbl>
      <w:tblPr>
        <w:tblStyle w:val="a7"/>
        <w:tblW w:w="0" w:type="auto"/>
        <w:tblLook w:val="04A0" w:firstRow="1" w:lastRow="0" w:firstColumn="1" w:lastColumn="0" w:noHBand="0" w:noVBand="1"/>
      </w:tblPr>
      <w:tblGrid>
        <w:gridCol w:w="1742"/>
        <w:gridCol w:w="1155"/>
        <w:gridCol w:w="1140"/>
        <w:gridCol w:w="1185"/>
        <w:gridCol w:w="789"/>
        <w:gridCol w:w="996"/>
        <w:gridCol w:w="1010"/>
        <w:gridCol w:w="861"/>
        <w:gridCol w:w="750"/>
      </w:tblGrid>
      <w:tr w:rsidR="000C7078" w:rsidRPr="000D3AF8" w14:paraId="49162D69" w14:textId="77777777" w:rsidTr="000F3495">
        <w:trPr>
          <w:trHeight w:val="340"/>
        </w:trPr>
        <w:tc>
          <w:tcPr>
            <w:tcW w:w="1781" w:type="dxa"/>
            <w:noWrap/>
            <w:hideMark/>
          </w:tcPr>
          <w:p w14:paraId="6BF1F9BD" w14:textId="77777777" w:rsidR="000C7078" w:rsidRPr="00D25D7A" w:rsidRDefault="000C7078" w:rsidP="003218BF">
            <w:pPr>
              <w:rPr>
                <w:rFonts w:eastAsiaTheme="minorHAnsi"/>
              </w:rPr>
            </w:pPr>
            <w:proofErr w:type="spellStart"/>
            <w:r w:rsidRPr="00D25D7A">
              <w:rPr>
                <w:rFonts w:eastAsiaTheme="minorHAnsi"/>
              </w:rPr>
              <w:t>Author</w:t>
            </w:r>
            <w:proofErr w:type="spellEnd"/>
            <w:r w:rsidRPr="00D25D7A">
              <w:rPr>
                <w:rFonts w:eastAsiaTheme="minorHAnsi"/>
              </w:rPr>
              <w:t xml:space="preserve">, </w:t>
            </w:r>
            <w:proofErr w:type="spellStart"/>
            <w:r w:rsidRPr="00D25D7A">
              <w:rPr>
                <w:rFonts w:eastAsiaTheme="minorHAnsi"/>
              </w:rPr>
              <w:t>year</w:t>
            </w:r>
            <w:proofErr w:type="spellEnd"/>
          </w:p>
        </w:tc>
        <w:tc>
          <w:tcPr>
            <w:tcW w:w="1179" w:type="dxa"/>
            <w:hideMark/>
          </w:tcPr>
          <w:p w14:paraId="3D06B4E8" w14:textId="77777777" w:rsidR="000C7078" w:rsidRPr="00D25D7A" w:rsidRDefault="000C7078" w:rsidP="003218BF">
            <w:pPr>
              <w:rPr>
                <w:rFonts w:eastAsiaTheme="minorHAnsi"/>
              </w:rPr>
            </w:pPr>
            <w:r w:rsidRPr="00D25D7A">
              <w:rPr>
                <w:rFonts w:eastAsiaTheme="minorHAnsi"/>
              </w:rPr>
              <w:t>Country</w:t>
            </w:r>
          </w:p>
        </w:tc>
        <w:tc>
          <w:tcPr>
            <w:tcW w:w="1116" w:type="dxa"/>
            <w:noWrap/>
            <w:hideMark/>
          </w:tcPr>
          <w:p w14:paraId="4556FBD4" w14:textId="77777777" w:rsidR="000C7078" w:rsidRPr="00D25D7A" w:rsidRDefault="000C7078" w:rsidP="003218BF">
            <w:pPr>
              <w:rPr>
                <w:rFonts w:eastAsiaTheme="minorHAnsi"/>
              </w:rPr>
            </w:pPr>
            <w:proofErr w:type="spellStart"/>
            <w:r w:rsidRPr="00D25D7A">
              <w:rPr>
                <w:rFonts w:eastAsiaTheme="minorHAnsi"/>
              </w:rPr>
              <w:t>Continent</w:t>
            </w:r>
            <w:proofErr w:type="spellEnd"/>
          </w:p>
        </w:tc>
        <w:tc>
          <w:tcPr>
            <w:tcW w:w="1160" w:type="dxa"/>
            <w:noWrap/>
            <w:hideMark/>
          </w:tcPr>
          <w:p w14:paraId="3507BBCC" w14:textId="77777777" w:rsidR="000C7078" w:rsidRPr="00D25D7A" w:rsidRDefault="000C7078" w:rsidP="003218BF">
            <w:pPr>
              <w:rPr>
                <w:rFonts w:eastAsiaTheme="minorHAnsi"/>
              </w:rPr>
            </w:pPr>
            <w:r w:rsidRPr="00D25D7A">
              <w:rPr>
                <w:rFonts w:eastAsiaTheme="minorHAnsi"/>
              </w:rPr>
              <w:t xml:space="preserve">CBCT </w:t>
            </w:r>
            <w:proofErr w:type="spellStart"/>
            <w:r w:rsidRPr="00D25D7A">
              <w:rPr>
                <w:rFonts w:eastAsiaTheme="minorHAnsi"/>
              </w:rPr>
              <w:t>model</w:t>
            </w:r>
            <w:proofErr w:type="spellEnd"/>
          </w:p>
        </w:tc>
        <w:tc>
          <w:tcPr>
            <w:tcW w:w="774" w:type="dxa"/>
            <w:noWrap/>
            <w:hideMark/>
          </w:tcPr>
          <w:p w14:paraId="04BC5B67" w14:textId="77777777" w:rsidR="000C7078" w:rsidRPr="00D25D7A" w:rsidRDefault="000C7078" w:rsidP="003218BF">
            <w:pPr>
              <w:rPr>
                <w:rFonts w:eastAsiaTheme="minorHAnsi"/>
              </w:rPr>
            </w:pPr>
            <w:proofErr w:type="spellStart"/>
            <w:r w:rsidRPr="00D25D7A">
              <w:rPr>
                <w:rFonts w:eastAsiaTheme="minorHAnsi"/>
              </w:rPr>
              <w:t>Voxel</w:t>
            </w:r>
            <w:proofErr w:type="spellEnd"/>
            <w:r w:rsidRPr="00D25D7A">
              <w:rPr>
                <w:rFonts w:eastAsiaTheme="minorHAnsi"/>
              </w:rPr>
              <w:t xml:space="preserve"> </w:t>
            </w:r>
            <w:proofErr w:type="spellStart"/>
            <w:r w:rsidRPr="00D25D7A">
              <w:rPr>
                <w:rFonts w:eastAsiaTheme="minorHAnsi"/>
              </w:rPr>
              <w:t>size</w:t>
            </w:r>
            <w:proofErr w:type="spellEnd"/>
          </w:p>
        </w:tc>
        <w:tc>
          <w:tcPr>
            <w:tcW w:w="1015" w:type="dxa"/>
            <w:noWrap/>
            <w:hideMark/>
          </w:tcPr>
          <w:p w14:paraId="490B2D2C" w14:textId="77777777" w:rsidR="000C7078" w:rsidRPr="00D25D7A" w:rsidRDefault="000C7078" w:rsidP="003218BF">
            <w:pPr>
              <w:rPr>
                <w:rFonts w:eastAsiaTheme="minorHAnsi"/>
              </w:rPr>
            </w:pPr>
            <w:r w:rsidRPr="00D25D7A">
              <w:rPr>
                <w:rFonts w:eastAsiaTheme="minorHAnsi"/>
              </w:rPr>
              <w:t>FOV</w:t>
            </w:r>
          </w:p>
        </w:tc>
        <w:tc>
          <w:tcPr>
            <w:tcW w:w="990" w:type="dxa"/>
            <w:noWrap/>
            <w:hideMark/>
          </w:tcPr>
          <w:p w14:paraId="4CD0D803" w14:textId="77777777" w:rsidR="000C7078" w:rsidRPr="00D25D7A" w:rsidRDefault="000C7078" w:rsidP="003218BF">
            <w:pPr>
              <w:rPr>
                <w:rFonts w:eastAsiaTheme="minorHAnsi"/>
              </w:rPr>
            </w:pPr>
            <w:r w:rsidRPr="00D25D7A">
              <w:rPr>
                <w:rFonts w:eastAsiaTheme="minorHAnsi"/>
              </w:rPr>
              <w:fldChar w:fldCharType="begin"/>
            </w:r>
            <w:r w:rsidRPr="00D25D7A">
              <w:rPr>
                <w:rFonts w:eastAsiaTheme="minorHAnsi"/>
              </w:rPr>
              <w:instrText xml:space="preserve"> ADDIN ZOTERO_ITEM CSL_CITATION {"citationID":"qqykO6O4","properties":{"formattedCitation":"\\super 10\\nosupersub{}","plainCitation":"10","noteIndex":0},"citationItems":[{"id":23,"uris":["http://zotero.org/users/12082213/items/BA79AUS8"],"itemData":{"id":23,"type":"article-journal","abstract":"Abstract\n            \n              Background\n              Traditional radiography is limited in its ability to give reliable information on the number and morphology of root canals. The application of cone-beam computed tomography (CBCT) provides a non-invasive three-dimensional confirmatory diagnosis as a complement to conventional radiography. The aim of this study was to evaluate the root and canal morphology of mandibular premolars in a western Chinese population using CBCT scanning.\n            \n            \n              Methods\n              The sample included 149 CBCT images comprising 178 mandibular first premolars and 178 second premolars. The tooth position, number of roots and canals, and canal configuration according to Vertucci’s classification were recorded.\n            \n            \n              Results\n              The results showed that 98% of mandibular first premolars had one root and 2% had two roots; 87.1% had one canal, 11.2% had two canals and 0.6% had three canals. The prevalence of C-shaped canals was 1.1%. All mandibular second premolars had one root; 97.2% had one canal and 2.2% had two canals. The prevalence of C-shaped canals was 0.6%.\n            \n            \n              Conclusions\n              The prevalence of multiple canals in mandibular first premolars was mainly of Type V, and mandibular second premolars had a low rate of canal variation in this western Chinese population. Root canal bifurcation occurred at the middle or apical third in most bicanal mandibular premolars. CBCT scanning can be used in the management of mandibular premolars with complex canal morphology.","container-title":"BMC Medical Imaging","DOI":"10.1186/1471-2342-12-18","ISSN":"1471-2342","issue":"1","journalAbbreviation":"BMC Med Imaging","language":"en","page":"18","source":"DOI.org (Crossref)","title":"Cone-beam computed tomography study of root and canal morphology of mandibular premolars in a western Chinese population","volume":"12","author":[{"family":"Yu","given":"Xuan"},{"family":"Guo","given":"Bin"},{"family":"Li","given":"Ke-Zeng"},{"family":"Zhang","given":"Ru"},{"family":"Tian","given":"Yuan-Yuan"},{"family":"Wang","given":"Hu"},{"family":"Dds","given":"Tao Hu"}],"issued":{"date-parts":[["2012",12]]}}}],"schema":"https://github.com/citation-style-language/schema/raw/master/csl-citation.json"} </w:instrText>
            </w:r>
            <w:r w:rsidRPr="00D25D7A">
              <w:rPr>
                <w:rFonts w:eastAsiaTheme="minorHAnsi"/>
              </w:rPr>
              <w:fldChar w:fldCharType="separate"/>
            </w:r>
            <w:r w:rsidRPr="00D25D7A">
              <w:rPr>
                <w:vertAlign w:val="superscript"/>
              </w:rPr>
              <w:t>10</w:t>
            </w:r>
            <w:r w:rsidRPr="00D25D7A">
              <w:rPr>
                <w:rFonts w:eastAsiaTheme="minorHAnsi"/>
              </w:rPr>
              <w:fldChar w:fldCharType="end"/>
            </w:r>
            <w:r w:rsidRPr="00D25D7A">
              <w:rPr>
                <w:rFonts w:eastAsiaTheme="minorHAnsi"/>
              </w:rPr>
              <w:t>People</w:t>
            </w:r>
          </w:p>
        </w:tc>
        <w:tc>
          <w:tcPr>
            <w:tcW w:w="877" w:type="dxa"/>
            <w:noWrap/>
            <w:hideMark/>
          </w:tcPr>
          <w:p w14:paraId="02FBBB91" w14:textId="77777777" w:rsidR="000C7078" w:rsidRPr="00D25D7A" w:rsidRDefault="000C7078" w:rsidP="003218BF">
            <w:pPr>
              <w:rPr>
                <w:rFonts w:eastAsiaTheme="minorHAnsi"/>
              </w:rPr>
            </w:pPr>
            <w:r w:rsidRPr="00D25D7A">
              <w:rPr>
                <w:rFonts w:eastAsiaTheme="minorHAnsi"/>
              </w:rPr>
              <w:t>C-</w:t>
            </w:r>
            <w:proofErr w:type="spellStart"/>
            <w:r w:rsidRPr="00D25D7A">
              <w:rPr>
                <w:rFonts w:eastAsiaTheme="minorHAnsi"/>
              </w:rPr>
              <w:t>shape</w:t>
            </w:r>
            <w:proofErr w:type="spellEnd"/>
          </w:p>
        </w:tc>
        <w:tc>
          <w:tcPr>
            <w:tcW w:w="736" w:type="dxa"/>
            <w:noWrap/>
            <w:hideMark/>
          </w:tcPr>
          <w:p w14:paraId="0E57604D" w14:textId="77777777" w:rsidR="000C7078" w:rsidRPr="00D25D7A" w:rsidRDefault="000C7078" w:rsidP="003218BF">
            <w:pPr>
              <w:rPr>
                <w:rFonts w:eastAsiaTheme="minorHAnsi"/>
              </w:rPr>
            </w:pPr>
            <w:proofErr w:type="spellStart"/>
            <w:r w:rsidRPr="00D25D7A">
              <w:rPr>
                <w:rFonts w:eastAsiaTheme="minorHAnsi"/>
              </w:rPr>
              <w:t>Teeth</w:t>
            </w:r>
            <w:proofErr w:type="spellEnd"/>
          </w:p>
        </w:tc>
      </w:tr>
      <w:tr w:rsidR="000F3495" w:rsidRPr="000D3AF8" w14:paraId="22DB93D3" w14:textId="77777777" w:rsidTr="000F3495">
        <w:trPr>
          <w:trHeight w:val="70"/>
        </w:trPr>
        <w:tc>
          <w:tcPr>
            <w:tcW w:w="1781" w:type="dxa"/>
            <w:noWrap/>
          </w:tcPr>
          <w:p w14:paraId="3736D34C" w14:textId="7F258E98" w:rsidR="000F3495" w:rsidRPr="00D25D7A" w:rsidRDefault="000F3495" w:rsidP="000F3495">
            <w:pPr>
              <w:jc w:val="center"/>
              <w:rPr>
                <w:rFonts w:eastAsiaTheme="minorHAnsi"/>
              </w:rPr>
            </w:pPr>
            <w:r>
              <w:rPr>
                <w:rFonts w:eastAsiaTheme="minorHAnsi"/>
              </w:rPr>
              <w:t>1</w:t>
            </w:r>
          </w:p>
        </w:tc>
        <w:tc>
          <w:tcPr>
            <w:tcW w:w="1179" w:type="dxa"/>
            <w:noWrap/>
          </w:tcPr>
          <w:p w14:paraId="4D54CC19" w14:textId="5EDC57CD" w:rsidR="000F3495" w:rsidRPr="00D25D7A" w:rsidRDefault="000F3495" w:rsidP="000F3495">
            <w:pPr>
              <w:jc w:val="center"/>
              <w:rPr>
                <w:rFonts w:eastAsiaTheme="minorHAnsi"/>
              </w:rPr>
            </w:pPr>
            <w:r>
              <w:rPr>
                <w:rFonts w:eastAsiaTheme="minorHAnsi"/>
              </w:rPr>
              <w:t>2</w:t>
            </w:r>
          </w:p>
        </w:tc>
        <w:tc>
          <w:tcPr>
            <w:tcW w:w="1116" w:type="dxa"/>
            <w:noWrap/>
          </w:tcPr>
          <w:p w14:paraId="4926AB7B" w14:textId="4621339B" w:rsidR="000F3495" w:rsidRPr="00D25D7A" w:rsidRDefault="000F3495" w:rsidP="000F3495">
            <w:pPr>
              <w:jc w:val="center"/>
              <w:rPr>
                <w:rFonts w:eastAsiaTheme="minorHAnsi"/>
              </w:rPr>
            </w:pPr>
            <w:r>
              <w:rPr>
                <w:rFonts w:eastAsiaTheme="minorHAnsi"/>
              </w:rPr>
              <w:t>3</w:t>
            </w:r>
          </w:p>
        </w:tc>
        <w:tc>
          <w:tcPr>
            <w:tcW w:w="1160" w:type="dxa"/>
            <w:noWrap/>
          </w:tcPr>
          <w:p w14:paraId="6B8D63B3" w14:textId="02C59CE0" w:rsidR="000F3495" w:rsidRPr="00D25D7A" w:rsidRDefault="000F3495" w:rsidP="000F3495">
            <w:pPr>
              <w:jc w:val="center"/>
              <w:rPr>
                <w:rFonts w:eastAsiaTheme="minorHAnsi"/>
              </w:rPr>
            </w:pPr>
            <w:r>
              <w:rPr>
                <w:rFonts w:eastAsiaTheme="minorHAnsi"/>
              </w:rPr>
              <w:t>4</w:t>
            </w:r>
          </w:p>
        </w:tc>
        <w:tc>
          <w:tcPr>
            <w:tcW w:w="774" w:type="dxa"/>
            <w:noWrap/>
          </w:tcPr>
          <w:p w14:paraId="2A36B7F3" w14:textId="721FEF80" w:rsidR="000F3495" w:rsidRPr="00D25D7A" w:rsidRDefault="000F3495" w:rsidP="000F3495">
            <w:pPr>
              <w:jc w:val="center"/>
              <w:rPr>
                <w:rFonts w:eastAsiaTheme="minorHAnsi"/>
              </w:rPr>
            </w:pPr>
            <w:r>
              <w:rPr>
                <w:rFonts w:eastAsiaTheme="minorHAnsi"/>
              </w:rPr>
              <w:t>5</w:t>
            </w:r>
          </w:p>
        </w:tc>
        <w:tc>
          <w:tcPr>
            <w:tcW w:w="1015" w:type="dxa"/>
            <w:noWrap/>
          </w:tcPr>
          <w:p w14:paraId="103BAABD" w14:textId="4E33EF32" w:rsidR="000F3495" w:rsidRPr="00D25D7A" w:rsidRDefault="000F3495" w:rsidP="000F3495">
            <w:pPr>
              <w:jc w:val="center"/>
              <w:rPr>
                <w:rFonts w:eastAsiaTheme="minorHAnsi"/>
              </w:rPr>
            </w:pPr>
            <w:r>
              <w:rPr>
                <w:rFonts w:eastAsiaTheme="minorHAnsi"/>
              </w:rPr>
              <w:t>6</w:t>
            </w:r>
          </w:p>
        </w:tc>
        <w:tc>
          <w:tcPr>
            <w:tcW w:w="990" w:type="dxa"/>
            <w:noWrap/>
          </w:tcPr>
          <w:p w14:paraId="5C11D6BF" w14:textId="396C3F16" w:rsidR="000F3495" w:rsidRPr="00D25D7A" w:rsidRDefault="000F3495" w:rsidP="000F3495">
            <w:pPr>
              <w:jc w:val="center"/>
              <w:rPr>
                <w:rFonts w:eastAsiaTheme="minorHAnsi"/>
              </w:rPr>
            </w:pPr>
            <w:r>
              <w:rPr>
                <w:rFonts w:eastAsiaTheme="minorHAnsi"/>
              </w:rPr>
              <w:t>7</w:t>
            </w:r>
          </w:p>
        </w:tc>
        <w:tc>
          <w:tcPr>
            <w:tcW w:w="877" w:type="dxa"/>
            <w:noWrap/>
          </w:tcPr>
          <w:p w14:paraId="33683F2B" w14:textId="08BCF461" w:rsidR="000F3495" w:rsidRPr="00D25D7A" w:rsidRDefault="000F3495" w:rsidP="000F3495">
            <w:pPr>
              <w:jc w:val="center"/>
              <w:rPr>
                <w:rFonts w:eastAsiaTheme="minorHAnsi"/>
              </w:rPr>
            </w:pPr>
            <w:r>
              <w:rPr>
                <w:rFonts w:eastAsiaTheme="minorHAnsi"/>
              </w:rPr>
              <w:t>8</w:t>
            </w:r>
          </w:p>
        </w:tc>
        <w:tc>
          <w:tcPr>
            <w:tcW w:w="736" w:type="dxa"/>
            <w:noWrap/>
          </w:tcPr>
          <w:p w14:paraId="414C3009" w14:textId="53F7E85B" w:rsidR="000F3495" w:rsidRPr="00D25D7A" w:rsidRDefault="000F3495" w:rsidP="000F3495">
            <w:pPr>
              <w:jc w:val="center"/>
              <w:rPr>
                <w:rFonts w:eastAsiaTheme="minorHAnsi"/>
              </w:rPr>
            </w:pPr>
            <w:r>
              <w:rPr>
                <w:rFonts w:eastAsiaTheme="minorHAnsi"/>
              </w:rPr>
              <w:t>9</w:t>
            </w:r>
          </w:p>
        </w:tc>
      </w:tr>
      <w:tr w:rsidR="000C7078" w:rsidRPr="000D3AF8" w14:paraId="5D96E313" w14:textId="77777777" w:rsidTr="000F3495">
        <w:trPr>
          <w:trHeight w:val="320"/>
        </w:trPr>
        <w:tc>
          <w:tcPr>
            <w:tcW w:w="1781" w:type="dxa"/>
            <w:tcBorders>
              <w:bottom w:val="single" w:sz="4" w:space="0" w:color="auto"/>
            </w:tcBorders>
            <w:noWrap/>
            <w:hideMark/>
          </w:tcPr>
          <w:p w14:paraId="72D8F1E7" w14:textId="504D1E92" w:rsidR="000C7078" w:rsidRPr="00D25D7A" w:rsidRDefault="000C7078" w:rsidP="003218BF">
            <w:pPr>
              <w:rPr>
                <w:rFonts w:eastAsiaTheme="minorHAnsi"/>
                <w:vertAlign w:val="superscript"/>
                <w:lang w:val="en-US"/>
              </w:rPr>
            </w:pPr>
            <w:proofErr w:type="spellStart"/>
            <w:r w:rsidRPr="00D25D7A">
              <w:rPr>
                <w:rFonts w:eastAsiaTheme="minorHAnsi"/>
              </w:rPr>
              <w:t>Yu</w:t>
            </w:r>
            <w:proofErr w:type="spellEnd"/>
            <w:r w:rsidRPr="00D25D7A">
              <w:rPr>
                <w:rFonts w:eastAsiaTheme="minorHAnsi"/>
              </w:rPr>
              <w:t>, 2012</w:t>
            </w:r>
            <w:r w:rsidR="00677BF5" w:rsidRPr="00D25D7A">
              <w:rPr>
                <w:rFonts w:eastAsiaTheme="minorHAnsi"/>
                <w:vertAlign w:val="superscript"/>
                <w:lang w:val="en-US"/>
              </w:rPr>
              <w:t>96</w:t>
            </w:r>
          </w:p>
        </w:tc>
        <w:tc>
          <w:tcPr>
            <w:tcW w:w="1179" w:type="dxa"/>
            <w:tcBorders>
              <w:bottom w:val="single" w:sz="4" w:space="0" w:color="auto"/>
            </w:tcBorders>
            <w:noWrap/>
            <w:hideMark/>
          </w:tcPr>
          <w:p w14:paraId="07C5262E" w14:textId="77777777" w:rsidR="000C7078" w:rsidRPr="00D25D7A" w:rsidRDefault="000C7078" w:rsidP="003218BF">
            <w:pPr>
              <w:rPr>
                <w:rFonts w:eastAsiaTheme="minorHAnsi"/>
              </w:rPr>
            </w:pPr>
            <w:r w:rsidRPr="00D25D7A">
              <w:rPr>
                <w:rFonts w:eastAsiaTheme="minorHAnsi"/>
              </w:rPr>
              <w:t>China</w:t>
            </w:r>
          </w:p>
        </w:tc>
        <w:tc>
          <w:tcPr>
            <w:tcW w:w="1116" w:type="dxa"/>
            <w:tcBorders>
              <w:bottom w:val="single" w:sz="4" w:space="0" w:color="auto"/>
            </w:tcBorders>
            <w:noWrap/>
            <w:hideMark/>
          </w:tcPr>
          <w:p w14:paraId="31565E8C" w14:textId="77777777" w:rsidR="000C7078" w:rsidRPr="00D25D7A" w:rsidRDefault="000C7078" w:rsidP="003218BF">
            <w:pPr>
              <w:rPr>
                <w:rFonts w:eastAsiaTheme="minorHAnsi"/>
              </w:rPr>
            </w:pPr>
            <w:r w:rsidRPr="00D25D7A">
              <w:rPr>
                <w:rFonts w:eastAsiaTheme="minorHAnsi"/>
              </w:rPr>
              <w:t>Asia</w:t>
            </w:r>
          </w:p>
        </w:tc>
        <w:tc>
          <w:tcPr>
            <w:tcW w:w="1160" w:type="dxa"/>
            <w:tcBorders>
              <w:bottom w:val="single" w:sz="4" w:space="0" w:color="auto"/>
            </w:tcBorders>
            <w:noWrap/>
            <w:hideMark/>
          </w:tcPr>
          <w:p w14:paraId="5975DE4D" w14:textId="77777777" w:rsidR="000C7078" w:rsidRPr="00D25D7A" w:rsidRDefault="000C7078" w:rsidP="003218BF">
            <w:pPr>
              <w:rPr>
                <w:rFonts w:eastAsiaTheme="minorHAnsi"/>
              </w:rPr>
            </w:pPr>
            <w:proofErr w:type="spellStart"/>
            <w:r w:rsidRPr="00D25D7A">
              <w:rPr>
                <w:rFonts w:eastAsiaTheme="minorHAnsi"/>
              </w:rPr>
              <w:t>Morita</w:t>
            </w:r>
            <w:proofErr w:type="spellEnd"/>
            <w:r w:rsidRPr="00D25D7A">
              <w:rPr>
                <w:rFonts w:eastAsiaTheme="minorHAnsi"/>
              </w:rPr>
              <w:t>, Japan</w:t>
            </w:r>
          </w:p>
        </w:tc>
        <w:tc>
          <w:tcPr>
            <w:tcW w:w="774" w:type="dxa"/>
            <w:tcBorders>
              <w:bottom w:val="single" w:sz="4" w:space="0" w:color="auto"/>
            </w:tcBorders>
            <w:noWrap/>
            <w:hideMark/>
          </w:tcPr>
          <w:p w14:paraId="19DE07B7" w14:textId="77777777" w:rsidR="000C7078" w:rsidRPr="00D25D7A" w:rsidRDefault="000C7078" w:rsidP="003218BF">
            <w:pPr>
              <w:rPr>
                <w:rFonts w:eastAsiaTheme="minorHAnsi"/>
              </w:rPr>
            </w:pPr>
            <w:r w:rsidRPr="00D25D7A">
              <w:rPr>
                <w:rFonts w:eastAsiaTheme="minorHAnsi"/>
              </w:rPr>
              <w:t>100</w:t>
            </w:r>
          </w:p>
        </w:tc>
        <w:tc>
          <w:tcPr>
            <w:tcW w:w="1015" w:type="dxa"/>
            <w:tcBorders>
              <w:bottom w:val="single" w:sz="4" w:space="0" w:color="auto"/>
            </w:tcBorders>
            <w:noWrap/>
            <w:hideMark/>
          </w:tcPr>
          <w:p w14:paraId="75DAC5DA" w14:textId="77777777" w:rsidR="000C7078" w:rsidRPr="00D25D7A" w:rsidRDefault="000C7078" w:rsidP="003218BF">
            <w:pPr>
              <w:rPr>
                <w:rFonts w:eastAsiaTheme="minorHAnsi"/>
              </w:rPr>
            </w:pPr>
            <w:r w:rsidRPr="00D25D7A">
              <w:rPr>
                <w:rFonts w:eastAsiaTheme="minorHAnsi"/>
              </w:rPr>
              <w:t>10*12</w:t>
            </w:r>
          </w:p>
        </w:tc>
        <w:tc>
          <w:tcPr>
            <w:tcW w:w="990" w:type="dxa"/>
            <w:tcBorders>
              <w:bottom w:val="single" w:sz="4" w:space="0" w:color="auto"/>
            </w:tcBorders>
            <w:noWrap/>
            <w:hideMark/>
          </w:tcPr>
          <w:p w14:paraId="64E53C3F" w14:textId="77777777" w:rsidR="000C7078" w:rsidRPr="00D25D7A" w:rsidRDefault="000C7078" w:rsidP="003218BF">
            <w:pPr>
              <w:rPr>
                <w:rFonts w:eastAsiaTheme="minorHAnsi"/>
              </w:rPr>
            </w:pPr>
            <w:r w:rsidRPr="00D25D7A">
              <w:rPr>
                <w:rFonts w:eastAsiaTheme="minorHAnsi"/>
              </w:rPr>
              <w:t>149</w:t>
            </w:r>
          </w:p>
        </w:tc>
        <w:tc>
          <w:tcPr>
            <w:tcW w:w="877" w:type="dxa"/>
            <w:tcBorders>
              <w:bottom w:val="single" w:sz="4" w:space="0" w:color="auto"/>
            </w:tcBorders>
            <w:noWrap/>
            <w:hideMark/>
          </w:tcPr>
          <w:p w14:paraId="4945270F" w14:textId="77777777" w:rsidR="000C7078" w:rsidRPr="00D25D7A" w:rsidRDefault="000C7078" w:rsidP="003218BF">
            <w:pPr>
              <w:rPr>
                <w:rFonts w:eastAsiaTheme="minorHAnsi"/>
              </w:rPr>
            </w:pPr>
            <w:r w:rsidRPr="00D25D7A">
              <w:rPr>
                <w:rFonts w:eastAsiaTheme="minorHAnsi"/>
              </w:rPr>
              <w:t>1</w:t>
            </w:r>
          </w:p>
        </w:tc>
        <w:tc>
          <w:tcPr>
            <w:tcW w:w="736" w:type="dxa"/>
            <w:tcBorders>
              <w:bottom w:val="single" w:sz="4" w:space="0" w:color="auto"/>
            </w:tcBorders>
            <w:noWrap/>
            <w:hideMark/>
          </w:tcPr>
          <w:p w14:paraId="7CF8530C" w14:textId="77777777" w:rsidR="000C7078" w:rsidRPr="00D25D7A" w:rsidRDefault="000C7078" w:rsidP="003218BF">
            <w:pPr>
              <w:rPr>
                <w:rFonts w:eastAsiaTheme="minorHAnsi"/>
              </w:rPr>
            </w:pPr>
            <w:r w:rsidRPr="00D25D7A">
              <w:rPr>
                <w:rFonts w:eastAsiaTheme="minorHAnsi"/>
              </w:rPr>
              <w:t>173</w:t>
            </w:r>
          </w:p>
        </w:tc>
      </w:tr>
      <w:tr w:rsidR="000C7078" w:rsidRPr="000D3AF8" w14:paraId="5A3BD36A" w14:textId="77777777" w:rsidTr="000F3495">
        <w:trPr>
          <w:trHeight w:val="340"/>
        </w:trPr>
        <w:tc>
          <w:tcPr>
            <w:tcW w:w="1781" w:type="dxa"/>
            <w:tcBorders>
              <w:bottom w:val="nil"/>
            </w:tcBorders>
            <w:noWrap/>
            <w:hideMark/>
          </w:tcPr>
          <w:p w14:paraId="00924984" w14:textId="7AC7D11E" w:rsidR="000C7078" w:rsidRPr="00D25D7A" w:rsidRDefault="000C7078" w:rsidP="003218BF">
            <w:pPr>
              <w:rPr>
                <w:rFonts w:eastAsiaTheme="minorHAnsi"/>
                <w:vertAlign w:val="superscript"/>
                <w:lang w:val="en-US"/>
              </w:rPr>
            </w:pPr>
            <w:proofErr w:type="spellStart"/>
            <w:r w:rsidRPr="00D25D7A">
              <w:rPr>
                <w:rFonts w:eastAsiaTheme="minorHAnsi"/>
              </w:rPr>
              <w:t>Hajihassani</w:t>
            </w:r>
            <w:proofErr w:type="spellEnd"/>
            <w:r w:rsidRPr="00D25D7A">
              <w:rPr>
                <w:rFonts w:eastAsiaTheme="minorHAnsi"/>
              </w:rPr>
              <w:t>, 2017</w:t>
            </w:r>
            <w:r w:rsidR="00E105E0" w:rsidRPr="00D25D7A">
              <w:rPr>
                <w:rFonts w:eastAsiaTheme="minorHAnsi"/>
                <w:vertAlign w:val="superscript"/>
                <w:lang w:val="en-US"/>
              </w:rPr>
              <w:t>102</w:t>
            </w:r>
          </w:p>
        </w:tc>
        <w:tc>
          <w:tcPr>
            <w:tcW w:w="1179" w:type="dxa"/>
            <w:tcBorders>
              <w:bottom w:val="nil"/>
            </w:tcBorders>
            <w:noWrap/>
            <w:hideMark/>
          </w:tcPr>
          <w:p w14:paraId="071AF8DD" w14:textId="77777777" w:rsidR="000C7078" w:rsidRPr="00D25D7A" w:rsidRDefault="000C7078" w:rsidP="003218BF">
            <w:pPr>
              <w:rPr>
                <w:rFonts w:eastAsiaTheme="minorHAnsi"/>
              </w:rPr>
            </w:pPr>
            <w:r w:rsidRPr="00D25D7A">
              <w:rPr>
                <w:rFonts w:eastAsiaTheme="minorHAnsi"/>
              </w:rPr>
              <w:t>Iran</w:t>
            </w:r>
          </w:p>
        </w:tc>
        <w:tc>
          <w:tcPr>
            <w:tcW w:w="1116" w:type="dxa"/>
            <w:tcBorders>
              <w:bottom w:val="nil"/>
            </w:tcBorders>
            <w:noWrap/>
            <w:hideMark/>
          </w:tcPr>
          <w:p w14:paraId="30C9FAB2" w14:textId="77777777" w:rsidR="000C7078" w:rsidRPr="00D25D7A" w:rsidRDefault="000C7078" w:rsidP="003218BF">
            <w:pPr>
              <w:rPr>
                <w:rFonts w:eastAsiaTheme="minorHAnsi"/>
              </w:rPr>
            </w:pPr>
            <w:r w:rsidRPr="00D25D7A">
              <w:rPr>
                <w:rFonts w:eastAsiaTheme="minorHAnsi"/>
              </w:rPr>
              <w:t>Asia</w:t>
            </w:r>
          </w:p>
        </w:tc>
        <w:tc>
          <w:tcPr>
            <w:tcW w:w="1160" w:type="dxa"/>
            <w:tcBorders>
              <w:bottom w:val="nil"/>
            </w:tcBorders>
            <w:noWrap/>
            <w:hideMark/>
          </w:tcPr>
          <w:p w14:paraId="4FA35DC9" w14:textId="77777777" w:rsidR="000C7078" w:rsidRPr="00D25D7A" w:rsidRDefault="000C7078" w:rsidP="003218BF">
            <w:pPr>
              <w:rPr>
                <w:rFonts w:eastAsiaTheme="minorHAnsi"/>
              </w:rPr>
            </w:pPr>
            <w:proofErr w:type="spellStart"/>
            <w:r w:rsidRPr="00D25D7A">
              <w:rPr>
                <w:rFonts w:eastAsiaTheme="minorHAnsi"/>
              </w:rPr>
              <w:t>Planmeca</w:t>
            </w:r>
            <w:proofErr w:type="spellEnd"/>
            <w:r w:rsidRPr="00D25D7A">
              <w:rPr>
                <w:rFonts w:eastAsiaTheme="minorHAnsi"/>
              </w:rPr>
              <w:t xml:space="preserve">, </w:t>
            </w:r>
            <w:proofErr w:type="spellStart"/>
            <w:r w:rsidRPr="00D25D7A">
              <w:rPr>
                <w:rFonts w:eastAsiaTheme="minorHAnsi"/>
              </w:rPr>
              <w:t>Finland</w:t>
            </w:r>
            <w:proofErr w:type="spellEnd"/>
          </w:p>
        </w:tc>
        <w:tc>
          <w:tcPr>
            <w:tcW w:w="774" w:type="dxa"/>
            <w:tcBorders>
              <w:bottom w:val="nil"/>
            </w:tcBorders>
            <w:noWrap/>
            <w:hideMark/>
          </w:tcPr>
          <w:p w14:paraId="4951C56B" w14:textId="77777777" w:rsidR="000C7078" w:rsidRPr="00D25D7A" w:rsidRDefault="000C7078" w:rsidP="003218BF">
            <w:pPr>
              <w:rPr>
                <w:rFonts w:eastAsiaTheme="minorHAnsi"/>
              </w:rPr>
            </w:pPr>
            <w:r w:rsidRPr="00D25D7A">
              <w:rPr>
                <w:rFonts w:eastAsiaTheme="minorHAnsi"/>
              </w:rPr>
              <w:t>150</w:t>
            </w:r>
          </w:p>
        </w:tc>
        <w:tc>
          <w:tcPr>
            <w:tcW w:w="1015" w:type="dxa"/>
            <w:tcBorders>
              <w:bottom w:val="nil"/>
            </w:tcBorders>
            <w:noWrap/>
            <w:hideMark/>
          </w:tcPr>
          <w:p w14:paraId="610F707D" w14:textId="77777777" w:rsidR="000C7078" w:rsidRPr="00D25D7A" w:rsidRDefault="000C7078" w:rsidP="003218BF">
            <w:pPr>
              <w:rPr>
                <w:rFonts w:eastAsiaTheme="minorHAnsi"/>
              </w:rPr>
            </w:pPr>
            <w:r w:rsidRPr="00D25D7A">
              <w:rPr>
                <w:rFonts w:eastAsiaTheme="minorHAnsi"/>
              </w:rPr>
              <w:t>n/a</w:t>
            </w:r>
          </w:p>
        </w:tc>
        <w:tc>
          <w:tcPr>
            <w:tcW w:w="990" w:type="dxa"/>
            <w:tcBorders>
              <w:bottom w:val="nil"/>
            </w:tcBorders>
            <w:noWrap/>
            <w:hideMark/>
          </w:tcPr>
          <w:p w14:paraId="285B445A" w14:textId="77777777" w:rsidR="000C7078" w:rsidRPr="00D25D7A" w:rsidRDefault="000C7078" w:rsidP="003218BF">
            <w:pPr>
              <w:rPr>
                <w:rFonts w:eastAsiaTheme="minorHAnsi"/>
              </w:rPr>
            </w:pPr>
            <w:r w:rsidRPr="00D25D7A">
              <w:rPr>
                <w:rFonts w:eastAsiaTheme="minorHAnsi"/>
              </w:rPr>
              <w:t>100</w:t>
            </w:r>
          </w:p>
        </w:tc>
        <w:tc>
          <w:tcPr>
            <w:tcW w:w="877" w:type="dxa"/>
            <w:tcBorders>
              <w:bottom w:val="nil"/>
            </w:tcBorders>
            <w:noWrap/>
            <w:hideMark/>
          </w:tcPr>
          <w:p w14:paraId="5059FB79" w14:textId="77777777" w:rsidR="000C7078" w:rsidRPr="00D25D7A" w:rsidRDefault="000C7078" w:rsidP="003218BF">
            <w:pPr>
              <w:rPr>
                <w:rFonts w:eastAsiaTheme="minorHAnsi"/>
              </w:rPr>
            </w:pPr>
            <w:r w:rsidRPr="00D25D7A">
              <w:rPr>
                <w:rFonts w:eastAsiaTheme="minorHAnsi"/>
              </w:rPr>
              <w:t>0</w:t>
            </w:r>
          </w:p>
        </w:tc>
        <w:tc>
          <w:tcPr>
            <w:tcW w:w="736" w:type="dxa"/>
            <w:tcBorders>
              <w:bottom w:val="nil"/>
            </w:tcBorders>
            <w:noWrap/>
            <w:hideMark/>
          </w:tcPr>
          <w:p w14:paraId="27113570" w14:textId="77777777" w:rsidR="000C7078" w:rsidRPr="00D25D7A" w:rsidRDefault="000C7078" w:rsidP="003218BF">
            <w:pPr>
              <w:rPr>
                <w:rFonts w:eastAsiaTheme="minorHAnsi"/>
              </w:rPr>
            </w:pPr>
            <w:r w:rsidRPr="00D25D7A">
              <w:rPr>
                <w:rFonts w:eastAsiaTheme="minorHAnsi"/>
              </w:rPr>
              <w:t>100</w:t>
            </w:r>
          </w:p>
        </w:tc>
      </w:tr>
    </w:tbl>
    <w:p w14:paraId="69BBDC45" w14:textId="0D61CE39" w:rsidR="000F3495" w:rsidRPr="000F3495" w:rsidRDefault="000F3495">
      <w:pPr>
        <w:rPr>
          <w:sz w:val="28"/>
          <w:szCs w:val="28"/>
        </w:rPr>
      </w:pPr>
      <w:proofErr w:type="gramStart"/>
      <w:r w:rsidRPr="000F3495">
        <w:rPr>
          <w:sz w:val="28"/>
          <w:szCs w:val="28"/>
        </w:rPr>
        <w:lastRenderedPageBreak/>
        <w:t>Продолжение  таблицы</w:t>
      </w:r>
      <w:proofErr w:type="gramEnd"/>
      <w:r w:rsidRPr="000F3495">
        <w:rPr>
          <w:sz w:val="28"/>
          <w:szCs w:val="28"/>
        </w:rPr>
        <w:t xml:space="preserve">  15</w:t>
      </w:r>
    </w:p>
    <w:p w14:paraId="04E27E17" w14:textId="77777777" w:rsidR="000F3495" w:rsidRPr="000F3495" w:rsidRDefault="000F3495">
      <w:pPr>
        <w:rPr>
          <w:sz w:val="28"/>
          <w:szCs w:val="28"/>
        </w:rPr>
      </w:pPr>
    </w:p>
    <w:tbl>
      <w:tblPr>
        <w:tblStyle w:val="a7"/>
        <w:tblW w:w="0" w:type="auto"/>
        <w:tblLook w:val="04A0" w:firstRow="1" w:lastRow="0" w:firstColumn="1" w:lastColumn="0" w:noHBand="0" w:noVBand="1"/>
      </w:tblPr>
      <w:tblGrid>
        <w:gridCol w:w="1844"/>
        <w:gridCol w:w="1217"/>
        <w:gridCol w:w="1086"/>
        <w:gridCol w:w="1198"/>
        <w:gridCol w:w="743"/>
        <w:gridCol w:w="1046"/>
        <w:gridCol w:w="947"/>
        <w:gridCol w:w="840"/>
        <w:gridCol w:w="707"/>
      </w:tblGrid>
      <w:tr w:rsidR="000F3495" w:rsidRPr="000D3AF8" w14:paraId="25345FDE" w14:textId="77777777" w:rsidTr="000F3495">
        <w:trPr>
          <w:trHeight w:val="70"/>
        </w:trPr>
        <w:tc>
          <w:tcPr>
            <w:tcW w:w="1837" w:type="dxa"/>
            <w:noWrap/>
          </w:tcPr>
          <w:p w14:paraId="7AE8C999" w14:textId="3C6670D6" w:rsidR="000F3495" w:rsidRPr="00D25D7A" w:rsidRDefault="000F3495" w:rsidP="000F3495">
            <w:pPr>
              <w:jc w:val="center"/>
              <w:rPr>
                <w:rFonts w:eastAsiaTheme="minorHAnsi"/>
                <w:lang w:val="pt-BR"/>
              </w:rPr>
            </w:pPr>
            <w:r>
              <w:rPr>
                <w:rFonts w:eastAsiaTheme="minorHAnsi"/>
              </w:rPr>
              <w:t>1</w:t>
            </w:r>
          </w:p>
        </w:tc>
        <w:tc>
          <w:tcPr>
            <w:tcW w:w="1212" w:type="dxa"/>
            <w:noWrap/>
          </w:tcPr>
          <w:p w14:paraId="4F8AEB4A" w14:textId="4103858D" w:rsidR="000F3495" w:rsidRPr="00D25D7A" w:rsidRDefault="000F3495" w:rsidP="000F3495">
            <w:pPr>
              <w:jc w:val="center"/>
              <w:rPr>
                <w:rFonts w:eastAsiaTheme="minorHAnsi"/>
              </w:rPr>
            </w:pPr>
            <w:r>
              <w:rPr>
                <w:rFonts w:eastAsiaTheme="minorHAnsi"/>
              </w:rPr>
              <w:t>2</w:t>
            </w:r>
          </w:p>
        </w:tc>
        <w:tc>
          <w:tcPr>
            <w:tcW w:w="1081" w:type="dxa"/>
            <w:noWrap/>
          </w:tcPr>
          <w:p w14:paraId="1F7167B4" w14:textId="3F275AD3" w:rsidR="000F3495" w:rsidRPr="00D25D7A" w:rsidRDefault="000F3495" w:rsidP="000F3495">
            <w:pPr>
              <w:jc w:val="center"/>
              <w:rPr>
                <w:rFonts w:eastAsiaTheme="minorHAnsi"/>
              </w:rPr>
            </w:pPr>
            <w:r>
              <w:rPr>
                <w:rFonts w:eastAsiaTheme="minorHAnsi"/>
              </w:rPr>
              <w:t>3</w:t>
            </w:r>
          </w:p>
        </w:tc>
        <w:tc>
          <w:tcPr>
            <w:tcW w:w="1192" w:type="dxa"/>
            <w:noWrap/>
          </w:tcPr>
          <w:p w14:paraId="5CA4147E" w14:textId="63D41A01" w:rsidR="000F3495" w:rsidRPr="00D25D7A" w:rsidRDefault="000F3495" w:rsidP="000F3495">
            <w:pPr>
              <w:jc w:val="center"/>
              <w:rPr>
                <w:rFonts w:eastAsiaTheme="minorHAnsi"/>
              </w:rPr>
            </w:pPr>
            <w:r>
              <w:rPr>
                <w:rFonts w:eastAsiaTheme="minorHAnsi"/>
              </w:rPr>
              <w:t>4</w:t>
            </w:r>
          </w:p>
        </w:tc>
        <w:tc>
          <w:tcPr>
            <w:tcW w:w="749" w:type="dxa"/>
            <w:noWrap/>
          </w:tcPr>
          <w:p w14:paraId="1DB31724" w14:textId="5AF691E5" w:rsidR="000F3495" w:rsidRPr="00D25D7A" w:rsidRDefault="000F3495" w:rsidP="000F3495">
            <w:pPr>
              <w:jc w:val="center"/>
              <w:rPr>
                <w:rFonts w:eastAsiaTheme="minorHAnsi"/>
              </w:rPr>
            </w:pPr>
            <w:r>
              <w:rPr>
                <w:rFonts w:eastAsiaTheme="minorHAnsi"/>
              </w:rPr>
              <w:t>5</w:t>
            </w:r>
          </w:p>
        </w:tc>
        <w:tc>
          <w:tcPr>
            <w:tcW w:w="1042" w:type="dxa"/>
            <w:noWrap/>
          </w:tcPr>
          <w:p w14:paraId="7A8B9318" w14:textId="4047EFDC" w:rsidR="000F3495" w:rsidRPr="00D25D7A" w:rsidRDefault="000F3495" w:rsidP="000F3495">
            <w:pPr>
              <w:jc w:val="center"/>
              <w:rPr>
                <w:rFonts w:eastAsiaTheme="minorHAnsi"/>
              </w:rPr>
            </w:pPr>
            <w:r>
              <w:rPr>
                <w:rFonts w:eastAsiaTheme="minorHAnsi"/>
              </w:rPr>
              <w:t>6</w:t>
            </w:r>
          </w:p>
        </w:tc>
        <w:tc>
          <w:tcPr>
            <w:tcW w:w="955" w:type="dxa"/>
            <w:noWrap/>
          </w:tcPr>
          <w:p w14:paraId="579709CF" w14:textId="22C99374" w:rsidR="000F3495" w:rsidRPr="00D25D7A" w:rsidRDefault="000F3495" w:rsidP="000F3495">
            <w:pPr>
              <w:jc w:val="center"/>
              <w:rPr>
                <w:rFonts w:eastAsiaTheme="minorHAnsi"/>
              </w:rPr>
            </w:pPr>
            <w:r>
              <w:rPr>
                <w:rFonts w:eastAsiaTheme="minorHAnsi"/>
              </w:rPr>
              <w:t>7</w:t>
            </w:r>
          </w:p>
        </w:tc>
        <w:tc>
          <w:tcPr>
            <w:tcW w:w="847" w:type="dxa"/>
            <w:noWrap/>
          </w:tcPr>
          <w:p w14:paraId="58604169" w14:textId="2A2A9C63" w:rsidR="000F3495" w:rsidRPr="00D25D7A" w:rsidRDefault="000F3495" w:rsidP="000F3495">
            <w:pPr>
              <w:jc w:val="center"/>
              <w:rPr>
                <w:rFonts w:eastAsiaTheme="minorHAnsi"/>
              </w:rPr>
            </w:pPr>
            <w:r>
              <w:rPr>
                <w:rFonts w:eastAsiaTheme="minorHAnsi"/>
              </w:rPr>
              <w:t>8</w:t>
            </w:r>
          </w:p>
        </w:tc>
        <w:tc>
          <w:tcPr>
            <w:tcW w:w="713" w:type="dxa"/>
            <w:noWrap/>
          </w:tcPr>
          <w:p w14:paraId="7FBA329B" w14:textId="3FBE543D" w:rsidR="000F3495" w:rsidRPr="00D25D7A" w:rsidRDefault="000F3495" w:rsidP="000F3495">
            <w:pPr>
              <w:jc w:val="center"/>
              <w:rPr>
                <w:rFonts w:eastAsiaTheme="minorHAnsi"/>
              </w:rPr>
            </w:pPr>
            <w:r>
              <w:rPr>
                <w:rFonts w:eastAsiaTheme="minorHAnsi"/>
              </w:rPr>
              <w:t>9</w:t>
            </w:r>
          </w:p>
        </w:tc>
      </w:tr>
      <w:tr w:rsidR="000F3495" w:rsidRPr="000D3AF8" w14:paraId="046D801C" w14:textId="77777777" w:rsidTr="000F3495">
        <w:trPr>
          <w:trHeight w:val="320"/>
        </w:trPr>
        <w:tc>
          <w:tcPr>
            <w:tcW w:w="1837" w:type="dxa"/>
            <w:noWrap/>
            <w:hideMark/>
          </w:tcPr>
          <w:p w14:paraId="442A7F85" w14:textId="41580B72" w:rsidR="000F3495" w:rsidRPr="00D25D7A" w:rsidRDefault="000F3495" w:rsidP="000F3495">
            <w:pPr>
              <w:rPr>
                <w:rFonts w:eastAsiaTheme="minorHAnsi"/>
                <w:vertAlign w:val="superscript"/>
                <w:lang w:val="en-US"/>
              </w:rPr>
            </w:pPr>
            <w:r w:rsidRPr="00D25D7A">
              <w:rPr>
                <w:rFonts w:eastAsiaTheme="minorHAnsi"/>
                <w:lang w:val="pt-BR"/>
              </w:rPr>
              <w:t>Martins, 2017</w:t>
            </w:r>
            <w:r w:rsidRPr="00D25D7A">
              <w:rPr>
                <w:rFonts w:eastAsiaTheme="minorHAnsi"/>
                <w:vertAlign w:val="superscript"/>
                <w:lang w:val="pt-BR"/>
              </w:rPr>
              <w:t>69</w:t>
            </w:r>
          </w:p>
        </w:tc>
        <w:tc>
          <w:tcPr>
            <w:tcW w:w="1212" w:type="dxa"/>
            <w:noWrap/>
            <w:hideMark/>
          </w:tcPr>
          <w:p w14:paraId="2D6AEE61" w14:textId="77777777" w:rsidR="000F3495" w:rsidRPr="00D25D7A" w:rsidRDefault="000F3495" w:rsidP="000F3495">
            <w:pPr>
              <w:rPr>
                <w:rFonts w:eastAsiaTheme="minorHAnsi"/>
              </w:rPr>
            </w:pPr>
            <w:proofErr w:type="spellStart"/>
            <w:r w:rsidRPr="00D25D7A">
              <w:rPr>
                <w:rFonts w:eastAsiaTheme="minorHAnsi"/>
              </w:rPr>
              <w:t>Portugal</w:t>
            </w:r>
            <w:proofErr w:type="spellEnd"/>
          </w:p>
        </w:tc>
        <w:tc>
          <w:tcPr>
            <w:tcW w:w="1081" w:type="dxa"/>
            <w:noWrap/>
            <w:hideMark/>
          </w:tcPr>
          <w:p w14:paraId="7A47C9A4" w14:textId="77777777" w:rsidR="000F3495" w:rsidRPr="00D25D7A" w:rsidRDefault="000F3495" w:rsidP="000F3495">
            <w:pPr>
              <w:rPr>
                <w:rFonts w:eastAsiaTheme="minorHAnsi"/>
              </w:rPr>
            </w:pPr>
            <w:r w:rsidRPr="00D25D7A">
              <w:rPr>
                <w:rFonts w:eastAsiaTheme="minorHAnsi"/>
              </w:rPr>
              <w:t>Europe</w:t>
            </w:r>
          </w:p>
        </w:tc>
        <w:tc>
          <w:tcPr>
            <w:tcW w:w="1192" w:type="dxa"/>
            <w:noWrap/>
            <w:hideMark/>
          </w:tcPr>
          <w:p w14:paraId="2F0F8094" w14:textId="77777777" w:rsidR="000F3495" w:rsidRPr="00D25D7A" w:rsidRDefault="000F3495" w:rsidP="000F3495">
            <w:pPr>
              <w:rPr>
                <w:rFonts w:eastAsiaTheme="minorHAnsi"/>
              </w:rPr>
            </w:pPr>
            <w:proofErr w:type="spellStart"/>
            <w:r w:rsidRPr="00D25D7A">
              <w:rPr>
                <w:rFonts w:eastAsiaTheme="minorHAnsi"/>
              </w:rPr>
              <w:t>Planmeca</w:t>
            </w:r>
            <w:proofErr w:type="spellEnd"/>
            <w:r w:rsidRPr="00D25D7A">
              <w:rPr>
                <w:rFonts w:eastAsiaTheme="minorHAnsi"/>
              </w:rPr>
              <w:t xml:space="preserve">, </w:t>
            </w:r>
            <w:proofErr w:type="spellStart"/>
            <w:r w:rsidRPr="00D25D7A">
              <w:rPr>
                <w:rFonts w:eastAsiaTheme="minorHAnsi"/>
              </w:rPr>
              <w:t>Finland</w:t>
            </w:r>
            <w:proofErr w:type="spellEnd"/>
          </w:p>
        </w:tc>
        <w:tc>
          <w:tcPr>
            <w:tcW w:w="749" w:type="dxa"/>
            <w:noWrap/>
            <w:hideMark/>
          </w:tcPr>
          <w:p w14:paraId="00C48C1B" w14:textId="77777777" w:rsidR="000F3495" w:rsidRPr="00D25D7A" w:rsidRDefault="000F3495" w:rsidP="000F3495">
            <w:pPr>
              <w:rPr>
                <w:rFonts w:eastAsiaTheme="minorHAnsi"/>
              </w:rPr>
            </w:pPr>
            <w:r w:rsidRPr="00D25D7A">
              <w:rPr>
                <w:rFonts w:eastAsiaTheme="minorHAnsi"/>
              </w:rPr>
              <w:t>200</w:t>
            </w:r>
          </w:p>
        </w:tc>
        <w:tc>
          <w:tcPr>
            <w:tcW w:w="1042" w:type="dxa"/>
            <w:noWrap/>
            <w:hideMark/>
          </w:tcPr>
          <w:p w14:paraId="0F3F8F39" w14:textId="77777777" w:rsidR="000F3495" w:rsidRPr="00D25D7A" w:rsidRDefault="000F3495" w:rsidP="000F3495">
            <w:pPr>
              <w:rPr>
                <w:rFonts w:eastAsiaTheme="minorHAnsi"/>
              </w:rPr>
            </w:pPr>
            <w:r w:rsidRPr="00D25D7A">
              <w:rPr>
                <w:rFonts w:eastAsiaTheme="minorHAnsi"/>
              </w:rPr>
              <w:t>n/a</w:t>
            </w:r>
          </w:p>
        </w:tc>
        <w:tc>
          <w:tcPr>
            <w:tcW w:w="955" w:type="dxa"/>
            <w:noWrap/>
            <w:hideMark/>
          </w:tcPr>
          <w:p w14:paraId="14664604" w14:textId="77777777" w:rsidR="000F3495" w:rsidRPr="00D25D7A" w:rsidRDefault="000F3495" w:rsidP="000F3495">
            <w:pPr>
              <w:rPr>
                <w:rFonts w:eastAsiaTheme="minorHAnsi"/>
              </w:rPr>
            </w:pPr>
            <w:r w:rsidRPr="00D25D7A">
              <w:rPr>
                <w:rFonts w:eastAsiaTheme="minorHAnsi"/>
              </w:rPr>
              <w:t>634</w:t>
            </w:r>
          </w:p>
        </w:tc>
        <w:tc>
          <w:tcPr>
            <w:tcW w:w="847" w:type="dxa"/>
            <w:noWrap/>
            <w:hideMark/>
          </w:tcPr>
          <w:p w14:paraId="3298D14C" w14:textId="77777777" w:rsidR="000F3495" w:rsidRPr="00D25D7A" w:rsidRDefault="000F3495" w:rsidP="000F3495">
            <w:pPr>
              <w:rPr>
                <w:rFonts w:eastAsiaTheme="minorHAnsi"/>
              </w:rPr>
            </w:pPr>
            <w:r w:rsidRPr="00D25D7A">
              <w:rPr>
                <w:rFonts w:eastAsiaTheme="minorHAnsi"/>
              </w:rPr>
              <w:t>5</w:t>
            </w:r>
          </w:p>
        </w:tc>
        <w:tc>
          <w:tcPr>
            <w:tcW w:w="713" w:type="dxa"/>
            <w:noWrap/>
            <w:hideMark/>
          </w:tcPr>
          <w:p w14:paraId="2BA21788" w14:textId="77777777" w:rsidR="000F3495" w:rsidRPr="00D25D7A" w:rsidRDefault="000F3495" w:rsidP="000F3495">
            <w:pPr>
              <w:rPr>
                <w:rFonts w:eastAsiaTheme="minorHAnsi"/>
              </w:rPr>
            </w:pPr>
            <w:r w:rsidRPr="00D25D7A">
              <w:rPr>
                <w:rFonts w:eastAsiaTheme="minorHAnsi"/>
              </w:rPr>
              <w:t>889</w:t>
            </w:r>
          </w:p>
        </w:tc>
      </w:tr>
      <w:tr w:rsidR="000F3495" w:rsidRPr="000D3AF8" w14:paraId="1DFF2858" w14:textId="77777777" w:rsidTr="000F3495">
        <w:trPr>
          <w:trHeight w:val="340"/>
        </w:trPr>
        <w:tc>
          <w:tcPr>
            <w:tcW w:w="1837" w:type="dxa"/>
            <w:noWrap/>
            <w:hideMark/>
          </w:tcPr>
          <w:p w14:paraId="77D856C5" w14:textId="3F0A06BA" w:rsidR="000F3495" w:rsidRPr="00D25D7A" w:rsidRDefault="000F3495" w:rsidP="000F3495">
            <w:pPr>
              <w:rPr>
                <w:rFonts w:eastAsiaTheme="minorHAnsi"/>
                <w:vertAlign w:val="superscript"/>
                <w:lang w:val="en-US"/>
              </w:rPr>
            </w:pPr>
            <w:proofErr w:type="spellStart"/>
            <w:r w:rsidRPr="00D25D7A">
              <w:rPr>
                <w:rFonts w:eastAsiaTheme="minorHAnsi"/>
              </w:rPr>
              <w:t>Chen</w:t>
            </w:r>
            <w:proofErr w:type="spellEnd"/>
            <w:r w:rsidRPr="00D25D7A">
              <w:rPr>
                <w:rFonts w:eastAsiaTheme="minorHAnsi"/>
              </w:rPr>
              <w:t>, 2018</w:t>
            </w:r>
            <w:r w:rsidRPr="00D25D7A">
              <w:rPr>
                <w:rFonts w:eastAsiaTheme="minorHAnsi"/>
                <w:vertAlign w:val="superscript"/>
                <w:lang w:val="en-US"/>
              </w:rPr>
              <w:t>70</w:t>
            </w:r>
          </w:p>
        </w:tc>
        <w:tc>
          <w:tcPr>
            <w:tcW w:w="1212" w:type="dxa"/>
            <w:noWrap/>
            <w:hideMark/>
          </w:tcPr>
          <w:p w14:paraId="4185CCA6" w14:textId="77777777" w:rsidR="000F3495" w:rsidRPr="00D25D7A" w:rsidRDefault="000F3495" w:rsidP="000F3495">
            <w:pPr>
              <w:rPr>
                <w:rFonts w:eastAsiaTheme="minorHAnsi"/>
              </w:rPr>
            </w:pPr>
            <w:proofErr w:type="spellStart"/>
            <w:r w:rsidRPr="00D25D7A">
              <w:rPr>
                <w:rFonts w:eastAsiaTheme="minorHAnsi"/>
              </w:rPr>
              <w:t>Taiwan</w:t>
            </w:r>
            <w:proofErr w:type="spellEnd"/>
          </w:p>
        </w:tc>
        <w:tc>
          <w:tcPr>
            <w:tcW w:w="1081" w:type="dxa"/>
            <w:noWrap/>
            <w:hideMark/>
          </w:tcPr>
          <w:p w14:paraId="4508CEF3" w14:textId="77777777" w:rsidR="000F3495" w:rsidRPr="00D25D7A" w:rsidRDefault="000F3495" w:rsidP="000F3495">
            <w:pPr>
              <w:rPr>
                <w:rFonts w:eastAsiaTheme="minorHAnsi"/>
              </w:rPr>
            </w:pPr>
            <w:r w:rsidRPr="00D25D7A">
              <w:rPr>
                <w:rFonts w:eastAsiaTheme="minorHAnsi"/>
              </w:rPr>
              <w:t>Asia</w:t>
            </w:r>
          </w:p>
        </w:tc>
        <w:tc>
          <w:tcPr>
            <w:tcW w:w="1192" w:type="dxa"/>
            <w:noWrap/>
            <w:hideMark/>
          </w:tcPr>
          <w:p w14:paraId="7DF82786" w14:textId="77777777" w:rsidR="000F3495" w:rsidRPr="00D25D7A" w:rsidRDefault="000F3495" w:rsidP="000F3495">
            <w:pPr>
              <w:rPr>
                <w:rFonts w:eastAsiaTheme="minorHAnsi"/>
              </w:rPr>
            </w:pPr>
            <w:r w:rsidRPr="00D25D7A">
              <w:rPr>
                <w:rFonts w:eastAsiaTheme="minorHAnsi"/>
              </w:rPr>
              <w:t xml:space="preserve">New </w:t>
            </w:r>
            <w:proofErr w:type="spellStart"/>
            <w:r w:rsidRPr="00D25D7A">
              <w:rPr>
                <w:rFonts w:eastAsiaTheme="minorHAnsi"/>
              </w:rPr>
              <w:t>Tom</w:t>
            </w:r>
            <w:proofErr w:type="spellEnd"/>
            <w:r w:rsidRPr="00D25D7A">
              <w:rPr>
                <w:rFonts w:eastAsiaTheme="minorHAnsi"/>
              </w:rPr>
              <w:t xml:space="preserve">, </w:t>
            </w:r>
            <w:proofErr w:type="spellStart"/>
            <w:r w:rsidRPr="00D25D7A">
              <w:rPr>
                <w:rFonts w:eastAsiaTheme="minorHAnsi"/>
              </w:rPr>
              <w:t>Italy</w:t>
            </w:r>
            <w:proofErr w:type="spellEnd"/>
          </w:p>
        </w:tc>
        <w:tc>
          <w:tcPr>
            <w:tcW w:w="749" w:type="dxa"/>
            <w:noWrap/>
            <w:hideMark/>
          </w:tcPr>
          <w:p w14:paraId="34114B6C" w14:textId="77777777" w:rsidR="000F3495" w:rsidRPr="00D25D7A" w:rsidRDefault="000F3495" w:rsidP="000F3495">
            <w:pPr>
              <w:rPr>
                <w:rFonts w:eastAsiaTheme="minorHAnsi"/>
              </w:rPr>
            </w:pPr>
            <w:r w:rsidRPr="00D25D7A">
              <w:rPr>
                <w:rFonts w:eastAsiaTheme="minorHAnsi"/>
              </w:rPr>
              <w:t>30</w:t>
            </w:r>
          </w:p>
        </w:tc>
        <w:tc>
          <w:tcPr>
            <w:tcW w:w="1042" w:type="dxa"/>
            <w:noWrap/>
            <w:hideMark/>
          </w:tcPr>
          <w:p w14:paraId="16873EEF" w14:textId="77777777" w:rsidR="000F3495" w:rsidRPr="00D25D7A" w:rsidRDefault="000F3495" w:rsidP="000F3495">
            <w:pPr>
              <w:rPr>
                <w:rFonts w:eastAsiaTheme="minorHAnsi"/>
              </w:rPr>
            </w:pPr>
            <w:r w:rsidRPr="00D25D7A">
              <w:rPr>
                <w:rFonts w:eastAsiaTheme="minorHAnsi"/>
              </w:rPr>
              <w:t>15*15</w:t>
            </w:r>
          </w:p>
        </w:tc>
        <w:tc>
          <w:tcPr>
            <w:tcW w:w="955" w:type="dxa"/>
            <w:noWrap/>
            <w:hideMark/>
          </w:tcPr>
          <w:p w14:paraId="5D86225A" w14:textId="77777777" w:rsidR="000F3495" w:rsidRPr="00D25D7A" w:rsidRDefault="000F3495" w:rsidP="000F3495">
            <w:pPr>
              <w:rPr>
                <w:rFonts w:eastAsiaTheme="minorHAnsi"/>
              </w:rPr>
            </w:pPr>
            <w:r w:rsidRPr="00D25D7A">
              <w:rPr>
                <w:rFonts w:eastAsiaTheme="minorHAnsi"/>
              </w:rPr>
              <w:t>317</w:t>
            </w:r>
          </w:p>
        </w:tc>
        <w:tc>
          <w:tcPr>
            <w:tcW w:w="847" w:type="dxa"/>
            <w:noWrap/>
            <w:hideMark/>
          </w:tcPr>
          <w:p w14:paraId="7DE0B421" w14:textId="77777777" w:rsidR="000F3495" w:rsidRPr="00D25D7A" w:rsidRDefault="000F3495" w:rsidP="000F3495">
            <w:pPr>
              <w:rPr>
                <w:rFonts w:eastAsiaTheme="minorHAnsi"/>
              </w:rPr>
            </w:pPr>
            <w:r w:rsidRPr="00D25D7A">
              <w:rPr>
                <w:rFonts w:eastAsiaTheme="minorHAnsi"/>
              </w:rPr>
              <w:t>20</w:t>
            </w:r>
          </w:p>
        </w:tc>
        <w:tc>
          <w:tcPr>
            <w:tcW w:w="713" w:type="dxa"/>
            <w:noWrap/>
            <w:hideMark/>
          </w:tcPr>
          <w:p w14:paraId="306B433C" w14:textId="77777777" w:rsidR="000F3495" w:rsidRPr="00D25D7A" w:rsidRDefault="000F3495" w:rsidP="000F3495">
            <w:pPr>
              <w:rPr>
                <w:rFonts w:eastAsiaTheme="minorHAnsi"/>
              </w:rPr>
            </w:pPr>
            <w:r w:rsidRPr="00D25D7A">
              <w:rPr>
                <w:rFonts w:eastAsiaTheme="minorHAnsi"/>
              </w:rPr>
              <w:t>580</w:t>
            </w:r>
          </w:p>
        </w:tc>
      </w:tr>
      <w:tr w:rsidR="000F3495" w:rsidRPr="000D3AF8" w14:paraId="3C80F02D" w14:textId="77777777" w:rsidTr="000F3495">
        <w:trPr>
          <w:trHeight w:val="340"/>
        </w:trPr>
        <w:tc>
          <w:tcPr>
            <w:tcW w:w="1837" w:type="dxa"/>
            <w:noWrap/>
            <w:hideMark/>
          </w:tcPr>
          <w:p w14:paraId="60BB7FC0" w14:textId="3119D5B3" w:rsidR="000F3495" w:rsidRPr="00D25D7A" w:rsidRDefault="000F3495" w:rsidP="000F3495">
            <w:pPr>
              <w:rPr>
                <w:rFonts w:eastAsiaTheme="minorHAnsi"/>
                <w:highlight w:val="yellow"/>
                <w:vertAlign w:val="superscript"/>
                <w:lang w:val="en-US"/>
              </w:rPr>
            </w:pPr>
            <w:proofErr w:type="spellStart"/>
            <w:r w:rsidRPr="00D25D7A">
              <w:rPr>
                <w:rFonts w:eastAsiaTheme="minorHAnsi"/>
              </w:rPr>
              <w:t>Buyukbayram</w:t>
            </w:r>
            <w:proofErr w:type="spellEnd"/>
            <w:r w:rsidRPr="00D25D7A">
              <w:rPr>
                <w:rFonts w:eastAsiaTheme="minorHAnsi"/>
              </w:rPr>
              <w:t>, 2019</w:t>
            </w:r>
            <w:r w:rsidRPr="00D25D7A">
              <w:rPr>
                <w:rFonts w:eastAsiaTheme="minorHAnsi"/>
                <w:vertAlign w:val="superscript"/>
                <w:lang w:val="en-US"/>
              </w:rPr>
              <w:t>91</w:t>
            </w:r>
          </w:p>
        </w:tc>
        <w:tc>
          <w:tcPr>
            <w:tcW w:w="1212" w:type="dxa"/>
            <w:noWrap/>
            <w:hideMark/>
          </w:tcPr>
          <w:p w14:paraId="1420C30B" w14:textId="77777777" w:rsidR="000F3495" w:rsidRPr="00D25D7A" w:rsidRDefault="000F3495" w:rsidP="000F3495">
            <w:pPr>
              <w:rPr>
                <w:rFonts w:eastAsiaTheme="minorHAnsi"/>
              </w:rPr>
            </w:pPr>
            <w:proofErr w:type="spellStart"/>
            <w:r w:rsidRPr="00D25D7A">
              <w:rPr>
                <w:rFonts w:eastAsiaTheme="minorHAnsi"/>
              </w:rPr>
              <w:t>Türkiye</w:t>
            </w:r>
            <w:proofErr w:type="spellEnd"/>
          </w:p>
        </w:tc>
        <w:tc>
          <w:tcPr>
            <w:tcW w:w="1081" w:type="dxa"/>
            <w:noWrap/>
            <w:hideMark/>
          </w:tcPr>
          <w:p w14:paraId="47E72BC0" w14:textId="77777777" w:rsidR="000F3495" w:rsidRPr="00D25D7A" w:rsidRDefault="000F3495" w:rsidP="000F3495">
            <w:pPr>
              <w:rPr>
                <w:rFonts w:eastAsiaTheme="minorHAnsi"/>
              </w:rPr>
            </w:pPr>
            <w:r w:rsidRPr="00D25D7A">
              <w:rPr>
                <w:rFonts w:eastAsiaTheme="minorHAnsi"/>
              </w:rPr>
              <w:t>Asia</w:t>
            </w:r>
          </w:p>
        </w:tc>
        <w:tc>
          <w:tcPr>
            <w:tcW w:w="1192" w:type="dxa"/>
            <w:noWrap/>
            <w:hideMark/>
          </w:tcPr>
          <w:p w14:paraId="0A864BC8" w14:textId="77777777" w:rsidR="000F3495" w:rsidRPr="00D25D7A" w:rsidRDefault="000F3495" w:rsidP="000F3495">
            <w:pPr>
              <w:rPr>
                <w:rFonts w:eastAsiaTheme="minorHAnsi"/>
              </w:rPr>
            </w:pPr>
            <w:proofErr w:type="spellStart"/>
            <w:r w:rsidRPr="00D25D7A">
              <w:rPr>
                <w:rFonts w:eastAsiaTheme="minorHAnsi"/>
              </w:rPr>
              <w:t>Morita</w:t>
            </w:r>
            <w:proofErr w:type="spellEnd"/>
            <w:r w:rsidRPr="00D25D7A">
              <w:rPr>
                <w:rFonts w:eastAsiaTheme="minorHAnsi"/>
              </w:rPr>
              <w:t>, Japan</w:t>
            </w:r>
          </w:p>
        </w:tc>
        <w:tc>
          <w:tcPr>
            <w:tcW w:w="749" w:type="dxa"/>
            <w:noWrap/>
            <w:hideMark/>
          </w:tcPr>
          <w:p w14:paraId="5D15E1C4" w14:textId="77777777" w:rsidR="000F3495" w:rsidRPr="00D25D7A" w:rsidRDefault="000F3495" w:rsidP="000F3495">
            <w:pPr>
              <w:rPr>
                <w:rFonts w:eastAsiaTheme="minorHAnsi"/>
              </w:rPr>
            </w:pPr>
            <w:r w:rsidRPr="00D25D7A">
              <w:rPr>
                <w:rFonts w:eastAsiaTheme="minorHAnsi"/>
              </w:rPr>
              <w:t>80</w:t>
            </w:r>
          </w:p>
        </w:tc>
        <w:tc>
          <w:tcPr>
            <w:tcW w:w="1042" w:type="dxa"/>
            <w:noWrap/>
            <w:hideMark/>
          </w:tcPr>
          <w:p w14:paraId="2B82F931" w14:textId="77777777" w:rsidR="000F3495" w:rsidRPr="00D25D7A" w:rsidRDefault="000F3495" w:rsidP="000F3495">
            <w:pPr>
              <w:rPr>
                <w:rFonts w:eastAsiaTheme="minorHAnsi"/>
              </w:rPr>
            </w:pPr>
            <w:r w:rsidRPr="00D25D7A">
              <w:rPr>
                <w:rFonts w:eastAsiaTheme="minorHAnsi"/>
              </w:rPr>
              <w:t>60*60</w:t>
            </w:r>
          </w:p>
        </w:tc>
        <w:tc>
          <w:tcPr>
            <w:tcW w:w="955" w:type="dxa"/>
            <w:noWrap/>
            <w:hideMark/>
          </w:tcPr>
          <w:p w14:paraId="5A9E903C" w14:textId="77777777" w:rsidR="000F3495" w:rsidRPr="00D25D7A" w:rsidRDefault="000F3495" w:rsidP="000F3495">
            <w:pPr>
              <w:rPr>
                <w:rFonts w:eastAsiaTheme="minorHAnsi"/>
              </w:rPr>
            </w:pPr>
            <w:r w:rsidRPr="00D25D7A">
              <w:rPr>
                <w:rFonts w:eastAsiaTheme="minorHAnsi"/>
              </w:rPr>
              <w:t>412</w:t>
            </w:r>
          </w:p>
        </w:tc>
        <w:tc>
          <w:tcPr>
            <w:tcW w:w="847" w:type="dxa"/>
            <w:noWrap/>
            <w:hideMark/>
          </w:tcPr>
          <w:p w14:paraId="101039EC" w14:textId="77777777" w:rsidR="000F3495" w:rsidRPr="00D25D7A" w:rsidRDefault="000F3495" w:rsidP="000F3495">
            <w:pPr>
              <w:rPr>
                <w:rFonts w:eastAsiaTheme="minorHAnsi"/>
              </w:rPr>
            </w:pPr>
            <w:r w:rsidRPr="00D25D7A">
              <w:rPr>
                <w:rFonts w:eastAsiaTheme="minorHAnsi"/>
              </w:rPr>
              <w:t>3</w:t>
            </w:r>
          </w:p>
        </w:tc>
        <w:tc>
          <w:tcPr>
            <w:tcW w:w="713" w:type="dxa"/>
            <w:noWrap/>
            <w:hideMark/>
          </w:tcPr>
          <w:p w14:paraId="598ACA54" w14:textId="77777777" w:rsidR="000F3495" w:rsidRPr="00D25D7A" w:rsidRDefault="000F3495" w:rsidP="000F3495">
            <w:pPr>
              <w:rPr>
                <w:rFonts w:eastAsiaTheme="minorHAnsi"/>
              </w:rPr>
            </w:pPr>
            <w:r w:rsidRPr="00D25D7A">
              <w:rPr>
                <w:rFonts w:eastAsiaTheme="minorHAnsi"/>
              </w:rPr>
              <w:t>264</w:t>
            </w:r>
          </w:p>
        </w:tc>
      </w:tr>
      <w:tr w:rsidR="000F3495" w:rsidRPr="000D3AF8" w14:paraId="226E5641" w14:textId="77777777" w:rsidTr="000F3495">
        <w:trPr>
          <w:trHeight w:val="320"/>
        </w:trPr>
        <w:tc>
          <w:tcPr>
            <w:tcW w:w="1837" w:type="dxa"/>
            <w:noWrap/>
            <w:hideMark/>
          </w:tcPr>
          <w:p w14:paraId="398ACB42" w14:textId="46757346" w:rsidR="000F3495" w:rsidRPr="00D25D7A" w:rsidRDefault="000F3495" w:rsidP="000F3495">
            <w:pPr>
              <w:rPr>
                <w:rFonts w:eastAsiaTheme="minorHAnsi"/>
                <w:highlight w:val="yellow"/>
                <w:vertAlign w:val="superscript"/>
                <w:lang w:val="en-US"/>
              </w:rPr>
            </w:pPr>
            <w:proofErr w:type="spellStart"/>
            <w:r w:rsidRPr="00D25D7A">
              <w:rPr>
                <w:rFonts w:eastAsiaTheme="minorHAnsi"/>
              </w:rPr>
              <w:t>Srivastava</w:t>
            </w:r>
            <w:proofErr w:type="spellEnd"/>
            <w:r w:rsidRPr="00D25D7A">
              <w:rPr>
                <w:rFonts w:eastAsiaTheme="minorHAnsi"/>
              </w:rPr>
              <w:t>, 2019</w:t>
            </w:r>
            <w:r w:rsidRPr="00D25D7A">
              <w:rPr>
                <w:rFonts w:eastAsiaTheme="minorHAnsi"/>
                <w:vertAlign w:val="superscript"/>
                <w:lang w:val="en-US"/>
              </w:rPr>
              <w:t>92</w:t>
            </w:r>
          </w:p>
        </w:tc>
        <w:tc>
          <w:tcPr>
            <w:tcW w:w="1212" w:type="dxa"/>
            <w:noWrap/>
            <w:hideMark/>
          </w:tcPr>
          <w:p w14:paraId="1CA485CF" w14:textId="77777777" w:rsidR="000F3495" w:rsidRPr="00D25D7A" w:rsidRDefault="000F3495" w:rsidP="000F3495">
            <w:pPr>
              <w:rPr>
                <w:rFonts w:eastAsiaTheme="minorHAnsi"/>
              </w:rPr>
            </w:pPr>
            <w:r w:rsidRPr="00D25D7A">
              <w:rPr>
                <w:rFonts w:eastAsiaTheme="minorHAnsi"/>
              </w:rPr>
              <w:t xml:space="preserve">Saudi </w:t>
            </w:r>
            <w:proofErr w:type="spellStart"/>
            <w:r w:rsidRPr="00D25D7A">
              <w:rPr>
                <w:rFonts w:eastAsiaTheme="minorHAnsi"/>
              </w:rPr>
              <w:t>Arabia</w:t>
            </w:r>
            <w:proofErr w:type="spellEnd"/>
          </w:p>
        </w:tc>
        <w:tc>
          <w:tcPr>
            <w:tcW w:w="1081" w:type="dxa"/>
            <w:noWrap/>
            <w:hideMark/>
          </w:tcPr>
          <w:p w14:paraId="6EAE2013" w14:textId="77777777" w:rsidR="000F3495" w:rsidRPr="00D25D7A" w:rsidRDefault="000F3495" w:rsidP="000F3495">
            <w:pPr>
              <w:rPr>
                <w:rFonts w:eastAsiaTheme="minorHAnsi"/>
              </w:rPr>
            </w:pPr>
            <w:r w:rsidRPr="00D25D7A">
              <w:rPr>
                <w:rFonts w:eastAsiaTheme="minorHAnsi"/>
              </w:rPr>
              <w:t>Asia</w:t>
            </w:r>
          </w:p>
        </w:tc>
        <w:tc>
          <w:tcPr>
            <w:tcW w:w="1192" w:type="dxa"/>
            <w:noWrap/>
            <w:hideMark/>
          </w:tcPr>
          <w:p w14:paraId="29117CDA" w14:textId="77777777" w:rsidR="000F3495" w:rsidRPr="00D25D7A" w:rsidRDefault="000F3495" w:rsidP="000F3495">
            <w:pPr>
              <w:rPr>
                <w:rFonts w:eastAsiaTheme="minorHAnsi"/>
              </w:rPr>
            </w:pPr>
            <w:proofErr w:type="spellStart"/>
            <w:r w:rsidRPr="00D25D7A">
              <w:rPr>
                <w:rFonts w:eastAsiaTheme="minorHAnsi"/>
              </w:rPr>
              <w:t>Dentsply-Sirona</w:t>
            </w:r>
            <w:proofErr w:type="spellEnd"/>
            <w:r w:rsidRPr="00D25D7A">
              <w:rPr>
                <w:rFonts w:eastAsiaTheme="minorHAnsi"/>
              </w:rPr>
              <w:t xml:space="preserve">, </w:t>
            </w:r>
            <w:proofErr w:type="spellStart"/>
            <w:r w:rsidRPr="00D25D7A">
              <w:rPr>
                <w:rFonts w:eastAsiaTheme="minorHAnsi"/>
              </w:rPr>
              <w:t>Germany</w:t>
            </w:r>
            <w:proofErr w:type="spellEnd"/>
          </w:p>
        </w:tc>
        <w:tc>
          <w:tcPr>
            <w:tcW w:w="749" w:type="dxa"/>
            <w:noWrap/>
            <w:hideMark/>
          </w:tcPr>
          <w:p w14:paraId="1EEF8C17" w14:textId="77777777" w:rsidR="000F3495" w:rsidRPr="00D25D7A" w:rsidRDefault="000F3495" w:rsidP="000F3495">
            <w:pPr>
              <w:rPr>
                <w:rFonts w:eastAsiaTheme="minorHAnsi"/>
              </w:rPr>
            </w:pPr>
            <w:r w:rsidRPr="00D25D7A">
              <w:rPr>
                <w:rFonts w:eastAsiaTheme="minorHAnsi"/>
              </w:rPr>
              <w:t>30-150</w:t>
            </w:r>
          </w:p>
        </w:tc>
        <w:tc>
          <w:tcPr>
            <w:tcW w:w="1042" w:type="dxa"/>
            <w:noWrap/>
            <w:hideMark/>
          </w:tcPr>
          <w:p w14:paraId="66DE207A" w14:textId="77777777" w:rsidR="000F3495" w:rsidRPr="00D25D7A" w:rsidRDefault="000F3495" w:rsidP="000F3495">
            <w:pPr>
              <w:rPr>
                <w:rFonts w:eastAsiaTheme="minorHAnsi"/>
              </w:rPr>
            </w:pPr>
            <w:r w:rsidRPr="00D25D7A">
              <w:rPr>
                <w:rFonts w:eastAsiaTheme="minorHAnsi"/>
              </w:rPr>
              <w:t>15*15</w:t>
            </w:r>
          </w:p>
        </w:tc>
        <w:tc>
          <w:tcPr>
            <w:tcW w:w="955" w:type="dxa"/>
            <w:noWrap/>
            <w:hideMark/>
          </w:tcPr>
          <w:p w14:paraId="7290C527" w14:textId="77777777" w:rsidR="000F3495" w:rsidRPr="00D25D7A" w:rsidRDefault="000F3495" w:rsidP="000F3495">
            <w:pPr>
              <w:rPr>
                <w:rFonts w:eastAsiaTheme="minorHAnsi"/>
              </w:rPr>
            </w:pPr>
            <w:r w:rsidRPr="00D25D7A">
              <w:rPr>
                <w:rFonts w:eastAsiaTheme="minorHAnsi"/>
              </w:rPr>
              <w:t>156</w:t>
            </w:r>
          </w:p>
        </w:tc>
        <w:tc>
          <w:tcPr>
            <w:tcW w:w="847" w:type="dxa"/>
            <w:noWrap/>
            <w:hideMark/>
          </w:tcPr>
          <w:p w14:paraId="36E86B65" w14:textId="77777777" w:rsidR="000F3495" w:rsidRPr="00D25D7A" w:rsidRDefault="000F3495" w:rsidP="000F3495">
            <w:pPr>
              <w:rPr>
                <w:rFonts w:eastAsiaTheme="minorHAnsi"/>
              </w:rPr>
            </w:pPr>
            <w:r w:rsidRPr="00D25D7A">
              <w:rPr>
                <w:rFonts w:eastAsiaTheme="minorHAnsi"/>
              </w:rPr>
              <w:t>19</w:t>
            </w:r>
          </w:p>
        </w:tc>
        <w:tc>
          <w:tcPr>
            <w:tcW w:w="713" w:type="dxa"/>
            <w:noWrap/>
            <w:hideMark/>
          </w:tcPr>
          <w:p w14:paraId="0D6CCFD8" w14:textId="77777777" w:rsidR="000F3495" w:rsidRPr="00D25D7A" w:rsidRDefault="000F3495" w:rsidP="000F3495">
            <w:pPr>
              <w:rPr>
                <w:rFonts w:eastAsiaTheme="minorHAnsi"/>
              </w:rPr>
            </w:pPr>
            <w:r w:rsidRPr="00D25D7A">
              <w:rPr>
                <w:rFonts w:eastAsiaTheme="minorHAnsi"/>
              </w:rPr>
              <w:t>258</w:t>
            </w:r>
          </w:p>
        </w:tc>
      </w:tr>
      <w:tr w:rsidR="000F3495" w:rsidRPr="00E105E0" w14:paraId="6F6958AA" w14:textId="77777777" w:rsidTr="000F3495">
        <w:trPr>
          <w:trHeight w:val="340"/>
        </w:trPr>
        <w:tc>
          <w:tcPr>
            <w:tcW w:w="1837" w:type="dxa"/>
            <w:noWrap/>
            <w:hideMark/>
          </w:tcPr>
          <w:p w14:paraId="7DEFCBB5" w14:textId="0AF5FF3E" w:rsidR="000F3495" w:rsidRPr="00D25D7A" w:rsidRDefault="000F3495" w:rsidP="000F3495">
            <w:pPr>
              <w:rPr>
                <w:rFonts w:eastAsiaTheme="minorHAnsi"/>
                <w:highlight w:val="yellow"/>
                <w:vertAlign w:val="superscript"/>
                <w:lang w:val="en-US"/>
              </w:rPr>
            </w:pPr>
            <w:r w:rsidRPr="00D25D7A">
              <w:rPr>
                <w:rFonts w:eastAsiaTheme="minorHAnsi"/>
              </w:rPr>
              <w:t>Young-</w:t>
            </w:r>
            <w:proofErr w:type="spellStart"/>
            <w:r w:rsidRPr="00D25D7A">
              <w:rPr>
                <w:rFonts w:eastAsiaTheme="minorHAnsi"/>
              </w:rPr>
              <w:t>Eun</w:t>
            </w:r>
            <w:proofErr w:type="spellEnd"/>
            <w:r w:rsidRPr="00D25D7A">
              <w:rPr>
                <w:rFonts w:eastAsiaTheme="minorHAnsi"/>
              </w:rPr>
              <w:t xml:space="preserve"> </w:t>
            </w:r>
            <w:proofErr w:type="spellStart"/>
            <w:r w:rsidRPr="00D25D7A">
              <w:rPr>
                <w:rFonts w:eastAsiaTheme="minorHAnsi"/>
              </w:rPr>
              <w:t>Jang</w:t>
            </w:r>
            <w:proofErr w:type="spellEnd"/>
            <w:r w:rsidRPr="00D25D7A">
              <w:rPr>
                <w:rFonts w:eastAsiaTheme="minorHAnsi"/>
              </w:rPr>
              <w:t>, 2019</w:t>
            </w:r>
            <w:r w:rsidRPr="00D25D7A">
              <w:rPr>
                <w:rFonts w:eastAsiaTheme="minorHAnsi"/>
                <w:vertAlign w:val="superscript"/>
                <w:lang w:val="en-US"/>
              </w:rPr>
              <w:t>110</w:t>
            </w:r>
          </w:p>
        </w:tc>
        <w:tc>
          <w:tcPr>
            <w:tcW w:w="1212" w:type="dxa"/>
            <w:noWrap/>
            <w:hideMark/>
          </w:tcPr>
          <w:p w14:paraId="7366E59F" w14:textId="77777777" w:rsidR="000F3495" w:rsidRPr="00D25D7A" w:rsidRDefault="000F3495" w:rsidP="000F3495">
            <w:pPr>
              <w:rPr>
                <w:rFonts w:eastAsiaTheme="minorHAnsi"/>
                <w:lang w:val="en-US"/>
              </w:rPr>
            </w:pPr>
            <w:r w:rsidRPr="00D25D7A">
              <w:rPr>
                <w:rFonts w:eastAsiaTheme="minorHAnsi"/>
                <w:lang w:val="en-US"/>
              </w:rPr>
              <w:t>Korea</w:t>
            </w:r>
          </w:p>
        </w:tc>
        <w:tc>
          <w:tcPr>
            <w:tcW w:w="1081" w:type="dxa"/>
            <w:noWrap/>
            <w:hideMark/>
          </w:tcPr>
          <w:p w14:paraId="4D84032A" w14:textId="77777777" w:rsidR="000F3495" w:rsidRPr="00D25D7A" w:rsidRDefault="000F3495" w:rsidP="000F3495">
            <w:pPr>
              <w:rPr>
                <w:rFonts w:eastAsiaTheme="minorHAnsi"/>
                <w:lang w:val="en-US"/>
              </w:rPr>
            </w:pPr>
            <w:r w:rsidRPr="00D25D7A">
              <w:rPr>
                <w:rFonts w:eastAsiaTheme="minorHAnsi"/>
                <w:lang w:val="en-US"/>
              </w:rPr>
              <w:t>Asia</w:t>
            </w:r>
          </w:p>
        </w:tc>
        <w:tc>
          <w:tcPr>
            <w:tcW w:w="1192" w:type="dxa"/>
            <w:noWrap/>
            <w:hideMark/>
          </w:tcPr>
          <w:p w14:paraId="5C7A4C94" w14:textId="77777777" w:rsidR="000F3495" w:rsidRPr="00D25D7A" w:rsidRDefault="000F3495" w:rsidP="000F3495">
            <w:pPr>
              <w:rPr>
                <w:rFonts w:eastAsiaTheme="minorHAnsi"/>
                <w:lang w:val="en-US"/>
              </w:rPr>
            </w:pPr>
            <w:proofErr w:type="spellStart"/>
            <w:r w:rsidRPr="00D25D7A">
              <w:rPr>
                <w:rFonts w:eastAsiaTheme="minorHAnsi"/>
                <w:lang w:val="en-US"/>
              </w:rPr>
              <w:t>Dinnova</w:t>
            </w:r>
            <w:proofErr w:type="spellEnd"/>
            <w:r w:rsidRPr="00D25D7A">
              <w:rPr>
                <w:rFonts w:eastAsiaTheme="minorHAnsi"/>
                <w:lang w:val="en-US"/>
              </w:rPr>
              <w:t xml:space="preserve"> system, Korea</w:t>
            </w:r>
          </w:p>
        </w:tc>
        <w:tc>
          <w:tcPr>
            <w:tcW w:w="749" w:type="dxa"/>
            <w:noWrap/>
            <w:hideMark/>
          </w:tcPr>
          <w:p w14:paraId="5AD8C04D" w14:textId="77777777" w:rsidR="000F3495" w:rsidRPr="00D25D7A" w:rsidRDefault="000F3495" w:rsidP="000F3495">
            <w:pPr>
              <w:rPr>
                <w:rFonts w:eastAsiaTheme="minorHAnsi"/>
                <w:lang w:val="en-US"/>
              </w:rPr>
            </w:pPr>
            <w:r w:rsidRPr="00D25D7A">
              <w:rPr>
                <w:rFonts w:eastAsiaTheme="minorHAnsi"/>
                <w:lang w:val="en-US"/>
              </w:rPr>
              <w:t>167</w:t>
            </w:r>
          </w:p>
        </w:tc>
        <w:tc>
          <w:tcPr>
            <w:tcW w:w="1042" w:type="dxa"/>
            <w:noWrap/>
            <w:hideMark/>
          </w:tcPr>
          <w:p w14:paraId="48563173" w14:textId="77777777" w:rsidR="000F3495" w:rsidRPr="00D25D7A" w:rsidRDefault="000F3495" w:rsidP="000F3495">
            <w:pPr>
              <w:rPr>
                <w:rFonts w:eastAsiaTheme="minorHAnsi"/>
                <w:lang w:val="en-US"/>
              </w:rPr>
            </w:pPr>
            <w:r w:rsidRPr="00D25D7A">
              <w:rPr>
                <w:rFonts w:eastAsiaTheme="minorHAnsi"/>
                <w:lang w:val="en-US"/>
              </w:rPr>
              <w:t>10*10</w:t>
            </w:r>
          </w:p>
        </w:tc>
        <w:tc>
          <w:tcPr>
            <w:tcW w:w="955" w:type="dxa"/>
            <w:noWrap/>
            <w:hideMark/>
          </w:tcPr>
          <w:p w14:paraId="2DB3DCB3" w14:textId="77777777" w:rsidR="000F3495" w:rsidRPr="00D25D7A" w:rsidRDefault="000F3495" w:rsidP="000F3495">
            <w:pPr>
              <w:rPr>
                <w:rFonts w:eastAsiaTheme="minorHAnsi"/>
                <w:lang w:val="en-US"/>
              </w:rPr>
            </w:pPr>
            <w:r w:rsidRPr="00D25D7A">
              <w:rPr>
                <w:rFonts w:eastAsiaTheme="minorHAnsi"/>
                <w:lang w:val="en-US"/>
              </w:rPr>
              <w:t>500</w:t>
            </w:r>
          </w:p>
        </w:tc>
        <w:tc>
          <w:tcPr>
            <w:tcW w:w="847" w:type="dxa"/>
            <w:noWrap/>
            <w:hideMark/>
          </w:tcPr>
          <w:p w14:paraId="68268349" w14:textId="77777777" w:rsidR="000F3495" w:rsidRPr="00D25D7A" w:rsidRDefault="000F3495" w:rsidP="000F3495">
            <w:pPr>
              <w:rPr>
                <w:rFonts w:eastAsiaTheme="minorHAnsi"/>
                <w:lang w:val="en-US"/>
              </w:rPr>
            </w:pPr>
            <w:r w:rsidRPr="00D25D7A">
              <w:rPr>
                <w:rFonts w:eastAsiaTheme="minorHAnsi"/>
                <w:lang w:val="en-US"/>
              </w:rPr>
              <w:t>0</w:t>
            </w:r>
          </w:p>
        </w:tc>
        <w:tc>
          <w:tcPr>
            <w:tcW w:w="713" w:type="dxa"/>
            <w:noWrap/>
            <w:hideMark/>
          </w:tcPr>
          <w:p w14:paraId="28877391" w14:textId="77777777" w:rsidR="000F3495" w:rsidRPr="00D25D7A" w:rsidRDefault="000F3495" w:rsidP="000F3495">
            <w:pPr>
              <w:rPr>
                <w:rFonts w:eastAsiaTheme="minorHAnsi"/>
                <w:lang w:val="en-US"/>
              </w:rPr>
            </w:pPr>
            <w:r w:rsidRPr="00D25D7A">
              <w:rPr>
                <w:rFonts w:eastAsiaTheme="minorHAnsi"/>
                <w:lang w:val="en-US"/>
              </w:rPr>
              <w:t>997</w:t>
            </w:r>
          </w:p>
        </w:tc>
      </w:tr>
      <w:tr w:rsidR="000F3495" w:rsidRPr="00E105E0" w14:paraId="39DF2CA7" w14:textId="77777777" w:rsidTr="000F3495">
        <w:trPr>
          <w:trHeight w:val="320"/>
        </w:trPr>
        <w:tc>
          <w:tcPr>
            <w:tcW w:w="1837" w:type="dxa"/>
            <w:noWrap/>
            <w:hideMark/>
          </w:tcPr>
          <w:p w14:paraId="377B6D8A" w14:textId="44E5A6A6" w:rsidR="000F3495" w:rsidRPr="00D25D7A" w:rsidRDefault="000F3495" w:rsidP="000F3495">
            <w:pPr>
              <w:rPr>
                <w:rFonts w:eastAsiaTheme="minorHAnsi"/>
                <w:vertAlign w:val="superscript"/>
                <w:lang w:val="en-US"/>
              </w:rPr>
            </w:pPr>
            <w:proofErr w:type="spellStart"/>
            <w:r w:rsidRPr="00D25D7A">
              <w:rPr>
                <w:rFonts w:eastAsiaTheme="minorHAnsi"/>
                <w:lang w:val="en-US"/>
              </w:rPr>
              <w:t>Arayasantiparb</w:t>
            </w:r>
            <w:proofErr w:type="spellEnd"/>
            <w:r w:rsidRPr="00D25D7A">
              <w:rPr>
                <w:rFonts w:eastAsiaTheme="minorHAnsi"/>
                <w:lang w:val="en-US"/>
              </w:rPr>
              <w:t>, 2020</w:t>
            </w:r>
            <w:r w:rsidRPr="00D25D7A">
              <w:rPr>
                <w:rFonts w:eastAsiaTheme="minorHAnsi"/>
                <w:vertAlign w:val="superscript"/>
                <w:lang w:val="en-US"/>
              </w:rPr>
              <w:t>109</w:t>
            </w:r>
          </w:p>
        </w:tc>
        <w:tc>
          <w:tcPr>
            <w:tcW w:w="1212" w:type="dxa"/>
            <w:noWrap/>
            <w:hideMark/>
          </w:tcPr>
          <w:p w14:paraId="152623AC" w14:textId="77777777" w:rsidR="000F3495" w:rsidRPr="00D25D7A" w:rsidRDefault="000F3495" w:rsidP="000F3495">
            <w:pPr>
              <w:rPr>
                <w:rFonts w:eastAsiaTheme="minorHAnsi"/>
                <w:lang w:val="en-US"/>
              </w:rPr>
            </w:pPr>
            <w:r w:rsidRPr="00D25D7A">
              <w:rPr>
                <w:rFonts w:eastAsiaTheme="minorHAnsi"/>
                <w:lang w:val="en-US"/>
              </w:rPr>
              <w:t>Thailand</w:t>
            </w:r>
          </w:p>
        </w:tc>
        <w:tc>
          <w:tcPr>
            <w:tcW w:w="1081" w:type="dxa"/>
            <w:noWrap/>
            <w:hideMark/>
          </w:tcPr>
          <w:p w14:paraId="73333D78" w14:textId="77777777" w:rsidR="000F3495" w:rsidRPr="00D25D7A" w:rsidRDefault="000F3495" w:rsidP="000F3495">
            <w:pPr>
              <w:rPr>
                <w:rFonts w:eastAsiaTheme="minorHAnsi"/>
                <w:lang w:val="en-US"/>
              </w:rPr>
            </w:pPr>
            <w:r w:rsidRPr="00D25D7A">
              <w:rPr>
                <w:rFonts w:eastAsiaTheme="minorHAnsi"/>
                <w:lang w:val="en-US"/>
              </w:rPr>
              <w:t>Asia</w:t>
            </w:r>
          </w:p>
        </w:tc>
        <w:tc>
          <w:tcPr>
            <w:tcW w:w="1192" w:type="dxa"/>
            <w:noWrap/>
            <w:hideMark/>
          </w:tcPr>
          <w:p w14:paraId="0FCA2972" w14:textId="77777777" w:rsidR="000F3495" w:rsidRPr="00D25D7A" w:rsidRDefault="000F3495" w:rsidP="000F3495">
            <w:pPr>
              <w:rPr>
                <w:rFonts w:eastAsiaTheme="minorHAnsi"/>
                <w:lang w:val="en-US"/>
              </w:rPr>
            </w:pPr>
            <w:r w:rsidRPr="00D25D7A">
              <w:rPr>
                <w:rFonts w:eastAsiaTheme="minorHAnsi"/>
                <w:lang w:val="en-US"/>
              </w:rPr>
              <w:t>Morita, Japan</w:t>
            </w:r>
          </w:p>
        </w:tc>
        <w:tc>
          <w:tcPr>
            <w:tcW w:w="749" w:type="dxa"/>
            <w:noWrap/>
            <w:hideMark/>
          </w:tcPr>
          <w:p w14:paraId="59A4AFD6" w14:textId="77777777" w:rsidR="000F3495" w:rsidRPr="00D25D7A" w:rsidRDefault="000F3495" w:rsidP="000F3495">
            <w:pPr>
              <w:rPr>
                <w:rFonts w:eastAsiaTheme="minorHAnsi"/>
                <w:lang w:val="en-US"/>
              </w:rPr>
            </w:pPr>
            <w:r w:rsidRPr="00D25D7A">
              <w:rPr>
                <w:rFonts w:eastAsiaTheme="minorHAnsi"/>
                <w:lang w:val="en-US"/>
              </w:rPr>
              <w:t>125</w:t>
            </w:r>
          </w:p>
        </w:tc>
        <w:tc>
          <w:tcPr>
            <w:tcW w:w="1042" w:type="dxa"/>
            <w:noWrap/>
            <w:hideMark/>
          </w:tcPr>
          <w:p w14:paraId="1DFA9224" w14:textId="77777777" w:rsidR="000F3495" w:rsidRPr="00D25D7A" w:rsidRDefault="000F3495" w:rsidP="000F3495">
            <w:pPr>
              <w:rPr>
                <w:rFonts w:eastAsiaTheme="minorHAnsi"/>
                <w:lang w:val="en-US"/>
              </w:rPr>
            </w:pPr>
            <w:r w:rsidRPr="00D25D7A">
              <w:rPr>
                <w:rFonts w:eastAsiaTheme="minorHAnsi"/>
                <w:lang w:val="en-US"/>
              </w:rPr>
              <w:t>60*60</w:t>
            </w:r>
          </w:p>
        </w:tc>
        <w:tc>
          <w:tcPr>
            <w:tcW w:w="955" w:type="dxa"/>
            <w:noWrap/>
            <w:hideMark/>
          </w:tcPr>
          <w:p w14:paraId="30C52A0C" w14:textId="77777777" w:rsidR="000F3495" w:rsidRPr="00D25D7A" w:rsidRDefault="000F3495" w:rsidP="000F3495">
            <w:pPr>
              <w:rPr>
                <w:rFonts w:eastAsiaTheme="minorHAnsi"/>
                <w:lang w:val="en-US"/>
              </w:rPr>
            </w:pPr>
            <w:r w:rsidRPr="00D25D7A">
              <w:rPr>
                <w:rFonts w:eastAsiaTheme="minorHAnsi"/>
                <w:lang w:val="en-US"/>
              </w:rPr>
              <w:t>439</w:t>
            </w:r>
          </w:p>
        </w:tc>
        <w:tc>
          <w:tcPr>
            <w:tcW w:w="847" w:type="dxa"/>
            <w:noWrap/>
            <w:hideMark/>
          </w:tcPr>
          <w:p w14:paraId="16EAE654" w14:textId="77777777" w:rsidR="000F3495" w:rsidRPr="00D25D7A" w:rsidRDefault="000F3495" w:rsidP="000F3495">
            <w:pPr>
              <w:rPr>
                <w:rFonts w:eastAsiaTheme="minorHAnsi"/>
                <w:lang w:val="en-US"/>
              </w:rPr>
            </w:pPr>
            <w:r w:rsidRPr="00D25D7A">
              <w:rPr>
                <w:rFonts w:eastAsiaTheme="minorHAnsi"/>
                <w:lang w:val="en-US"/>
              </w:rPr>
              <w:t>2</w:t>
            </w:r>
          </w:p>
        </w:tc>
        <w:tc>
          <w:tcPr>
            <w:tcW w:w="713" w:type="dxa"/>
            <w:noWrap/>
            <w:hideMark/>
          </w:tcPr>
          <w:p w14:paraId="4C92E16F" w14:textId="77777777" w:rsidR="000F3495" w:rsidRPr="00D25D7A" w:rsidRDefault="000F3495" w:rsidP="000F3495">
            <w:pPr>
              <w:rPr>
                <w:rFonts w:eastAsiaTheme="minorHAnsi"/>
                <w:lang w:val="en-US"/>
              </w:rPr>
            </w:pPr>
            <w:r w:rsidRPr="00D25D7A">
              <w:rPr>
                <w:rFonts w:eastAsiaTheme="minorHAnsi"/>
                <w:lang w:val="en-US"/>
              </w:rPr>
              <w:t>416</w:t>
            </w:r>
          </w:p>
        </w:tc>
      </w:tr>
      <w:tr w:rsidR="000F3495" w:rsidRPr="00E105E0" w14:paraId="60E58B09" w14:textId="77777777" w:rsidTr="000F3495">
        <w:trPr>
          <w:trHeight w:val="340"/>
        </w:trPr>
        <w:tc>
          <w:tcPr>
            <w:tcW w:w="1837" w:type="dxa"/>
            <w:noWrap/>
          </w:tcPr>
          <w:p w14:paraId="41C0C787" w14:textId="1595304E" w:rsidR="000F3495" w:rsidRPr="00D25D7A" w:rsidRDefault="000F3495" w:rsidP="000F3495">
            <w:pPr>
              <w:rPr>
                <w:rFonts w:eastAsiaTheme="minorHAnsi"/>
                <w:vertAlign w:val="superscript"/>
                <w:lang w:val="en-US"/>
              </w:rPr>
            </w:pPr>
            <w:proofErr w:type="spellStart"/>
            <w:r w:rsidRPr="00D25D7A">
              <w:rPr>
                <w:rFonts w:eastAsiaTheme="minorHAnsi"/>
                <w:lang w:val="en-US"/>
              </w:rPr>
              <w:t>Mashyakhy</w:t>
            </w:r>
            <w:proofErr w:type="spellEnd"/>
            <w:r w:rsidRPr="00D25D7A">
              <w:rPr>
                <w:rFonts w:eastAsiaTheme="minorHAnsi"/>
                <w:lang w:val="en-US"/>
              </w:rPr>
              <w:t>, 2020</w:t>
            </w:r>
            <w:r w:rsidRPr="00D25D7A">
              <w:rPr>
                <w:rFonts w:eastAsiaTheme="minorHAnsi"/>
                <w:vertAlign w:val="superscript"/>
                <w:lang w:val="en-US"/>
              </w:rPr>
              <w:t>82</w:t>
            </w:r>
          </w:p>
        </w:tc>
        <w:tc>
          <w:tcPr>
            <w:tcW w:w="1212" w:type="dxa"/>
            <w:noWrap/>
          </w:tcPr>
          <w:p w14:paraId="1BB35D1D" w14:textId="77777777" w:rsidR="000F3495" w:rsidRPr="00D25D7A" w:rsidRDefault="000F3495" w:rsidP="000F3495">
            <w:pPr>
              <w:rPr>
                <w:rFonts w:eastAsiaTheme="minorHAnsi"/>
                <w:lang w:val="pt-BR"/>
              </w:rPr>
            </w:pPr>
            <w:r w:rsidRPr="00D25D7A">
              <w:rPr>
                <w:rFonts w:eastAsiaTheme="minorHAnsi"/>
                <w:lang w:val="pt-BR"/>
              </w:rPr>
              <w:t>Saudi Arabia</w:t>
            </w:r>
          </w:p>
        </w:tc>
        <w:tc>
          <w:tcPr>
            <w:tcW w:w="1081" w:type="dxa"/>
            <w:noWrap/>
          </w:tcPr>
          <w:p w14:paraId="4B07D78F" w14:textId="77777777" w:rsidR="000F3495" w:rsidRPr="00D25D7A" w:rsidRDefault="000F3495" w:rsidP="000F3495">
            <w:pPr>
              <w:rPr>
                <w:rFonts w:eastAsiaTheme="minorHAnsi"/>
                <w:lang w:val="pt-BR"/>
              </w:rPr>
            </w:pPr>
            <w:r w:rsidRPr="00D25D7A">
              <w:rPr>
                <w:rFonts w:eastAsiaTheme="minorHAnsi"/>
                <w:lang w:val="pt-BR"/>
              </w:rPr>
              <w:t>Asia</w:t>
            </w:r>
          </w:p>
        </w:tc>
        <w:tc>
          <w:tcPr>
            <w:tcW w:w="1192" w:type="dxa"/>
            <w:noWrap/>
          </w:tcPr>
          <w:p w14:paraId="06E5615E" w14:textId="77777777" w:rsidR="000F3495" w:rsidRPr="00D25D7A" w:rsidRDefault="000F3495" w:rsidP="000F3495">
            <w:pPr>
              <w:rPr>
                <w:rFonts w:eastAsiaTheme="minorHAnsi"/>
                <w:lang w:val="pt-BR"/>
              </w:rPr>
            </w:pPr>
            <w:r w:rsidRPr="00D25D7A">
              <w:rPr>
                <w:rFonts w:eastAsiaTheme="minorHAnsi"/>
                <w:lang w:val="pt-BR"/>
              </w:rPr>
              <w:t>n/a</w:t>
            </w:r>
          </w:p>
        </w:tc>
        <w:tc>
          <w:tcPr>
            <w:tcW w:w="749" w:type="dxa"/>
            <w:noWrap/>
          </w:tcPr>
          <w:p w14:paraId="28D51383" w14:textId="77777777" w:rsidR="000F3495" w:rsidRPr="00D25D7A" w:rsidRDefault="000F3495" w:rsidP="000F3495">
            <w:pPr>
              <w:rPr>
                <w:rFonts w:eastAsiaTheme="minorHAnsi"/>
                <w:lang w:val="pt-BR"/>
              </w:rPr>
            </w:pPr>
            <w:r w:rsidRPr="00D25D7A">
              <w:rPr>
                <w:rFonts w:eastAsiaTheme="minorHAnsi"/>
                <w:lang w:val="pt-BR"/>
              </w:rPr>
              <w:t>n/a</w:t>
            </w:r>
          </w:p>
        </w:tc>
        <w:tc>
          <w:tcPr>
            <w:tcW w:w="1042" w:type="dxa"/>
            <w:noWrap/>
          </w:tcPr>
          <w:p w14:paraId="115A638E" w14:textId="77777777" w:rsidR="000F3495" w:rsidRPr="00D25D7A" w:rsidRDefault="000F3495" w:rsidP="000F3495">
            <w:pPr>
              <w:rPr>
                <w:rFonts w:eastAsiaTheme="minorHAnsi"/>
                <w:lang w:val="pt-BR"/>
              </w:rPr>
            </w:pPr>
            <w:r w:rsidRPr="00D25D7A">
              <w:rPr>
                <w:rFonts w:eastAsiaTheme="minorHAnsi"/>
                <w:lang w:val="pt-BR"/>
              </w:rPr>
              <w:t>n/a</w:t>
            </w:r>
          </w:p>
        </w:tc>
        <w:tc>
          <w:tcPr>
            <w:tcW w:w="955" w:type="dxa"/>
            <w:noWrap/>
          </w:tcPr>
          <w:p w14:paraId="53AA05B1" w14:textId="77777777" w:rsidR="000F3495" w:rsidRPr="00D25D7A" w:rsidRDefault="000F3495" w:rsidP="000F3495">
            <w:pPr>
              <w:rPr>
                <w:rFonts w:eastAsiaTheme="minorHAnsi"/>
                <w:lang w:val="pt-BR"/>
              </w:rPr>
            </w:pPr>
            <w:r w:rsidRPr="00D25D7A">
              <w:rPr>
                <w:rFonts w:eastAsiaTheme="minorHAnsi"/>
                <w:lang w:val="pt-BR"/>
              </w:rPr>
              <w:t>n/a</w:t>
            </w:r>
          </w:p>
        </w:tc>
        <w:tc>
          <w:tcPr>
            <w:tcW w:w="847" w:type="dxa"/>
            <w:noWrap/>
          </w:tcPr>
          <w:p w14:paraId="3CA93F9A" w14:textId="77777777" w:rsidR="000F3495" w:rsidRPr="00D25D7A" w:rsidRDefault="000F3495" w:rsidP="000F3495">
            <w:pPr>
              <w:rPr>
                <w:rFonts w:eastAsiaTheme="minorHAnsi"/>
                <w:lang w:val="pt-BR"/>
              </w:rPr>
            </w:pPr>
            <w:r w:rsidRPr="00D25D7A">
              <w:rPr>
                <w:rFonts w:eastAsiaTheme="minorHAnsi"/>
                <w:lang w:val="pt-BR"/>
              </w:rPr>
              <w:t>11</w:t>
            </w:r>
          </w:p>
        </w:tc>
        <w:tc>
          <w:tcPr>
            <w:tcW w:w="713" w:type="dxa"/>
            <w:noWrap/>
          </w:tcPr>
          <w:p w14:paraId="43F9CACA" w14:textId="77777777" w:rsidR="000F3495" w:rsidRPr="00D25D7A" w:rsidRDefault="000F3495" w:rsidP="000F3495">
            <w:pPr>
              <w:rPr>
                <w:rFonts w:eastAsiaTheme="minorHAnsi"/>
                <w:lang w:val="pt-BR"/>
              </w:rPr>
            </w:pPr>
            <w:r w:rsidRPr="00D25D7A">
              <w:rPr>
                <w:rFonts w:eastAsiaTheme="minorHAnsi"/>
                <w:lang w:val="pt-BR"/>
              </w:rPr>
              <w:t>1433</w:t>
            </w:r>
          </w:p>
        </w:tc>
      </w:tr>
      <w:tr w:rsidR="000F3495" w:rsidRPr="00431736" w14:paraId="7C8CF204" w14:textId="77777777" w:rsidTr="000F3495">
        <w:trPr>
          <w:trHeight w:val="340"/>
        </w:trPr>
        <w:tc>
          <w:tcPr>
            <w:tcW w:w="1837" w:type="dxa"/>
            <w:noWrap/>
            <w:hideMark/>
          </w:tcPr>
          <w:p w14:paraId="6113C86F" w14:textId="47FB4A2C" w:rsidR="000F3495" w:rsidRPr="00D25D7A" w:rsidRDefault="000F3495" w:rsidP="000F3495">
            <w:pPr>
              <w:rPr>
                <w:rFonts w:eastAsiaTheme="minorHAnsi"/>
                <w:highlight w:val="yellow"/>
                <w:vertAlign w:val="superscript"/>
              </w:rPr>
            </w:pPr>
            <w:r w:rsidRPr="00D25D7A">
              <w:rPr>
                <w:rFonts w:eastAsiaTheme="minorHAnsi"/>
                <w:color w:val="000000" w:themeColor="text1"/>
                <w:lang w:val="pt-BR"/>
              </w:rPr>
              <w:t>Abdullateef, 2021</w:t>
            </w:r>
            <w:r w:rsidRPr="00D25D7A">
              <w:rPr>
                <w:rFonts w:eastAsiaTheme="minorHAnsi"/>
                <w:color w:val="000000" w:themeColor="text1"/>
                <w:vertAlign w:val="superscript"/>
              </w:rPr>
              <w:t>63</w:t>
            </w:r>
          </w:p>
        </w:tc>
        <w:tc>
          <w:tcPr>
            <w:tcW w:w="1212" w:type="dxa"/>
            <w:noWrap/>
            <w:hideMark/>
          </w:tcPr>
          <w:p w14:paraId="4EFD474E" w14:textId="77777777" w:rsidR="000F3495" w:rsidRPr="00D25D7A" w:rsidRDefault="000F3495" w:rsidP="000F3495">
            <w:pPr>
              <w:rPr>
                <w:rFonts w:eastAsiaTheme="minorHAnsi"/>
                <w:lang w:val="pt-BR"/>
              </w:rPr>
            </w:pPr>
            <w:r w:rsidRPr="00D25D7A">
              <w:rPr>
                <w:rFonts w:eastAsiaTheme="minorHAnsi"/>
                <w:lang w:val="pt-BR"/>
              </w:rPr>
              <w:t>Iraq</w:t>
            </w:r>
          </w:p>
        </w:tc>
        <w:tc>
          <w:tcPr>
            <w:tcW w:w="1081" w:type="dxa"/>
            <w:noWrap/>
            <w:hideMark/>
          </w:tcPr>
          <w:p w14:paraId="65A55446" w14:textId="77777777" w:rsidR="000F3495" w:rsidRPr="00D25D7A" w:rsidRDefault="000F3495" w:rsidP="000F3495">
            <w:pPr>
              <w:rPr>
                <w:rFonts w:eastAsiaTheme="minorHAnsi"/>
                <w:lang w:val="pt-BR"/>
              </w:rPr>
            </w:pPr>
            <w:r w:rsidRPr="00D25D7A">
              <w:rPr>
                <w:rFonts w:eastAsiaTheme="minorHAnsi"/>
                <w:lang w:val="pt-BR"/>
              </w:rPr>
              <w:t>Asia</w:t>
            </w:r>
          </w:p>
        </w:tc>
        <w:tc>
          <w:tcPr>
            <w:tcW w:w="1192" w:type="dxa"/>
            <w:noWrap/>
            <w:hideMark/>
          </w:tcPr>
          <w:p w14:paraId="129EF293" w14:textId="77777777" w:rsidR="000F3495" w:rsidRPr="00D25D7A" w:rsidRDefault="000F3495" w:rsidP="000F3495">
            <w:pPr>
              <w:rPr>
                <w:rFonts w:eastAsiaTheme="minorHAnsi"/>
                <w:lang w:val="pt-BR"/>
              </w:rPr>
            </w:pPr>
            <w:r w:rsidRPr="00D25D7A">
              <w:rPr>
                <w:rFonts w:eastAsiaTheme="minorHAnsi"/>
                <w:lang w:val="pt-BR"/>
              </w:rPr>
              <w:t>Sirona, Germany</w:t>
            </w:r>
          </w:p>
        </w:tc>
        <w:tc>
          <w:tcPr>
            <w:tcW w:w="749" w:type="dxa"/>
            <w:noWrap/>
            <w:hideMark/>
          </w:tcPr>
          <w:p w14:paraId="76CCAF84" w14:textId="77777777" w:rsidR="000F3495" w:rsidRPr="00D25D7A" w:rsidRDefault="000F3495" w:rsidP="000F3495">
            <w:pPr>
              <w:rPr>
                <w:rFonts w:eastAsiaTheme="minorHAnsi"/>
                <w:lang w:val="pt-BR"/>
              </w:rPr>
            </w:pPr>
            <w:r w:rsidRPr="00D25D7A">
              <w:rPr>
                <w:rFonts w:eastAsiaTheme="minorHAnsi"/>
                <w:lang w:val="pt-BR"/>
              </w:rPr>
              <w:t>25-125</w:t>
            </w:r>
          </w:p>
        </w:tc>
        <w:tc>
          <w:tcPr>
            <w:tcW w:w="1042" w:type="dxa"/>
            <w:noWrap/>
            <w:hideMark/>
          </w:tcPr>
          <w:p w14:paraId="25764B0C" w14:textId="77777777" w:rsidR="000F3495" w:rsidRPr="00D25D7A" w:rsidRDefault="000F3495" w:rsidP="000F3495">
            <w:pPr>
              <w:rPr>
                <w:rFonts w:eastAsiaTheme="minorHAnsi"/>
                <w:lang w:val="pt-BR"/>
              </w:rPr>
            </w:pPr>
            <w:r w:rsidRPr="00D25D7A">
              <w:rPr>
                <w:rFonts w:eastAsiaTheme="minorHAnsi"/>
                <w:lang w:val="pt-BR"/>
              </w:rPr>
              <w:t>15*15</w:t>
            </w:r>
          </w:p>
        </w:tc>
        <w:tc>
          <w:tcPr>
            <w:tcW w:w="955" w:type="dxa"/>
            <w:noWrap/>
            <w:hideMark/>
          </w:tcPr>
          <w:p w14:paraId="4629DB02" w14:textId="77777777" w:rsidR="000F3495" w:rsidRPr="00D25D7A" w:rsidRDefault="000F3495" w:rsidP="000F3495">
            <w:pPr>
              <w:rPr>
                <w:rFonts w:eastAsiaTheme="minorHAnsi"/>
                <w:lang w:val="pt-BR"/>
              </w:rPr>
            </w:pPr>
            <w:r w:rsidRPr="00D25D7A">
              <w:rPr>
                <w:rFonts w:eastAsiaTheme="minorHAnsi"/>
                <w:lang w:val="pt-BR"/>
              </w:rPr>
              <w:t>563</w:t>
            </w:r>
          </w:p>
        </w:tc>
        <w:tc>
          <w:tcPr>
            <w:tcW w:w="847" w:type="dxa"/>
            <w:noWrap/>
            <w:hideMark/>
          </w:tcPr>
          <w:p w14:paraId="4EC3B8C9" w14:textId="77777777" w:rsidR="000F3495" w:rsidRPr="00D25D7A" w:rsidRDefault="000F3495" w:rsidP="000F3495">
            <w:pPr>
              <w:rPr>
                <w:rFonts w:eastAsiaTheme="minorHAnsi"/>
                <w:lang w:val="pt-BR"/>
              </w:rPr>
            </w:pPr>
            <w:r w:rsidRPr="00D25D7A">
              <w:rPr>
                <w:rFonts w:eastAsiaTheme="minorHAnsi"/>
                <w:lang w:val="pt-BR"/>
              </w:rPr>
              <w:t>6</w:t>
            </w:r>
          </w:p>
        </w:tc>
        <w:tc>
          <w:tcPr>
            <w:tcW w:w="713" w:type="dxa"/>
            <w:noWrap/>
            <w:hideMark/>
          </w:tcPr>
          <w:p w14:paraId="4594E7C9" w14:textId="77777777" w:rsidR="000F3495" w:rsidRPr="00D25D7A" w:rsidRDefault="000F3495" w:rsidP="000F3495">
            <w:pPr>
              <w:rPr>
                <w:rFonts w:eastAsiaTheme="minorHAnsi"/>
                <w:lang w:val="pt-BR"/>
              </w:rPr>
            </w:pPr>
            <w:r w:rsidRPr="00D25D7A">
              <w:rPr>
                <w:rFonts w:eastAsiaTheme="minorHAnsi"/>
                <w:lang w:val="pt-BR"/>
              </w:rPr>
              <w:t>1721</w:t>
            </w:r>
          </w:p>
        </w:tc>
      </w:tr>
      <w:tr w:rsidR="000F3495" w:rsidRPr="000D3AF8" w14:paraId="469C3008" w14:textId="77777777" w:rsidTr="000F3495">
        <w:trPr>
          <w:trHeight w:val="320"/>
        </w:trPr>
        <w:tc>
          <w:tcPr>
            <w:tcW w:w="1837" w:type="dxa"/>
            <w:noWrap/>
            <w:hideMark/>
          </w:tcPr>
          <w:p w14:paraId="462D8827" w14:textId="10D13AD3" w:rsidR="000F3495" w:rsidRPr="00D25D7A" w:rsidRDefault="000F3495" w:rsidP="000F3495">
            <w:pPr>
              <w:rPr>
                <w:rFonts w:eastAsiaTheme="minorHAnsi"/>
                <w:vertAlign w:val="superscript"/>
              </w:rPr>
            </w:pPr>
            <w:r w:rsidRPr="00D25D7A">
              <w:rPr>
                <w:rFonts w:eastAsiaTheme="minorHAnsi"/>
                <w:lang w:val="pt-BR"/>
              </w:rPr>
              <w:t>Brea, 2021</w:t>
            </w:r>
            <w:r w:rsidRPr="00D25D7A">
              <w:rPr>
                <w:rFonts w:eastAsiaTheme="minorHAnsi"/>
                <w:vertAlign w:val="superscript"/>
              </w:rPr>
              <w:t>114</w:t>
            </w:r>
          </w:p>
        </w:tc>
        <w:tc>
          <w:tcPr>
            <w:tcW w:w="1212" w:type="dxa"/>
            <w:noWrap/>
            <w:hideMark/>
          </w:tcPr>
          <w:p w14:paraId="5BCD0E04" w14:textId="77777777" w:rsidR="000F3495" w:rsidRPr="00D25D7A" w:rsidRDefault="000F3495" w:rsidP="000F3495">
            <w:pPr>
              <w:rPr>
                <w:rFonts w:eastAsiaTheme="minorHAnsi"/>
              </w:rPr>
            </w:pPr>
            <w:proofErr w:type="spellStart"/>
            <w:r w:rsidRPr="00D25D7A">
              <w:rPr>
                <w:rFonts w:eastAsiaTheme="minorHAnsi"/>
              </w:rPr>
              <w:t>Venezuela</w:t>
            </w:r>
            <w:proofErr w:type="spellEnd"/>
          </w:p>
        </w:tc>
        <w:tc>
          <w:tcPr>
            <w:tcW w:w="1081" w:type="dxa"/>
            <w:noWrap/>
            <w:hideMark/>
          </w:tcPr>
          <w:p w14:paraId="649FA517" w14:textId="77777777" w:rsidR="000F3495" w:rsidRPr="00D25D7A" w:rsidRDefault="000F3495" w:rsidP="000F3495">
            <w:pPr>
              <w:rPr>
                <w:rFonts w:eastAsiaTheme="minorHAnsi"/>
              </w:rPr>
            </w:pPr>
            <w:r w:rsidRPr="00D25D7A">
              <w:rPr>
                <w:rFonts w:eastAsiaTheme="minorHAnsi"/>
              </w:rPr>
              <w:t>South America</w:t>
            </w:r>
          </w:p>
        </w:tc>
        <w:tc>
          <w:tcPr>
            <w:tcW w:w="1192" w:type="dxa"/>
            <w:noWrap/>
            <w:hideMark/>
          </w:tcPr>
          <w:p w14:paraId="5B8D43F0" w14:textId="77777777" w:rsidR="000F3495" w:rsidRPr="00D25D7A" w:rsidRDefault="000F3495" w:rsidP="000F3495">
            <w:pPr>
              <w:rPr>
                <w:rFonts w:eastAsiaTheme="minorHAnsi"/>
              </w:rPr>
            </w:pPr>
            <w:r w:rsidRPr="00D25D7A">
              <w:rPr>
                <w:rFonts w:eastAsiaTheme="minorHAnsi"/>
              </w:rPr>
              <w:t xml:space="preserve">Kodak 9000 3D </w:t>
            </w:r>
            <w:proofErr w:type="spellStart"/>
            <w:r w:rsidRPr="00D25D7A">
              <w:rPr>
                <w:rFonts w:eastAsiaTheme="minorHAnsi"/>
              </w:rPr>
              <w:t>unit</w:t>
            </w:r>
            <w:proofErr w:type="spellEnd"/>
            <w:r w:rsidRPr="00D25D7A">
              <w:rPr>
                <w:rFonts w:eastAsiaTheme="minorHAnsi"/>
              </w:rPr>
              <w:t>, USA</w:t>
            </w:r>
          </w:p>
        </w:tc>
        <w:tc>
          <w:tcPr>
            <w:tcW w:w="749" w:type="dxa"/>
            <w:noWrap/>
            <w:hideMark/>
          </w:tcPr>
          <w:p w14:paraId="55742D32" w14:textId="77777777" w:rsidR="000F3495" w:rsidRPr="00D25D7A" w:rsidRDefault="000F3495" w:rsidP="000F3495">
            <w:pPr>
              <w:rPr>
                <w:rFonts w:eastAsiaTheme="minorHAnsi"/>
              </w:rPr>
            </w:pPr>
            <w:r w:rsidRPr="00D25D7A">
              <w:rPr>
                <w:rFonts w:eastAsiaTheme="minorHAnsi"/>
              </w:rPr>
              <w:t>76</w:t>
            </w:r>
          </w:p>
        </w:tc>
        <w:tc>
          <w:tcPr>
            <w:tcW w:w="1042" w:type="dxa"/>
            <w:noWrap/>
            <w:hideMark/>
          </w:tcPr>
          <w:p w14:paraId="64F6BD4A" w14:textId="77777777" w:rsidR="000F3495" w:rsidRPr="00D25D7A" w:rsidRDefault="000F3495" w:rsidP="000F3495">
            <w:pPr>
              <w:rPr>
                <w:rFonts w:eastAsiaTheme="minorHAnsi"/>
              </w:rPr>
            </w:pPr>
            <w:r w:rsidRPr="00D25D7A">
              <w:rPr>
                <w:rFonts w:eastAsiaTheme="minorHAnsi"/>
              </w:rPr>
              <w:t>20*20</w:t>
            </w:r>
          </w:p>
        </w:tc>
        <w:tc>
          <w:tcPr>
            <w:tcW w:w="955" w:type="dxa"/>
            <w:noWrap/>
            <w:hideMark/>
          </w:tcPr>
          <w:p w14:paraId="68C8AFD3" w14:textId="77777777" w:rsidR="000F3495" w:rsidRPr="00D25D7A" w:rsidRDefault="000F3495" w:rsidP="000F3495">
            <w:pPr>
              <w:rPr>
                <w:rFonts w:eastAsiaTheme="minorHAnsi"/>
              </w:rPr>
            </w:pPr>
            <w:r w:rsidRPr="00D25D7A">
              <w:rPr>
                <w:rFonts w:eastAsiaTheme="minorHAnsi"/>
              </w:rPr>
              <w:t>292</w:t>
            </w:r>
          </w:p>
        </w:tc>
        <w:tc>
          <w:tcPr>
            <w:tcW w:w="847" w:type="dxa"/>
            <w:noWrap/>
            <w:hideMark/>
          </w:tcPr>
          <w:p w14:paraId="760E19BA" w14:textId="77777777" w:rsidR="000F3495" w:rsidRPr="00D25D7A" w:rsidRDefault="000F3495" w:rsidP="000F3495">
            <w:pPr>
              <w:rPr>
                <w:rFonts w:eastAsiaTheme="minorHAnsi"/>
              </w:rPr>
            </w:pPr>
            <w:r w:rsidRPr="00D25D7A">
              <w:rPr>
                <w:rFonts w:eastAsiaTheme="minorHAnsi"/>
              </w:rPr>
              <w:t>22</w:t>
            </w:r>
          </w:p>
        </w:tc>
        <w:tc>
          <w:tcPr>
            <w:tcW w:w="713" w:type="dxa"/>
            <w:noWrap/>
            <w:hideMark/>
          </w:tcPr>
          <w:p w14:paraId="15FDD9E0" w14:textId="77777777" w:rsidR="000F3495" w:rsidRPr="00D25D7A" w:rsidRDefault="000F3495" w:rsidP="000F3495">
            <w:pPr>
              <w:rPr>
                <w:rFonts w:eastAsiaTheme="minorHAnsi"/>
              </w:rPr>
            </w:pPr>
            <w:r w:rsidRPr="00D25D7A">
              <w:rPr>
                <w:rFonts w:eastAsiaTheme="minorHAnsi"/>
              </w:rPr>
              <w:t>132</w:t>
            </w:r>
          </w:p>
        </w:tc>
      </w:tr>
      <w:tr w:rsidR="000F3495" w:rsidRPr="000D3AF8" w14:paraId="4341007A" w14:textId="77777777" w:rsidTr="000F3495">
        <w:trPr>
          <w:trHeight w:val="320"/>
        </w:trPr>
        <w:tc>
          <w:tcPr>
            <w:tcW w:w="1837" w:type="dxa"/>
            <w:noWrap/>
            <w:hideMark/>
          </w:tcPr>
          <w:p w14:paraId="70EB6B96" w14:textId="1E641CCE" w:rsidR="000F3495" w:rsidRPr="00D25D7A" w:rsidRDefault="000F3495" w:rsidP="000F3495">
            <w:pPr>
              <w:rPr>
                <w:rFonts w:eastAsiaTheme="minorHAnsi"/>
                <w:highlight w:val="yellow"/>
                <w:vertAlign w:val="superscript"/>
              </w:rPr>
            </w:pPr>
            <w:proofErr w:type="spellStart"/>
            <w:r w:rsidRPr="00D25D7A">
              <w:rPr>
                <w:rFonts w:eastAsiaTheme="minorHAnsi"/>
              </w:rPr>
              <w:t>Piorno</w:t>
            </w:r>
            <w:proofErr w:type="spellEnd"/>
            <w:r w:rsidRPr="00D25D7A">
              <w:rPr>
                <w:rFonts w:eastAsiaTheme="minorHAnsi"/>
              </w:rPr>
              <w:t>, 2021</w:t>
            </w:r>
            <w:r w:rsidRPr="00D25D7A">
              <w:rPr>
                <w:rFonts w:eastAsiaTheme="minorHAnsi"/>
                <w:vertAlign w:val="superscript"/>
              </w:rPr>
              <w:t>115</w:t>
            </w:r>
          </w:p>
        </w:tc>
        <w:tc>
          <w:tcPr>
            <w:tcW w:w="1212" w:type="dxa"/>
            <w:noWrap/>
            <w:hideMark/>
          </w:tcPr>
          <w:p w14:paraId="128B3AAD" w14:textId="77777777" w:rsidR="000F3495" w:rsidRPr="00D25D7A" w:rsidRDefault="000F3495" w:rsidP="000F3495">
            <w:pPr>
              <w:rPr>
                <w:rFonts w:eastAsiaTheme="minorHAnsi"/>
              </w:rPr>
            </w:pPr>
            <w:proofErr w:type="spellStart"/>
            <w:r w:rsidRPr="00D25D7A">
              <w:rPr>
                <w:rFonts w:eastAsiaTheme="minorHAnsi"/>
              </w:rPr>
              <w:t>Argentina</w:t>
            </w:r>
            <w:proofErr w:type="spellEnd"/>
          </w:p>
        </w:tc>
        <w:tc>
          <w:tcPr>
            <w:tcW w:w="1081" w:type="dxa"/>
            <w:noWrap/>
            <w:hideMark/>
          </w:tcPr>
          <w:p w14:paraId="0256C8F5" w14:textId="77777777" w:rsidR="000F3495" w:rsidRPr="00D25D7A" w:rsidRDefault="000F3495" w:rsidP="000F3495">
            <w:pPr>
              <w:rPr>
                <w:rFonts w:eastAsiaTheme="minorHAnsi"/>
              </w:rPr>
            </w:pPr>
            <w:r w:rsidRPr="00D25D7A">
              <w:rPr>
                <w:rFonts w:eastAsiaTheme="minorHAnsi"/>
              </w:rPr>
              <w:t>South America</w:t>
            </w:r>
          </w:p>
        </w:tc>
        <w:tc>
          <w:tcPr>
            <w:tcW w:w="1192" w:type="dxa"/>
            <w:noWrap/>
            <w:hideMark/>
          </w:tcPr>
          <w:p w14:paraId="566804C4" w14:textId="77777777" w:rsidR="000F3495" w:rsidRPr="00D25D7A" w:rsidRDefault="000F3495" w:rsidP="000F3495">
            <w:pPr>
              <w:rPr>
                <w:rFonts w:eastAsiaTheme="minorHAnsi"/>
              </w:rPr>
            </w:pPr>
            <w:proofErr w:type="spellStart"/>
            <w:r w:rsidRPr="00D25D7A">
              <w:rPr>
                <w:rFonts w:eastAsiaTheme="minorHAnsi"/>
              </w:rPr>
              <w:t>SkyScan</w:t>
            </w:r>
            <w:proofErr w:type="spellEnd"/>
            <w:r w:rsidRPr="00D25D7A">
              <w:rPr>
                <w:rFonts w:eastAsiaTheme="minorHAnsi"/>
              </w:rPr>
              <w:t xml:space="preserve">, </w:t>
            </w:r>
            <w:proofErr w:type="spellStart"/>
            <w:r w:rsidRPr="00D25D7A">
              <w:rPr>
                <w:rFonts w:eastAsiaTheme="minorHAnsi"/>
              </w:rPr>
              <w:t>Belgium</w:t>
            </w:r>
            <w:proofErr w:type="spellEnd"/>
          </w:p>
        </w:tc>
        <w:tc>
          <w:tcPr>
            <w:tcW w:w="749" w:type="dxa"/>
            <w:noWrap/>
            <w:hideMark/>
          </w:tcPr>
          <w:p w14:paraId="6F8BC206" w14:textId="77777777" w:rsidR="000F3495" w:rsidRPr="00D25D7A" w:rsidRDefault="000F3495" w:rsidP="000F3495">
            <w:pPr>
              <w:rPr>
                <w:rFonts w:eastAsiaTheme="minorHAnsi"/>
              </w:rPr>
            </w:pPr>
            <w:r w:rsidRPr="00D25D7A">
              <w:rPr>
                <w:rFonts w:eastAsiaTheme="minorHAnsi"/>
              </w:rPr>
              <w:t>n/a</w:t>
            </w:r>
          </w:p>
        </w:tc>
        <w:tc>
          <w:tcPr>
            <w:tcW w:w="1042" w:type="dxa"/>
            <w:noWrap/>
            <w:hideMark/>
          </w:tcPr>
          <w:p w14:paraId="5F9F4375" w14:textId="77777777" w:rsidR="000F3495" w:rsidRPr="00D25D7A" w:rsidRDefault="000F3495" w:rsidP="000F3495">
            <w:pPr>
              <w:rPr>
                <w:rFonts w:eastAsiaTheme="minorHAnsi"/>
              </w:rPr>
            </w:pPr>
            <w:r w:rsidRPr="00D25D7A">
              <w:rPr>
                <w:rFonts w:eastAsiaTheme="minorHAnsi"/>
              </w:rPr>
              <w:t>n/a</w:t>
            </w:r>
          </w:p>
        </w:tc>
        <w:tc>
          <w:tcPr>
            <w:tcW w:w="955" w:type="dxa"/>
            <w:noWrap/>
            <w:hideMark/>
          </w:tcPr>
          <w:p w14:paraId="7BEBD344" w14:textId="77777777" w:rsidR="000F3495" w:rsidRPr="00D25D7A" w:rsidRDefault="000F3495" w:rsidP="000F3495">
            <w:pPr>
              <w:rPr>
                <w:rFonts w:eastAsiaTheme="minorHAnsi"/>
              </w:rPr>
            </w:pPr>
            <w:r w:rsidRPr="00D25D7A">
              <w:rPr>
                <w:rFonts w:eastAsiaTheme="minorHAnsi"/>
              </w:rPr>
              <w:t>170</w:t>
            </w:r>
          </w:p>
        </w:tc>
        <w:tc>
          <w:tcPr>
            <w:tcW w:w="847" w:type="dxa"/>
            <w:noWrap/>
            <w:hideMark/>
          </w:tcPr>
          <w:p w14:paraId="2114C9E5" w14:textId="77777777" w:rsidR="000F3495" w:rsidRPr="00D25D7A" w:rsidRDefault="000F3495" w:rsidP="000F3495">
            <w:pPr>
              <w:rPr>
                <w:rFonts w:eastAsiaTheme="minorHAnsi"/>
              </w:rPr>
            </w:pPr>
            <w:r w:rsidRPr="00D25D7A">
              <w:rPr>
                <w:rFonts w:eastAsiaTheme="minorHAnsi"/>
              </w:rPr>
              <w:t>4</w:t>
            </w:r>
          </w:p>
        </w:tc>
        <w:tc>
          <w:tcPr>
            <w:tcW w:w="713" w:type="dxa"/>
            <w:noWrap/>
            <w:hideMark/>
          </w:tcPr>
          <w:p w14:paraId="35922923" w14:textId="77777777" w:rsidR="000F3495" w:rsidRPr="00D25D7A" w:rsidRDefault="000F3495" w:rsidP="000F3495">
            <w:pPr>
              <w:rPr>
                <w:rFonts w:eastAsiaTheme="minorHAnsi"/>
              </w:rPr>
            </w:pPr>
            <w:r w:rsidRPr="00D25D7A">
              <w:rPr>
                <w:rFonts w:eastAsiaTheme="minorHAnsi"/>
              </w:rPr>
              <w:t>231</w:t>
            </w:r>
          </w:p>
        </w:tc>
      </w:tr>
      <w:tr w:rsidR="000F3495" w:rsidRPr="000D3AF8" w14:paraId="30BC7AB0" w14:textId="77777777" w:rsidTr="000F3495">
        <w:trPr>
          <w:trHeight w:val="320"/>
        </w:trPr>
        <w:tc>
          <w:tcPr>
            <w:tcW w:w="1837" w:type="dxa"/>
            <w:noWrap/>
            <w:hideMark/>
          </w:tcPr>
          <w:p w14:paraId="2FBC1D37" w14:textId="7A9F52EA" w:rsidR="000F3495" w:rsidRPr="00D25D7A" w:rsidRDefault="000F3495" w:rsidP="000F3495">
            <w:pPr>
              <w:rPr>
                <w:rFonts w:eastAsiaTheme="minorHAnsi"/>
                <w:vertAlign w:val="superscript"/>
                <w:lang w:val="en-US"/>
              </w:rPr>
            </w:pPr>
            <w:proofErr w:type="spellStart"/>
            <w:r w:rsidRPr="00D25D7A">
              <w:rPr>
                <w:rFonts w:eastAsiaTheme="minorHAnsi"/>
              </w:rPr>
              <w:t>Thanaruengrong</w:t>
            </w:r>
            <w:proofErr w:type="spellEnd"/>
            <w:r w:rsidRPr="00D25D7A">
              <w:rPr>
                <w:rFonts w:eastAsiaTheme="minorHAnsi"/>
              </w:rPr>
              <w:t>, 2021</w:t>
            </w:r>
            <w:r w:rsidRPr="00D25D7A">
              <w:rPr>
                <w:rFonts w:eastAsiaTheme="minorHAnsi"/>
                <w:vertAlign w:val="superscript"/>
                <w:lang w:val="en-US"/>
              </w:rPr>
              <w:t>80</w:t>
            </w:r>
          </w:p>
        </w:tc>
        <w:tc>
          <w:tcPr>
            <w:tcW w:w="1212" w:type="dxa"/>
            <w:noWrap/>
            <w:hideMark/>
          </w:tcPr>
          <w:p w14:paraId="5EB9991A" w14:textId="77777777" w:rsidR="000F3495" w:rsidRPr="00D25D7A" w:rsidRDefault="000F3495" w:rsidP="000F3495">
            <w:pPr>
              <w:rPr>
                <w:rFonts w:eastAsiaTheme="minorHAnsi"/>
              </w:rPr>
            </w:pPr>
            <w:proofErr w:type="spellStart"/>
            <w:r w:rsidRPr="00D25D7A">
              <w:rPr>
                <w:rFonts w:eastAsiaTheme="minorHAnsi"/>
              </w:rPr>
              <w:t>Thailand</w:t>
            </w:r>
            <w:proofErr w:type="spellEnd"/>
          </w:p>
        </w:tc>
        <w:tc>
          <w:tcPr>
            <w:tcW w:w="1081" w:type="dxa"/>
            <w:noWrap/>
            <w:hideMark/>
          </w:tcPr>
          <w:p w14:paraId="11335749" w14:textId="77777777" w:rsidR="000F3495" w:rsidRPr="00D25D7A" w:rsidRDefault="000F3495" w:rsidP="000F3495">
            <w:pPr>
              <w:rPr>
                <w:rFonts w:eastAsiaTheme="minorHAnsi"/>
              </w:rPr>
            </w:pPr>
            <w:r w:rsidRPr="00D25D7A">
              <w:rPr>
                <w:rFonts w:eastAsiaTheme="minorHAnsi"/>
              </w:rPr>
              <w:t>Asia</w:t>
            </w:r>
          </w:p>
        </w:tc>
        <w:tc>
          <w:tcPr>
            <w:tcW w:w="1192" w:type="dxa"/>
            <w:noWrap/>
            <w:hideMark/>
          </w:tcPr>
          <w:p w14:paraId="79A84104" w14:textId="77777777" w:rsidR="000F3495" w:rsidRPr="00D25D7A" w:rsidRDefault="000F3495" w:rsidP="000F3495">
            <w:pPr>
              <w:rPr>
                <w:rFonts w:eastAsiaTheme="minorHAnsi"/>
              </w:rPr>
            </w:pPr>
            <w:proofErr w:type="spellStart"/>
            <w:r w:rsidRPr="00D25D7A">
              <w:rPr>
                <w:rFonts w:eastAsiaTheme="minorHAnsi"/>
              </w:rPr>
              <w:t>Morita</w:t>
            </w:r>
            <w:proofErr w:type="spellEnd"/>
            <w:r w:rsidRPr="00D25D7A">
              <w:rPr>
                <w:rFonts w:eastAsiaTheme="minorHAnsi"/>
              </w:rPr>
              <w:t>, Japan</w:t>
            </w:r>
          </w:p>
        </w:tc>
        <w:tc>
          <w:tcPr>
            <w:tcW w:w="749" w:type="dxa"/>
            <w:noWrap/>
            <w:hideMark/>
          </w:tcPr>
          <w:p w14:paraId="46D32AD1" w14:textId="77777777" w:rsidR="000F3495" w:rsidRPr="00D25D7A" w:rsidRDefault="000F3495" w:rsidP="000F3495">
            <w:pPr>
              <w:rPr>
                <w:rFonts w:eastAsiaTheme="minorHAnsi"/>
              </w:rPr>
            </w:pPr>
            <w:r w:rsidRPr="00D25D7A">
              <w:rPr>
                <w:rFonts w:eastAsiaTheme="minorHAnsi"/>
              </w:rPr>
              <w:t>250</w:t>
            </w:r>
          </w:p>
        </w:tc>
        <w:tc>
          <w:tcPr>
            <w:tcW w:w="1042" w:type="dxa"/>
            <w:noWrap/>
            <w:hideMark/>
          </w:tcPr>
          <w:p w14:paraId="2E1E7137" w14:textId="77777777" w:rsidR="000F3495" w:rsidRPr="00D25D7A" w:rsidRDefault="000F3495" w:rsidP="000F3495">
            <w:pPr>
              <w:rPr>
                <w:rFonts w:eastAsiaTheme="minorHAnsi"/>
              </w:rPr>
            </w:pPr>
            <w:r w:rsidRPr="00D25D7A">
              <w:rPr>
                <w:rFonts w:eastAsiaTheme="minorHAnsi"/>
              </w:rPr>
              <w:t>100*100</w:t>
            </w:r>
          </w:p>
        </w:tc>
        <w:tc>
          <w:tcPr>
            <w:tcW w:w="955" w:type="dxa"/>
            <w:noWrap/>
            <w:hideMark/>
          </w:tcPr>
          <w:p w14:paraId="60EA03ED" w14:textId="77777777" w:rsidR="000F3495" w:rsidRPr="00D25D7A" w:rsidRDefault="000F3495" w:rsidP="000F3495">
            <w:pPr>
              <w:rPr>
                <w:rFonts w:eastAsiaTheme="minorHAnsi"/>
              </w:rPr>
            </w:pPr>
            <w:r w:rsidRPr="00D25D7A">
              <w:rPr>
                <w:rFonts w:eastAsiaTheme="minorHAnsi"/>
              </w:rPr>
              <w:t>349</w:t>
            </w:r>
          </w:p>
        </w:tc>
        <w:tc>
          <w:tcPr>
            <w:tcW w:w="847" w:type="dxa"/>
            <w:noWrap/>
            <w:hideMark/>
          </w:tcPr>
          <w:p w14:paraId="0CA576BD" w14:textId="77777777" w:rsidR="000F3495" w:rsidRPr="00D25D7A" w:rsidRDefault="000F3495" w:rsidP="000F3495">
            <w:pPr>
              <w:rPr>
                <w:rFonts w:eastAsiaTheme="minorHAnsi"/>
              </w:rPr>
            </w:pPr>
            <w:r w:rsidRPr="00D25D7A">
              <w:rPr>
                <w:rFonts w:eastAsiaTheme="minorHAnsi"/>
              </w:rPr>
              <w:t>4</w:t>
            </w:r>
          </w:p>
        </w:tc>
        <w:tc>
          <w:tcPr>
            <w:tcW w:w="713" w:type="dxa"/>
            <w:noWrap/>
            <w:hideMark/>
          </w:tcPr>
          <w:p w14:paraId="42C8E9C1" w14:textId="77777777" w:rsidR="000F3495" w:rsidRPr="00D25D7A" w:rsidRDefault="000F3495" w:rsidP="000F3495">
            <w:pPr>
              <w:rPr>
                <w:rFonts w:eastAsiaTheme="minorHAnsi"/>
              </w:rPr>
            </w:pPr>
            <w:r w:rsidRPr="00D25D7A">
              <w:rPr>
                <w:rFonts w:eastAsiaTheme="minorHAnsi"/>
              </w:rPr>
              <w:t>538</w:t>
            </w:r>
          </w:p>
        </w:tc>
      </w:tr>
      <w:tr w:rsidR="000F3495" w:rsidRPr="000D3AF8" w14:paraId="24FC9BFD" w14:textId="77777777" w:rsidTr="000F3495">
        <w:trPr>
          <w:trHeight w:val="320"/>
        </w:trPr>
        <w:tc>
          <w:tcPr>
            <w:tcW w:w="1837" w:type="dxa"/>
            <w:noWrap/>
            <w:hideMark/>
          </w:tcPr>
          <w:p w14:paraId="49BB8927" w14:textId="1FF4D634" w:rsidR="000F3495" w:rsidRPr="00D25D7A" w:rsidRDefault="000F3495" w:rsidP="000F3495">
            <w:pPr>
              <w:rPr>
                <w:rFonts w:eastAsiaTheme="minorHAnsi"/>
                <w:vertAlign w:val="superscript"/>
                <w:lang w:val="en-US"/>
              </w:rPr>
            </w:pPr>
            <w:proofErr w:type="spellStart"/>
            <w:r w:rsidRPr="00D25D7A">
              <w:rPr>
                <w:rFonts w:eastAsiaTheme="minorHAnsi"/>
              </w:rPr>
              <w:t>Chen</w:t>
            </w:r>
            <w:proofErr w:type="spellEnd"/>
            <w:r w:rsidRPr="00D25D7A">
              <w:rPr>
                <w:rFonts w:eastAsiaTheme="minorHAnsi"/>
              </w:rPr>
              <w:t>, 2022</w:t>
            </w:r>
            <w:r w:rsidRPr="00D25D7A">
              <w:rPr>
                <w:rFonts w:eastAsiaTheme="minorHAnsi"/>
                <w:vertAlign w:val="superscript"/>
                <w:lang w:val="en-US"/>
              </w:rPr>
              <w:t>111</w:t>
            </w:r>
          </w:p>
        </w:tc>
        <w:tc>
          <w:tcPr>
            <w:tcW w:w="1212" w:type="dxa"/>
            <w:noWrap/>
            <w:hideMark/>
          </w:tcPr>
          <w:p w14:paraId="3A89877E" w14:textId="77777777" w:rsidR="000F3495" w:rsidRPr="00D25D7A" w:rsidRDefault="000F3495" w:rsidP="000F3495">
            <w:pPr>
              <w:rPr>
                <w:rFonts w:eastAsiaTheme="minorHAnsi"/>
              </w:rPr>
            </w:pPr>
            <w:r w:rsidRPr="00D25D7A">
              <w:rPr>
                <w:rFonts w:eastAsiaTheme="minorHAnsi"/>
              </w:rPr>
              <w:t>China</w:t>
            </w:r>
          </w:p>
        </w:tc>
        <w:tc>
          <w:tcPr>
            <w:tcW w:w="1081" w:type="dxa"/>
            <w:noWrap/>
            <w:hideMark/>
          </w:tcPr>
          <w:p w14:paraId="491FBCF2" w14:textId="77777777" w:rsidR="000F3495" w:rsidRPr="00D25D7A" w:rsidRDefault="000F3495" w:rsidP="000F3495">
            <w:pPr>
              <w:rPr>
                <w:rFonts w:eastAsiaTheme="minorHAnsi"/>
              </w:rPr>
            </w:pPr>
            <w:r w:rsidRPr="00D25D7A">
              <w:rPr>
                <w:rFonts w:eastAsiaTheme="minorHAnsi"/>
              </w:rPr>
              <w:t>Asia</w:t>
            </w:r>
          </w:p>
        </w:tc>
        <w:tc>
          <w:tcPr>
            <w:tcW w:w="1192" w:type="dxa"/>
            <w:noWrap/>
            <w:hideMark/>
          </w:tcPr>
          <w:p w14:paraId="61A07763" w14:textId="77777777" w:rsidR="000F3495" w:rsidRPr="00D25D7A" w:rsidRDefault="000F3495" w:rsidP="000F3495">
            <w:pPr>
              <w:rPr>
                <w:rFonts w:eastAsiaTheme="minorHAnsi"/>
              </w:rPr>
            </w:pPr>
            <w:r w:rsidRPr="00D25D7A">
              <w:rPr>
                <w:rFonts w:eastAsiaTheme="minorHAnsi"/>
              </w:rPr>
              <w:t xml:space="preserve">New </w:t>
            </w:r>
            <w:proofErr w:type="spellStart"/>
            <w:r w:rsidRPr="00D25D7A">
              <w:rPr>
                <w:rFonts w:eastAsiaTheme="minorHAnsi"/>
              </w:rPr>
              <w:t>Tom</w:t>
            </w:r>
            <w:proofErr w:type="spellEnd"/>
            <w:r w:rsidRPr="00D25D7A">
              <w:rPr>
                <w:rFonts w:eastAsiaTheme="minorHAnsi"/>
              </w:rPr>
              <w:t xml:space="preserve">, </w:t>
            </w:r>
            <w:proofErr w:type="spellStart"/>
            <w:r w:rsidRPr="00D25D7A">
              <w:rPr>
                <w:rFonts w:eastAsiaTheme="minorHAnsi"/>
              </w:rPr>
              <w:t>Italy</w:t>
            </w:r>
            <w:proofErr w:type="spellEnd"/>
          </w:p>
        </w:tc>
        <w:tc>
          <w:tcPr>
            <w:tcW w:w="749" w:type="dxa"/>
            <w:noWrap/>
            <w:hideMark/>
          </w:tcPr>
          <w:p w14:paraId="64110B3F" w14:textId="77777777" w:rsidR="000F3495" w:rsidRPr="00D25D7A" w:rsidRDefault="000F3495" w:rsidP="000F3495">
            <w:pPr>
              <w:rPr>
                <w:rFonts w:eastAsiaTheme="minorHAnsi"/>
              </w:rPr>
            </w:pPr>
            <w:r w:rsidRPr="00D25D7A">
              <w:rPr>
                <w:rFonts w:eastAsiaTheme="minorHAnsi"/>
              </w:rPr>
              <w:t>300</w:t>
            </w:r>
          </w:p>
        </w:tc>
        <w:tc>
          <w:tcPr>
            <w:tcW w:w="1042" w:type="dxa"/>
            <w:noWrap/>
            <w:hideMark/>
          </w:tcPr>
          <w:p w14:paraId="7CE95A82" w14:textId="77777777" w:rsidR="000F3495" w:rsidRPr="00D25D7A" w:rsidRDefault="000F3495" w:rsidP="000F3495">
            <w:pPr>
              <w:rPr>
                <w:rFonts w:eastAsiaTheme="minorHAnsi"/>
              </w:rPr>
            </w:pPr>
            <w:r w:rsidRPr="00D25D7A">
              <w:rPr>
                <w:rFonts w:eastAsiaTheme="minorHAnsi"/>
              </w:rPr>
              <w:t>16*18</w:t>
            </w:r>
          </w:p>
        </w:tc>
        <w:tc>
          <w:tcPr>
            <w:tcW w:w="955" w:type="dxa"/>
            <w:noWrap/>
            <w:hideMark/>
          </w:tcPr>
          <w:p w14:paraId="1F421947" w14:textId="77777777" w:rsidR="000F3495" w:rsidRPr="00D25D7A" w:rsidRDefault="000F3495" w:rsidP="000F3495">
            <w:pPr>
              <w:rPr>
                <w:rFonts w:eastAsiaTheme="minorHAnsi"/>
              </w:rPr>
            </w:pPr>
            <w:r w:rsidRPr="00D25D7A">
              <w:rPr>
                <w:rFonts w:eastAsiaTheme="minorHAnsi"/>
              </w:rPr>
              <w:t>1000</w:t>
            </w:r>
          </w:p>
        </w:tc>
        <w:tc>
          <w:tcPr>
            <w:tcW w:w="847" w:type="dxa"/>
            <w:noWrap/>
            <w:hideMark/>
          </w:tcPr>
          <w:p w14:paraId="45D06992" w14:textId="77777777" w:rsidR="000F3495" w:rsidRPr="00D25D7A" w:rsidRDefault="000F3495" w:rsidP="000F3495">
            <w:pPr>
              <w:rPr>
                <w:rFonts w:eastAsiaTheme="minorHAnsi"/>
              </w:rPr>
            </w:pPr>
            <w:r w:rsidRPr="00D25D7A">
              <w:rPr>
                <w:rFonts w:eastAsiaTheme="minorHAnsi"/>
              </w:rPr>
              <w:t>5</w:t>
            </w:r>
          </w:p>
        </w:tc>
        <w:tc>
          <w:tcPr>
            <w:tcW w:w="713" w:type="dxa"/>
            <w:noWrap/>
            <w:hideMark/>
          </w:tcPr>
          <w:p w14:paraId="676EE964" w14:textId="77777777" w:rsidR="000F3495" w:rsidRPr="00D25D7A" w:rsidRDefault="000F3495" w:rsidP="000F3495">
            <w:pPr>
              <w:rPr>
                <w:rFonts w:eastAsiaTheme="minorHAnsi"/>
              </w:rPr>
            </w:pPr>
            <w:r w:rsidRPr="00D25D7A">
              <w:rPr>
                <w:rFonts w:eastAsiaTheme="minorHAnsi"/>
              </w:rPr>
              <w:t>2000</w:t>
            </w:r>
          </w:p>
        </w:tc>
      </w:tr>
      <w:tr w:rsidR="000F3495" w:rsidRPr="000D3AF8" w14:paraId="69E42C24" w14:textId="77777777" w:rsidTr="000F3495">
        <w:trPr>
          <w:trHeight w:val="320"/>
        </w:trPr>
        <w:tc>
          <w:tcPr>
            <w:tcW w:w="1837" w:type="dxa"/>
            <w:noWrap/>
            <w:hideMark/>
          </w:tcPr>
          <w:p w14:paraId="09F8F9A7" w14:textId="32F301CA" w:rsidR="000F3495" w:rsidRPr="00D25D7A" w:rsidRDefault="000F3495" w:rsidP="000F3495">
            <w:pPr>
              <w:rPr>
                <w:rFonts w:eastAsiaTheme="minorHAnsi"/>
                <w:vertAlign w:val="superscript"/>
                <w:lang w:val="en-US"/>
              </w:rPr>
            </w:pPr>
            <w:proofErr w:type="spellStart"/>
            <w:r w:rsidRPr="00D25D7A">
              <w:rPr>
                <w:rFonts w:eastAsiaTheme="minorHAnsi"/>
              </w:rPr>
              <w:t>Karobari</w:t>
            </w:r>
            <w:proofErr w:type="spellEnd"/>
            <w:r w:rsidRPr="00D25D7A">
              <w:rPr>
                <w:rFonts w:eastAsiaTheme="minorHAnsi"/>
              </w:rPr>
              <w:t>, 2023</w:t>
            </w:r>
            <w:r w:rsidRPr="00D25D7A">
              <w:rPr>
                <w:rFonts w:eastAsiaTheme="minorHAnsi"/>
                <w:vertAlign w:val="superscript"/>
                <w:lang w:val="en-US"/>
              </w:rPr>
              <w:t>87</w:t>
            </w:r>
          </w:p>
        </w:tc>
        <w:tc>
          <w:tcPr>
            <w:tcW w:w="1212" w:type="dxa"/>
            <w:noWrap/>
            <w:hideMark/>
          </w:tcPr>
          <w:p w14:paraId="2F8E2CBF" w14:textId="77777777" w:rsidR="000F3495" w:rsidRPr="00D25D7A" w:rsidRDefault="000F3495" w:rsidP="000F3495">
            <w:pPr>
              <w:rPr>
                <w:rFonts w:eastAsiaTheme="minorHAnsi"/>
              </w:rPr>
            </w:pPr>
            <w:r w:rsidRPr="00D25D7A">
              <w:rPr>
                <w:rFonts w:eastAsiaTheme="minorHAnsi"/>
              </w:rPr>
              <w:t xml:space="preserve">Saudi </w:t>
            </w:r>
            <w:proofErr w:type="spellStart"/>
            <w:r w:rsidRPr="00D25D7A">
              <w:rPr>
                <w:rFonts w:eastAsiaTheme="minorHAnsi"/>
              </w:rPr>
              <w:t>Arabia</w:t>
            </w:r>
            <w:proofErr w:type="spellEnd"/>
          </w:p>
        </w:tc>
        <w:tc>
          <w:tcPr>
            <w:tcW w:w="1081" w:type="dxa"/>
            <w:noWrap/>
            <w:hideMark/>
          </w:tcPr>
          <w:p w14:paraId="7C577440" w14:textId="77777777" w:rsidR="000F3495" w:rsidRPr="00D25D7A" w:rsidRDefault="000F3495" w:rsidP="000F3495">
            <w:pPr>
              <w:rPr>
                <w:rFonts w:eastAsiaTheme="minorHAnsi"/>
              </w:rPr>
            </w:pPr>
            <w:r w:rsidRPr="00D25D7A">
              <w:rPr>
                <w:rFonts w:eastAsiaTheme="minorHAnsi"/>
              </w:rPr>
              <w:t>Asia</w:t>
            </w:r>
          </w:p>
        </w:tc>
        <w:tc>
          <w:tcPr>
            <w:tcW w:w="1192" w:type="dxa"/>
            <w:noWrap/>
            <w:hideMark/>
          </w:tcPr>
          <w:p w14:paraId="4213A56C" w14:textId="77777777" w:rsidR="000F3495" w:rsidRPr="00D25D7A" w:rsidRDefault="000F3495" w:rsidP="000F3495">
            <w:pPr>
              <w:rPr>
                <w:rFonts w:eastAsiaTheme="minorHAnsi"/>
              </w:rPr>
            </w:pPr>
            <w:proofErr w:type="spellStart"/>
            <w:r w:rsidRPr="00D25D7A">
              <w:rPr>
                <w:rFonts w:eastAsiaTheme="minorHAnsi"/>
              </w:rPr>
              <w:t>Hatfield</w:t>
            </w:r>
            <w:proofErr w:type="spellEnd"/>
            <w:r w:rsidRPr="00D25D7A">
              <w:rPr>
                <w:rFonts w:eastAsiaTheme="minorHAnsi"/>
              </w:rPr>
              <w:t>, USA</w:t>
            </w:r>
          </w:p>
        </w:tc>
        <w:tc>
          <w:tcPr>
            <w:tcW w:w="749" w:type="dxa"/>
            <w:noWrap/>
            <w:hideMark/>
          </w:tcPr>
          <w:p w14:paraId="06BE08EA" w14:textId="77777777" w:rsidR="000F3495" w:rsidRPr="00D25D7A" w:rsidRDefault="000F3495" w:rsidP="000F3495">
            <w:pPr>
              <w:rPr>
                <w:rFonts w:eastAsiaTheme="minorHAnsi"/>
              </w:rPr>
            </w:pPr>
            <w:r w:rsidRPr="00D25D7A">
              <w:rPr>
                <w:rFonts w:eastAsiaTheme="minorHAnsi"/>
              </w:rPr>
              <w:t>20</w:t>
            </w:r>
          </w:p>
        </w:tc>
        <w:tc>
          <w:tcPr>
            <w:tcW w:w="1042" w:type="dxa"/>
            <w:noWrap/>
            <w:hideMark/>
          </w:tcPr>
          <w:p w14:paraId="4368A2F8" w14:textId="77777777" w:rsidR="000F3495" w:rsidRPr="00D25D7A" w:rsidRDefault="000F3495" w:rsidP="000F3495">
            <w:pPr>
              <w:rPr>
                <w:rFonts w:eastAsiaTheme="minorHAnsi"/>
              </w:rPr>
            </w:pPr>
            <w:r w:rsidRPr="00D25D7A">
              <w:rPr>
                <w:rFonts w:eastAsiaTheme="minorHAnsi"/>
              </w:rPr>
              <w:t>8*8</w:t>
            </w:r>
          </w:p>
        </w:tc>
        <w:tc>
          <w:tcPr>
            <w:tcW w:w="955" w:type="dxa"/>
            <w:noWrap/>
            <w:hideMark/>
          </w:tcPr>
          <w:p w14:paraId="2040D325" w14:textId="77777777" w:rsidR="000F3495" w:rsidRPr="00D25D7A" w:rsidRDefault="000F3495" w:rsidP="000F3495">
            <w:pPr>
              <w:rPr>
                <w:rFonts w:eastAsiaTheme="minorHAnsi"/>
              </w:rPr>
            </w:pPr>
            <w:r w:rsidRPr="00D25D7A">
              <w:rPr>
                <w:rFonts w:eastAsiaTheme="minorHAnsi"/>
              </w:rPr>
              <w:t>500</w:t>
            </w:r>
          </w:p>
        </w:tc>
        <w:tc>
          <w:tcPr>
            <w:tcW w:w="847" w:type="dxa"/>
            <w:noWrap/>
            <w:hideMark/>
          </w:tcPr>
          <w:p w14:paraId="71F0FE1E" w14:textId="77777777" w:rsidR="000F3495" w:rsidRPr="00D25D7A" w:rsidRDefault="000F3495" w:rsidP="000F3495">
            <w:pPr>
              <w:rPr>
                <w:rFonts w:eastAsiaTheme="minorHAnsi"/>
              </w:rPr>
            </w:pPr>
            <w:r w:rsidRPr="00D25D7A">
              <w:rPr>
                <w:rFonts w:eastAsiaTheme="minorHAnsi"/>
              </w:rPr>
              <w:t>2</w:t>
            </w:r>
          </w:p>
        </w:tc>
        <w:tc>
          <w:tcPr>
            <w:tcW w:w="713" w:type="dxa"/>
            <w:noWrap/>
            <w:hideMark/>
          </w:tcPr>
          <w:p w14:paraId="4551B045" w14:textId="77777777" w:rsidR="000F3495" w:rsidRPr="00D25D7A" w:rsidRDefault="000F3495" w:rsidP="000F3495">
            <w:pPr>
              <w:rPr>
                <w:rFonts w:eastAsiaTheme="minorHAnsi"/>
              </w:rPr>
            </w:pPr>
            <w:r w:rsidRPr="00D25D7A">
              <w:rPr>
                <w:rFonts w:eastAsiaTheme="minorHAnsi"/>
              </w:rPr>
              <w:t>585</w:t>
            </w:r>
          </w:p>
        </w:tc>
      </w:tr>
      <w:tr w:rsidR="000F3495" w:rsidRPr="000D3AF8" w14:paraId="699D3FBA" w14:textId="77777777" w:rsidTr="000F3495">
        <w:trPr>
          <w:trHeight w:val="320"/>
        </w:trPr>
        <w:tc>
          <w:tcPr>
            <w:tcW w:w="1837" w:type="dxa"/>
            <w:noWrap/>
            <w:hideMark/>
          </w:tcPr>
          <w:p w14:paraId="717E628D" w14:textId="1846593A" w:rsidR="000F3495" w:rsidRPr="00D25D7A" w:rsidRDefault="000F3495" w:rsidP="000F3495">
            <w:pPr>
              <w:rPr>
                <w:rFonts w:eastAsiaTheme="minorHAnsi"/>
                <w:vertAlign w:val="superscript"/>
                <w:lang w:val="en-US"/>
              </w:rPr>
            </w:pPr>
            <w:proofErr w:type="spellStart"/>
            <w:r w:rsidRPr="00D25D7A">
              <w:rPr>
                <w:rFonts w:eastAsiaTheme="minorHAnsi"/>
              </w:rPr>
              <w:t>Rae</w:t>
            </w:r>
            <w:proofErr w:type="spellEnd"/>
            <w:r w:rsidRPr="00D25D7A">
              <w:rPr>
                <w:rFonts w:eastAsiaTheme="minorHAnsi"/>
              </w:rPr>
              <w:t>, 2024</w:t>
            </w:r>
            <w:r w:rsidRPr="00D25D7A">
              <w:rPr>
                <w:rFonts w:eastAsiaTheme="minorHAnsi"/>
                <w:vertAlign w:val="superscript"/>
                <w:lang w:val="en-US"/>
              </w:rPr>
              <w:t>104</w:t>
            </w:r>
          </w:p>
        </w:tc>
        <w:tc>
          <w:tcPr>
            <w:tcW w:w="1212" w:type="dxa"/>
            <w:noWrap/>
            <w:hideMark/>
          </w:tcPr>
          <w:p w14:paraId="1897B6A2" w14:textId="77777777" w:rsidR="000F3495" w:rsidRPr="00D25D7A" w:rsidRDefault="000F3495" w:rsidP="000F3495">
            <w:pPr>
              <w:rPr>
                <w:rFonts w:eastAsiaTheme="minorHAnsi"/>
              </w:rPr>
            </w:pPr>
            <w:proofErr w:type="spellStart"/>
            <w:r w:rsidRPr="00D25D7A">
              <w:rPr>
                <w:rFonts w:eastAsiaTheme="minorHAnsi"/>
              </w:rPr>
              <w:t>Australia</w:t>
            </w:r>
            <w:proofErr w:type="spellEnd"/>
          </w:p>
        </w:tc>
        <w:tc>
          <w:tcPr>
            <w:tcW w:w="1081" w:type="dxa"/>
            <w:noWrap/>
            <w:hideMark/>
          </w:tcPr>
          <w:p w14:paraId="0F461EA0" w14:textId="77777777" w:rsidR="000F3495" w:rsidRPr="00D25D7A" w:rsidRDefault="000F3495" w:rsidP="000F3495">
            <w:pPr>
              <w:rPr>
                <w:rFonts w:eastAsiaTheme="minorHAnsi"/>
              </w:rPr>
            </w:pPr>
            <w:proofErr w:type="spellStart"/>
            <w:r w:rsidRPr="00D25D7A">
              <w:rPr>
                <w:rFonts w:eastAsiaTheme="minorHAnsi"/>
              </w:rPr>
              <w:t>Australia</w:t>
            </w:r>
            <w:proofErr w:type="spellEnd"/>
          </w:p>
        </w:tc>
        <w:tc>
          <w:tcPr>
            <w:tcW w:w="1192" w:type="dxa"/>
            <w:noWrap/>
            <w:hideMark/>
          </w:tcPr>
          <w:p w14:paraId="10119554" w14:textId="77777777" w:rsidR="000F3495" w:rsidRPr="00D25D7A" w:rsidRDefault="000F3495" w:rsidP="000F3495">
            <w:pPr>
              <w:rPr>
                <w:rFonts w:eastAsiaTheme="minorHAnsi"/>
              </w:rPr>
            </w:pPr>
            <w:proofErr w:type="spellStart"/>
            <w:r w:rsidRPr="00D25D7A">
              <w:rPr>
                <w:rFonts w:eastAsiaTheme="minorHAnsi"/>
              </w:rPr>
              <w:t>Morita</w:t>
            </w:r>
            <w:proofErr w:type="spellEnd"/>
            <w:r w:rsidRPr="00D25D7A">
              <w:rPr>
                <w:rFonts w:eastAsiaTheme="minorHAnsi"/>
              </w:rPr>
              <w:t>, Japan</w:t>
            </w:r>
          </w:p>
        </w:tc>
        <w:tc>
          <w:tcPr>
            <w:tcW w:w="749" w:type="dxa"/>
            <w:noWrap/>
            <w:hideMark/>
          </w:tcPr>
          <w:p w14:paraId="0D9A69A5" w14:textId="77777777" w:rsidR="000F3495" w:rsidRPr="00D25D7A" w:rsidRDefault="000F3495" w:rsidP="000F3495">
            <w:pPr>
              <w:rPr>
                <w:rFonts w:eastAsiaTheme="minorHAnsi"/>
              </w:rPr>
            </w:pPr>
            <w:r w:rsidRPr="00D25D7A">
              <w:rPr>
                <w:rFonts w:eastAsiaTheme="minorHAnsi"/>
              </w:rPr>
              <w:t>80</w:t>
            </w:r>
          </w:p>
        </w:tc>
        <w:tc>
          <w:tcPr>
            <w:tcW w:w="1042" w:type="dxa"/>
            <w:noWrap/>
            <w:hideMark/>
          </w:tcPr>
          <w:p w14:paraId="77D3A645" w14:textId="77777777" w:rsidR="000F3495" w:rsidRPr="00D25D7A" w:rsidRDefault="000F3495" w:rsidP="000F3495">
            <w:pPr>
              <w:rPr>
                <w:rFonts w:eastAsiaTheme="minorHAnsi"/>
              </w:rPr>
            </w:pPr>
            <w:r w:rsidRPr="00D25D7A">
              <w:rPr>
                <w:rFonts w:eastAsiaTheme="minorHAnsi"/>
              </w:rPr>
              <w:t>40*40</w:t>
            </w:r>
          </w:p>
        </w:tc>
        <w:tc>
          <w:tcPr>
            <w:tcW w:w="955" w:type="dxa"/>
            <w:noWrap/>
            <w:hideMark/>
          </w:tcPr>
          <w:p w14:paraId="0D9EA246" w14:textId="77777777" w:rsidR="000F3495" w:rsidRPr="00D25D7A" w:rsidRDefault="000F3495" w:rsidP="000F3495">
            <w:pPr>
              <w:rPr>
                <w:rFonts w:eastAsiaTheme="minorHAnsi"/>
              </w:rPr>
            </w:pPr>
            <w:r w:rsidRPr="00D25D7A">
              <w:rPr>
                <w:rFonts w:eastAsiaTheme="minorHAnsi"/>
              </w:rPr>
              <w:t>880</w:t>
            </w:r>
          </w:p>
        </w:tc>
        <w:tc>
          <w:tcPr>
            <w:tcW w:w="847" w:type="dxa"/>
            <w:noWrap/>
            <w:hideMark/>
          </w:tcPr>
          <w:p w14:paraId="19C41EFD" w14:textId="77777777" w:rsidR="000F3495" w:rsidRPr="00D25D7A" w:rsidRDefault="000F3495" w:rsidP="000F3495">
            <w:pPr>
              <w:rPr>
                <w:rFonts w:eastAsiaTheme="minorHAnsi"/>
              </w:rPr>
            </w:pPr>
            <w:r w:rsidRPr="00D25D7A">
              <w:rPr>
                <w:rFonts w:eastAsiaTheme="minorHAnsi"/>
              </w:rPr>
              <w:t>6</w:t>
            </w:r>
          </w:p>
        </w:tc>
        <w:tc>
          <w:tcPr>
            <w:tcW w:w="713" w:type="dxa"/>
            <w:noWrap/>
            <w:hideMark/>
          </w:tcPr>
          <w:p w14:paraId="13E5954C" w14:textId="77777777" w:rsidR="000F3495" w:rsidRPr="00D25D7A" w:rsidRDefault="000F3495" w:rsidP="000F3495">
            <w:pPr>
              <w:rPr>
                <w:rFonts w:eastAsiaTheme="minorHAnsi"/>
              </w:rPr>
            </w:pPr>
            <w:r w:rsidRPr="00D25D7A">
              <w:rPr>
                <w:rFonts w:eastAsiaTheme="minorHAnsi"/>
              </w:rPr>
              <w:t>1424</w:t>
            </w:r>
          </w:p>
        </w:tc>
      </w:tr>
      <w:tr w:rsidR="000F3495" w:rsidRPr="000D3AF8" w14:paraId="6C6E83BB" w14:textId="77777777" w:rsidTr="000F3495">
        <w:trPr>
          <w:trHeight w:val="320"/>
        </w:trPr>
        <w:tc>
          <w:tcPr>
            <w:tcW w:w="1837" w:type="dxa"/>
            <w:noWrap/>
            <w:hideMark/>
          </w:tcPr>
          <w:p w14:paraId="50A2A879" w14:textId="0DD6FF6E" w:rsidR="000F3495" w:rsidRPr="00D25D7A" w:rsidRDefault="000F3495" w:rsidP="000F3495">
            <w:pPr>
              <w:rPr>
                <w:rFonts w:eastAsiaTheme="minorHAnsi"/>
                <w:vertAlign w:val="superscript"/>
                <w:lang w:val="en-US"/>
              </w:rPr>
            </w:pPr>
            <w:proofErr w:type="spellStart"/>
            <w:r w:rsidRPr="00D25D7A">
              <w:rPr>
                <w:rFonts w:eastAsiaTheme="minorHAnsi"/>
              </w:rPr>
              <w:t>Aslan</w:t>
            </w:r>
            <w:proofErr w:type="spellEnd"/>
            <w:r w:rsidRPr="00D25D7A">
              <w:rPr>
                <w:rFonts w:eastAsiaTheme="minorHAnsi"/>
              </w:rPr>
              <w:t xml:space="preserve">, 2023 </w:t>
            </w:r>
            <w:r w:rsidRPr="00D25D7A">
              <w:rPr>
                <w:rFonts w:eastAsiaTheme="minorHAnsi"/>
                <w:vertAlign w:val="superscript"/>
                <w:lang w:val="en-US"/>
              </w:rPr>
              <w:t>108</w:t>
            </w:r>
          </w:p>
        </w:tc>
        <w:tc>
          <w:tcPr>
            <w:tcW w:w="1212" w:type="dxa"/>
            <w:noWrap/>
            <w:hideMark/>
          </w:tcPr>
          <w:p w14:paraId="0B260500" w14:textId="77777777" w:rsidR="000F3495" w:rsidRPr="00D25D7A" w:rsidRDefault="000F3495" w:rsidP="000F3495">
            <w:pPr>
              <w:rPr>
                <w:rFonts w:eastAsiaTheme="minorHAnsi"/>
              </w:rPr>
            </w:pPr>
            <w:proofErr w:type="spellStart"/>
            <w:r w:rsidRPr="00D25D7A">
              <w:rPr>
                <w:rFonts w:eastAsiaTheme="minorHAnsi"/>
              </w:rPr>
              <w:t>Türkiye</w:t>
            </w:r>
            <w:proofErr w:type="spellEnd"/>
          </w:p>
        </w:tc>
        <w:tc>
          <w:tcPr>
            <w:tcW w:w="1081" w:type="dxa"/>
            <w:noWrap/>
            <w:hideMark/>
          </w:tcPr>
          <w:p w14:paraId="4C9A78B6" w14:textId="77777777" w:rsidR="000F3495" w:rsidRPr="00D25D7A" w:rsidRDefault="000F3495" w:rsidP="000F3495">
            <w:pPr>
              <w:rPr>
                <w:rFonts w:eastAsiaTheme="minorHAnsi"/>
              </w:rPr>
            </w:pPr>
            <w:r w:rsidRPr="00D25D7A">
              <w:rPr>
                <w:rFonts w:eastAsiaTheme="minorHAnsi"/>
              </w:rPr>
              <w:t>Asia</w:t>
            </w:r>
          </w:p>
        </w:tc>
        <w:tc>
          <w:tcPr>
            <w:tcW w:w="1192" w:type="dxa"/>
            <w:noWrap/>
            <w:hideMark/>
          </w:tcPr>
          <w:p w14:paraId="5D15C24B" w14:textId="77777777" w:rsidR="000F3495" w:rsidRPr="00D25D7A" w:rsidRDefault="000F3495" w:rsidP="000F3495">
            <w:pPr>
              <w:rPr>
                <w:rFonts w:eastAsiaTheme="minorHAnsi"/>
              </w:rPr>
            </w:pPr>
            <w:r w:rsidRPr="00D25D7A">
              <w:rPr>
                <w:rFonts w:eastAsiaTheme="minorHAnsi"/>
              </w:rPr>
              <w:t xml:space="preserve">Kodak 9000 3D </w:t>
            </w:r>
            <w:proofErr w:type="spellStart"/>
            <w:r w:rsidRPr="00D25D7A">
              <w:rPr>
                <w:rFonts w:eastAsiaTheme="minorHAnsi"/>
              </w:rPr>
              <w:t>unit</w:t>
            </w:r>
            <w:proofErr w:type="spellEnd"/>
            <w:r w:rsidRPr="00D25D7A">
              <w:rPr>
                <w:rFonts w:eastAsiaTheme="minorHAnsi"/>
              </w:rPr>
              <w:t>, USA</w:t>
            </w:r>
          </w:p>
        </w:tc>
        <w:tc>
          <w:tcPr>
            <w:tcW w:w="749" w:type="dxa"/>
            <w:noWrap/>
            <w:hideMark/>
          </w:tcPr>
          <w:p w14:paraId="26CBB1D5" w14:textId="77777777" w:rsidR="000F3495" w:rsidRPr="00D25D7A" w:rsidRDefault="000F3495" w:rsidP="000F3495">
            <w:pPr>
              <w:rPr>
                <w:rFonts w:eastAsiaTheme="minorHAnsi"/>
              </w:rPr>
            </w:pPr>
            <w:r w:rsidRPr="00D25D7A">
              <w:rPr>
                <w:rFonts w:eastAsiaTheme="minorHAnsi"/>
              </w:rPr>
              <w:t>76</w:t>
            </w:r>
          </w:p>
        </w:tc>
        <w:tc>
          <w:tcPr>
            <w:tcW w:w="1042" w:type="dxa"/>
            <w:noWrap/>
            <w:hideMark/>
          </w:tcPr>
          <w:p w14:paraId="6F71F225" w14:textId="77777777" w:rsidR="000F3495" w:rsidRPr="00D25D7A" w:rsidRDefault="000F3495" w:rsidP="000F3495">
            <w:pPr>
              <w:rPr>
                <w:rFonts w:eastAsiaTheme="minorHAnsi"/>
              </w:rPr>
            </w:pPr>
            <w:r w:rsidRPr="00D25D7A">
              <w:rPr>
                <w:rFonts w:eastAsiaTheme="minorHAnsi"/>
              </w:rPr>
              <w:t>50*37</w:t>
            </w:r>
          </w:p>
        </w:tc>
        <w:tc>
          <w:tcPr>
            <w:tcW w:w="955" w:type="dxa"/>
            <w:noWrap/>
            <w:hideMark/>
          </w:tcPr>
          <w:p w14:paraId="0163775F" w14:textId="77777777" w:rsidR="000F3495" w:rsidRPr="00D25D7A" w:rsidRDefault="000F3495" w:rsidP="000F3495">
            <w:pPr>
              <w:rPr>
                <w:rFonts w:eastAsiaTheme="minorHAnsi"/>
              </w:rPr>
            </w:pPr>
            <w:r w:rsidRPr="00D25D7A">
              <w:rPr>
                <w:rFonts w:eastAsiaTheme="minorHAnsi"/>
              </w:rPr>
              <w:t>586</w:t>
            </w:r>
          </w:p>
        </w:tc>
        <w:tc>
          <w:tcPr>
            <w:tcW w:w="847" w:type="dxa"/>
            <w:noWrap/>
            <w:hideMark/>
          </w:tcPr>
          <w:p w14:paraId="5FE729C9" w14:textId="77777777" w:rsidR="000F3495" w:rsidRPr="00D25D7A" w:rsidRDefault="000F3495" w:rsidP="000F3495">
            <w:pPr>
              <w:rPr>
                <w:rFonts w:eastAsiaTheme="minorHAnsi"/>
              </w:rPr>
            </w:pPr>
            <w:r w:rsidRPr="00D25D7A">
              <w:rPr>
                <w:rFonts w:eastAsiaTheme="minorHAnsi"/>
              </w:rPr>
              <w:t>10</w:t>
            </w:r>
          </w:p>
        </w:tc>
        <w:tc>
          <w:tcPr>
            <w:tcW w:w="713" w:type="dxa"/>
            <w:noWrap/>
            <w:hideMark/>
          </w:tcPr>
          <w:p w14:paraId="423AFFA7" w14:textId="77777777" w:rsidR="000F3495" w:rsidRPr="00D25D7A" w:rsidRDefault="000F3495" w:rsidP="000F3495">
            <w:pPr>
              <w:rPr>
                <w:rFonts w:eastAsiaTheme="minorHAnsi"/>
              </w:rPr>
            </w:pPr>
            <w:r w:rsidRPr="00D25D7A">
              <w:rPr>
                <w:rFonts w:eastAsiaTheme="minorHAnsi"/>
              </w:rPr>
              <w:t>606</w:t>
            </w:r>
          </w:p>
        </w:tc>
      </w:tr>
    </w:tbl>
    <w:p w14:paraId="028205B2" w14:textId="77777777" w:rsidR="000C7078" w:rsidRPr="000F3495" w:rsidRDefault="000C7078" w:rsidP="000C7078">
      <w:pPr>
        <w:rPr>
          <w:sz w:val="28"/>
          <w:szCs w:val="28"/>
        </w:rPr>
      </w:pPr>
    </w:p>
    <w:p w14:paraId="51212D9E" w14:textId="0962DC95" w:rsidR="000C7078" w:rsidRPr="00847684" w:rsidRDefault="000C7078" w:rsidP="000D2533">
      <w:pPr>
        <w:tabs>
          <w:tab w:val="left" w:pos="6555"/>
        </w:tabs>
        <w:ind w:firstLine="567"/>
        <w:rPr>
          <w:sz w:val="28"/>
          <w:szCs w:val="28"/>
          <w:lang w:eastAsia="zh-CN"/>
        </w:rPr>
      </w:pPr>
      <w:r w:rsidRPr="00847684">
        <w:rPr>
          <w:sz w:val="28"/>
          <w:szCs w:val="28"/>
          <w:lang w:eastAsia="zh-CN"/>
        </w:rPr>
        <w:t>Анализ исследований</w:t>
      </w:r>
      <w:r w:rsidR="000D2533">
        <w:rPr>
          <w:sz w:val="28"/>
          <w:szCs w:val="28"/>
          <w:lang w:eastAsia="zh-CN"/>
        </w:rPr>
        <w:t xml:space="preserve"> </w:t>
      </w:r>
      <w:r w:rsidRPr="00847684">
        <w:rPr>
          <w:sz w:val="28"/>
          <w:szCs w:val="28"/>
          <w:lang w:eastAsia="zh-CN"/>
        </w:rPr>
        <w:t xml:space="preserve">  включал  </w:t>
      </w:r>
      <w:r w:rsidR="00B81344">
        <w:rPr>
          <w:sz w:val="28"/>
          <w:szCs w:val="28"/>
          <w:lang w:eastAsia="zh-CN"/>
        </w:rPr>
        <w:t xml:space="preserve"> данные </w:t>
      </w:r>
      <w:r w:rsidRPr="00847684">
        <w:rPr>
          <w:sz w:val="28"/>
          <w:szCs w:val="28"/>
          <w:lang w:eastAsia="zh-CN"/>
        </w:rPr>
        <w:t>7047 пациентов (в пределах от 100 до 1000 человек в исследовании) и 12523 зуба (диапазон — от 100 до 2000 зубов).</w:t>
      </w:r>
    </w:p>
    <w:p w14:paraId="00DFE9D6" w14:textId="3C4C7E2B" w:rsidR="000C7078" w:rsidRPr="00847684" w:rsidRDefault="000C7078" w:rsidP="000F3495">
      <w:pPr>
        <w:tabs>
          <w:tab w:val="left" w:pos="6555"/>
        </w:tabs>
        <w:ind w:firstLine="567"/>
        <w:rPr>
          <w:sz w:val="28"/>
          <w:szCs w:val="28"/>
          <w:lang w:eastAsia="zh-CN"/>
        </w:rPr>
      </w:pPr>
      <w:r w:rsidRPr="00847684">
        <w:rPr>
          <w:sz w:val="28"/>
          <w:szCs w:val="28"/>
          <w:lang w:eastAsia="zh-CN"/>
        </w:rPr>
        <w:t>По результатам шкалы CASP все включённые исследования имели низкий риск систематической ошибки (оценки ≥ 9,5 из 11). По критерию «ценность исследования» все работы были оценены как «неопределённо», что соответств</w:t>
      </w:r>
      <w:r w:rsidR="000D2533">
        <w:rPr>
          <w:sz w:val="28"/>
          <w:szCs w:val="28"/>
          <w:lang w:eastAsia="zh-CN"/>
        </w:rPr>
        <w:t>овало</w:t>
      </w:r>
      <w:r w:rsidRPr="00847684">
        <w:rPr>
          <w:sz w:val="28"/>
          <w:szCs w:val="28"/>
          <w:lang w:eastAsia="zh-CN"/>
        </w:rPr>
        <w:t xml:space="preserve"> указаниям CASP для описательных и поперечных исследований. Согласно шкале AMSTAR-2, качество представленного систематического обзора оценено как умеренное.</w:t>
      </w:r>
    </w:p>
    <w:p w14:paraId="291A5C48" w14:textId="319417DB" w:rsidR="000C7078" w:rsidRDefault="000C7078" w:rsidP="000F3495">
      <w:pPr>
        <w:tabs>
          <w:tab w:val="left" w:pos="6555"/>
        </w:tabs>
        <w:ind w:firstLine="567"/>
        <w:rPr>
          <w:sz w:val="28"/>
          <w:szCs w:val="28"/>
          <w:lang w:eastAsia="zh-CN"/>
        </w:rPr>
      </w:pPr>
      <w:r w:rsidRPr="00AA7AF6">
        <w:rPr>
          <w:sz w:val="28"/>
          <w:szCs w:val="28"/>
          <w:lang w:eastAsia="zh-CN"/>
        </w:rPr>
        <w:lastRenderedPageBreak/>
        <w:t xml:space="preserve">Сводная оценка распространённости C-образной конфигурации </w:t>
      </w:r>
      <w:proofErr w:type="gramStart"/>
      <w:r w:rsidRPr="00AA7AF6">
        <w:rPr>
          <w:sz w:val="28"/>
          <w:szCs w:val="28"/>
          <w:lang w:eastAsia="zh-CN"/>
        </w:rPr>
        <w:t>во вторых</w:t>
      </w:r>
      <w:proofErr w:type="gramEnd"/>
      <w:r w:rsidRPr="00AA7AF6">
        <w:rPr>
          <w:sz w:val="28"/>
          <w:szCs w:val="28"/>
          <w:lang w:eastAsia="zh-CN"/>
        </w:rPr>
        <w:t xml:space="preserve"> нижних премолярах по числу пациентов составила 1,31% (109/7047 пациентов; 95% ДИ: 0,68–2,53%). Тест на гетерогенность выявил высокий уровень расхождения между исследованиями: I² = 90%, </w:t>
      </w:r>
      <w:proofErr w:type="gramStart"/>
      <w:r w:rsidRPr="00AA7AF6">
        <w:rPr>
          <w:sz w:val="28"/>
          <w:szCs w:val="28"/>
          <w:lang w:eastAsia="zh-CN"/>
        </w:rPr>
        <w:t>Q(</w:t>
      </w:r>
      <w:proofErr w:type="gramEnd"/>
      <w:r w:rsidRPr="00AA7AF6">
        <w:rPr>
          <w:sz w:val="28"/>
          <w:szCs w:val="28"/>
          <w:lang w:eastAsia="zh-CN"/>
        </w:rPr>
        <w:t xml:space="preserve">15) = 152,58, p </w:t>
      </w:r>
      <w:proofErr w:type="gramStart"/>
      <w:r w:rsidRPr="00AA7AF6">
        <w:rPr>
          <w:sz w:val="28"/>
          <w:szCs w:val="28"/>
          <w:lang w:eastAsia="zh-CN"/>
        </w:rPr>
        <w:t>&lt; 0</w:t>
      </w:r>
      <w:proofErr w:type="gramEnd"/>
      <w:r w:rsidRPr="00AA7AF6">
        <w:rPr>
          <w:sz w:val="28"/>
          <w:szCs w:val="28"/>
          <w:lang w:eastAsia="zh-CN"/>
        </w:rPr>
        <w:t>,01 (рис</w:t>
      </w:r>
      <w:r>
        <w:rPr>
          <w:sz w:val="28"/>
          <w:szCs w:val="28"/>
          <w:lang w:eastAsia="zh-CN"/>
        </w:rPr>
        <w:t xml:space="preserve">унок </w:t>
      </w:r>
      <w:r w:rsidR="00536C47">
        <w:rPr>
          <w:sz w:val="28"/>
          <w:szCs w:val="28"/>
          <w:lang w:eastAsia="zh-CN"/>
        </w:rPr>
        <w:t>20</w:t>
      </w:r>
      <w:r w:rsidRPr="00AA7AF6">
        <w:rPr>
          <w:sz w:val="28"/>
          <w:szCs w:val="28"/>
          <w:lang w:eastAsia="zh-CN"/>
        </w:rPr>
        <w:t>).</w:t>
      </w:r>
    </w:p>
    <w:p w14:paraId="3B00EF3C" w14:textId="77777777" w:rsidR="000F3495" w:rsidRDefault="000F3495" w:rsidP="000F3495">
      <w:pPr>
        <w:tabs>
          <w:tab w:val="left" w:pos="6555"/>
        </w:tabs>
        <w:ind w:firstLine="567"/>
        <w:rPr>
          <w:sz w:val="28"/>
          <w:szCs w:val="28"/>
          <w:lang w:eastAsia="zh-CN"/>
        </w:rPr>
      </w:pPr>
    </w:p>
    <w:p w14:paraId="73531012" w14:textId="77777777" w:rsidR="000C7078" w:rsidRDefault="000C7078" w:rsidP="000F3495">
      <w:pPr>
        <w:tabs>
          <w:tab w:val="left" w:pos="6555"/>
        </w:tabs>
        <w:jc w:val="center"/>
        <w:rPr>
          <w:sz w:val="28"/>
          <w:szCs w:val="28"/>
          <w:lang w:eastAsia="zh-CN"/>
        </w:rPr>
      </w:pPr>
      <w:r w:rsidRPr="00847684">
        <w:rPr>
          <w:noProof/>
          <w:sz w:val="28"/>
          <w:szCs w:val="28"/>
          <w:lang w:eastAsia="zh-CN"/>
        </w:rPr>
        <w:drawing>
          <wp:inline distT="0" distB="0" distL="0" distR="0" wp14:anchorId="7004A4FD" wp14:editId="7D3A6B87">
            <wp:extent cx="6120130" cy="4617720"/>
            <wp:effectExtent l="0" t="0" r="0" b="0"/>
            <wp:docPr id="11476321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632163" name=""/>
                    <pic:cNvPicPr/>
                  </pic:nvPicPr>
                  <pic:blipFill>
                    <a:blip r:embed="rId39"/>
                    <a:stretch>
                      <a:fillRect/>
                    </a:stretch>
                  </pic:blipFill>
                  <pic:spPr>
                    <a:xfrm>
                      <a:off x="0" y="0"/>
                      <a:ext cx="6120130" cy="4617720"/>
                    </a:xfrm>
                    <a:prstGeom prst="rect">
                      <a:avLst/>
                    </a:prstGeom>
                  </pic:spPr>
                </pic:pic>
              </a:graphicData>
            </a:graphic>
          </wp:inline>
        </w:drawing>
      </w:r>
    </w:p>
    <w:p w14:paraId="44D07B8C" w14:textId="7B9AE358" w:rsidR="00534EF6" w:rsidRDefault="000C7078" w:rsidP="000F3495">
      <w:pPr>
        <w:tabs>
          <w:tab w:val="left" w:pos="6555"/>
        </w:tabs>
        <w:jc w:val="center"/>
        <w:rPr>
          <w:sz w:val="28"/>
          <w:szCs w:val="28"/>
          <w:lang w:val="kk-KZ" w:eastAsia="zh-CN"/>
        </w:rPr>
      </w:pPr>
      <w:r w:rsidRPr="00BD449E">
        <w:rPr>
          <w:sz w:val="28"/>
          <w:szCs w:val="28"/>
          <w:lang w:eastAsia="zh-CN"/>
        </w:rPr>
        <w:t xml:space="preserve">Рисунок </w:t>
      </w:r>
      <w:r w:rsidR="00536C47">
        <w:rPr>
          <w:sz w:val="28"/>
          <w:szCs w:val="28"/>
          <w:lang w:eastAsia="zh-CN"/>
        </w:rPr>
        <w:t>20</w:t>
      </w:r>
      <w:r w:rsidR="000F3495">
        <w:rPr>
          <w:sz w:val="28"/>
          <w:szCs w:val="28"/>
          <w:lang w:eastAsia="zh-CN"/>
        </w:rPr>
        <w:t xml:space="preserve"> </w:t>
      </w:r>
      <w:r w:rsidRPr="00BD449E">
        <w:rPr>
          <w:sz w:val="28"/>
          <w:szCs w:val="28"/>
          <w:lang w:eastAsia="zh-CN"/>
        </w:rPr>
        <w:t xml:space="preserve">- </w:t>
      </w:r>
      <w:r w:rsidR="00534EF6" w:rsidRPr="00534EF6">
        <w:rPr>
          <w:sz w:val="28"/>
          <w:szCs w:val="28"/>
          <w:lang w:eastAsia="zh-CN"/>
        </w:rPr>
        <w:t xml:space="preserve">Распространённость C-образных каналов </w:t>
      </w:r>
      <w:proofErr w:type="gramStart"/>
      <w:r w:rsidR="00534EF6" w:rsidRPr="00534EF6">
        <w:rPr>
          <w:sz w:val="28"/>
          <w:szCs w:val="28"/>
          <w:lang w:eastAsia="zh-CN"/>
        </w:rPr>
        <w:t>во вторых</w:t>
      </w:r>
      <w:proofErr w:type="gramEnd"/>
      <w:r w:rsidR="00534EF6" w:rsidRPr="00534EF6">
        <w:rPr>
          <w:sz w:val="28"/>
          <w:szCs w:val="28"/>
          <w:lang w:eastAsia="zh-CN"/>
        </w:rPr>
        <w:t xml:space="preserve"> премолярах нижней челюсти</w:t>
      </w:r>
      <w:r w:rsidR="000D2533">
        <w:rPr>
          <w:sz w:val="28"/>
          <w:szCs w:val="28"/>
          <w:lang w:eastAsia="zh-CN"/>
        </w:rPr>
        <w:t xml:space="preserve"> </w:t>
      </w:r>
      <w:proofErr w:type="gramStart"/>
      <w:r w:rsidR="000D2533">
        <w:rPr>
          <w:sz w:val="28"/>
          <w:szCs w:val="28"/>
          <w:lang w:eastAsia="zh-CN"/>
        </w:rPr>
        <w:t>(</w:t>
      </w:r>
      <w:r w:rsidR="00534EF6" w:rsidRPr="00534EF6">
        <w:rPr>
          <w:sz w:val="28"/>
          <w:szCs w:val="28"/>
          <w:lang w:eastAsia="zh-CN"/>
        </w:rPr>
        <w:t xml:space="preserve"> данные</w:t>
      </w:r>
      <w:proofErr w:type="gramEnd"/>
      <w:r w:rsidR="00534EF6" w:rsidRPr="00534EF6">
        <w:rPr>
          <w:sz w:val="28"/>
          <w:szCs w:val="28"/>
          <w:lang w:eastAsia="zh-CN"/>
        </w:rPr>
        <w:t xml:space="preserve"> систематического обзора и метаанализа</w:t>
      </w:r>
      <w:r w:rsidR="000D2533">
        <w:rPr>
          <w:sz w:val="28"/>
          <w:szCs w:val="28"/>
          <w:lang w:eastAsia="zh-CN"/>
        </w:rPr>
        <w:t>)</w:t>
      </w:r>
    </w:p>
    <w:p w14:paraId="0A3F3E17" w14:textId="77777777" w:rsidR="00534EF6" w:rsidRPr="00534EF6" w:rsidRDefault="00534EF6" w:rsidP="00534EF6">
      <w:pPr>
        <w:tabs>
          <w:tab w:val="left" w:pos="6555"/>
        </w:tabs>
        <w:rPr>
          <w:sz w:val="28"/>
          <w:szCs w:val="28"/>
          <w:lang w:val="kk-KZ" w:eastAsia="zh-CN"/>
        </w:rPr>
      </w:pPr>
    </w:p>
    <w:p w14:paraId="0F1C053E" w14:textId="77777777" w:rsidR="000C7078" w:rsidRPr="00847684" w:rsidRDefault="000C7078" w:rsidP="000F3495">
      <w:pPr>
        <w:tabs>
          <w:tab w:val="left" w:pos="6555"/>
        </w:tabs>
        <w:ind w:firstLine="567"/>
        <w:rPr>
          <w:sz w:val="28"/>
          <w:szCs w:val="28"/>
          <w:lang w:eastAsia="zh-CN"/>
        </w:rPr>
      </w:pPr>
      <w:r w:rsidRPr="00847684">
        <w:rPr>
          <w:sz w:val="28"/>
          <w:szCs w:val="28"/>
          <w:lang w:eastAsia="zh-CN"/>
        </w:rPr>
        <w:t xml:space="preserve">Поочерёдное исключение отдельных исследований показало, что сводная оценка остаётся стабильной, несмотря на сохраняющуюся гетерогенность. Наибольшее влияние оказало исследование </w:t>
      </w:r>
      <w:proofErr w:type="spellStart"/>
      <w:r w:rsidRPr="00847684">
        <w:rPr>
          <w:sz w:val="28"/>
          <w:szCs w:val="28"/>
          <w:lang w:eastAsia="zh-CN"/>
        </w:rPr>
        <w:t>Srivastava</w:t>
      </w:r>
      <w:proofErr w:type="spellEnd"/>
      <w:r w:rsidRPr="00847684">
        <w:rPr>
          <w:sz w:val="28"/>
          <w:szCs w:val="28"/>
          <w:lang w:eastAsia="zh-CN"/>
        </w:rPr>
        <w:t>, 2019.</w:t>
      </w:r>
    </w:p>
    <w:p w14:paraId="4101E1CE" w14:textId="48701FE7" w:rsidR="000C7078" w:rsidRPr="00847684" w:rsidRDefault="000C7078" w:rsidP="000F3495">
      <w:pPr>
        <w:tabs>
          <w:tab w:val="left" w:pos="6555"/>
        </w:tabs>
        <w:ind w:firstLine="567"/>
        <w:rPr>
          <w:sz w:val="28"/>
          <w:szCs w:val="28"/>
          <w:lang w:eastAsia="zh-CN"/>
        </w:rPr>
      </w:pPr>
      <w:proofErr w:type="spellStart"/>
      <w:r>
        <w:rPr>
          <w:sz w:val="28"/>
          <w:szCs w:val="28"/>
          <w:lang w:eastAsia="zh-CN"/>
        </w:rPr>
        <w:t>Метарегрессионный</w:t>
      </w:r>
      <w:proofErr w:type="spellEnd"/>
      <w:r>
        <w:rPr>
          <w:sz w:val="28"/>
          <w:szCs w:val="28"/>
          <w:lang w:eastAsia="zh-CN"/>
        </w:rPr>
        <w:t xml:space="preserve"> анализ</w:t>
      </w:r>
      <w:r w:rsidRPr="00847684">
        <w:rPr>
          <w:sz w:val="28"/>
          <w:szCs w:val="28"/>
          <w:lang w:eastAsia="zh-CN"/>
        </w:rPr>
        <w:t xml:space="preserve"> не выявил статистически значимой связи между годом публикации и распространённостью C-образных каналов (p = 0,90), вероятно, </w:t>
      </w:r>
      <w:r w:rsidR="000D2533">
        <w:rPr>
          <w:sz w:val="28"/>
          <w:szCs w:val="28"/>
          <w:lang w:eastAsia="zh-CN"/>
        </w:rPr>
        <w:t xml:space="preserve">что </w:t>
      </w:r>
      <w:r w:rsidRPr="00847684">
        <w:rPr>
          <w:sz w:val="28"/>
          <w:szCs w:val="28"/>
          <w:lang w:eastAsia="zh-CN"/>
        </w:rPr>
        <w:t>из-за малого числа случаев и ограниченной мощности.</w:t>
      </w:r>
    </w:p>
    <w:p w14:paraId="00408437" w14:textId="77777777" w:rsidR="000C7078" w:rsidRPr="00847684" w:rsidRDefault="000C7078" w:rsidP="000F3495">
      <w:pPr>
        <w:tabs>
          <w:tab w:val="left" w:pos="6555"/>
        </w:tabs>
        <w:ind w:firstLine="567"/>
        <w:rPr>
          <w:sz w:val="28"/>
          <w:szCs w:val="28"/>
          <w:lang w:eastAsia="zh-CN"/>
        </w:rPr>
      </w:pPr>
      <w:r w:rsidRPr="00847684">
        <w:rPr>
          <w:sz w:val="28"/>
          <w:szCs w:val="28"/>
          <w:lang w:eastAsia="zh-CN"/>
        </w:rPr>
        <w:t>Подгрупповой анализ по регионам:</w:t>
      </w:r>
    </w:p>
    <w:p w14:paraId="461CE66E" w14:textId="77777777" w:rsidR="000C7078" w:rsidRPr="0010033E" w:rsidRDefault="000C7078" w:rsidP="000F3495">
      <w:pPr>
        <w:tabs>
          <w:tab w:val="left" w:pos="6555"/>
        </w:tabs>
        <w:ind w:firstLine="567"/>
        <w:rPr>
          <w:sz w:val="28"/>
          <w:szCs w:val="28"/>
          <w:lang w:eastAsia="zh-CN"/>
        </w:rPr>
      </w:pPr>
      <w:r w:rsidRPr="0010033E">
        <w:rPr>
          <w:sz w:val="28"/>
          <w:szCs w:val="28"/>
          <w:lang w:eastAsia="zh-CN"/>
        </w:rPr>
        <w:t xml:space="preserve">Азия: 1,13% (95% ДИ: 0,49–2,58), I² = 90%, </w:t>
      </w:r>
      <w:proofErr w:type="gramStart"/>
      <w:r w:rsidRPr="0010033E">
        <w:rPr>
          <w:sz w:val="28"/>
          <w:szCs w:val="28"/>
          <w:lang w:eastAsia="zh-CN"/>
        </w:rPr>
        <w:t>Q(</w:t>
      </w:r>
      <w:proofErr w:type="gramEnd"/>
      <w:r w:rsidRPr="0010033E">
        <w:rPr>
          <w:sz w:val="28"/>
          <w:szCs w:val="28"/>
          <w:lang w:eastAsia="zh-CN"/>
        </w:rPr>
        <w:t xml:space="preserve">11) = 110,58, p </w:t>
      </w:r>
      <w:proofErr w:type="gramStart"/>
      <w:r w:rsidRPr="0010033E">
        <w:rPr>
          <w:sz w:val="28"/>
          <w:szCs w:val="28"/>
          <w:lang w:eastAsia="zh-CN"/>
        </w:rPr>
        <w:t>&lt; 0</w:t>
      </w:r>
      <w:proofErr w:type="gramEnd"/>
      <w:r w:rsidRPr="0010033E">
        <w:rPr>
          <w:sz w:val="28"/>
          <w:szCs w:val="28"/>
          <w:lang w:eastAsia="zh-CN"/>
        </w:rPr>
        <w:t>,01</w:t>
      </w:r>
    </w:p>
    <w:p w14:paraId="5DC0E97F" w14:textId="77777777" w:rsidR="000C7078" w:rsidRPr="0010033E" w:rsidRDefault="000C7078" w:rsidP="000F3495">
      <w:pPr>
        <w:tabs>
          <w:tab w:val="left" w:pos="6555"/>
        </w:tabs>
        <w:ind w:firstLine="567"/>
        <w:rPr>
          <w:sz w:val="28"/>
          <w:szCs w:val="28"/>
          <w:lang w:eastAsia="zh-CN"/>
        </w:rPr>
      </w:pPr>
      <w:r w:rsidRPr="0010033E">
        <w:rPr>
          <w:sz w:val="28"/>
          <w:szCs w:val="28"/>
          <w:lang w:eastAsia="zh-CN"/>
        </w:rPr>
        <w:t xml:space="preserve">Южная Америка: 4,60% (95% ДИ: 1,46–13,59), I² = 79%, </w:t>
      </w:r>
      <w:proofErr w:type="gramStart"/>
      <w:r w:rsidRPr="0010033E">
        <w:rPr>
          <w:sz w:val="28"/>
          <w:szCs w:val="28"/>
          <w:lang w:eastAsia="zh-CN"/>
        </w:rPr>
        <w:t>Q(</w:t>
      </w:r>
      <w:proofErr w:type="gramEnd"/>
      <w:r w:rsidRPr="0010033E">
        <w:rPr>
          <w:sz w:val="28"/>
          <w:szCs w:val="28"/>
          <w:lang w:eastAsia="zh-CN"/>
        </w:rPr>
        <w:t>1) = 4,86, p = 0,03</w:t>
      </w:r>
    </w:p>
    <w:p w14:paraId="4CCA85B4" w14:textId="77777777" w:rsidR="000C7078" w:rsidRPr="0010033E" w:rsidRDefault="000C7078" w:rsidP="000F3495">
      <w:pPr>
        <w:tabs>
          <w:tab w:val="left" w:pos="6555"/>
        </w:tabs>
        <w:ind w:firstLine="567"/>
        <w:rPr>
          <w:sz w:val="28"/>
          <w:szCs w:val="28"/>
          <w:lang w:eastAsia="zh-CN"/>
        </w:rPr>
      </w:pPr>
      <w:r w:rsidRPr="0010033E">
        <w:rPr>
          <w:sz w:val="28"/>
          <w:szCs w:val="28"/>
          <w:lang w:eastAsia="zh-CN"/>
        </w:rPr>
        <w:t>Европа: 0,79% (95% ДИ: 0,33–1,88)</w:t>
      </w:r>
    </w:p>
    <w:p w14:paraId="107818B2" w14:textId="381F44B2" w:rsidR="000C7078" w:rsidRDefault="000C7078" w:rsidP="000F3495">
      <w:pPr>
        <w:tabs>
          <w:tab w:val="left" w:pos="6555"/>
        </w:tabs>
        <w:ind w:firstLine="567"/>
        <w:rPr>
          <w:sz w:val="28"/>
          <w:szCs w:val="28"/>
          <w:lang w:eastAsia="zh-CN"/>
        </w:rPr>
      </w:pPr>
      <w:r w:rsidRPr="0010033E">
        <w:rPr>
          <w:sz w:val="28"/>
          <w:szCs w:val="28"/>
          <w:lang w:eastAsia="zh-CN"/>
        </w:rPr>
        <w:t>Австралия: 0,68% (95% ДИ: 0,31–1,51) (рис</w:t>
      </w:r>
      <w:r>
        <w:rPr>
          <w:sz w:val="28"/>
          <w:szCs w:val="28"/>
          <w:lang w:eastAsia="zh-CN"/>
        </w:rPr>
        <w:t xml:space="preserve">унок </w:t>
      </w:r>
      <w:r w:rsidR="00A7025A">
        <w:rPr>
          <w:sz w:val="28"/>
          <w:szCs w:val="28"/>
          <w:lang w:eastAsia="zh-CN"/>
        </w:rPr>
        <w:t>20</w:t>
      </w:r>
      <w:r w:rsidRPr="0010033E">
        <w:rPr>
          <w:sz w:val="28"/>
          <w:szCs w:val="28"/>
          <w:lang w:eastAsia="zh-CN"/>
        </w:rPr>
        <w:t>)</w:t>
      </w:r>
      <w:r w:rsidR="00A7025A">
        <w:rPr>
          <w:sz w:val="28"/>
          <w:szCs w:val="28"/>
          <w:lang w:eastAsia="zh-CN"/>
        </w:rPr>
        <w:t>.</w:t>
      </w:r>
    </w:p>
    <w:p w14:paraId="6A581105" w14:textId="77777777" w:rsidR="000C7078" w:rsidRDefault="000C7078" w:rsidP="000C7078">
      <w:pPr>
        <w:tabs>
          <w:tab w:val="left" w:pos="6555"/>
        </w:tabs>
        <w:rPr>
          <w:sz w:val="28"/>
          <w:szCs w:val="28"/>
          <w:lang w:eastAsia="zh-CN"/>
        </w:rPr>
      </w:pPr>
    </w:p>
    <w:p w14:paraId="4F91DB09" w14:textId="77777777" w:rsidR="000C7078" w:rsidRDefault="000C7078" w:rsidP="000F3495">
      <w:pPr>
        <w:tabs>
          <w:tab w:val="left" w:pos="6555"/>
        </w:tabs>
        <w:jc w:val="center"/>
        <w:rPr>
          <w:sz w:val="28"/>
          <w:szCs w:val="28"/>
          <w:lang w:eastAsia="zh-CN"/>
        </w:rPr>
      </w:pPr>
      <w:r w:rsidRPr="0010033E">
        <w:rPr>
          <w:noProof/>
          <w:sz w:val="28"/>
          <w:szCs w:val="28"/>
          <w:lang w:eastAsia="zh-CN"/>
        </w:rPr>
        <w:lastRenderedPageBreak/>
        <w:drawing>
          <wp:inline distT="0" distB="0" distL="0" distR="0" wp14:anchorId="453C105B" wp14:editId="2C4C45B5">
            <wp:extent cx="5553709" cy="4511040"/>
            <wp:effectExtent l="0" t="0" r="9525" b="3810"/>
            <wp:docPr id="11386576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657605" name=""/>
                    <pic:cNvPicPr/>
                  </pic:nvPicPr>
                  <pic:blipFill>
                    <a:blip r:embed="rId40"/>
                    <a:stretch>
                      <a:fillRect/>
                    </a:stretch>
                  </pic:blipFill>
                  <pic:spPr>
                    <a:xfrm>
                      <a:off x="0" y="0"/>
                      <a:ext cx="5565277" cy="4520436"/>
                    </a:xfrm>
                    <a:prstGeom prst="rect">
                      <a:avLst/>
                    </a:prstGeom>
                  </pic:spPr>
                </pic:pic>
              </a:graphicData>
            </a:graphic>
          </wp:inline>
        </w:drawing>
      </w:r>
    </w:p>
    <w:p w14:paraId="46DDCB91" w14:textId="77777777" w:rsidR="000F3495" w:rsidRPr="000F3495" w:rsidRDefault="000F3495" w:rsidP="000F3495">
      <w:pPr>
        <w:tabs>
          <w:tab w:val="left" w:pos="6555"/>
        </w:tabs>
        <w:jc w:val="center"/>
        <w:rPr>
          <w:sz w:val="20"/>
          <w:szCs w:val="20"/>
          <w:lang w:eastAsia="zh-CN"/>
        </w:rPr>
      </w:pPr>
    </w:p>
    <w:p w14:paraId="4EC6D89B" w14:textId="77777777" w:rsidR="000D2533" w:rsidRDefault="000C7078" w:rsidP="000F3495">
      <w:pPr>
        <w:tabs>
          <w:tab w:val="left" w:pos="6555"/>
        </w:tabs>
        <w:jc w:val="center"/>
        <w:rPr>
          <w:sz w:val="28"/>
          <w:szCs w:val="28"/>
          <w:lang w:eastAsia="zh-CN"/>
        </w:rPr>
      </w:pPr>
      <w:r w:rsidRPr="003D1C76">
        <w:rPr>
          <w:sz w:val="28"/>
          <w:szCs w:val="28"/>
          <w:lang w:eastAsia="zh-CN"/>
        </w:rPr>
        <w:t>Рисунок</w:t>
      </w:r>
      <w:r w:rsidR="00A7025A">
        <w:rPr>
          <w:sz w:val="28"/>
          <w:szCs w:val="28"/>
          <w:lang w:eastAsia="zh-CN"/>
        </w:rPr>
        <w:t xml:space="preserve"> 2</w:t>
      </w:r>
      <w:r w:rsidR="00536C47">
        <w:rPr>
          <w:sz w:val="28"/>
          <w:szCs w:val="28"/>
          <w:lang w:eastAsia="zh-CN"/>
        </w:rPr>
        <w:t>1</w:t>
      </w:r>
      <w:r w:rsidR="000F3495">
        <w:rPr>
          <w:sz w:val="28"/>
          <w:szCs w:val="28"/>
          <w:lang w:eastAsia="zh-CN"/>
        </w:rPr>
        <w:t xml:space="preserve"> </w:t>
      </w:r>
      <w:r w:rsidRPr="003D1C76">
        <w:rPr>
          <w:sz w:val="28"/>
          <w:szCs w:val="28"/>
          <w:lang w:eastAsia="zh-CN"/>
        </w:rPr>
        <w:t>-</w:t>
      </w:r>
      <w:r w:rsidR="003D1C76" w:rsidRPr="003D1C76">
        <w:rPr>
          <w:sz w:val="28"/>
          <w:szCs w:val="28"/>
          <w:lang w:eastAsia="zh-CN"/>
        </w:rPr>
        <w:t xml:space="preserve"> </w:t>
      </w:r>
      <w:proofErr w:type="spellStart"/>
      <w:r w:rsidR="003D1C76" w:rsidRPr="003D1C76">
        <w:rPr>
          <w:sz w:val="28"/>
          <w:szCs w:val="28"/>
          <w:lang w:eastAsia="zh-CN"/>
        </w:rPr>
        <w:t>Forest</w:t>
      </w:r>
      <w:proofErr w:type="spellEnd"/>
      <w:r w:rsidR="003D1C76" w:rsidRPr="003D1C76">
        <w:rPr>
          <w:sz w:val="28"/>
          <w:szCs w:val="28"/>
          <w:lang w:eastAsia="zh-CN"/>
        </w:rPr>
        <w:t xml:space="preserve"> </w:t>
      </w:r>
      <w:proofErr w:type="spellStart"/>
      <w:r w:rsidR="003D1C76" w:rsidRPr="003D1C76">
        <w:rPr>
          <w:sz w:val="28"/>
          <w:szCs w:val="28"/>
          <w:lang w:eastAsia="zh-CN"/>
        </w:rPr>
        <w:t>plot</w:t>
      </w:r>
      <w:proofErr w:type="spellEnd"/>
      <w:r w:rsidR="003D1C76" w:rsidRPr="003D1C76">
        <w:rPr>
          <w:sz w:val="28"/>
          <w:szCs w:val="28"/>
          <w:lang w:eastAsia="zh-CN"/>
        </w:rPr>
        <w:t xml:space="preserve">, отражающий результаты метаанализа распространённости C-образных каналов </w:t>
      </w:r>
      <w:proofErr w:type="gramStart"/>
      <w:r w:rsidR="003D1C76" w:rsidRPr="003D1C76">
        <w:rPr>
          <w:sz w:val="28"/>
          <w:szCs w:val="28"/>
          <w:lang w:eastAsia="zh-CN"/>
        </w:rPr>
        <w:t>во вторых</w:t>
      </w:r>
      <w:proofErr w:type="gramEnd"/>
      <w:r w:rsidR="003D1C76" w:rsidRPr="003D1C76">
        <w:rPr>
          <w:sz w:val="28"/>
          <w:szCs w:val="28"/>
          <w:lang w:eastAsia="zh-CN"/>
        </w:rPr>
        <w:t xml:space="preserve"> премолярах нижней челюсти по континентам. </w:t>
      </w:r>
    </w:p>
    <w:p w14:paraId="298CC987" w14:textId="1084B956" w:rsidR="000C7078" w:rsidRDefault="003D1C76" w:rsidP="000F3495">
      <w:pPr>
        <w:tabs>
          <w:tab w:val="left" w:pos="6555"/>
        </w:tabs>
        <w:jc w:val="center"/>
        <w:rPr>
          <w:sz w:val="28"/>
          <w:szCs w:val="28"/>
          <w:lang w:eastAsia="zh-CN"/>
        </w:rPr>
      </w:pPr>
      <w:r w:rsidRPr="003D1C76">
        <w:rPr>
          <w:sz w:val="28"/>
          <w:szCs w:val="28"/>
          <w:lang w:eastAsia="zh-CN"/>
        </w:rPr>
        <w:t>Указаны значения распространённости в процентах, 95% доверительные интервалы и уровень межгрупповой гетерогенности (I²)</w:t>
      </w:r>
    </w:p>
    <w:p w14:paraId="49C4BA6A" w14:textId="77777777" w:rsidR="003D1C76" w:rsidRPr="0010033E" w:rsidRDefault="003D1C76" w:rsidP="003D1C76">
      <w:pPr>
        <w:tabs>
          <w:tab w:val="left" w:pos="6555"/>
        </w:tabs>
        <w:rPr>
          <w:sz w:val="28"/>
          <w:szCs w:val="28"/>
          <w:lang w:eastAsia="zh-CN"/>
        </w:rPr>
      </w:pPr>
    </w:p>
    <w:p w14:paraId="191C110B" w14:textId="21E87D8A" w:rsidR="000C7078" w:rsidRPr="0010033E" w:rsidRDefault="000C7078" w:rsidP="000F3495">
      <w:pPr>
        <w:tabs>
          <w:tab w:val="left" w:pos="6555"/>
        </w:tabs>
        <w:ind w:firstLine="567"/>
        <w:rPr>
          <w:sz w:val="28"/>
          <w:szCs w:val="28"/>
          <w:lang w:eastAsia="zh-CN"/>
        </w:rPr>
      </w:pPr>
      <w:r w:rsidRPr="0010033E">
        <w:rPr>
          <w:sz w:val="28"/>
          <w:szCs w:val="28"/>
          <w:lang w:eastAsia="zh-CN"/>
        </w:rPr>
        <w:t>Оценка публикационного смещения:</w:t>
      </w:r>
      <w:r>
        <w:rPr>
          <w:sz w:val="28"/>
          <w:szCs w:val="28"/>
          <w:lang w:eastAsia="zh-CN"/>
        </w:rPr>
        <w:t xml:space="preserve"> </w:t>
      </w:r>
      <w:r w:rsidR="000D2533">
        <w:rPr>
          <w:sz w:val="28"/>
          <w:szCs w:val="28"/>
          <w:lang w:eastAsia="zh-CN"/>
        </w:rPr>
        <w:t>а</w:t>
      </w:r>
      <w:r w:rsidRPr="0010033E">
        <w:rPr>
          <w:sz w:val="28"/>
          <w:szCs w:val="28"/>
          <w:lang w:eastAsia="zh-CN"/>
        </w:rPr>
        <w:t xml:space="preserve">симметрия драпировочного </w:t>
      </w:r>
      <w:proofErr w:type="gramStart"/>
      <w:r w:rsidRPr="0010033E">
        <w:rPr>
          <w:sz w:val="28"/>
          <w:szCs w:val="28"/>
          <w:lang w:eastAsia="zh-CN"/>
        </w:rPr>
        <w:t>графика  и</w:t>
      </w:r>
      <w:proofErr w:type="gramEnd"/>
      <w:r w:rsidRPr="0010033E">
        <w:rPr>
          <w:sz w:val="28"/>
          <w:szCs w:val="28"/>
          <w:lang w:eastAsia="zh-CN"/>
        </w:rPr>
        <w:t xml:space="preserve"> статистически значимый результат теста Эггера (p = 0,0002) указывают на наличие публикационного смещения.</w:t>
      </w:r>
    </w:p>
    <w:p w14:paraId="64C69408" w14:textId="561EEF0D" w:rsidR="000C7078" w:rsidRDefault="000C7078" w:rsidP="000F3495">
      <w:pPr>
        <w:tabs>
          <w:tab w:val="left" w:pos="6555"/>
        </w:tabs>
        <w:ind w:firstLine="567"/>
        <w:rPr>
          <w:sz w:val="28"/>
          <w:szCs w:val="28"/>
          <w:lang w:eastAsia="zh-CN"/>
        </w:rPr>
      </w:pPr>
      <w:r w:rsidRPr="0010033E">
        <w:rPr>
          <w:sz w:val="28"/>
          <w:szCs w:val="28"/>
          <w:lang w:eastAsia="zh-CN"/>
        </w:rPr>
        <w:t>Распространённость по числу зубов</w:t>
      </w:r>
      <w:r w:rsidR="000D2533">
        <w:rPr>
          <w:sz w:val="28"/>
          <w:szCs w:val="28"/>
          <w:lang w:eastAsia="zh-CN"/>
        </w:rPr>
        <w:t xml:space="preserve"> была следующей.</w:t>
      </w:r>
      <w:r w:rsidRPr="0010033E">
        <w:rPr>
          <w:sz w:val="28"/>
          <w:szCs w:val="28"/>
          <w:lang w:eastAsia="zh-CN"/>
        </w:rPr>
        <w:br/>
        <w:t xml:space="preserve">Сводная оценка на основании количества зубов составила 0,96% (120/12347 зубов; 95% ДИ: 0,46–2,00%). Гетерогенность между исследованиями остаётся высокой: I² = 93%, </w:t>
      </w:r>
      <w:proofErr w:type="gramStart"/>
      <w:r w:rsidRPr="0010033E">
        <w:rPr>
          <w:sz w:val="28"/>
          <w:szCs w:val="28"/>
          <w:lang w:eastAsia="zh-CN"/>
        </w:rPr>
        <w:t>Q(</w:t>
      </w:r>
      <w:proofErr w:type="gramEnd"/>
      <w:r w:rsidRPr="0010033E">
        <w:rPr>
          <w:sz w:val="28"/>
          <w:szCs w:val="28"/>
          <w:lang w:eastAsia="zh-CN"/>
        </w:rPr>
        <w:t xml:space="preserve">16) = 232,18, p </w:t>
      </w:r>
      <w:proofErr w:type="gramStart"/>
      <w:r w:rsidRPr="0010033E">
        <w:rPr>
          <w:sz w:val="28"/>
          <w:szCs w:val="28"/>
          <w:lang w:eastAsia="zh-CN"/>
        </w:rPr>
        <w:t>&lt; 0</w:t>
      </w:r>
      <w:proofErr w:type="gramEnd"/>
      <w:r w:rsidRPr="0010033E">
        <w:rPr>
          <w:sz w:val="28"/>
          <w:szCs w:val="28"/>
          <w:lang w:eastAsia="zh-CN"/>
        </w:rPr>
        <w:t>,01 (рис</w:t>
      </w:r>
      <w:r>
        <w:rPr>
          <w:sz w:val="28"/>
          <w:szCs w:val="28"/>
          <w:lang w:eastAsia="zh-CN"/>
        </w:rPr>
        <w:t xml:space="preserve">унок </w:t>
      </w:r>
      <w:r w:rsidR="00BD449E">
        <w:rPr>
          <w:sz w:val="28"/>
          <w:szCs w:val="28"/>
          <w:lang w:eastAsia="zh-CN"/>
        </w:rPr>
        <w:t>2</w:t>
      </w:r>
      <w:r w:rsidR="00536C47">
        <w:rPr>
          <w:sz w:val="28"/>
          <w:szCs w:val="28"/>
          <w:lang w:eastAsia="zh-CN"/>
        </w:rPr>
        <w:t>2</w:t>
      </w:r>
      <w:r w:rsidRPr="0010033E">
        <w:rPr>
          <w:sz w:val="28"/>
          <w:szCs w:val="28"/>
          <w:lang w:eastAsia="zh-CN"/>
        </w:rPr>
        <w:t>).</w:t>
      </w:r>
    </w:p>
    <w:p w14:paraId="3129EA39" w14:textId="77777777" w:rsidR="000C7078" w:rsidRDefault="000C7078" w:rsidP="000C7078">
      <w:pPr>
        <w:tabs>
          <w:tab w:val="left" w:pos="6555"/>
        </w:tabs>
        <w:jc w:val="left"/>
        <w:rPr>
          <w:sz w:val="28"/>
          <w:szCs w:val="28"/>
          <w:lang w:eastAsia="zh-CN"/>
        </w:rPr>
      </w:pPr>
    </w:p>
    <w:p w14:paraId="300B5517" w14:textId="77777777" w:rsidR="000C7078" w:rsidRDefault="000C7078" w:rsidP="000F3495">
      <w:pPr>
        <w:tabs>
          <w:tab w:val="left" w:pos="6555"/>
        </w:tabs>
        <w:jc w:val="center"/>
        <w:rPr>
          <w:sz w:val="28"/>
          <w:szCs w:val="28"/>
          <w:lang w:eastAsia="zh-CN"/>
        </w:rPr>
      </w:pPr>
      <w:r w:rsidRPr="0010033E">
        <w:rPr>
          <w:noProof/>
          <w:sz w:val="28"/>
          <w:szCs w:val="28"/>
          <w:lang w:eastAsia="zh-CN"/>
        </w:rPr>
        <w:lastRenderedPageBreak/>
        <w:drawing>
          <wp:inline distT="0" distB="0" distL="0" distR="0" wp14:anchorId="051AF1A5" wp14:editId="75B505F4">
            <wp:extent cx="5724525" cy="3482340"/>
            <wp:effectExtent l="0" t="0" r="9525" b="3810"/>
            <wp:docPr id="16469586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958624" name=""/>
                    <pic:cNvPicPr/>
                  </pic:nvPicPr>
                  <pic:blipFill>
                    <a:blip r:embed="rId41"/>
                    <a:stretch>
                      <a:fillRect/>
                    </a:stretch>
                  </pic:blipFill>
                  <pic:spPr>
                    <a:xfrm>
                      <a:off x="0" y="0"/>
                      <a:ext cx="5730335" cy="3485874"/>
                    </a:xfrm>
                    <a:prstGeom prst="rect">
                      <a:avLst/>
                    </a:prstGeom>
                  </pic:spPr>
                </pic:pic>
              </a:graphicData>
            </a:graphic>
          </wp:inline>
        </w:drawing>
      </w:r>
    </w:p>
    <w:p w14:paraId="561C6271" w14:textId="77777777" w:rsidR="000F3495" w:rsidRPr="000F3495" w:rsidRDefault="000F3495" w:rsidP="000F3495">
      <w:pPr>
        <w:tabs>
          <w:tab w:val="left" w:pos="6555"/>
        </w:tabs>
        <w:jc w:val="center"/>
        <w:rPr>
          <w:sz w:val="18"/>
          <w:szCs w:val="18"/>
          <w:lang w:eastAsia="zh-CN"/>
        </w:rPr>
      </w:pPr>
    </w:p>
    <w:p w14:paraId="3DCC18AA" w14:textId="1C617BFD" w:rsidR="000C7078" w:rsidRDefault="000C7078" w:rsidP="000F3495">
      <w:pPr>
        <w:tabs>
          <w:tab w:val="left" w:pos="6555"/>
        </w:tabs>
        <w:jc w:val="center"/>
        <w:rPr>
          <w:sz w:val="28"/>
          <w:szCs w:val="28"/>
          <w:lang w:val="kk-KZ" w:eastAsia="zh-CN"/>
        </w:rPr>
      </w:pPr>
      <w:r>
        <w:rPr>
          <w:sz w:val="28"/>
          <w:szCs w:val="28"/>
          <w:lang w:eastAsia="zh-CN"/>
        </w:rPr>
        <w:t xml:space="preserve">Рисунок </w:t>
      </w:r>
      <w:r w:rsidR="00BD449E">
        <w:rPr>
          <w:sz w:val="28"/>
          <w:szCs w:val="28"/>
          <w:lang w:eastAsia="zh-CN"/>
        </w:rPr>
        <w:t>2</w:t>
      </w:r>
      <w:r w:rsidR="00536C47">
        <w:rPr>
          <w:sz w:val="28"/>
          <w:szCs w:val="28"/>
          <w:lang w:eastAsia="zh-CN"/>
        </w:rPr>
        <w:t>2</w:t>
      </w:r>
      <w:r w:rsidR="003D1C76">
        <w:rPr>
          <w:sz w:val="28"/>
          <w:szCs w:val="28"/>
          <w:lang w:eastAsia="zh-CN"/>
        </w:rPr>
        <w:t xml:space="preserve"> </w:t>
      </w:r>
      <w:r>
        <w:rPr>
          <w:sz w:val="28"/>
          <w:szCs w:val="28"/>
          <w:lang w:eastAsia="zh-CN"/>
        </w:rPr>
        <w:t>-</w:t>
      </w:r>
      <w:r w:rsidR="003D1C76">
        <w:rPr>
          <w:sz w:val="28"/>
          <w:szCs w:val="28"/>
          <w:lang w:eastAsia="zh-CN"/>
        </w:rPr>
        <w:t xml:space="preserve"> </w:t>
      </w:r>
      <w:r w:rsidR="003D1C76">
        <w:rPr>
          <w:sz w:val="28"/>
          <w:szCs w:val="28"/>
          <w:lang w:val="en-US" w:eastAsia="zh-CN"/>
        </w:rPr>
        <w:t>Forest</w:t>
      </w:r>
      <w:r w:rsidR="003D1C76" w:rsidRPr="003D1C76">
        <w:rPr>
          <w:sz w:val="28"/>
          <w:szCs w:val="28"/>
          <w:lang w:eastAsia="zh-CN"/>
        </w:rPr>
        <w:t xml:space="preserve"> </w:t>
      </w:r>
      <w:r w:rsidR="003D1C76">
        <w:rPr>
          <w:sz w:val="28"/>
          <w:szCs w:val="28"/>
          <w:lang w:val="en-US" w:eastAsia="zh-CN"/>
        </w:rPr>
        <w:t>plot</w:t>
      </w:r>
      <w:r w:rsidR="003D1C76" w:rsidRPr="003D1C76">
        <w:rPr>
          <w:sz w:val="28"/>
          <w:szCs w:val="28"/>
          <w:lang w:eastAsia="zh-CN"/>
        </w:rPr>
        <w:t xml:space="preserve">, отображающий метаанализ распространённости C-образной конфигурации корневых каналов </w:t>
      </w:r>
      <w:proofErr w:type="gramStart"/>
      <w:r w:rsidR="003D1C76" w:rsidRPr="003D1C76">
        <w:rPr>
          <w:sz w:val="28"/>
          <w:szCs w:val="28"/>
          <w:lang w:eastAsia="zh-CN"/>
        </w:rPr>
        <w:t>во вторых</w:t>
      </w:r>
      <w:proofErr w:type="gramEnd"/>
      <w:r w:rsidR="003D1C76" w:rsidRPr="003D1C76">
        <w:rPr>
          <w:sz w:val="28"/>
          <w:szCs w:val="28"/>
          <w:lang w:eastAsia="zh-CN"/>
        </w:rPr>
        <w:t xml:space="preserve"> премолярах нижней челюсти на основе 17 исследований. Применена модель случайных эффектов, указаны доверительные интервалы 95% и индекс гетерогенности (I² = 93%)</w:t>
      </w:r>
    </w:p>
    <w:p w14:paraId="56D89AD0" w14:textId="77777777" w:rsidR="00534EF6" w:rsidRPr="00534EF6" w:rsidRDefault="00534EF6" w:rsidP="003D1C76">
      <w:pPr>
        <w:tabs>
          <w:tab w:val="left" w:pos="6555"/>
        </w:tabs>
        <w:jc w:val="left"/>
        <w:rPr>
          <w:sz w:val="28"/>
          <w:szCs w:val="28"/>
          <w:lang w:val="kk-KZ" w:eastAsia="zh-CN"/>
        </w:rPr>
      </w:pPr>
    </w:p>
    <w:p w14:paraId="59DB0C45" w14:textId="30B5007E" w:rsidR="000C7078" w:rsidRPr="004815F6" w:rsidRDefault="000C7078" w:rsidP="000F3495">
      <w:pPr>
        <w:tabs>
          <w:tab w:val="left" w:pos="6555"/>
        </w:tabs>
        <w:ind w:firstLine="567"/>
        <w:rPr>
          <w:sz w:val="28"/>
          <w:szCs w:val="28"/>
          <w:lang w:eastAsia="zh-CN"/>
        </w:rPr>
      </w:pPr>
      <w:r w:rsidRPr="004815F6">
        <w:rPr>
          <w:sz w:val="28"/>
          <w:szCs w:val="28"/>
          <w:lang w:eastAsia="zh-CN"/>
        </w:rPr>
        <w:t xml:space="preserve">Анализ чувствительности был проведён путём последовательного исключения отдельных исследований с целью оценки устойчивости объединённой оценки распространённости. Результаты показали, что, несмотря на сохраняющуюся гетерогенность, сводная оценка распространённости оставалась стабильной. Дополнительно в исследовании было установлено, что наибольшее влияние на итоговые данные оказало исследование </w:t>
      </w:r>
      <w:proofErr w:type="spellStart"/>
      <w:r w:rsidRPr="004815F6">
        <w:rPr>
          <w:sz w:val="28"/>
          <w:szCs w:val="28"/>
          <w:lang w:eastAsia="zh-CN"/>
        </w:rPr>
        <w:t>Brea</w:t>
      </w:r>
      <w:proofErr w:type="spellEnd"/>
      <w:r w:rsidRPr="004815F6">
        <w:rPr>
          <w:sz w:val="28"/>
          <w:szCs w:val="28"/>
          <w:lang w:eastAsia="zh-CN"/>
        </w:rPr>
        <w:t>, 2021.</w:t>
      </w:r>
    </w:p>
    <w:p w14:paraId="43729D17" w14:textId="71F6099C" w:rsidR="000C7078" w:rsidRDefault="000C7078" w:rsidP="000F3495">
      <w:pPr>
        <w:tabs>
          <w:tab w:val="left" w:pos="6555"/>
        </w:tabs>
        <w:ind w:firstLine="567"/>
        <w:rPr>
          <w:sz w:val="28"/>
          <w:szCs w:val="28"/>
          <w:lang w:eastAsia="zh-CN"/>
        </w:rPr>
      </w:pPr>
      <w:r w:rsidRPr="007F1AFD">
        <w:rPr>
          <w:sz w:val="28"/>
          <w:szCs w:val="28"/>
          <w:lang w:eastAsia="zh-CN"/>
        </w:rPr>
        <w:t>Результаты мета-регрессионного анализа</w:t>
      </w:r>
    </w:p>
    <w:p w14:paraId="1F015605" w14:textId="77777777" w:rsidR="000C7078" w:rsidRPr="007F1AFD" w:rsidRDefault="000C7078" w:rsidP="000F3495">
      <w:pPr>
        <w:tabs>
          <w:tab w:val="left" w:pos="6555"/>
        </w:tabs>
        <w:ind w:firstLine="567"/>
        <w:rPr>
          <w:sz w:val="28"/>
          <w:szCs w:val="28"/>
          <w:lang w:eastAsia="zh-CN"/>
        </w:rPr>
      </w:pPr>
      <w:r w:rsidRPr="007F1AFD">
        <w:rPr>
          <w:sz w:val="28"/>
          <w:szCs w:val="28"/>
          <w:lang w:eastAsia="zh-CN"/>
        </w:rPr>
        <w:t xml:space="preserve">Для выявления источников гетерогенности были использованы многовариантные мета-регрессии с применением модели случайных эффектов. Мета-регрессия, основанная на годе публикации, не выявила статистически значимой связи (p = 0,92). Вероятно, это связано с низкой статистической мощностью и небольшим количеством случаев в отдельных исследованиях, и не должно интерпретироваться как отсутствие влияния года публикации на распространённость C-образной конфигурации каналов. </w:t>
      </w:r>
    </w:p>
    <w:p w14:paraId="114DCF6B" w14:textId="77777777" w:rsidR="000C7078" w:rsidRPr="00F30F5C" w:rsidRDefault="000C7078" w:rsidP="000F3495">
      <w:pPr>
        <w:pStyle w:val="a3"/>
        <w:tabs>
          <w:tab w:val="left" w:pos="6555"/>
        </w:tabs>
        <w:ind w:left="0" w:firstLine="567"/>
        <w:rPr>
          <w:sz w:val="28"/>
          <w:szCs w:val="28"/>
          <w:lang w:eastAsia="zh-CN"/>
        </w:rPr>
      </w:pPr>
      <w:r w:rsidRPr="00F30F5C">
        <w:rPr>
          <w:sz w:val="28"/>
          <w:szCs w:val="28"/>
          <w:lang w:eastAsia="zh-CN"/>
        </w:rPr>
        <w:t>Подгрупповой анализ:</w:t>
      </w:r>
    </w:p>
    <w:p w14:paraId="711AE7ED" w14:textId="77777777" w:rsidR="000C7078" w:rsidRPr="00F30F5C" w:rsidRDefault="000C7078" w:rsidP="000F3495">
      <w:pPr>
        <w:pStyle w:val="a3"/>
        <w:numPr>
          <w:ilvl w:val="0"/>
          <w:numId w:val="21"/>
        </w:numPr>
        <w:tabs>
          <w:tab w:val="clear" w:pos="720"/>
          <w:tab w:val="num" w:pos="360"/>
          <w:tab w:val="left" w:pos="851"/>
          <w:tab w:val="left" w:pos="6555"/>
        </w:tabs>
        <w:ind w:left="0" w:firstLine="567"/>
        <w:rPr>
          <w:sz w:val="28"/>
          <w:szCs w:val="28"/>
          <w:lang w:eastAsia="zh-CN"/>
        </w:rPr>
      </w:pPr>
      <w:r w:rsidRPr="00F30F5C">
        <w:rPr>
          <w:sz w:val="28"/>
          <w:szCs w:val="28"/>
          <w:lang w:eastAsia="zh-CN"/>
        </w:rPr>
        <w:t>Азия: 0,81% (95% ДИ: 0,39–1,69), I² = 89%</w:t>
      </w:r>
    </w:p>
    <w:p w14:paraId="304067CF" w14:textId="77777777" w:rsidR="000C7078" w:rsidRPr="00F30F5C" w:rsidRDefault="000C7078" w:rsidP="000F3495">
      <w:pPr>
        <w:pStyle w:val="a3"/>
        <w:numPr>
          <w:ilvl w:val="0"/>
          <w:numId w:val="21"/>
        </w:numPr>
        <w:tabs>
          <w:tab w:val="clear" w:pos="720"/>
          <w:tab w:val="num" w:pos="360"/>
          <w:tab w:val="left" w:pos="851"/>
          <w:tab w:val="left" w:pos="6555"/>
        </w:tabs>
        <w:ind w:left="0" w:firstLine="567"/>
        <w:rPr>
          <w:sz w:val="28"/>
          <w:szCs w:val="28"/>
          <w:lang w:eastAsia="zh-CN"/>
        </w:rPr>
      </w:pPr>
      <w:r w:rsidRPr="00F30F5C">
        <w:rPr>
          <w:sz w:val="28"/>
          <w:szCs w:val="28"/>
          <w:lang w:eastAsia="zh-CN"/>
        </w:rPr>
        <w:t>Европа: 0,56% (95% ДИ: 0,23–1,34)</w:t>
      </w:r>
    </w:p>
    <w:p w14:paraId="5C1EFAA9" w14:textId="77777777" w:rsidR="00536C47" w:rsidRDefault="000C7078" w:rsidP="000F3495">
      <w:pPr>
        <w:pStyle w:val="a3"/>
        <w:numPr>
          <w:ilvl w:val="0"/>
          <w:numId w:val="21"/>
        </w:numPr>
        <w:tabs>
          <w:tab w:val="clear" w:pos="720"/>
          <w:tab w:val="num" w:pos="360"/>
          <w:tab w:val="left" w:pos="851"/>
          <w:tab w:val="left" w:pos="6555"/>
        </w:tabs>
        <w:ind w:left="0" w:firstLine="567"/>
        <w:rPr>
          <w:sz w:val="28"/>
          <w:szCs w:val="28"/>
          <w:lang w:eastAsia="zh-CN"/>
        </w:rPr>
      </w:pPr>
      <w:r w:rsidRPr="00F30F5C">
        <w:rPr>
          <w:sz w:val="28"/>
          <w:szCs w:val="28"/>
          <w:lang w:eastAsia="zh-CN"/>
        </w:rPr>
        <w:t>Южная Америка: 5,83% (95% ДИ: 0,57–40,04), I² = 95%, Q</w:t>
      </w:r>
      <w:r w:rsidR="00536C47">
        <w:rPr>
          <w:sz w:val="28"/>
          <w:szCs w:val="28"/>
          <w:lang w:eastAsia="zh-CN"/>
        </w:rPr>
        <w:t xml:space="preserve"> </w:t>
      </w:r>
      <w:r w:rsidRPr="00F30F5C">
        <w:rPr>
          <w:sz w:val="28"/>
          <w:szCs w:val="28"/>
          <w:lang w:eastAsia="zh-CN"/>
        </w:rPr>
        <w:t xml:space="preserve">(1) = 19,1, </w:t>
      </w:r>
    </w:p>
    <w:p w14:paraId="31DB3BA7" w14:textId="4FADDDB3" w:rsidR="000C7078" w:rsidRPr="00F30F5C" w:rsidRDefault="000C7078" w:rsidP="00536C47">
      <w:pPr>
        <w:pStyle w:val="a3"/>
        <w:tabs>
          <w:tab w:val="left" w:pos="851"/>
          <w:tab w:val="left" w:pos="6555"/>
        </w:tabs>
        <w:ind w:left="567"/>
        <w:rPr>
          <w:sz w:val="28"/>
          <w:szCs w:val="28"/>
          <w:lang w:eastAsia="zh-CN"/>
        </w:rPr>
      </w:pPr>
      <w:r w:rsidRPr="00F30F5C">
        <w:rPr>
          <w:sz w:val="28"/>
          <w:szCs w:val="28"/>
          <w:lang w:eastAsia="zh-CN"/>
        </w:rPr>
        <w:t xml:space="preserve">p </w:t>
      </w:r>
      <w:proofErr w:type="gramStart"/>
      <w:r w:rsidRPr="00F30F5C">
        <w:rPr>
          <w:sz w:val="28"/>
          <w:szCs w:val="28"/>
          <w:lang w:eastAsia="zh-CN"/>
        </w:rPr>
        <w:t>&lt; 0</w:t>
      </w:r>
      <w:proofErr w:type="gramEnd"/>
      <w:r w:rsidRPr="00F30F5C">
        <w:rPr>
          <w:sz w:val="28"/>
          <w:szCs w:val="28"/>
          <w:lang w:eastAsia="zh-CN"/>
        </w:rPr>
        <w:t>,01</w:t>
      </w:r>
    </w:p>
    <w:p w14:paraId="428C4C23" w14:textId="05D1BBE2" w:rsidR="000C7078" w:rsidRDefault="000C7078" w:rsidP="000F3495">
      <w:pPr>
        <w:pStyle w:val="a3"/>
        <w:numPr>
          <w:ilvl w:val="0"/>
          <w:numId w:val="21"/>
        </w:numPr>
        <w:tabs>
          <w:tab w:val="clear" w:pos="720"/>
          <w:tab w:val="num" w:pos="360"/>
          <w:tab w:val="left" w:pos="851"/>
          <w:tab w:val="left" w:pos="6555"/>
        </w:tabs>
        <w:ind w:left="0" w:firstLine="567"/>
        <w:rPr>
          <w:sz w:val="28"/>
          <w:szCs w:val="28"/>
          <w:lang w:eastAsia="zh-CN"/>
        </w:rPr>
      </w:pPr>
      <w:r w:rsidRPr="00F30F5C">
        <w:rPr>
          <w:sz w:val="28"/>
          <w:szCs w:val="28"/>
          <w:lang w:eastAsia="zh-CN"/>
        </w:rPr>
        <w:t xml:space="preserve">Австралия: 0,42% (95% ДИ: 0,19–0,93) </w:t>
      </w:r>
      <w:r w:rsidR="00950396">
        <w:rPr>
          <w:sz w:val="28"/>
          <w:szCs w:val="28"/>
          <w:lang w:eastAsia="zh-CN"/>
        </w:rPr>
        <w:t>(</w:t>
      </w:r>
      <w:proofErr w:type="gramStart"/>
      <w:r w:rsidR="00950396">
        <w:rPr>
          <w:sz w:val="28"/>
          <w:szCs w:val="28"/>
          <w:lang w:eastAsia="zh-CN"/>
        </w:rPr>
        <w:t xml:space="preserve">рисунок </w:t>
      </w:r>
      <w:r w:rsidRPr="00F30F5C">
        <w:rPr>
          <w:sz w:val="28"/>
          <w:szCs w:val="28"/>
          <w:lang w:eastAsia="zh-CN"/>
        </w:rPr>
        <w:t xml:space="preserve"> </w:t>
      </w:r>
      <w:r w:rsidR="00BD449E">
        <w:rPr>
          <w:sz w:val="28"/>
          <w:szCs w:val="28"/>
          <w:lang w:eastAsia="zh-CN"/>
        </w:rPr>
        <w:t>2</w:t>
      </w:r>
      <w:r w:rsidR="00536C47">
        <w:rPr>
          <w:sz w:val="28"/>
          <w:szCs w:val="28"/>
          <w:lang w:eastAsia="zh-CN"/>
        </w:rPr>
        <w:t>3</w:t>
      </w:r>
      <w:proofErr w:type="gramEnd"/>
      <w:r w:rsidRPr="00F30F5C">
        <w:rPr>
          <w:sz w:val="28"/>
          <w:szCs w:val="28"/>
          <w:lang w:eastAsia="zh-CN"/>
        </w:rPr>
        <w:t>)</w:t>
      </w:r>
    </w:p>
    <w:p w14:paraId="1B51A5B8" w14:textId="77777777" w:rsidR="000C7078" w:rsidRPr="0010033E" w:rsidRDefault="000C7078" w:rsidP="000F3495">
      <w:pPr>
        <w:tabs>
          <w:tab w:val="left" w:pos="6555"/>
        </w:tabs>
        <w:jc w:val="center"/>
        <w:rPr>
          <w:sz w:val="28"/>
          <w:szCs w:val="28"/>
          <w:lang w:eastAsia="zh-CN"/>
        </w:rPr>
      </w:pPr>
      <w:r w:rsidRPr="0010033E">
        <w:rPr>
          <w:noProof/>
          <w:sz w:val="28"/>
          <w:szCs w:val="28"/>
          <w:lang w:eastAsia="zh-CN"/>
        </w:rPr>
        <w:lastRenderedPageBreak/>
        <w:drawing>
          <wp:inline distT="0" distB="0" distL="0" distR="0" wp14:anchorId="3CB258A1" wp14:editId="77CBF54E">
            <wp:extent cx="6048375" cy="4791075"/>
            <wp:effectExtent l="0" t="0" r="9525" b="9525"/>
            <wp:docPr id="17012642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264244" name=""/>
                    <pic:cNvPicPr/>
                  </pic:nvPicPr>
                  <pic:blipFill>
                    <a:blip r:embed="rId42"/>
                    <a:stretch>
                      <a:fillRect/>
                    </a:stretch>
                  </pic:blipFill>
                  <pic:spPr>
                    <a:xfrm>
                      <a:off x="0" y="0"/>
                      <a:ext cx="6048375" cy="4791075"/>
                    </a:xfrm>
                    <a:prstGeom prst="rect">
                      <a:avLst/>
                    </a:prstGeom>
                  </pic:spPr>
                </pic:pic>
              </a:graphicData>
            </a:graphic>
          </wp:inline>
        </w:drawing>
      </w:r>
    </w:p>
    <w:p w14:paraId="474F5223" w14:textId="77777777" w:rsidR="000F3495" w:rsidRPr="000F3495" w:rsidRDefault="000F3495" w:rsidP="000F3495">
      <w:pPr>
        <w:pStyle w:val="a3"/>
        <w:tabs>
          <w:tab w:val="left" w:pos="6555"/>
        </w:tabs>
        <w:ind w:left="0"/>
        <w:rPr>
          <w:sz w:val="22"/>
          <w:szCs w:val="22"/>
          <w:lang w:eastAsia="zh-CN"/>
        </w:rPr>
      </w:pPr>
    </w:p>
    <w:p w14:paraId="264F56DE" w14:textId="09417790" w:rsidR="000C7078" w:rsidRDefault="000C7078" w:rsidP="000F3495">
      <w:pPr>
        <w:pStyle w:val="a3"/>
        <w:tabs>
          <w:tab w:val="left" w:pos="6555"/>
        </w:tabs>
        <w:ind w:left="0"/>
        <w:jc w:val="center"/>
        <w:rPr>
          <w:sz w:val="28"/>
          <w:szCs w:val="28"/>
          <w:lang w:eastAsia="zh-CN"/>
        </w:rPr>
      </w:pPr>
      <w:r w:rsidRPr="003D1C76">
        <w:rPr>
          <w:sz w:val="28"/>
          <w:szCs w:val="28"/>
          <w:lang w:eastAsia="zh-CN"/>
        </w:rPr>
        <w:t xml:space="preserve">Рисунок </w:t>
      </w:r>
      <w:r w:rsidR="00BD449E" w:rsidRPr="003D1C76">
        <w:rPr>
          <w:sz w:val="28"/>
          <w:szCs w:val="28"/>
          <w:lang w:eastAsia="zh-CN"/>
        </w:rPr>
        <w:t>2</w:t>
      </w:r>
      <w:r w:rsidR="00536C47">
        <w:rPr>
          <w:sz w:val="28"/>
          <w:szCs w:val="28"/>
          <w:lang w:eastAsia="zh-CN"/>
        </w:rPr>
        <w:t>3</w:t>
      </w:r>
      <w:r w:rsidR="00A7025A">
        <w:rPr>
          <w:sz w:val="28"/>
          <w:szCs w:val="28"/>
          <w:lang w:eastAsia="zh-CN"/>
        </w:rPr>
        <w:t xml:space="preserve"> </w:t>
      </w:r>
      <w:r w:rsidR="00BD449E">
        <w:rPr>
          <w:sz w:val="28"/>
          <w:szCs w:val="28"/>
          <w:lang w:eastAsia="zh-CN"/>
        </w:rPr>
        <w:t>-</w:t>
      </w:r>
      <w:r w:rsidR="003D1C76">
        <w:rPr>
          <w:sz w:val="28"/>
          <w:szCs w:val="28"/>
          <w:lang w:eastAsia="zh-CN"/>
        </w:rPr>
        <w:t xml:space="preserve"> </w:t>
      </w:r>
      <w:r w:rsidR="003D1C76" w:rsidRPr="003D1C76">
        <w:rPr>
          <w:sz w:val="28"/>
          <w:szCs w:val="28"/>
          <w:lang w:eastAsia="zh-CN"/>
        </w:rPr>
        <w:t xml:space="preserve">Сводный лесной график распространённости C-образных каналов </w:t>
      </w:r>
      <w:proofErr w:type="gramStart"/>
      <w:r w:rsidR="003D1C76" w:rsidRPr="003D1C76">
        <w:rPr>
          <w:sz w:val="28"/>
          <w:szCs w:val="28"/>
          <w:lang w:eastAsia="zh-CN"/>
        </w:rPr>
        <w:t>во вторых</w:t>
      </w:r>
      <w:proofErr w:type="gramEnd"/>
      <w:r w:rsidR="003D1C76" w:rsidRPr="003D1C76">
        <w:rPr>
          <w:sz w:val="28"/>
          <w:szCs w:val="28"/>
          <w:lang w:eastAsia="zh-CN"/>
        </w:rPr>
        <w:t xml:space="preserve"> премолярах нижней челюсти по континентам</w:t>
      </w:r>
    </w:p>
    <w:p w14:paraId="1D706A52" w14:textId="77777777" w:rsidR="003D1C76" w:rsidRDefault="003D1C76" w:rsidP="004F4950">
      <w:pPr>
        <w:pStyle w:val="a3"/>
        <w:tabs>
          <w:tab w:val="left" w:pos="6555"/>
        </w:tabs>
        <w:ind w:left="-142"/>
        <w:jc w:val="left"/>
        <w:rPr>
          <w:sz w:val="28"/>
          <w:szCs w:val="28"/>
          <w:lang w:eastAsia="zh-CN"/>
        </w:rPr>
      </w:pPr>
    </w:p>
    <w:p w14:paraId="5790492A" w14:textId="783DC7F6" w:rsidR="004F4950" w:rsidRDefault="000C7078" w:rsidP="000F3495">
      <w:pPr>
        <w:pStyle w:val="a3"/>
        <w:tabs>
          <w:tab w:val="left" w:pos="6555"/>
        </w:tabs>
        <w:ind w:left="0" w:firstLine="567"/>
        <w:rPr>
          <w:sz w:val="28"/>
          <w:szCs w:val="28"/>
          <w:lang w:eastAsia="zh-CN"/>
        </w:rPr>
      </w:pPr>
      <w:r w:rsidRPr="004815F6">
        <w:rPr>
          <w:sz w:val="28"/>
          <w:szCs w:val="28"/>
          <w:lang w:eastAsia="zh-CN"/>
        </w:rPr>
        <w:t>Смещение публикаций:</w:t>
      </w:r>
      <w:r w:rsidR="000D2533">
        <w:rPr>
          <w:sz w:val="28"/>
          <w:szCs w:val="28"/>
          <w:lang w:eastAsia="zh-CN"/>
        </w:rPr>
        <w:t xml:space="preserve"> а</w:t>
      </w:r>
      <w:r w:rsidRPr="004815F6">
        <w:rPr>
          <w:sz w:val="28"/>
          <w:szCs w:val="28"/>
          <w:lang w:eastAsia="zh-CN"/>
        </w:rPr>
        <w:t>симметрия графика и значимость теста Эггера (p = 0,0052) также указывают на наличие публикационного смещения при оценке по числу зубов.</w:t>
      </w:r>
    </w:p>
    <w:p w14:paraId="4143EB72" w14:textId="61D04B78" w:rsidR="004F4950" w:rsidRPr="003D1C76" w:rsidRDefault="004F4950" w:rsidP="000F3495">
      <w:pPr>
        <w:tabs>
          <w:tab w:val="left" w:pos="6555"/>
        </w:tabs>
        <w:spacing w:line="240" w:lineRule="auto"/>
        <w:ind w:firstLine="567"/>
        <w:rPr>
          <w:sz w:val="28"/>
          <w:szCs w:val="28"/>
          <w:lang w:eastAsia="zh-CN"/>
        </w:rPr>
      </w:pPr>
      <w:r w:rsidRPr="003D1C76">
        <w:rPr>
          <w:sz w:val="28"/>
          <w:szCs w:val="28"/>
          <w:lang w:eastAsia="zh-CN"/>
        </w:rPr>
        <w:t>Результаты выполненного  международного мета-анализа, включ</w:t>
      </w:r>
      <w:r w:rsidR="000D2533">
        <w:rPr>
          <w:sz w:val="28"/>
          <w:szCs w:val="28"/>
          <w:lang w:eastAsia="zh-CN"/>
        </w:rPr>
        <w:t>а</w:t>
      </w:r>
      <w:r w:rsidRPr="003D1C76">
        <w:rPr>
          <w:sz w:val="28"/>
          <w:szCs w:val="28"/>
          <w:lang w:eastAsia="zh-CN"/>
        </w:rPr>
        <w:t xml:space="preserve">вшего 22 страны, где общий объем исследуемых КЛКТ-снимков составил 6600, охватывая 13 200 первых премоляров верхней челюсти показал, что наиболее частыми типами морфологии корневых каналов были тип IV по классификации </w:t>
      </w:r>
      <w:proofErr w:type="spellStart"/>
      <w:r w:rsidRPr="003D1C76">
        <w:rPr>
          <w:sz w:val="28"/>
          <w:szCs w:val="28"/>
          <w:lang w:eastAsia="zh-CN"/>
        </w:rPr>
        <w:t>Vertucci</w:t>
      </w:r>
      <w:proofErr w:type="spellEnd"/>
      <w:r w:rsidRPr="003D1C76">
        <w:rPr>
          <w:sz w:val="28"/>
          <w:szCs w:val="28"/>
          <w:lang w:eastAsia="zh-CN"/>
        </w:rPr>
        <w:t xml:space="preserve"> 60,3% – правая сторона, 56,8% – левая, тип 2MP B1 P1 по классификации </w:t>
      </w:r>
      <w:proofErr w:type="spellStart"/>
      <w:r w:rsidRPr="003D1C76">
        <w:rPr>
          <w:sz w:val="28"/>
          <w:szCs w:val="28"/>
          <w:lang w:eastAsia="zh-CN"/>
        </w:rPr>
        <w:t>Ahmed</w:t>
      </w:r>
      <w:proofErr w:type="spellEnd"/>
      <w:r w:rsidRPr="003D1C76">
        <w:rPr>
          <w:sz w:val="28"/>
          <w:szCs w:val="28"/>
          <w:lang w:eastAsia="zh-CN"/>
        </w:rPr>
        <w:t xml:space="preserve"> 54,6% – правая, 51,6% – левая сторона верхней челюсти. Включённые в исследование данные из Казахстана (n=300) продемонстрировали преобладание </w:t>
      </w:r>
      <w:proofErr w:type="spellStart"/>
      <w:r w:rsidRPr="003D1C76">
        <w:rPr>
          <w:sz w:val="28"/>
          <w:szCs w:val="28"/>
          <w:lang w:eastAsia="zh-CN"/>
        </w:rPr>
        <w:t>двухкорневой</w:t>
      </w:r>
      <w:proofErr w:type="spellEnd"/>
      <w:r w:rsidRPr="003D1C76">
        <w:rPr>
          <w:sz w:val="28"/>
          <w:szCs w:val="28"/>
          <w:lang w:eastAsia="zh-CN"/>
        </w:rPr>
        <w:t xml:space="preserve"> структуры </w:t>
      </w:r>
      <w:proofErr w:type="gramStart"/>
      <w:r w:rsidRPr="003D1C76">
        <w:rPr>
          <w:sz w:val="28"/>
          <w:szCs w:val="28"/>
          <w:lang w:eastAsia="zh-CN"/>
        </w:rPr>
        <w:t>премоляров  в</w:t>
      </w:r>
      <w:proofErr w:type="gramEnd"/>
      <w:r w:rsidRPr="003D1C76">
        <w:rPr>
          <w:sz w:val="28"/>
          <w:szCs w:val="28"/>
          <w:lang w:eastAsia="zh-CN"/>
        </w:rPr>
        <w:t xml:space="preserve"> 58,7% случаев, наиболее частой конфи-</w:t>
      </w:r>
      <w:proofErr w:type="spellStart"/>
      <w:r w:rsidRPr="003D1C76">
        <w:rPr>
          <w:sz w:val="28"/>
          <w:szCs w:val="28"/>
          <w:lang w:eastAsia="zh-CN"/>
        </w:rPr>
        <w:t>гурацией</w:t>
      </w:r>
      <w:proofErr w:type="spellEnd"/>
      <w:r w:rsidRPr="003D1C76">
        <w:rPr>
          <w:sz w:val="28"/>
          <w:szCs w:val="28"/>
          <w:lang w:eastAsia="zh-CN"/>
        </w:rPr>
        <w:t xml:space="preserve"> оказался тип 2MP B1 P1 — 52,3%. Тип I по классификации </w:t>
      </w:r>
      <w:proofErr w:type="spellStart"/>
      <w:r w:rsidRPr="003D1C76">
        <w:rPr>
          <w:sz w:val="28"/>
          <w:szCs w:val="28"/>
          <w:lang w:eastAsia="zh-CN"/>
        </w:rPr>
        <w:t>Vertucci</w:t>
      </w:r>
      <w:proofErr w:type="spellEnd"/>
      <w:r w:rsidRPr="003D1C76">
        <w:rPr>
          <w:sz w:val="28"/>
          <w:szCs w:val="28"/>
          <w:lang w:eastAsia="zh-CN"/>
        </w:rPr>
        <w:t xml:space="preserve"> был выявлен в 9,2% случаев, тип II — в 14%, тип III — в 8%.</w:t>
      </w:r>
      <w:r w:rsidR="00FD7A96" w:rsidRPr="003D1C76">
        <w:rPr>
          <w:sz w:val="28"/>
          <w:szCs w:val="28"/>
          <w:lang w:eastAsia="zh-CN"/>
        </w:rPr>
        <w:t xml:space="preserve">  </w:t>
      </w:r>
      <w:r w:rsidRPr="003D1C76">
        <w:rPr>
          <w:sz w:val="28"/>
          <w:szCs w:val="28"/>
          <w:lang w:eastAsia="zh-CN"/>
        </w:rPr>
        <w:t>Международный анализ показал, что наибольшее разнообразие конфигураций встречалось в странах Южной Америки (особенно в Колумбии и Эквадоре), в то время как наименьшая вариативность отмечалась в Австралии и Европе.</w:t>
      </w:r>
    </w:p>
    <w:p w14:paraId="1C7CB9B9" w14:textId="0EEC2A51" w:rsidR="004F4950" w:rsidRPr="004F4950" w:rsidRDefault="00FD7A96" w:rsidP="000F3495">
      <w:pPr>
        <w:tabs>
          <w:tab w:val="left" w:pos="6555"/>
        </w:tabs>
        <w:ind w:firstLine="567"/>
        <w:rPr>
          <w:sz w:val="28"/>
          <w:szCs w:val="28"/>
          <w:lang w:eastAsia="zh-CN"/>
        </w:rPr>
      </w:pPr>
      <w:r>
        <w:rPr>
          <w:sz w:val="28"/>
          <w:szCs w:val="28"/>
          <w:lang w:eastAsia="zh-CN"/>
        </w:rPr>
        <w:lastRenderedPageBreak/>
        <w:t>Следует отметить в</w:t>
      </w:r>
      <w:r w:rsidR="004F4950" w:rsidRPr="004F4950">
        <w:rPr>
          <w:sz w:val="28"/>
          <w:szCs w:val="28"/>
          <w:lang w:eastAsia="zh-CN"/>
        </w:rPr>
        <w:t>ысокое совпадение морфологии право</w:t>
      </w:r>
      <w:r>
        <w:rPr>
          <w:sz w:val="28"/>
          <w:szCs w:val="28"/>
          <w:lang w:eastAsia="zh-CN"/>
        </w:rPr>
        <w:t>й</w:t>
      </w:r>
      <w:r w:rsidR="004F4950" w:rsidRPr="004F4950">
        <w:rPr>
          <w:sz w:val="28"/>
          <w:szCs w:val="28"/>
          <w:lang w:eastAsia="zh-CN"/>
        </w:rPr>
        <w:t xml:space="preserve"> и лево</w:t>
      </w:r>
      <w:r>
        <w:rPr>
          <w:sz w:val="28"/>
          <w:szCs w:val="28"/>
          <w:lang w:eastAsia="zh-CN"/>
        </w:rPr>
        <w:t>й стороны</w:t>
      </w:r>
      <w:r w:rsidR="000D2533">
        <w:rPr>
          <w:sz w:val="28"/>
          <w:szCs w:val="28"/>
          <w:lang w:eastAsia="zh-CN"/>
        </w:rPr>
        <w:t xml:space="preserve"> </w:t>
      </w:r>
      <w:r>
        <w:rPr>
          <w:sz w:val="28"/>
          <w:szCs w:val="28"/>
          <w:lang w:eastAsia="zh-CN"/>
        </w:rPr>
        <w:t xml:space="preserve">  </w:t>
      </w:r>
      <w:r w:rsidR="004F4950" w:rsidRPr="004F4950">
        <w:rPr>
          <w:sz w:val="28"/>
          <w:szCs w:val="28"/>
          <w:lang w:eastAsia="zh-CN"/>
        </w:rPr>
        <w:t>премоляров</w:t>
      </w:r>
      <w:r>
        <w:rPr>
          <w:sz w:val="28"/>
          <w:szCs w:val="28"/>
          <w:lang w:eastAsia="zh-CN"/>
        </w:rPr>
        <w:t xml:space="preserve"> верхней челюсти, он был равен </w:t>
      </w:r>
      <w:r w:rsidR="004F4950" w:rsidRPr="004F4950">
        <w:rPr>
          <w:sz w:val="28"/>
          <w:szCs w:val="28"/>
          <w:lang w:eastAsia="zh-CN"/>
        </w:rPr>
        <w:t xml:space="preserve">75,5% по </w:t>
      </w:r>
      <w:proofErr w:type="spellStart"/>
      <w:r w:rsidR="004F4950" w:rsidRPr="004F4950">
        <w:rPr>
          <w:sz w:val="28"/>
          <w:szCs w:val="28"/>
          <w:lang w:eastAsia="zh-CN"/>
        </w:rPr>
        <w:t>Ahmed</w:t>
      </w:r>
      <w:proofErr w:type="spellEnd"/>
      <w:r>
        <w:rPr>
          <w:sz w:val="28"/>
          <w:szCs w:val="28"/>
          <w:lang w:eastAsia="zh-CN"/>
        </w:rPr>
        <w:t>.</w:t>
      </w:r>
    </w:p>
    <w:p w14:paraId="72270AD4" w14:textId="2AE0BCBD" w:rsidR="004F4950" w:rsidRPr="004F4950" w:rsidRDefault="004F4950" w:rsidP="000F3495">
      <w:pPr>
        <w:tabs>
          <w:tab w:val="left" w:pos="6555"/>
        </w:tabs>
        <w:ind w:firstLine="567"/>
        <w:rPr>
          <w:sz w:val="28"/>
          <w:szCs w:val="28"/>
          <w:lang w:eastAsia="zh-CN"/>
        </w:rPr>
      </w:pPr>
      <w:r w:rsidRPr="004F4950">
        <w:rPr>
          <w:sz w:val="28"/>
          <w:szCs w:val="28"/>
          <w:lang w:eastAsia="zh-CN"/>
        </w:rPr>
        <w:t xml:space="preserve">У мужчин чаще встречались сложные типы каналов </w:t>
      </w:r>
      <w:r w:rsidR="000D2533">
        <w:rPr>
          <w:sz w:val="28"/>
          <w:szCs w:val="28"/>
          <w:lang w:eastAsia="zh-CN"/>
        </w:rPr>
        <w:t xml:space="preserve">(в </w:t>
      </w:r>
      <w:r w:rsidRPr="004F4950">
        <w:rPr>
          <w:sz w:val="28"/>
          <w:szCs w:val="28"/>
          <w:lang w:eastAsia="zh-CN"/>
        </w:rPr>
        <w:t>58</w:t>
      </w:r>
      <w:r w:rsidR="00FD7A96">
        <w:rPr>
          <w:sz w:val="28"/>
          <w:szCs w:val="28"/>
          <w:lang w:eastAsia="zh-CN"/>
        </w:rPr>
        <w:t>,0</w:t>
      </w:r>
      <w:r w:rsidRPr="004F4950">
        <w:rPr>
          <w:sz w:val="28"/>
          <w:szCs w:val="28"/>
          <w:lang w:eastAsia="zh-CN"/>
        </w:rPr>
        <w:t>%</w:t>
      </w:r>
      <w:r w:rsidR="000D2533">
        <w:rPr>
          <w:sz w:val="28"/>
          <w:szCs w:val="28"/>
          <w:lang w:eastAsia="zh-CN"/>
        </w:rPr>
        <w:t xml:space="preserve"> наблюдений)</w:t>
      </w:r>
      <w:r w:rsidR="00FD7A96">
        <w:rPr>
          <w:sz w:val="28"/>
          <w:szCs w:val="28"/>
          <w:lang w:eastAsia="zh-CN"/>
        </w:rPr>
        <w:t xml:space="preserve">, чем </w:t>
      </w:r>
      <w:r w:rsidRPr="004F4950">
        <w:rPr>
          <w:sz w:val="28"/>
          <w:szCs w:val="28"/>
          <w:lang w:eastAsia="zh-CN"/>
        </w:rPr>
        <w:t>у женщин</w:t>
      </w:r>
      <w:r w:rsidR="00FD7A96">
        <w:rPr>
          <w:sz w:val="28"/>
          <w:szCs w:val="28"/>
          <w:lang w:eastAsia="zh-CN"/>
        </w:rPr>
        <w:t xml:space="preserve"> </w:t>
      </w:r>
      <w:proofErr w:type="gramStart"/>
      <w:r w:rsidR="000D2533">
        <w:rPr>
          <w:sz w:val="28"/>
          <w:szCs w:val="28"/>
          <w:lang w:eastAsia="zh-CN"/>
        </w:rPr>
        <w:t>( аналогичный</w:t>
      </w:r>
      <w:proofErr w:type="gramEnd"/>
      <w:r w:rsidR="000D2533">
        <w:rPr>
          <w:sz w:val="28"/>
          <w:szCs w:val="28"/>
          <w:lang w:eastAsia="zh-CN"/>
        </w:rPr>
        <w:t xml:space="preserve"> показатель </w:t>
      </w:r>
      <w:proofErr w:type="gramStart"/>
      <w:r w:rsidR="000D2533">
        <w:rPr>
          <w:sz w:val="28"/>
          <w:szCs w:val="28"/>
          <w:lang w:eastAsia="zh-CN"/>
        </w:rPr>
        <w:t xml:space="preserve">-  </w:t>
      </w:r>
      <w:r w:rsidR="00FD7A96" w:rsidRPr="004F4950">
        <w:rPr>
          <w:sz w:val="28"/>
          <w:szCs w:val="28"/>
          <w:lang w:eastAsia="zh-CN"/>
        </w:rPr>
        <w:t>50</w:t>
      </w:r>
      <w:proofErr w:type="gramEnd"/>
      <w:r w:rsidR="00FD7A96">
        <w:rPr>
          <w:sz w:val="28"/>
          <w:szCs w:val="28"/>
          <w:lang w:eastAsia="zh-CN"/>
        </w:rPr>
        <w:t xml:space="preserve">,0 </w:t>
      </w:r>
      <w:proofErr w:type="gramStart"/>
      <w:r w:rsidR="00FD7A96" w:rsidRPr="004F4950">
        <w:rPr>
          <w:sz w:val="28"/>
          <w:szCs w:val="28"/>
          <w:lang w:eastAsia="zh-CN"/>
        </w:rPr>
        <w:t>%</w:t>
      </w:r>
      <w:r w:rsidR="000D2533">
        <w:rPr>
          <w:sz w:val="28"/>
          <w:szCs w:val="28"/>
          <w:lang w:eastAsia="zh-CN"/>
        </w:rPr>
        <w:t xml:space="preserve"> )</w:t>
      </w:r>
      <w:proofErr w:type="gramEnd"/>
      <w:r w:rsidR="00FD7A96">
        <w:rPr>
          <w:sz w:val="28"/>
          <w:szCs w:val="28"/>
          <w:lang w:eastAsia="zh-CN"/>
        </w:rPr>
        <w:t xml:space="preserve">. </w:t>
      </w:r>
      <w:r w:rsidRPr="004F4950">
        <w:rPr>
          <w:sz w:val="28"/>
          <w:szCs w:val="28"/>
          <w:lang w:eastAsia="zh-CN"/>
        </w:rPr>
        <w:t>В 46</w:t>
      </w:r>
      <w:r w:rsidR="00FD7A96">
        <w:rPr>
          <w:sz w:val="28"/>
          <w:szCs w:val="28"/>
          <w:lang w:eastAsia="zh-CN"/>
        </w:rPr>
        <w:t>,3</w:t>
      </w:r>
      <w:r w:rsidRPr="004F4950">
        <w:rPr>
          <w:sz w:val="28"/>
          <w:szCs w:val="28"/>
          <w:lang w:eastAsia="zh-CN"/>
        </w:rPr>
        <w:t>% случаев бифуркация каналов происходила в средней трети, а слияние</w:t>
      </w:r>
      <w:r w:rsidR="00FD7A96">
        <w:rPr>
          <w:sz w:val="28"/>
          <w:szCs w:val="28"/>
          <w:lang w:eastAsia="zh-CN"/>
        </w:rPr>
        <w:t xml:space="preserve"> корневых каналов </w:t>
      </w:r>
      <w:r w:rsidRPr="004F4950">
        <w:rPr>
          <w:sz w:val="28"/>
          <w:szCs w:val="28"/>
          <w:lang w:eastAsia="zh-CN"/>
        </w:rPr>
        <w:t>в коронковой и средней зонах</w:t>
      </w:r>
      <w:r w:rsidR="0054166A">
        <w:rPr>
          <w:sz w:val="28"/>
          <w:szCs w:val="28"/>
          <w:lang w:eastAsia="zh-CN"/>
        </w:rPr>
        <w:t>.</w:t>
      </w:r>
    </w:p>
    <w:p w14:paraId="5245F3F1" w14:textId="77777777" w:rsidR="0054166A" w:rsidRDefault="004F4950" w:rsidP="000F3495">
      <w:pPr>
        <w:tabs>
          <w:tab w:val="left" w:pos="6555"/>
        </w:tabs>
        <w:ind w:firstLine="567"/>
        <w:rPr>
          <w:noProof/>
        </w:rPr>
      </w:pPr>
      <w:r w:rsidRPr="004F4950">
        <w:rPr>
          <w:sz w:val="28"/>
          <w:szCs w:val="28"/>
          <w:lang w:eastAsia="zh-CN"/>
        </w:rPr>
        <w:t xml:space="preserve">Размер </w:t>
      </w:r>
      <w:proofErr w:type="spellStart"/>
      <w:r w:rsidRPr="004F4950">
        <w:rPr>
          <w:sz w:val="28"/>
          <w:szCs w:val="28"/>
          <w:lang w:eastAsia="zh-CN"/>
        </w:rPr>
        <w:t>вокселя</w:t>
      </w:r>
      <w:proofErr w:type="spellEnd"/>
      <w:r w:rsidRPr="004F4950">
        <w:rPr>
          <w:sz w:val="28"/>
          <w:szCs w:val="28"/>
          <w:lang w:eastAsia="zh-CN"/>
        </w:rPr>
        <w:t xml:space="preserve"> ≤150 мкм не оказывал достоверного влияния на распределение частоты типовых конфигураций (</w:t>
      </w:r>
      <w:proofErr w:type="gramStart"/>
      <w:r w:rsidRPr="004F4950">
        <w:rPr>
          <w:sz w:val="28"/>
          <w:szCs w:val="28"/>
          <w:lang w:eastAsia="zh-CN"/>
        </w:rPr>
        <w:t>p &gt;</w:t>
      </w:r>
      <w:proofErr w:type="gramEnd"/>
      <w:r w:rsidRPr="004F4950">
        <w:rPr>
          <w:sz w:val="28"/>
          <w:szCs w:val="28"/>
          <w:lang w:eastAsia="zh-CN"/>
        </w:rPr>
        <w:t xml:space="preserve"> 0,05).</w:t>
      </w:r>
      <w:r w:rsidR="0054166A" w:rsidRPr="0054166A">
        <w:rPr>
          <w:noProof/>
        </w:rPr>
        <w:t xml:space="preserve"> </w:t>
      </w:r>
    </w:p>
    <w:p w14:paraId="1E33A437" w14:textId="77777777" w:rsidR="0054166A" w:rsidRPr="000F3495" w:rsidRDefault="0054166A" w:rsidP="0054166A">
      <w:pPr>
        <w:tabs>
          <w:tab w:val="left" w:pos="6555"/>
        </w:tabs>
        <w:jc w:val="left"/>
        <w:rPr>
          <w:noProof/>
          <w:sz w:val="32"/>
          <w:szCs w:val="32"/>
        </w:rPr>
      </w:pPr>
    </w:p>
    <w:p w14:paraId="25884C05" w14:textId="0276AF67" w:rsidR="004F4950" w:rsidRDefault="0054166A" w:rsidP="000F3495">
      <w:pPr>
        <w:tabs>
          <w:tab w:val="left" w:pos="6555"/>
        </w:tabs>
        <w:jc w:val="center"/>
        <w:rPr>
          <w:sz w:val="28"/>
          <w:szCs w:val="28"/>
          <w:lang w:eastAsia="zh-CN"/>
        </w:rPr>
      </w:pPr>
      <w:r>
        <w:rPr>
          <w:noProof/>
        </w:rPr>
        <w:drawing>
          <wp:inline distT="0" distB="0" distL="0" distR="0" wp14:anchorId="16BED1D2" wp14:editId="2FDA4CCD">
            <wp:extent cx="5934075" cy="5638800"/>
            <wp:effectExtent l="0" t="0" r="9525" b="0"/>
            <wp:docPr id="1744232469" name="Рисунок 10" descr="Fi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39924" cy="5644358"/>
                    </a:xfrm>
                    <a:prstGeom prst="rect">
                      <a:avLst/>
                    </a:prstGeom>
                    <a:noFill/>
                    <a:ln>
                      <a:noFill/>
                    </a:ln>
                  </pic:spPr>
                </pic:pic>
              </a:graphicData>
            </a:graphic>
          </wp:inline>
        </w:drawing>
      </w:r>
    </w:p>
    <w:p w14:paraId="2C342B8B" w14:textId="77777777" w:rsidR="00253498" w:rsidRDefault="00253498" w:rsidP="000F3495">
      <w:pPr>
        <w:pStyle w:val="15"/>
        <w:spacing w:after="0" w:line="240" w:lineRule="auto"/>
        <w:rPr>
          <w:b/>
          <w:bCs/>
          <w:sz w:val="28"/>
          <w:szCs w:val="28"/>
        </w:rPr>
      </w:pPr>
    </w:p>
    <w:p w14:paraId="4E527FD4" w14:textId="6D2E4ACA" w:rsidR="000F3495" w:rsidRDefault="0054166A" w:rsidP="00A7025A">
      <w:pPr>
        <w:pStyle w:val="15"/>
        <w:spacing w:after="0" w:line="240" w:lineRule="auto"/>
        <w:jc w:val="center"/>
        <w:rPr>
          <w:sz w:val="28"/>
          <w:szCs w:val="28"/>
        </w:rPr>
      </w:pPr>
      <w:r w:rsidRPr="000F3495">
        <w:rPr>
          <w:sz w:val="28"/>
          <w:szCs w:val="28"/>
        </w:rPr>
        <w:t xml:space="preserve">Рисунок </w:t>
      </w:r>
      <w:r w:rsidR="00BD449E" w:rsidRPr="000F3495">
        <w:rPr>
          <w:sz w:val="28"/>
          <w:szCs w:val="28"/>
        </w:rPr>
        <w:t>2</w:t>
      </w:r>
      <w:r w:rsidR="00536C47">
        <w:rPr>
          <w:sz w:val="28"/>
          <w:szCs w:val="28"/>
        </w:rPr>
        <w:t>4</w:t>
      </w:r>
      <w:r w:rsidR="000F3495" w:rsidRPr="000F3495">
        <w:rPr>
          <w:sz w:val="28"/>
          <w:szCs w:val="28"/>
        </w:rPr>
        <w:t xml:space="preserve"> </w:t>
      </w:r>
      <w:r w:rsidRPr="000F3495">
        <w:rPr>
          <w:sz w:val="28"/>
          <w:szCs w:val="28"/>
        </w:rPr>
        <w:t>-</w:t>
      </w:r>
      <w:r w:rsidRPr="000F3495">
        <w:rPr>
          <w:sz w:val="24"/>
          <w:szCs w:val="24"/>
          <w:lang w:eastAsia="ru-RU"/>
        </w:rPr>
        <w:t xml:space="preserve"> </w:t>
      </w:r>
      <w:r w:rsidRPr="000F3495">
        <w:rPr>
          <w:sz w:val="28"/>
          <w:szCs w:val="28"/>
        </w:rPr>
        <w:t>Географическое</w:t>
      </w:r>
      <w:r w:rsidRPr="0054166A">
        <w:rPr>
          <w:sz w:val="28"/>
          <w:szCs w:val="28"/>
        </w:rPr>
        <w:t xml:space="preserve"> распределение распространённости конфигураций </w:t>
      </w:r>
      <w:proofErr w:type="spellStart"/>
      <w:r w:rsidRPr="0054166A">
        <w:rPr>
          <w:sz w:val="28"/>
          <w:szCs w:val="28"/>
        </w:rPr>
        <w:t>Vertucci</w:t>
      </w:r>
      <w:proofErr w:type="spellEnd"/>
      <w:r w:rsidRPr="0054166A">
        <w:rPr>
          <w:sz w:val="28"/>
          <w:szCs w:val="28"/>
        </w:rPr>
        <w:t xml:space="preserve"> Type I и II в первых премолярах верхней челюсти по данным международного многоцентрового исследования</w:t>
      </w:r>
    </w:p>
    <w:p w14:paraId="43230BED" w14:textId="77777777" w:rsidR="000F3495" w:rsidRDefault="000F3495" w:rsidP="0054166A">
      <w:pPr>
        <w:pStyle w:val="15"/>
        <w:spacing w:after="0" w:line="240" w:lineRule="auto"/>
        <w:rPr>
          <w:sz w:val="28"/>
          <w:szCs w:val="28"/>
        </w:rPr>
      </w:pPr>
    </w:p>
    <w:p w14:paraId="30023662" w14:textId="5094E7CF" w:rsidR="0054166A" w:rsidRPr="000F3495" w:rsidRDefault="000F3495" w:rsidP="000F3495">
      <w:pPr>
        <w:pStyle w:val="15"/>
        <w:spacing w:after="0" w:line="240" w:lineRule="auto"/>
        <w:ind w:firstLine="567"/>
        <w:jc w:val="left"/>
        <w:rPr>
          <w:i/>
          <w:iCs/>
          <w:sz w:val="24"/>
          <w:szCs w:val="24"/>
        </w:rPr>
      </w:pPr>
      <w:r w:rsidRPr="000F3495">
        <w:rPr>
          <w:sz w:val="24"/>
          <w:szCs w:val="24"/>
        </w:rPr>
        <w:t xml:space="preserve">Примечание – Источник </w:t>
      </w:r>
      <w:r w:rsidR="008B00B7" w:rsidRPr="000F3495">
        <w:rPr>
          <w:sz w:val="24"/>
          <w:szCs w:val="24"/>
        </w:rPr>
        <w:t>[</w:t>
      </w:r>
      <w:r w:rsidR="00786AA9">
        <w:rPr>
          <w:sz w:val="24"/>
          <w:szCs w:val="24"/>
        </w:rPr>
        <w:t>206-</w:t>
      </w:r>
      <w:r w:rsidR="008B00B7" w:rsidRPr="000F3495">
        <w:rPr>
          <w:sz w:val="24"/>
          <w:szCs w:val="24"/>
        </w:rPr>
        <w:t>208]</w:t>
      </w:r>
      <w:r w:rsidR="0054166A" w:rsidRPr="000F3495">
        <w:rPr>
          <w:sz w:val="24"/>
          <w:szCs w:val="24"/>
        </w:rPr>
        <w:br/>
      </w:r>
    </w:p>
    <w:p w14:paraId="31C052F3" w14:textId="64CB560E" w:rsidR="0046450E" w:rsidRPr="00A6703D" w:rsidRDefault="0046450E" w:rsidP="00BD449E">
      <w:pPr>
        <w:pStyle w:val="15"/>
        <w:spacing w:after="0" w:line="240" w:lineRule="auto"/>
        <w:rPr>
          <w:b/>
          <w:bCs/>
          <w:sz w:val="28"/>
          <w:szCs w:val="28"/>
        </w:rPr>
      </w:pPr>
    </w:p>
    <w:p w14:paraId="3C3BBA35" w14:textId="0D45DB8A" w:rsidR="008B00B7" w:rsidRDefault="008B00B7" w:rsidP="000F3495">
      <w:pPr>
        <w:pStyle w:val="15"/>
        <w:spacing w:after="0"/>
        <w:ind w:firstLine="567"/>
        <w:rPr>
          <w:sz w:val="28"/>
          <w:szCs w:val="28"/>
        </w:rPr>
      </w:pPr>
      <w:r w:rsidRPr="008B00B7">
        <w:rPr>
          <w:sz w:val="28"/>
          <w:szCs w:val="28"/>
        </w:rPr>
        <w:lastRenderedPageBreak/>
        <w:t xml:space="preserve">На основании анализа данных, включенных в мета-анализ, нами была произведена </w:t>
      </w:r>
      <w:r w:rsidR="0054166A" w:rsidRPr="008B00B7">
        <w:rPr>
          <w:sz w:val="28"/>
          <w:szCs w:val="28"/>
        </w:rPr>
        <w:t xml:space="preserve">географическая оценка распространённости конфигураций корневых каналов </w:t>
      </w:r>
      <w:proofErr w:type="spellStart"/>
      <w:r w:rsidR="0054166A" w:rsidRPr="008B00B7">
        <w:rPr>
          <w:sz w:val="28"/>
          <w:szCs w:val="28"/>
        </w:rPr>
        <w:t>Vertucci</w:t>
      </w:r>
      <w:proofErr w:type="spellEnd"/>
      <w:r w:rsidR="0054166A" w:rsidRPr="008B00B7">
        <w:rPr>
          <w:sz w:val="28"/>
          <w:szCs w:val="28"/>
        </w:rPr>
        <w:t xml:space="preserve"> I и II типов. Наиболее высокие показатели зарегистрированы в Южной Америке</w:t>
      </w:r>
      <w:r w:rsidR="00DD474D" w:rsidRPr="008B00B7">
        <w:rPr>
          <w:sz w:val="28"/>
          <w:szCs w:val="28"/>
        </w:rPr>
        <w:t xml:space="preserve"> </w:t>
      </w:r>
      <w:r w:rsidR="00B81344">
        <w:rPr>
          <w:sz w:val="28"/>
          <w:szCs w:val="28"/>
        </w:rPr>
        <w:t>(</w:t>
      </w:r>
      <w:r w:rsidR="0054166A" w:rsidRPr="008B00B7">
        <w:rPr>
          <w:sz w:val="28"/>
          <w:szCs w:val="28"/>
        </w:rPr>
        <w:t>29%</w:t>
      </w:r>
      <w:r w:rsidR="00B81344">
        <w:rPr>
          <w:sz w:val="28"/>
          <w:szCs w:val="28"/>
        </w:rPr>
        <w:t>)</w:t>
      </w:r>
      <w:r w:rsidR="0054166A" w:rsidRPr="008B00B7">
        <w:rPr>
          <w:sz w:val="28"/>
          <w:szCs w:val="28"/>
        </w:rPr>
        <w:t>, в Эквадоре</w:t>
      </w:r>
      <w:r w:rsidR="00B81344">
        <w:rPr>
          <w:sz w:val="28"/>
          <w:szCs w:val="28"/>
        </w:rPr>
        <w:t xml:space="preserve"> (</w:t>
      </w:r>
      <w:r w:rsidR="00B81344" w:rsidRPr="00B81344">
        <w:rPr>
          <w:sz w:val="28"/>
          <w:szCs w:val="28"/>
        </w:rPr>
        <w:t>28%</w:t>
      </w:r>
      <w:proofErr w:type="gramStart"/>
      <w:r w:rsidR="00B81344">
        <w:rPr>
          <w:sz w:val="28"/>
          <w:szCs w:val="28"/>
        </w:rPr>
        <w:t>)</w:t>
      </w:r>
      <w:r w:rsidR="0054166A" w:rsidRPr="008B00B7">
        <w:rPr>
          <w:sz w:val="28"/>
          <w:szCs w:val="28"/>
        </w:rPr>
        <w:t xml:space="preserve">, </w:t>
      </w:r>
      <w:r>
        <w:rPr>
          <w:sz w:val="28"/>
          <w:szCs w:val="28"/>
        </w:rPr>
        <w:t xml:space="preserve"> </w:t>
      </w:r>
      <w:r w:rsidR="0054166A" w:rsidRPr="008B00B7">
        <w:rPr>
          <w:sz w:val="28"/>
          <w:szCs w:val="28"/>
        </w:rPr>
        <w:t>в</w:t>
      </w:r>
      <w:proofErr w:type="gramEnd"/>
      <w:r w:rsidR="0054166A" w:rsidRPr="008B00B7">
        <w:rPr>
          <w:sz w:val="28"/>
          <w:szCs w:val="28"/>
        </w:rPr>
        <w:t xml:space="preserve"> Австралии</w:t>
      </w:r>
      <w:r w:rsidR="00B81344">
        <w:rPr>
          <w:sz w:val="28"/>
          <w:szCs w:val="28"/>
        </w:rPr>
        <w:t xml:space="preserve"> </w:t>
      </w:r>
      <w:bookmarkStart w:id="27" w:name="_Hlk209527069"/>
      <w:r w:rsidR="00B81344">
        <w:rPr>
          <w:sz w:val="28"/>
          <w:szCs w:val="28"/>
        </w:rPr>
        <w:t>(</w:t>
      </w:r>
      <w:r w:rsidR="00B81344" w:rsidRPr="00B81344">
        <w:rPr>
          <w:sz w:val="28"/>
          <w:szCs w:val="28"/>
        </w:rPr>
        <w:t>17%</w:t>
      </w:r>
      <w:r w:rsidR="00B81344">
        <w:rPr>
          <w:sz w:val="28"/>
          <w:szCs w:val="28"/>
        </w:rPr>
        <w:t>)</w:t>
      </w:r>
      <w:r w:rsidR="0054166A" w:rsidRPr="008B00B7">
        <w:rPr>
          <w:sz w:val="28"/>
          <w:szCs w:val="28"/>
        </w:rPr>
        <w:t xml:space="preserve"> </w:t>
      </w:r>
      <w:bookmarkEnd w:id="27"/>
      <w:r w:rsidR="0054166A" w:rsidRPr="008B00B7">
        <w:rPr>
          <w:sz w:val="28"/>
          <w:szCs w:val="28"/>
        </w:rPr>
        <w:t>и в Египте</w:t>
      </w:r>
      <w:r w:rsidR="00B81344">
        <w:rPr>
          <w:sz w:val="28"/>
          <w:szCs w:val="28"/>
        </w:rPr>
        <w:t xml:space="preserve"> </w:t>
      </w:r>
      <w:r w:rsidR="00B81344" w:rsidRPr="00B81344">
        <w:rPr>
          <w:sz w:val="28"/>
          <w:szCs w:val="28"/>
        </w:rPr>
        <w:t>(1</w:t>
      </w:r>
      <w:r w:rsidR="00B81344">
        <w:rPr>
          <w:sz w:val="28"/>
          <w:szCs w:val="28"/>
        </w:rPr>
        <w:t>5</w:t>
      </w:r>
      <w:r w:rsidR="00B81344" w:rsidRPr="00B81344">
        <w:rPr>
          <w:sz w:val="28"/>
          <w:szCs w:val="28"/>
        </w:rPr>
        <w:t>%)</w:t>
      </w:r>
      <w:r w:rsidR="0054166A" w:rsidRPr="008B00B7">
        <w:rPr>
          <w:sz w:val="28"/>
          <w:szCs w:val="28"/>
        </w:rPr>
        <w:t>.</w:t>
      </w:r>
      <w:r w:rsidR="000D2533">
        <w:rPr>
          <w:sz w:val="28"/>
          <w:szCs w:val="28"/>
        </w:rPr>
        <w:t xml:space="preserve"> </w:t>
      </w:r>
      <w:r w:rsidRPr="008B00B7">
        <w:rPr>
          <w:sz w:val="28"/>
          <w:szCs w:val="28"/>
        </w:rPr>
        <w:t>Тогда как</w:t>
      </w:r>
      <w:r w:rsidR="000D2533">
        <w:rPr>
          <w:sz w:val="28"/>
          <w:szCs w:val="28"/>
        </w:rPr>
        <w:t>,</w:t>
      </w:r>
      <w:r w:rsidRPr="008B00B7">
        <w:rPr>
          <w:sz w:val="28"/>
          <w:szCs w:val="28"/>
        </w:rPr>
        <w:t xml:space="preserve"> в</w:t>
      </w:r>
      <w:r w:rsidR="0054166A" w:rsidRPr="008B00B7">
        <w:rPr>
          <w:sz w:val="28"/>
          <w:szCs w:val="28"/>
        </w:rPr>
        <w:t xml:space="preserve"> странах Европы и Азии</w:t>
      </w:r>
      <w:r w:rsidR="000D2533">
        <w:rPr>
          <w:sz w:val="28"/>
          <w:szCs w:val="28"/>
        </w:rPr>
        <w:t xml:space="preserve">, </w:t>
      </w:r>
      <w:r w:rsidR="0054166A" w:rsidRPr="008B00B7">
        <w:rPr>
          <w:sz w:val="28"/>
          <w:szCs w:val="28"/>
        </w:rPr>
        <w:t xml:space="preserve">значения </w:t>
      </w:r>
      <w:r w:rsidR="000D2533">
        <w:rPr>
          <w:sz w:val="28"/>
          <w:szCs w:val="28"/>
        </w:rPr>
        <w:t xml:space="preserve">были </w:t>
      </w:r>
      <w:r w:rsidR="0054166A" w:rsidRPr="008B00B7">
        <w:rPr>
          <w:sz w:val="28"/>
          <w:szCs w:val="28"/>
        </w:rPr>
        <w:t>ниже</w:t>
      </w:r>
      <w:r w:rsidR="000D2533">
        <w:rPr>
          <w:sz w:val="28"/>
          <w:szCs w:val="28"/>
        </w:rPr>
        <w:t>.</w:t>
      </w:r>
      <w:r>
        <w:rPr>
          <w:sz w:val="28"/>
          <w:szCs w:val="28"/>
        </w:rPr>
        <w:t xml:space="preserve"> </w:t>
      </w:r>
      <w:r w:rsidR="000D2533">
        <w:rPr>
          <w:sz w:val="28"/>
          <w:szCs w:val="28"/>
        </w:rPr>
        <w:t>К</w:t>
      </w:r>
      <w:r>
        <w:rPr>
          <w:sz w:val="28"/>
          <w:szCs w:val="28"/>
        </w:rPr>
        <w:t xml:space="preserve">онфигурация </w:t>
      </w:r>
      <w:r>
        <w:rPr>
          <w:sz w:val="28"/>
          <w:szCs w:val="28"/>
          <w:lang w:val="en-US"/>
        </w:rPr>
        <w:t>I</w:t>
      </w:r>
      <w:r w:rsidR="000D2533">
        <w:rPr>
          <w:sz w:val="28"/>
          <w:szCs w:val="28"/>
        </w:rPr>
        <w:t xml:space="preserve">-го </w:t>
      </w:r>
      <w:r>
        <w:rPr>
          <w:sz w:val="28"/>
          <w:szCs w:val="28"/>
        </w:rPr>
        <w:t xml:space="preserve">типа была </w:t>
      </w:r>
      <w:r w:rsidR="0054166A" w:rsidRPr="008B00B7">
        <w:rPr>
          <w:sz w:val="28"/>
          <w:szCs w:val="28"/>
        </w:rPr>
        <w:t xml:space="preserve">от 2% в Сирии и Хорватии до 10% в Турции и </w:t>
      </w:r>
      <w:r>
        <w:rPr>
          <w:sz w:val="28"/>
          <w:szCs w:val="28"/>
        </w:rPr>
        <w:t xml:space="preserve">в </w:t>
      </w:r>
      <w:r w:rsidR="0054166A" w:rsidRPr="008B00B7">
        <w:rPr>
          <w:sz w:val="28"/>
          <w:szCs w:val="28"/>
        </w:rPr>
        <w:t xml:space="preserve">Казахстане. </w:t>
      </w:r>
      <w:r w:rsidRPr="008B00B7">
        <w:rPr>
          <w:sz w:val="28"/>
          <w:szCs w:val="28"/>
        </w:rPr>
        <w:t xml:space="preserve">Что касается </w:t>
      </w:r>
      <w:r w:rsidR="0054166A" w:rsidRPr="008B00B7">
        <w:rPr>
          <w:sz w:val="28"/>
          <w:szCs w:val="28"/>
        </w:rPr>
        <w:t>Type II по странам и регионам</w:t>
      </w:r>
      <w:r>
        <w:rPr>
          <w:sz w:val="28"/>
          <w:szCs w:val="28"/>
        </w:rPr>
        <w:t>, м</w:t>
      </w:r>
      <w:r w:rsidR="0054166A" w:rsidRPr="008B00B7">
        <w:rPr>
          <w:sz w:val="28"/>
          <w:szCs w:val="28"/>
        </w:rPr>
        <w:t>аксимальные значения отмечены в Германии - 23%,</w:t>
      </w:r>
      <w:r w:rsidRPr="008B00B7">
        <w:rPr>
          <w:sz w:val="28"/>
          <w:szCs w:val="28"/>
        </w:rPr>
        <w:t xml:space="preserve"> </w:t>
      </w:r>
      <w:r w:rsidR="0054166A" w:rsidRPr="008B00B7">
        <w:rPr>
          <w:sz w:val="28"/>
          <w:szCs w:val="28"/>
        </w:rPr>
        <w:t>Австралии -14%,</w:t>
      </w:r>
      <w:r>
        <w:rPr>
          <w:sz w:val="28"/>
          <w:szCs w:val="28"/>
        </w:rPr>
        <w:t xml:space="preserve"> </w:t>
      </w:r>
      <w:r w:rsidR="0054166A" w:rsidRPr="008B00B7">
        <w:rPr>
          <w:sz w:val="28"/>
          <w:szCs w:val="28"/>
        </w:rPr>
        <w:t xml:space="preserve">Казахстане и Узбекистане </w:t>
      </w:r>
      <w:r w:rsidR="00DD474D" w:rsidRPr="008B00B7">
        <w:rPr>
          <w:sz w:val="28"/>
          <w:szCs w:val="28"/>
        </w:rPr>
        <w:t>-</w:t>
      </w:r>
      <w:r w:rsidR="000D2533">
        <w:rPr>
          <w:sz w:val="28"/>
          <w:szCs w:val="28"/>
        </w:rPr>
        <w:t xml:space="preserve"> </w:t>
      </w:r>
      <w:r w:rsidR="0054166A" w:rsidRPr="008B00B7">
        <w:rPr>
          <w:sz w:val="28"/>
          <w:szCs w:val="28"/>
        </w:rPr>
        <w:t>по 12%,</w:t>
      </w:r>
      <w:r>
        <w:rPr>
          <w:sz w:val="28"/>
          <w:szCs w:val="28"/>
        </w:rPr>
        <w:t xml:space="preserve"> </w:t>
      </w:r>
      <w:r w:rsidR="0054166A" w:rsidRPr="008B00B7">
        <w:rPr>
          <w:sz w:val="28"/>
          <w:szCs w:val="28"/>
        </w:rPr>
        <w:t xml:space="preserve">Сирии </w:t>
      </w:r>
      <w:r w:rsidR="00DD474D" w:rsidRPr="008B00B7">
        <w:rPr>
          <w:sz w:val="28"/>
          <w:szCs w:val="28"/>
        </w:rPr>
        <w:t>-</w:t>
      </w:r>
      <w:r w:rsidR="0054166A" w:rsidRPr="008B00B7">
        <w:rPr>
          <w:sz w:val="28"/>
          <w:szCs w:val="28"/>
        </w:rPr>
        <w:t xml:space="preserve"> 18%,</w:t>
      </w:r>
      <w:r>
        <w:rPr>
          <w:sz w:val="28"/>
          <w:szCs w:val="28"/>
        </w:rPr>
        <w:t xml:space="preserve"> </w:t>
      </w:r>
      <w:r w:rsidR="0054166A" w:rsidRPr="008B00B7">
        <w:rPr>
          <w:sz w:val="28"/>
          <w:szCs w:val="28"/>
        </w:rPr>
        <w:t>Саудовской Аравии</w:t>
      </w:r>
      <w:r w:rsidR="00DD474D" w:rsidRPr="008B00B7">
        <w:rPr>
          <w:sz w:val="28"/>
          <w:szCs w:val="28"/>
        </w:rPr>
        <w:t>-</w:t>
      </w:r>
      <w:r w:rsidR="0054166A" w:rsidRPr="008B00B7">
        <w:rPr>
          <w:sz w:val="28"/>
          <w:szCs w:val="28"/>
        </w:rPr>
        <w:t>18%.</w:t>
      </w:r>
      <w:r>
        <w:rPr>
          <w:sz w:val="28"/>
          <w:szCs w:val="28"/>
        </w:rPr>
        <w:t xml:space="preserve"> Стоит отметить, </w:t>
      </w:r>
      <w:r w:rsidRPr="008B00B7">
        <w:rPr>
          <w:sz w:val="28"/>
          <w:szCs w:val="28"/>
        </w:rPr>
        <w:t xml:space="preserve">что </w:t>
      </w:r>
      <w:r w:rsidR="00DD474D" w:rsidRPr="008B00B7">
        <w:rPr>
          <w:sz w:val="28"/>
          <w:szCs w:val="28"/>
        </w:rPr>
        <w:t xml:space="preserve">в </w:t>
      </w:r>
      <w:r w:rsidR="0054166A" w:rsidRPr="008B00B7">
        <w:rPr>
          <w:sz w:val="28"/>
          <w:szCs w:val="28"/>
        </w:rPr>
        <w:t>Инди</w:t>
      </w:r>
      <w:r w:rsidR="00DD474D" w:rsidRPr="008B00B7">
        <w:rPr>
          <w:sz w:val="28"/>
          <w:szCs w:val="28"/>
        </w:rPr>
        <w:t>и</w:t>
      </w:r>
      <w:r w:rsidR="0054166A" w:rsidRPr="008B00B7">
        <w:rPr>
          <w:sz w:val="28"/>
          <w:szCs w:val="28"/>
        </w:rPr>
        <w:t xml:space="preserve"> распространённость Type II оказалась нулевой. </w:t>
      </w:r>
    </w:p>
    <w:p w14:paraId="38A739E7" w14:textId="42B12586" w:rsidR="0054166A" w:rsidRPr="008B00B7" w:rsidRDefault="008B00B7" w:rsidP="000F3495">
      <w:pPr>
        <w:pStyle w:val="15"/>
        <w:spacing w:after="0"/>
        <w:ind w:firstLine="567"/>
        <w:rPr>
          <w:sz w:val="28"/>
          <w:szCs w:val="28"/>
        </w:rPr>
      </w:pPr>
      <w:r>
        <w:rPr>
          <w:sz w:val="28"/>
          <w:szCs w:val="28"/>
        </w:rPr>
        <w:t>С</w:t>
      </w:r>
      <w:r w:rsidR="0054166A" w:rsidRPr="008B00B7">
        <w:rPr>
          <w:sz w:val="28"/>
          <w:szCs w:val="28"/>
        </w:rPr>
        <w:t>татистически значимы</w:t>
      </w:r>
      <w:r>
        <w:rPr>
          <w:sz w:val="28"/>
          <w:szCs w:val="28"/>
        </w:rPr>
        <w:t xml:space="preserve">е различия между регионами </w:t>
      </w:r>
      <w:r w:rsidR="0054166A" w:rsidRPr="008B00B7">
        <w:rPr>
          <w:sz w:val="28"/>
          <w:szCs w:val="28"/>
        </w:rPr>
        <w:t xml:space="preserve">  подтверждают высокую степень анатомической вариативности, обусловленной этническими, географическими и, вероятно, генетическими факторами.</w:t>
      </w:r>
    </w:p>
    <w:p w14:paraId="134B6718" w14:textId="2BB239B1" w:rsidR="00934ADD" w:rsidRDefault="008B00B7" w:rsidP="000F3495">
      <w:pPr>
        <w:pStyle w:val="15"/>
        <w:spacing w:after="0"/>
        <w:ind w:firstLine="567"/>
        <w:rPr>
          <w:sz w:val="28"/>
          <w:szCs w:val="28"/>
        </w:rPr>
      </w:pPr>
      <w:r>
        <w:rPr>
          <w:sz w:val="28"/>
          <w:szCs w:val="28"/>
        </w:rPr>
        <w:t xml:space="preserve">Полученные нами </w:t>
      </w:r>
      <w:r w:rsidR="0054166A" w:rsidRPr="008B00B7">
        <w:rPr>
          <w:sz w:val="28"/>
          <w:szCs w:val="28"/>
        </w:rPr>
        <w:t>данные подтверждают, что конфигурации I и II типов не являются универсально доминирующими, и их распространённость может значительно варьировать от 2% до 29% в зависимости от региона. Это подчёркивает необходимость персонифицированного диагностического подхода при эндодонтическом лечении премоляров верхней челюсти, особенно у пациентов с потенциально высокой анатомической сложностью</w:t>
      </w:r>
      <w:r w:rsidR="00786AA9">
        <w:rPr>
          <w:sz w:val="28"/>
          <w:szCs w:val="28"/>
        </w:rPr>
        <w:t xml:space="preserve"> </w:t>
      </w:r>
      <w:r w:rsidR="00BD449E" w:rsidRPr="008B00B7">
        <w:rPr>
          <w:sz w:val="28"/>
          <w:szCs w:val="28"/>
        </w:rPr>
        <w:t>[206</w:t>
      </w:r>
      <w:r w:rsidR="00786AA9">
        <w:rPr>
          <w:sz w:val="28"/>
          <w:szCs w:val="28"/>
        </w:rPr>
        <w:t>,</w:t>
      </w:r>
      <w:r w:rsidR="000D2533">
        <w:rPr>
          <w:sz w:val="28"/>
          <w:szCs w:val="28"/>
        </w:rPr>
        <w:t xml:space="preserve"> </w:t>
      </w:r>
      <w:r w:rsidR="00786AA9">
        <w:rPr>
          <w:sz w:val="28"/>
          <w:szCs w:val="28"/>
        </w:rPr>
        <w:t>р. 10</w:t>
      </w:r>
      <w:r w:rsidR="00BD449E" w:rsidRPr="008B00B7">
        <w:rPr>
          <w:sz w:val="28"/>
          <w:szCs w:val="28"/>
        </w:rPr>
        <w:t>].</w:t>
      </w:r>
    </w:p>
    <w:p w14:paraId="7923D187" w14:textId="77777777" w:rsidR="00934ADD" w:rsidRDefault="00934ADD" w:rsidP="000F3495">
      <w:pPr>
        <w:pStyle w:val="15"/>
        <w:spacing w:after="0"/>
        <w:ind w:firstLine="567"/>
        <w:rPr>
          <w:b/>
          <w:bCs/>
          <w:sz w:val="28"/>
          <w:szCs w:val="28"/>
        </w:rPr>
      </w:pPr>
    </w:p>
    <w:p w14:paraId="281B520B" w14:textId="77777777" w:rsidR="000F3495" w:rsidRDefault="0030287A" w:rsidP="000F3495">
      <w:pPr>
        <w:pStyle w:val="15"/>
        <w:spacing w:after="0"/>
        <w:ind w:firstLine="567"/>
        <w:rPr>
          <w:sz w:val="28"/>
          <w:szCs w:val="28"/>
        </w:rPr>
      </w:pPr>
      <w:r w:rsidRPr="00D30A34">
        <w:rPr>
          <w:b/>
          <w:bCs/>
          <w:sz w:val="28"/>
          <w:szCs w:val="28"/>
        </w:rPr>
        <w:t>3.</w:t>
      </w:r>
      <w:r w:rsidR="000C7078">
        <w:rPr>
          <w:b/>
          <w:bCs/>
          <w:sz w:val="28"/>
          <w:szCs w:val="28"/>
        </w:rPr>
        <w:t>4</w:t>
      </w:r>
      <w:r w:rsidRPr="00D30A34">
        <w:rPr>
          <w:b/>
          <w:bCs/>
          <w:sz w:val="28"/>
          <w:szCs w:val="28"/>
        </w:rPr>
        <w:t xml:space="preserve"> </w:t>
      </w:r>
      <w:r w:rsidR="00314F19" w:rsidRPr="00D30A34">
        <w:rPr>
          <w:b/>
          <w:bCs/>
          <w:sz w:val="28"/>
          <w:szCs w:val="28"/>
        </w:rPr>
        <w:t>Результаты к</w:t>
      </w:r>
      <w:r w:rsidRPr="00D30A34">
        <w:rPr>
          <w:b/>
          <w:bCs/>
          <w:sz w:val="28"/>
          <w:szCs w:val="28"/>
        </w:rPr>
        <w:t>огортн</w:t>
      </w:r>
      <w:r w:rsidR="00314F19" w:rsidRPr="00D30A34">
        <w:rPr>
          <w:b/>
          <w:bCs/>
          <w:sz w:val="28"/>
          <w:szCs w:val="28"/>
        </w:rPr>
        <w:t>ого</w:t>
      </w:r>
      <w:r w:rsidR="00877AEE" w:rsidRPr="00D30A34">
        <w:rPr>
          <w:b/>
          <w:bCs/>
          <w:sz w:val="28"/>
          <w:szCs w:val="28"/>
        </w:rPr>
        <w:t xml:space="preserve"> </w:t>
      </w:r>
      <w:r w:rsidR="00314F19" w:rsidRPr="00D30A34">
        <w:rPr>
          <w:b/>
          <w:bCs/>
          <w:sz w:val="28"/>
          <w:szCs w:val="28"/>
        </w:rPr>
        <w:t xml:space="preserve">рандомизированного </w:t>
      </w:r>
      <w:r w:rsidRPr="00D30A34">
        <w:rPr>
          <w:b/>
          <w:bCs/>
          <w:sz w:val="28"/>
          <w:szCs w:val="28"/>
        </w:rPr>
        <w:t>исследовани</w:t>
      </w:r>
      <w:r w:rsidR="00314F19" w:rsidRPr="00D30A34">
        <w:rPr>
          <w:b/>
          <w:bCs/>
          <w:sz w:val="28"/>
          <w:szCs w:val="28"/>
        </w:rPr>
        <w:t>я</w:t>
      </w:r>
      <w:r w:rsidR="00DD474D">
        <w:rPr>
          <w:sz w:val="28"/>
          <w:szCs w:val="28"/>
        </w:rPr>
        <w:t xml:space="preserve">        </w:t>
      </w:r>
    </w:p>
    <w:p w14:paraId="697FB3FF" w14:textId="77777777" w:rsidR="000F3495" w:rsidRDefault="000F3495" w:rsidP="000F3495">
      <w:pPr>
        <w:pStyle w:val="15"/>
        <w:spacing w:after="0"/>
        <w:ind w:firstLine="567"/>
        <w:rPr>
          <w:sz w:val="28"/>
          <w:szCs w:val="28"/>
        </w:rPr>
      </w:pPr>
    </w:p>
    <w:p w14:paraId="2E98C329" w14:textId="3B273096" w:rsidR="00934ADD" w:rsidRPr="000F3495" w:rsidRDefault="00B41DDC" w:rsidP="000F3495">
      <w:pPr>
        <w:pStyle w:val="15"/>
        <w:spacing w:after="0"/>
        <w:ind w:firstLine="567"/>
        <w:rPr>
          <w:sz w:val="28"/>
          <w:szCs w:val="28"/>
        </w:rPr>
      </w:pPr>
      <w:r w:rsidRPr="000F3495">
        <w:rPr>
          <w:sz w:val="28"/>
          <w:szCs w:val="28"/>
        </w:rPr>
        <w:t>3.</w:t>
      </w:r>
      <w:r w:rsidR="000C7078" w:rsidRPr="000F3495">
        <w:rPr>
          <w:sz w:val="28"/>
          <w:szCs w:val="28"/>
        </w:rPr>
        <w:t>4</w:t>
      </w:r>
      <w:r w:rsidRPr="000F3495">
        <w:rPr>
          <w:sz w:val="28"/>
          <w:szCs w:val="28"/>
        </w:rPr>
        <w:t xml:space="preserve">.1 </w:t>
      </w:r>
      <w:r w:rsidR="00877AEE" w:rsidRPr="000F3495">
        <w:rPr>
          <w:sz w:val="28"/>
          <w:szCs w:val="28"/>
        </w:rPr>
        <w:t xml:space="preserve">Оценка </w:t>
      </w:r>
      <w:r w:rsidRPr="000F3495">
        <w:rPr>
          <w:sz w:val="28"/>
          <w:szCs w:val="28"/>
        </w:rPr>
        <w:t>клиническо</w:t>
      </w:r>
      <w:r w:rsidR="00877AEE" w:rsidRPr="000F3495">
        <w:rPr>
          <w:sz w:val="28"/>
          <w:szCs w:val="28"/>
        </w:rPr>
        <w:t>й</w:t>
      </w:r>
      <w:r w:rsidRPr="000F3495">
        <w:rPr>
          <w:sz w:val="28"/>
          <w:szCs w:val="28"/>
        </w:rPr>
        <w:t xml:space="preserve"> эффективности лечения </w:t>
      </w:r>
      <w:r w:rsidR="00877AEE" w:rsidRPr="000F3495">
        <w:rPr>
          <w:sz w:val="28"/>
          <w:szCs w:val="28"/>
        </w:rPr>
        <w:t>хронического апикального периодонтита</w:t>
      </w:r>
      <w:r w:rsidR="00DD474D" w:rsidRPr="000F3495">
        <w:rPr>
          <w:sz w:val="28"/>
          <w:szCs w:val="28"/>
        </w:rPr>
        <w:t xml:space="preserve">                                                                                        </w:t>
      </w:r>
      <w:r w:rsidR="00051C4A" w:rsidRPr="000F3495">
        <w:rPr>
          <w:sz w:val="28"/>
          <w:szCs w:val="28"/>
        </w:rPr>
        <w:t xml:space="preserve">     </w:t>
      </w:r>
      <w:r w:rsidR="00934ADD" w:rsidRPr="000F3495">
        <w:rPr>
          <w:sz w:val="28"/>
          <w:szCs w:val="28"/>
        </w:rPr>
        <w:t xml:space="preserve">   </w:t>
      </w:r>
    </w:p>
    <w:p w14:paraId="4DEDC9B4" w14:textId="4917BC1F" w:rsidR="00047C9D" w:rsidRPr="00051C4A" w:rsidRDefault="00871B45" w:rsidP="000F3495">
      <w:pPr>
        <w:pStyle w:val="15"/>
        <w:spacing w:after="0"/>
        <w:ind w:firstLine="567"/>
        <w:rPr>
          <w:sz w:val="28"/>
          <w:szCs w:val="28"/>
        </w:rPr>
      </w:pPr>
      <w:r w:rsidRPr="00D30A34">
        <w:rPr>
          <w:rFonts w:eastAsia="STZhongsong"/>
          <w:sz w:val="28"/>
          <w:szCs w:val="28"/>
        </w:rPr>
        <w:t xml:space="preserve">Для </w:t>
      </w:r>
      <w:r w:rsidR="00904E25">
        <w:rPr>
          <w:rFonts w:eastAsia="STZhongsong"/>
          <w:sz w:val="28"/>
          <w:szCs w:val="28"/>
        </w:rPr>
        <w:t>оценки</w:t>
      </w:r>
      <w:r w:rsidRPr="00D30A34">
        <w:rPr>
          <w:rFonts w:eastAsia="STZhongsong"/>
          <w:sz w:val="28"/>
          <w:szCs w:val="28"/>
        </w:rPr>
        <w:t xml:space="preserve"> клинической эффективности предложенного комплекса мер лечения ХАП наблюдаемые нами пациенты были </w:t>
      </w:r>
      <w:r w:rsidR="00904E25" w:rsidRPr="00D30A34">
        <w:rPr>
          <w:rFonts w:eastAsia="STZhongsong"/>
          <w:sz w:val="28"/>
          <w:szCs w:val="28"/>
        </w:rPr>
        <w:t>р</w:t>
      </w:r>
      <w:r w:rsidR="00904E25">
        <w:rPr>
          <w:rFonts w:eastAsia="STZhongsong"/>
          <w:sz w:val="28"/>
          <w:szCs w:val="28"/>
        </w:rPr>
        <w:t xml:space="preserve">андомизированы </w:t>
      </w:r>
      <w:r w:rsidRPr="00D30A34">
        <w:rPr>
          <w:rFonts w:eastAsia="STZhongsong"/>
          <w:sz w:val="28"/>
          <w:szCs w:val="28"/>
        </w:rPr>
        <w:t xml:space="preserve">на </w:t>
      </w:r>
      <w:r w:rsidR="00904E25">
        <w:rPr>
          <w:rFonts w:eastAsia="STZhongsong"/>
          <w:sz w:val="28"/>
          <w:szCs w:val="28"/>
        </w:rPr>
        <w:t xml:space="preserve">основе таблицы случайных чисел на </w:t>
      </w:r>
      <w:r w:rsidRPr="00D30A34">
        <w:rPr>
          <w:rFonts w:eastAsia="STZhongsong"/>
          <w:sz w:val="28"/>
          <w:szCs w:val="28"/>
        </w:rPr>
        <w:t xml:space="preserve">две </w:t>
      </w:r>
      <w:r w:rsidR="00904E25">
        <w:rPr>
          <w:rFonts w:eastAsia="STZhongsong"/>
          <w:sz w:val="28"/>
          <w:szCs w:val="28"/>
        </w:rPr>
        <w:t xml:space="preserve">равные </w:t>
      </w:r>
      <w:r w:rsidRPr="00D30A34">
        <w:rPr>
          <w:rFonts w:eastAsia="STZhongsong"/>
          <w:sz w:val="28"/>
          <w:szCs w:val="28"/>
        </w:rPr>
        <w:t>группы: основную</w:t>
      </w:r>
      <w:r w:rsidR="008C6FAD">
        <w:rPr>
          <w:rFonts w:eastAsia="STZhongsong"/>
          <w:sz w:val="28"/>
          <w:szCs w:val="28"/>
        </w:rPr>
        <w:t xml:space="preserve"> </w:t>
      </w:r>
      <w:r w:rsidR="00904E25">
        <w:rPr>
          <w:rFonts w:eastAsia="STZhongsong"/>
          <w:sz w:val="28"/>
          <w:szCs w:val="28"/>
        </w:rPr>
        <w:t>(</w:t>
      </w:r>
      <w:r w:rsidR="00904E25">
        <w:rPr>
          <w:rFonts w:eastAsia="STZhongsong"/>
          <w:sz w:val="28"/>
          <w:szCs w:val="28"/>
          <w:lang w:val="en-US"/>
        </w:rPr>
        <w:t>n</w:t>
      </w:r>
      <w:r w:rsidR="00904E25" w:rsidRPr="00904E25">
        <w:rPr>
          <w:rFonts w:eastAsia="STZhongsong"/>
          <w:sz w:val="28"/>
          <w:szCs w:val="28"/>
        </w:rPr>
        <w:t>=40</w:t>
      </w:r>
      <w:r w:rsidR="00904E25">
        <w:rPr>
          <w:rFonts w:eastAsia="STZhongsong"/>
          <w:sz w:val="28"/>
          <w:szCs w:val="28"/>
        </w:rPr>
        <w:t>)</w:t>
      </w:r>
      <w:r w:rsidRPr="00D30A34">
        <w:rPr>
          <w:rFonts w:eastAsia="STZhongsong"/>
          <w:sz w:val="28"/>
          <w:szCs w:val="28"/>
        </w:rPr>
        <w:t xml:space="preserve"> и сравнения</w:t>
      </w:r>
      <w:r w:rsidR="008C6FAD">
        <w:rPr>
          <w:rFonts w:eastAsia="STZhongsong"/>
          <w:sz w:val="28"/>
          <w:szCs w:val="28"/>
        </w:rPr>
        <w:t xml:space="preserve"> (</w:t>
      </w:r>
      <w:r w:rsidR="008C6FAD">
        <w:rPr>
          <w:rFonts w:eastAsia="STZhongsong"/>
          <w:sz w:val="28"/>
          <w:szCs w:val="28"/>
          <w:lang w:val="en-US"/>
        </w:rPr>
        <w:t>n</w:t>
      </w:r>
      <w:r w:rsidR="008C6FAD" w:rsidRPr="00904E25">
        <w:rPr>
          <w:rFonts w:eastAsia="STZhongsong"/>
          <w:sz w:val="28"/>
          <w:szCs w:val="28"/>
        </w:rPr>
        <w:t>=40</w:t>
      </w:r>
      <w:r w:rsidR="008C6FAD">
        <w:rPr>
          <w:rFonts w:eastAsia="STZhongsong"/>
          <w:sz w:val="28"/>
          <w:szCs w:val="28"/>
        </w:rPr>
        <w:t>)</w:t>
      </w:r>
      <w:r w:rsidRPr="00D30A34">
        <w:rPr>
          <w:rFonts w:eastAsia="STZhongsong"/>
          <w:sz w:val="28"/>
          <w:szCs w:val="28"/>
        </w:rPr>
        <w:t xml:space="preserve">. </w:t>
      </w:r>
    </w:p>
    <w:p w14:paraId="0322BACA" w14:textId="52C9CE97" w:rsidR="00047C9D" w:rsidRDefault="00871B45" w:rsidP="000F3495">
      <w:pPr>
        <w:pStyle w:val="15"/>
        <w:spacing w:after="0" w:line="240" w:lineRule="auto"/>
        <w:ind w:firstLine="567"/>
        <w:rPr>
          <w:sz w:val="28"/>
          <w:szCs w:val="28"/>
        </w:rPr>
      </w:pPr>
      <w:r w:rsidRPr="00D30A34">
        <w:rPr>
          <w:rFonts w:eastAsia="STZhongsong"/>
          <w:sz w:val="28"/>
          <w:szCs w:val="28"/>
        </w:rPr>
        <w:t xml:space="preserve">Основными жалобами пациентов были наличие глубоких кариозных полостей, дискомфорт в причинном зубе и изменение цвета коронки зуба нарушение целостности пломбы </w:t>
      </w:r>
      <w:r w:rsidR="00D25D7A">
        <w:rPr>
          <w:rFonts w:eastAsia="STZhongsong"/>
          <w:sz w:val="28"/>
          <w:szCs w:val="28"/>
        </w:rPr>
        <w:t xml:space="preserve">(таблица </w:t>
      </w:r>
      <w:r w:rsidRPr="00D30A34">
        <w:rPr>
          <w:rFonts w:eastAsia="STZhongsong"/>
          <w:sz w:val="28"/>
          <w:szCs w:val="28"/>
        </w:rPr>
        <w:t>1</w:t>
      </w:r>
      <w:r w:rsidR="00BD449E" w:rsidRPr="00BD449E">
        <w:rPr>
          <w:rFonts w:eastAsia="STZhongsong"/>
          <w:sz w:val="28"/>
          <w:szCs w:val="28"/>
        </w:rPr>
        <w:t>6</w:t>
      </w:r>
      <w:r w:rsidRPr="00D30A34">
        <w:rPr>
          <w:rFonts w:eastAsia="STZhongsong"/>
          <w:sz w:val="28"/>
          <w:szCs w:val="28"/>
        </w:rPr>
        <w:t>). При фиброзной форме ХАП отмечалось несущественное чувство дискомфорта в причинном зубе - у 8% пациентов, тогда как при гранулематозной форме ХАП данный симптом проявлялся 54,5 % обследованных, при гранулирующей форме - был у 36,6%. Изменение цвета коронки зуба наблюдалось у 68% пациентов с фиброзной формой ХАП,</w:t>
      </w:r>
      <w:r w:rsidR="00047C9D">
        <w:rPr>
          <w:sz w:val="28"/>
          <w:szCs w:val="28"/>
          <w:lang w:val="kk-KZ"/>
        </w:rPr>
        <w:t xml:space="preserve"> </w:t>
      </w:r>
      <w:r w:rsidRPr="00D30A34">
        <w:rPr>
          <w:rFonts w:eastAsia="STZhongsong"/>
          <w:sz w:val="28"/>
          <w:szCs w:val="28"/>
        </w:rPr>
        <w:t xml:space="preserve">у 72,73% </w:t>
      </w:r>
      <w:r w:rsidR="00B81344">
        <w:rPr>
          <w:rFonts w:eastAsia="STZhongsong"/>
          <w:sz w:val="28"/>
          <w:szCs w:val="28"/>
        </w:rPr>
        <w:t xml:space="preserve">- </w:t>
      </w:r>
      <w:r w:rsidRPr="00D30A34">
        <w:rPr>
          <w:rFonts w:eastAsia="STZhongsong"/>
          <w:sz w:val="28"/>
          <w:szCs w:val="28"/>
        </w:rPr>
        <w:t xml:space="preserve">  с гранулематозной формой, у 90,91% пациентов -с гранулирующей формой заболевания. </w:t>
      </w:r>
    </w:p>
    <w:p w14:paraId="3980937C" w14:textId="77777777" w:rsidR="00047C9D" w:rsidRDefault="00047C9D" w:rsidP="000F3495">
      <w:pPr>
        <w:pStyle w:val="15"/>
        <w:spacing w:after="0" w:line="240" w:lineRule="auto"/>
        <w:ind w:firstLine="567"/>
        <w:rPr>
          <w:sz w:val="28"/>
          <w:szCs w:val="28"/>
        </w:rPr>
      </w:pPr>
    </w:p>
    <w:p w14:paraId="36212D0F" w14:textId="77777777" w:rsidR="000F3495" w:rsidRDefault="000F3495" w:rsidP="000F3495">
      <w:pPr>
        <w:pStyle w:val="15"/>
        <w:spacing w:after="0" w:line="240" w:lineRule="auto"/>
        <w:rPr>
          <w:sz w:val="28"/>
          <w:szCs w:val="28"/>
        </w:rPr>
      </w:pPr>
      <w:r>
        <w:rPr>
          <w:sz w:val="28"/>
          <w:szCs w:val="28"/>
        </w:rPr>
        <w:br w:type="page"/>
      </w:r>
    </w:p>
    <w:p w14:paraId="75C448FF" w14:textId="3B8D4873" w:rsidR="00904514" w:rsidRDefault="008777AC" w:rsidP="000F3495">
      <w:pPr>
        <w:pStyle w:val="15"/>
        <w:spacing w:after="0" w:line="240" w:lineRule="auto"/>
        <w:rPr>
          <w:sz w:val="28"/>
          <w:szCs w:val="28"/>
        </w:rPr>
      </w:pPr>
      <w:r w:rsidRPr="00D30A34">
        <w:rPr>
          <w:sz w:val="28"/>
          <w:szCs w:val="28"/>
        </w:rPr>
        <w:lastRenderedPageBreak/>
        <w:t>Таблица</w:t>
      </w:r>
      <w:r w:rsidR="00DF6B27" w:rsidRPr="00D30A34">
        <w:rPr>
          <w:sz w:val="28"/>
          <w:szCs w:val="28"/>
        </w:rPr>
        <w:t xml:space="preserve"> 1</w:t>
      </w:r>
      <w:r w:rsidR="00BD449E" w:rsidRPr="00BD449E">
        <w:rPr>
          <w:sz w:val="28"/>
          <w:szCs w:val="28"/>
        </w:rPr>
        <w:t>6</w:t>
      </w:r>
      <w:r w:rsidR="00DF6B27" w:rsidRPr="00D30A34">
        <w:rPr>
          <w:sz w:val="28"/>
          <w:szCs w:val="28"/>
        </w:rPr>
        <w:t xml:space="preserve"> - </w:t>
      </w:r>
      <w:r w:rsidRPr="00D30A34">
        <w:rPr>
          <w:sz w:val="28"/>
          <w:szCs w:val="28"/>
        </w:rPr>
        <w:t>Жалобы пациентов с хроническим апикальным периодонтито</w:t>
      </w:r>
      <w:r w:rsidR="0067770F" w:rsidRPr="00D30A34">
        <w:rPr>
          <w:sz w:val="28"/>
          <w:szCs w:val="28"/>
        </w:rPr>
        <w:t>м</w:t>
      </w:r>
    </w:p>
    <w:p w14:paraId="25889FE2" w14:textId="77777777" w:rsidR="004C7B8F" w:rsidRDefault="004C7B8F" w:rsidP="00934ADD">
      <w:pPr>
        <w:pStyle w:val="15"/>
        <w:spacing w:after="0" w:line="240" w:lineRule="auto"/>
        <w:ind w:firstLine="709"/>
        <w:rPr>
          <w:sz w:val="28"/>
          <w:szCs w:val="28"/>
        </w:rPr>
      </w:pPr>
    </w:p>
    <w:tbl>
      <w:tblPr>
        <w:tblStyle w:val="a7"/>
        <w:tblW w:w="9634" w:type="dxa"/>
        <w:tblLayout w:type="fixed"/>
        <w:tblLook w:val="04A0" w:firstRow="1" w:lastRow="0" w:firstColumn="1" w:lastColumn="0" w:noHBand="0" w:noVBand="1"/>
      </w:tblPr>
      <w:tblGrid>
        <w:gridCol w:w="1980"/>
        <w:gridCol w:w="850"/>
        <w:gridCol w:w="993"/>
        <w:gridCol w:w="992"/>
        <w:gridCol w:w="1134"/>
        <w:gridCol w:w="850"/>
        <w:gridCol w:w="993"/>
        <w:gridCol w:w="992"/>
        <w:gridCol w:w="850"/>
      </w:tblGrid>
      <w:tr w:rsidR="00934ADD" w:rsidRPr="00047C9D" w14:paraId="18035EC7" w14:textId="77777777" w:rsidTr="000F3495">
        <w:trPr>
          <w:trHeight w:val="675"/>
        </w:trPr>
        <w:tc>
          <w:tcPr>
            <w:tcW w:w="1980" w:type="dxa"/>
          </w:tcPr>
          <w:p w14:paraId="48E43A68" w14:textId="77777777" w:rsidR="00934ADD" w:rsidRPr="00047C9D" w:rsidRDefault="00934ADD" w:rsidP="000F3495">
            <w:pPr>
              <w:pStyle w:val="15"/>
              <w:keepNext/>
              <w:keepLines/>
              <w:shd w:val="clear" w:color="auto" w:fill="auto"/>
              <w:spacing w:after="0" w:line="240" w:lineRule="auto"/>
              <w:jc w:val="center"/>
              <w:rPr>
                <w:sz w:val="24"/>
                <w:szCs w:val="24"/>
              </w:rPr>
            </w:pPr>
          </w:p>
          <w:p w14:paraId="76A182AB" w14:textId="77777777" w:rsidR="00934ADD" w:rsidRPr="00047C9D" w:rsidRDefault="00934ADD" w:rsidP="000F3495">
            <w:pPr>
              <w:pStyle w:val="15"/>
              <w:keepNext/>
              <w:keepLines/>
              <w:shd w:val="clear" w:color="auto" w:fill="auto"/>
              <w:spacing w:after="0" w:line="240" w:lineRule="auto"/>
              <w:jc w:val="center"/>
              <w:rPr>
                <w:sz w:val="24"/>
                <w:szCs w:val="24"/>
              </w:rPr>
            </w:pPr>
            <w:r w:rsidRPr="00047C9D">
              <w:rPr>
                <w:sz w:val="24"/>
                <w:szCs w:val="24"/>
              </w:rPr>
              <w:t>Жалобы</w:t>
            </w:r>
          </w:p>
        </w:tc>
        <w:tc>
          <w:tcPr>
            <w:tcW w:w="1843" w:type="dxa"/>
            <w:gridSpan w:val="2"/>
          </w:tcPr>
          <w:p w14:paraId="2D1EC0A0" w14:textId="77777777" w:rsidR="00934ADD" w:rsidRPr="00047C9D" w:rsidRDefault="00934ADD" w:rsidP="000F3495">
            <w:pPr>
              <w:pStyle w:val="15"/>
              <w:keepNext/>
              <w:keepLines/>
              <w:shd w:val="clear" w:color="auto" w:fill="auto"/>
              <w:spacing w:after="0" w:line="240" w:lineRule="auto"/>
              <w:jc w:val="center"/>
              <w:rPr>
                <w:sz w:val="24"/>
                <w:szCs w:val="24"/>
              </w:rPr>
            </w:pPr>
            <w:r w:rsidRPr="00047C9D">
              <w:rPr>
                <w:sz w:val="24"/>
                <w:szCs w:val="24"/>
              </w:rPr>
              <w:t>Фиброзная форма (</w:t>
            </w:r>
            <w:r w:rsidRPr="00047C9D">
              <w:rPr>
                <w:sz w:val="24"/>
                <w:szCs w:val="24"/>
                <w:lang w:val="en-US"/>
              </w:rPr>
              <w:t>n</w:t>
            </w:r>
            <w:r w:rsidRPr="00047C9D">
              <w:rPr>
                <w:sz w:val="24"/>
                <w:szCs w:val="24"/>
              </w:rPr>
              <w:t>=25)</w:t>
            </w:r>
          </w:p>
          <w:p w14:paraId="0FD08030" w14:textId="77777777" w:rsidR="00934ADD" w:rsidRPr="00047C9D" w:rsidRDefault="00934ADD" w:rsidP="000F3495">
            <w:pPr>
              <w:pStyle w:val="15"/>
              <w:keepNext/>
              <w:keepLines/>
              <w:shd w:val="clear" w:color="auto" w:fill="auto"/>
              <w:spacing w:after="0" w:line="240" w:lineRule="auto"/>
              <w:jc w:val="center"/>
              <w:rPr>
                <w:sz w:val="24"/>
                <w:szCs w:val="24"/>
              </w:rPr>
            </w:pPr>
            <w:r w:rsidRPr="00047C9D">
              <w:rPr>
                <w:sz w:val="24"/>
                <w:szCs w:val="24"/>
                <w:lang w:val="kk-KZ"/>
              </w:rPr>
              <w:t>абс.</w:t>
            </w:r>
            <w:r w:rsidRPr="00047C9D">
              <w:rPr>
                <w:sz w:val="24"/>
                <w:szCs w:val="24"/>
              </w:rPr>
              <w:t>%</w:t>
            </w:r>
          </w:p>
        </w:tc>
        <w:tc>
          <w:tcPr>
            <w:tcW w:w="2126" w:type="dxa"/>
            <w:gridSpan w:val="2"/>
          </w:tcPr>
          <w:p w14:paraId="4CD25E8B" w14:textId="77777777" w:rsidR="00934ADD" w:rsidRPr="00047C9D" w:rsidRDefault="00934ADD" w:rsidP="000F3495">
            <w:pPr>
              <w:pStyle w:val="15"/>
              <w:keepNext/>
              <w:keepLines/>
              <w:shd w:val="clear" w:color="auto" w:fill="auto"/>
              <w:spacing w:after="0" w:line="240" w:lineRule="auto"/>
              <w:jc w:val="center"/>
              <w:rPr>
                <w:sz w:val="24"/>
                <w:szCs w:val="24"/>
              </w:rPr>
            </w:pPr>
            <w:r w:rsidRPr="00047C9D">
              <w:rPr>
                <w:sz w:val="24"/>
                <w:szCs w:val="24"/>
              </w:rPr>
              <w:t>Гранулематозная форма (n=33)</w:t>
            </w:r>
          </w:p>
          <w:p w14:paraId="3D81E1AC" w14:textId="77777777" w:rsidR="00934ADD" w:rsidRPr="00047C9D" w:rsidRDefault="00934ADD" w:rsidP="000F3495">
            <w:pPr>
              <w:pStyle w:val="15"/>
              <w:keepNext/>
              <w:keepLines/>
              <w:shd w:val="clear" w:color="auto" w:fill="auto"/>
              <w:spacing w:after="0" w:line="240" w:lineRule="auto"/>
              <w:jc w:val="center"/>
              <w:rPr>
                <w:sz w:val="24"/>
                <w:szCs w:val="24"/>
              </w:rPr>
            </w:pPr>
            <w:proofErr w:type="spellStart"/>
            <w:r w:rsidRPr="00047C9D">
              <w:rPr>
                <w:sz w:val="24"/>
                <w:szCs w:val="24"/>
              </w:rPr>
              <w:t>абс</w:t>
            </w:r>
            <w:proofErr w:type="spellEnd"/>
            <w:r w:rsidRPr="00047C9D">
              <w:rPr>
                <w:sz w:val="24"/>
                <w:szCs w:val="24"/>
              </w:rPr>
              <w:t>.  %</w:t>
            </w:r>
          </w:p>
        </w:tc>
        <w:tc>
          <w:tcPr>
            <w:tcW w:w="1843" w:type="dxa"/>
            <w:gridSpan w:val="2"/>
          </w:tcPr>
          <w:p w14:paraId="3ABB61E5" w14:textId="77777777" w:rsidR="00934ADD" w:rsidRPr="00047C9D" w:rsidRDefault="00934ADD" w:rsidP="000F3495">
            <w:pPr>
              <w:pStyle w:val="15"/>
              <w:keepNext/>
              <w:keepLines/>
              <w:shd w:val="clear" w:color="auto" w:fill="auto"/>
              <w:spacing w:after="0" w:line="240" w:lineRule="auto"/>
              <w:jc w:val="center"/>
              <w:rPr>
                <w:sz w:val="24"/>
                <w:szCs w:val="24"/>
              </w:rPr>
            </w:pPr>
            <w:r w:rsidRPr="00047C9D">
              <w:rPr>
                <w:sz w:val="24"/>
                <w:szCs w:val="24"/>
              </w:rPr>
              <w:t>Гранулирующая форма (n=22)</w:t>
            </w:r>
          </w:p>
          <w:p w14:paraId="41A762EF" w14:textId="77777777" w:rsidR="00934ADD" w:rsidRPr="00047C9D" w:rsidRDefault="00934ADD" w:rsidP="000F3495">
            <w:pPr>
              <w:pStyle w:val="15"/>
              <w:keepNext/>
              <w:keepLines/>
              <w:shd w:val="clear" w:color="auto" w:fill="auto"/>
              <w:spacing w:after="0" w:line="240" w:lineRule="auto"/>
              <w:jc w:val="center"/>
              <w:rPr>
                <w:sz w:val="24"/>
                <w:szCs w:val="24"/>
              </w:rPr>
            </w:pPr>
            <w:proofErr w:type="spellStart"/>
            <w:r w:rsidRPr="00047C9D">
              <w:rPr>
                <w:sz w:val="24"/>
                <w:szCs w:val="24"/>
              </w:rPr>
              <w:t>абс</w:t>
            </w:r>
            <w:proofErr w:type="spellEnd"/>
            <w:r w:rsidRPr="00047C9D">
              <w:rPr>
                <w:sz w:val="24"/>
                <w:szCs w:val="24"/>
              </w:rPr>
              <w:t>.  %</w:t>
            </w:r>
          </w:p>
        </w:tc>
        <w:tc>
          <w:tcPr>
            <w:tcW w:w="1842" w:type="dxa"/>
            <w:gridSpan w:val="2"/>
          </w:tcPr>
          <w:p w14:paraId="260B35F8" w14:textId="3DF72222" w:rsidR="00934ADD" w:rsidRPr="00047C9D" w:rsidRDefault="00934ADD" w:rsidP="000F3495">
            <w:pPr>
              <w:pStyle w:val="15"/>
              <w:keepNext/>
              <w:keepLines/>
              <w:shd w:val="clear" w:color="auto" w:fill="auto"/>
              <w:spacing w:after="0" w:line="240" w:lineRule="auto"/>
              <w:jc w:val="center"/>
              <w:rPr>
                <w:sz w:val="24"/>
                <w:szCs w:val="24"/>
              </w:rPr>
            </w:pPr>
            <w:r w:rsidRPr="00047C9D">
              <w:rPr>
                <w:sz w:val="24"/>
                <w:szCs w:val="24"/>
              </w:rPr>
              <w:t>Всего (n=80)</w:t>
            </w:r>
          </w:p>
          <w:p w14:paraId="17224024" w14:textId="77777777" w:rsidR="00934ADD" w:rsidRPr="00047C9D" w:rsidRDefault="00934ADD" w:rsidP="000F3495">
            <w:pPr>
              <w:pStyle w:val="15"/>
              <w:keepNext/>
              <w:keepLines/>
              <w:shd w:val="clear" w:color="auto" w:fill="auto"/>
              <w:spacing w:after="0" w:line="240" w:lineRule="auto"/>
              <w:jc w:val="center"/>
              <w:rPr>
                <w:sz w:val="24"/>
                <w:szCs w:val="24"/>
              </w:rPr>
            </w:pPr>
            <w:proofErr w:type="spellStart"/>
            <w:r w:rsidRPr="00047C9D">
              <w:rPr>
                <w:sz w:val="24"/>
                <w:szCs w:val="24"/>
              </w:rPr>
              <w:t>абс</w:t>
            </w:r>
            <w:proofErr w:type="spellEnd"/>
            <w:r w:rsidRPr="00047C9D">
              <w:rPr>
                <w:sz w:val="24"/>
                <w:szCs w:val="24"/>
              </w:rPr>
              <w:t>.  %</w:t>
            </w:r>
          </w:p>
        </w:tc>
      </w:tr>
      <w:tr w:rsidR="000F3495" w:rsidRPr="00047C9D" w14:paraId="44926735" w14:textId="77777777" w:rsidTr="000F3495">
        <w:trPr>
          <w:trHeight w:val="675"/>
        </w:trPr>
        <w:tc>
          <w:tcPr>
            <w:tcW w:w="1980" w:type="dxa"/>
          </w:tcPr>
          <w:p w14:paraId="5457A686" w14:textId="77777777" w:rsidR="00934ADD" w:rsidRPr="00047C9D" w:rsidRDefault="00934ADD" w:rsidP="00392595">
            <w:pPr>
              <w:pStyle w:val="15"/>
              <w:keepNext/>
              <w:keepLines/>
              <w:shd w:val="clear" w:color="auto" w:fill="auto"/>
              <w:spacing w:after="0" w:line="240" w:lineRule="auto"/>
              <w:jc w:val="left"/>
              <w:rPr>
                <w:sz w:val="24"/>
                <w:szCs w:val="24"/>
              </w:rPr>
            </w:pPr>
            <w:r w:rsidRPr="00047C9D">
              <w:rPr>
                <w:sz w:val="24"/>
                <w:szCs w:val="24"/>
              </w:rPr>
              <w:t xml:space="preserve">Боль при </w:t>
            </w:r>
            <w:proofErr w:type="spellStart"/>
            <w:r w:rsidRPr="00047C9D">
              <w:rPr>
                <w:sz w:val="24"/>
                <w:szCs w:val="24"/>
              </w:rPr>
              <w:t>накусыва</w:t>
            </w:r>
            <w:proofErr w:type="spellEnd"/>
          </w:p>
          <w:p w14:paraId="419C3F4B" w14:textId="77777777" w:rsidR="00934ADD" w:rsidRPr="00047C9D" w:rsidRDefault="00934ADD" w:rsidP="00392595">
            <w:pPr>
              <w:pStyle w:val="15"/>
              <w:keepNext/>
              <w:keepLines/>
              <w:shd w:val="clear" w:color="auto" w:fill="auto"/>
              <w:spacing w:after="0" w:line="240" w:lineRule="auto"/>
              <w:jc w:val="left"/>
              <w:rPr>
                <w:sz w:val="24"/>
                <w:szCs w:val="24"/>
              </w:rPr>
            </w:pPr>
            <w:proofErr w:type="spellStart"/>
            <w:r w:rsidRPr="00047C9D">
              <w:rPr>
                <w:sz w:val="24"/>
                <w:szCs w:val="24"/>
              </w:rPr>
              <w:t>нии</w:t>
            </w:r>
            <w:proofErr w:type="spellEnd"/>
          </w:p>
        </w:tc>
        <w:tc>
          <w:tcPr>
            <w:tcW w:w="850" w:type="dxa"/>
          </w:tcPr>
          <w:p w14:paraId="2234E735" w14:textId="77777777" w:rsidR="00934ADD" w:rsidRPr="00047C9D" w:rsidRDefault="00934ADD" w:rsidP="000F3495">
            <w:pPr>
              <w:pStyle w:val="15"/>
              <w:keepNext/>
              <w:keepLines/>
              <w:shd w:val="clear" w:color="auto" w:fill="auto"/>
              <w:spacing w:after="0" w:line="240" w:lineRule="auto"/>
              <w:jc w:val="center"/>
              <w:rPr>
                <w:sz w:val="24"/>
                <w:szCs w:val="24"/>
              </w:rPr>
            </w:pPr>
            <w:r w:rsidRPr="00047C9D">
              <w:rPr>
                <w:sz w:val="24"/>
                <w:szCs w:val="24"/>
              </w:rPr>
              <w:t>10</w:t>
            </w:r>
          </w:p>
        </w:tc>
        <w:tc>
          <w:tcPr>
            <w:tcW w:w="993" w:type="dxa"/>
          </w:tcPr>
          <w:p w14:paraId="62969041" w14:textId="77777777" w:rsidR="00934ADD" w:rsidRPr="00047C9D" w:rsidRDefault="00934ADD" w:rsidP="000F3495">
            <w:pPr>
              <w:pStyle w:val="15"/>
              <w:keepNext/>
              <w:keepLines/>
              <w:shd w:val="clear" w:color="auto" w:fill="auto"/>
              <w:spacing w:after="0" w:line="240" w:lineRule="auto"/>
              <w:jc w:val="center"/>
              <w:rPr>
                <w:sz w:val="24"/>
                <w:szCs w:val="24"/>
              </w:rPr>
            </w:pPr>
            <w:r w:rsidRPr="00047C9D">
              <w:rPr>
                <w:sz w:val="24"/>
                <w:szCs w:val="24"/>
              </w:rPr>
              <w:t>40</w:t>
            </w:r>
          </w:p>
        </w:tc>
        <w:tc>
          <w:tcPr>
            <w:tcW w:w="992" w:type="dxa"/>
          </w:tcPr>
          <w:p w14:paraId="4528E9B3" w14:textId="77777777" w:rsidR="00934ADD" w:rsidRPr="00047C9D" w:rsidRDefault="00934ADD" w:rsidP="000F3495">
            <w:pPr>
              <w:pStyle w:val="15"/>
              <w:keepNext/>
              <w:keepLines/>
              <w:shd w:val="clear" w:color="auto" w:fill="auto"/>
              <w:spacing w:after="0" w:line="240" w:lineRule="auto"/>
              <w:jc w:val="center"/>
              <w:rPr>
                <w:sz w:val="24"/>
                <w:szCs w:val="24"/>
              </w:rPr>
            </w:pPr>
            <w:r w:rsidRPr="00047C9D">
              <w:rPr>
                <w:sz w:val="24"/>
                <w:szCs w:val="24"/>
              </w:rPr>
              <w:t>18</w:t>
            </w:r>
          </w:p>
        </w:tc>
        <w:tc>
          <w:tcPr>
            <w:tcW w:w="1134" w:type="dxa"/>
          </w:tcPr>
          <w:p w14:paraId="4D9A5AEF" w14:textId="77777777" w:rsidR="00934ADD" w:rsidRPr="00047C9D" w:rsidRDefault="00934ADD" w:rsidP="000F3495">
            <w:pPr>
              <w:pStyle w:val="15"/>
              <w:keepNext/>
              <w:keepLines/>
              <w:shd w:val="clear" w:color="auto" w:fill="auto"/>
              <w:spacing w:after="0" w:line="240" w:lineRule="auto"/>
              <w:jc w:val="center"/>
              <w:rPr>
                <w:sz w:val="24"/>
                <w:szCs w:val="24"/>
              </w:rPr>
            </w:pPr>
            <w:r w:rsidRPr="00047C9D">
              <w:rPr>
                <w:sz w:val="24"/>
                <w:szCs w:val="24"/>
              </w:rPr>
              <w:t>54,55</w:t>
            </w:r>
          </w:p>
        </w:tc>
        <w:tc>
          <w:tcPr>
            <w:tcW w:w="850" w:type="dxa"/>
          </w:tcPr>
          <w:p w14:paraId="359F53AC" w14:textId="31B3F919" w:rsidR="00934ADD" w:rsidRPr="00047C9D" w:rsidRDefault="00934ADD" w:rsidP="000F3495">
            <w:pPr>
              <w:pStyle w:val="15"/>
              <w:keepNext/>
              <w:keepLines/>
              <w:shd w:val="clear" w:color="auto" w:fill="auto"/>
              <w:spacing w:after="0" w:line="240" w:lineRule="auto"/>
              <w:jc w:val="center"/>
              <w:rPr>
                <w:sz w:val="24"/>
                <w:szCs w:val="24"/>
              </w:rPr>
            </w:pPr>
            <w:r w:rsidRPr="00047C9D">
              <w:rPr>
                <w:sz w:val="24"/>
                <w:szCs w:val="24"/>
              </w:rPr>
              <w:t>16</w:t>
            </w:r>
          </w:p>
        </w:tc>
        <w:tc>
          <w:tcPr>
            <w:tcW w:w="993" w:type="dxa"/>
          </w:tcPr>
          <w:p w14:paraId="3C59C6F3" w14:textId="77777777" w:rsidR="00934ADD" w:rsidRPr="00047C9D" w:rsidRDefault="00934ADD" w:rsidP="000F3495">
            <w:pPr>
              <w:pStyle w:val="15"/>
              <w:keepNext/>
              <w:keepLines/>
              <w:shd w:val="clear" w:color="auto" w:fill="auto"/>
              <w:spacing w:after="0" w:line="240" w:lineRule="auto"/>
              <w:jc w:val="center"/>
              <w:rPr>
                <w:sz w:val="24"/>
                <w:szCs w:val="24"/>
              </w:rPr>
            </w:pPr>
            <w:r w:rsidRPr="00047C9D">
              <w:rPr>
                <w:sz w:val="24"/>
                <w:szCs w:val="24"/>
              </w:rPr>
              <w:t>72,73 </w:t>
            </w:r>
          </w:p>
        </w:tc>
        <w:tc>
          <w:tcPr>
            <w:tcW w:w="992" w:type="dxa"/>
          </w:tcPr>
          <w:p w14:paraId="5B322D78" w14:textId="6068036E" w:rsidR="00934ADD" w:rsidRPr="00047C9D" w:rsidRDefault="00934ADD" w:rsidP="000F3495">
            <w:pPr>
              <w:pStyle w:val="15"/>
              <w:keepNext/>
              <w:keepLines/>
              <w:shd w:val="clear" w:color="auto" w:fill="auto"/>
              <w:spacing w:after="0" w:line="240" w:lineRule="auto"/>
              <w:jc w:val="center"/>
              <w:rPr>
                <w:sz w:val="24"/>
                <w:szCs w:val="24"/>
              </w:rPr>
            </w:pPr>
            <w:r w:rsidRPr="00047C9D">
              <w:rPr>
                <w:sz w:val="24"/>
                <w:szCs w:val="24"/>
              </w:rPr>
              <w:t>44</w:t>
            </w:r>
          </w:p>
        </w:tc>
        <w:tc>
          <w:tcPr>
            <w:tcW w:w="850" w:type="dxa"/>
          </w:tcPr>
          <w:p w14:paraId="2F074297" w14:textId="77777777" w:rsidR="00934ADD" w:rsidRPr="00047C9D" w:rsidRDefault="00934ADD" w:rsidP="000F3495">
            <w:pPr>
              <w:pStyle w:val="15"/>
              <w:keepNext/>
              <w:keepLines/>
              <w:shd w:val="clear" w:color="auto" w:fill="auto"/>
              <w:spacing w:after="0" w:line="240" w:lineRule="auto"/>
              <w:jc w:val="center"/>
              <w:rPr>
                <w:sz w:val="24"/>
                <w:szCs w:val="24"/>
              </w:rPr>
            </w:pPr>
            <w:r w:rsidRPr="00047C9D">
              <w:rPr>
                <w:sz w:val="24"/>
                <w:szCs w:val="24"/>
              </w:rPr>
              <w:t>55,00 </w:t>
            </w:r>
          </w:p>
        </w:tc>
      </w:tr>
      <w:tr w:rsidR="000F3495" w:rsidRPr="00047C9D" w14:paraId="44C233FC" w14:textId="77777777" w:rsidTr="000F3495">
        <w:trPr>
          <w:trHeight w:val="348"/>
        </w:trPr>
        <w:tc>
          <w:tcPr>
            <w:tcW w:w="1980" w:type="dxa"/>
          </w:tcPr>
          <w:p w14:paraId="3F8E399D" w14:textId="77777777" w:rsidR="00934ADD" w:rsidRPr="00047C9D" w:rsidRDefault="00934ADD" w:rsidP="00392595">
            <w:pPr>
              <w:pStyle w:val="15"/>
              <w:keepNext/>
              <w:keepLines/>
              <w:shd w:val="clear" w:color="auto" w:fill="auto"/>
              <w:spacing w:after="0" w:line="240" w:lineRule="auto"/>
              <w:rPr>
                <w:sz w:val="24"/>
                <w:szCs w:val="24"/>
              </w:rPr>
            </w:pPr>
            <w:r w:rsidRPr="00047C9D">
              <w:rPr>
                <w:sz w:val="24"/>
                <w:szCs w:val="24"/>
              </w:rPr>
              <w:t>Изменение цвета в коронковой части зуба</w:t>
            </w:r>
          </w:p>
        </w:tc>
        <w:tc>
          <w:tcPr>
            <w:tcW w:w="850" w:type="dxa"/>
          </w:tcPr>
          <w:p w14:paraId="4E452250" w14:textId="77777777" w:rsidR="00934ADD" w:rsidRPr="00047C9D" w:rsidRDefault="00934ADD" w:rsidP="000F3495">
            <w:pPr>
              <w:pStyle w:val="15"/>
              <w:keepNext/>
              <w:keepLines/>
              <w:shd w:val="clear" w:color="auto" w:fill="auto"/>
              <w:spacing w:after="0" w:line="240" w:lineRule="auto"/>
              <w:jc w:val="center"/>
              <w:rPr>
                <w:sz w:val="24"/>
                <w:szCs w:val="24"/>
              </w:rPr>
            </w:pPr>
            <w:r w:rsidRPr="00047C9D">
              <w:rPr>
                <w:sz w:val="24"/>
                <w:szCs w:val="24"/>
              </w:rPr>
              <w:t>17</w:t>
            </w:r>
          </w:p>
        </w:tc>
        <w:tc>
          <w:tcPr>
            <w:tcW w:w="993" w:type="dxa"/>
          </w:tcPr>
          <w:p w14:paraId="4D422E94" w14:textId="77777777" w:rsidR="00934ADD" w:rsidRPr="00047C9D" w:rsidRDefault="00934ADD" w:rsidP="000F3495">
            <w:pPr>
              <w:pStyle w:val="15"/>
              <w:keepNext/>
              <w:keepLines/>
              <w:shd w:val="clear" w:color="auto" w:fill="auto"/>
              <w:spacing w:after="0" w:line="240" w:lineRule="auto"/>
              <w:jc w:val="center"/>
              <w:rPr>
                <w:sz w:val="24"/>
                <w:szCs w:val="24"/>
              </w:rPr>
            </w:pPr>
            <w:r w:rsidRPr="00047C9D">
              <w:rPr>
                <w:sz w:val="24"/>
                <w:szCs w:val="24"/>
              </w:rPr>
              <w:t>68</w:t>
            </w:r>
          </w:p>
        </w:tc>
        <w:tc>
          <w:tcPr>
            <w:tcW w:w="992" w:type="dxa"/>
          </w:tcPr>
          <w:p w14:paraId="7F01C398" w14:textId="11587A84" w:rsidR="00934ADD" w:rsidRPr="00047C9D" w:rsidRDefault="00934ADD" w:rsidP="000F3495">
            <w:pPr>
              <w:pStyle w:val="15"/>
              <w:keepNext/>
              <w:keepLines/>
              <w:shd w:val="clear" w:color="auto" w:fill="auto"/>
              <w:spacing w:after="0" w:line="240" w:lineRule="auto"/>
              <w:jc w:val="center"/>
              <w:rPr>
                <w:sz w:val="24"/>
                <w:szCs w:val="24"/>
              </w:rPr>
            </w:pPr>
            <w:r w:rsidRPr="00047C9D">
              <w:rPr>
                <w:sz w:val="24"/>
                <w:szCs w:val="24"/>
              </w:rPr>
              <w:t>24</w:t>
            </w:r>
          </w:p>
        </w:tc>
        <w:tc>
          <w:tcPr>
            <w:tcW w:w="1134" w:type="dxa"/>
          </w:tcPr>
          <w:p w14:paraId="01B9AAA3" w14:textId="77777777" w:rsidR="00934ADD" w:rsidRPr="00047C9D" w:rsidRDefault="00934ADD" w:rsidP="000F3495">
            <w:pPr>
              <w:pStyle w:val="15"/>
              <w:keepNext/>
              <w:keepLines/>
              <w:shd w:val="clear" w:color="auto" w:fill="auto"/>
              <w:spacing w:after="0" w:line="240" w:lineRule="auto"/>
              <w:jc w:val="center"/>
              <w:rPr>
                <w:sz w:val="24"/>
                <w:szCs w:val="24"/>
              </w:rPr>
            </w:pPr>
            <w:r w:rsidRPr="00047C9D">
              <w:rPr>
                <w:sz w:val="24"/>
                <w:szCs w:val="24"/>
              </w:rPr>
              <w:t>72,73  </w:t>
            </w:r>
          </w:p>
        </w:tc>
        <w:tc>
          <w:tcPr>
            <w:tcW w:w="850" w:type="dxa"/>
          </w:tcPr>
          <w:p w14:paraId="4AD3F1FA" w14:textId="0A60CE7B" w:rsidR="00934ADD" w:rsidRPr="00047C9D" w:rsidRDefault="00934ADD" w:rsidP="000F3495">
            <w:pPr>
              <w:pStyle w:val="15"/>
              <w:keepNext/>
              <w:keepLines/>
              <w:shd w:val="clear" w:color="auto" w:fill="auto"/>
              <w:spacing w:after="0" w:line="240" w:lineRule="auto"/>
              <w:jc w:val="center"/>
              <w:rPr>
                <w:sz w:val="24"/>
                <w:szCs w:val="24"/>
              </w:rPr>
            </w:pPr>
            <w:r w:rsidRPr="00047C9D">
              <w:rPr>
                <w:sz w:val="24"/>
                <w:szCs w:val="24"/>
              </w:rPr>
              <w:t>20</w:t>
            </w:r>
          </w:p>
        </w:tc>
        <w:tc>
          <w:tcPr>
            <w:tcW w:w="993" w:type="dxa"/>
          </w:tcPr>
          <w:p w14:paraId="3FF6D798" w14:textId="77777777" w:rsidR="00934ADD" w:rsidRPr="00047C9D" w:rsidRDefault="00934ADD" w:rsidP="000F3495">
            <w:pPr>
              <w:pStyle w:val="15"/>
              <w:keepNext/>
              <w:keepLines/>
              <w:shd w:val="clear" w:color="auto" w:fill="auto"/>
              <w:spacing w:after="0" w:line="240" w:lineRule="auto"/>
              <w:jc w:val="center"/>
              <w:rPr>
                <w:b/>
                <w:bCs/>
                <w:sz w:val="24"/>
                <w:szCs w:val="24"/>
              </w:rPr>
            </w:pPr>
            <w:r w:rsidRPr="00047C9D">
              <w:rPr>
                <w:sz w:val="24"/>
                <w:szCs w:val="24"/>
              </w:rPr>
              <w:t>90,91</w:t>
            </w:r>
          </w:p>
        </w:tc>
        <w:tc>
          <w:tcPr>
            <w:tcW w:w="992" w:type="dxa"/>
          </w:tcPr>
          <w:p w14:paraId="7BB9AF8B" w14:textId="3EDE04D3" w:rsidR="00934ADD" w:rsidRPr="00047C9D" w:rsidRDefault="00934ADD" w:rsidP="000F3495">
            <w:pPr>
              <w:pStyle w:val="15"/>
              <w:keepNext/>
              <w:keepLines/>
              <w:shd w:val="clear" w:color="auto" w:fill="auto"/>
              <w:spacing w:after="0" w:line="240" w:lineRule="auto"/>
              <w:jc w:val="center"/>
              <w:rPr>
                <w:sz w:val="24"/>
                <w:szCs w:val="24"/>
              </w:rPr>
            </w:pPr>
            <w:r w:rsidRPr="00047C9D">
              <w:rPr>
                <w:sz w:val="24"/>
                <w:szCs w:val="24"/>
              </w:rPr>
              <w:t>61</w:t>
            </w:r>
          </w:p>
        </w:tc>
        <w:tc>
          <w:tcPr>
            <w:tcW w:w="850" w:type="dxa"/>
          </w:tcPr>
          <w:p w14:paraId="1D9052B9" w14:textId="77777777" w:rsidR="00934ADD" w:rsidRPr="00047C9D" w:rsidRDefault="00934ADD" w:rsidP="000F3495">
            <w:pPr>
              <w:pStyle w:val="15"/>
              <w:keepNext/>
              <w:keepLines/>
              <w:shd w:val="clear" w:color="auto" w:fill="auto"/>
              <w:spacing w:after="0" w:line="240" w:lineRule="auto"/>
              <w:jc w:val="center"/>
              <w:rPr>
                <w:sz w:val="24"/>
                <w:szCs w:val="24"/>
              </w:rPr>
            </w:pPr>
            <w:r w:rsidRPr="00047C9D">
              <w:rPr>
                <w:sz w:val="24"/>
                <w:szCs w:val="24"/>
              </w:rPr>
              <w:t>76,25 </w:t>
            </w:r>
          </w:p>
        </w:tc>
      </w:tr>
      <w:tr w:rsidR="000F3495" w:rsidRPr="00047C9D" w14:paraId="66B65838" w14:textId="77777777" w:rsidTr="000F3495">
        <w:trPr>
          <w:trHeight w:val="90"/>
        </w:trPr>
        <w:tc>
          <w:tcPr>
            <w:tcW w:w="1980" w:type="dxa"/>
          </w:tcPr>
          <w:p w14:paraId="69512DE6" w14:textId="77777777" w:rsidR="00934ADD" w:rsidRPr="00047C9D" w:rsidRDefault="00934ADD" w:rsidP="00392595">
            <w:pPr>
              <w:pStyle w:val="15"/>
              <w:keepNext/>
              <w:keepLines/>
              <w:shd w:val="clear" w:color="auto" w:fill="auto"/>
              <w:spacing w:after="0" w:line="240" w:lineRule="auto"/>
              <w:rPr>
                <w:sz w:val="24"/>
                <w:szCs w:val="24"/>
              </w:rPr>
            </w:pPr>
            <w:r w:rsidRPr="00047C9D">
              <w:rPr>
                <w:sz w:val="24"/>
                <w:szCs w:val="24"/>
              </w:rPr>
              <w:t xml:space="preserve">Нарушение </w:t>
            </w:r>
            <w:proofErr w:type="spellStart"/>
            <w:r w:rsidRPr="00047C9D">
              <w:rPr>
                <w:sz w:val="24"/>
                <w:szCs w:val="24"/>
              </w:rPr>
              <w:t>целостнос</w:t>
            </w:r>
            <w:proofErr w:type="spellEnd"/>
            <w:r w:rsidRPr="00047C9D">
              <w:rPr>
                <w:sz w:val="24"/>
                <w:szCs w:val="24"/>
              </w:rPr>
              <w:t>-</w:t>
            </w:r>
          </w:p>
          <w:p w14:paraId="6A5ACB36" w14:textId="77777777" w:rsidR="00934ADD" w:rsidRPr="00047C9D" w:rsidRDefault="00934ADD" w:rsidP="00392595">
            <w:pPr>
              <w:pStyle w:val="15"/>
              <w:keepNext/>
              <w:keepLines/>
              <w:shd w:val="clear" w:color="auto" w:fill="auto"/>
              <w:spacing w:after="0" w:line="240" w:lineRule="auto"/>
              <w:rPr>
                <w:sz w:val="24"/>
                <w:szCs w:val="24"/>
              </w:rPr>
            </w:pPr>
            <w:proofErr w:type="spellStart"/>
            <w:r w:rsidRPr="00047C9D">
              <w:rPr>
                <w:sz w:val="24"/>
                <w:szCs w:val="24"/>
              </w:rPr>
              <w:t>ти</w:t>
            </w:r>
            <w:proofErr w:type="spellEnd"/>
            <w:r w:rsidRPr="00047C9D">
              <w:rPr>
                <w:sz w:val="24"/>
                <w:szCs w:val="24"/>
              </w:rPr>
              <w:t xml:space="preserve"> пломбы</w:t>
            </w:r>
          </w:p>
        </w:tc>
        <w:tc>
          <w:tcPr>
            <w:tcW w:w="850" w:type="dxa"/>
          </w:tcPr>
          <w:p w14:paraId="3832BDB8" w14:textId="666BD8B5" w:rsidR="00934ADD" w:rsidRPr="00047C9D" w:rsidRDefault="00934ADD" w:rsidP="000F3495">
            <w:pPr>
              <w:pStyle w:val="15"/>
              <w:keepNext/>
              <w:keepLines/>
              <w:shd w:val="clear" w:color="auto" w:fill="auto"/>
              <w:spacing w:after="0" w:line="240" w:lineRule="auto"/>
              <w:jc w:val="center"/>
              <w:rPr>
                <w:sz w:val="24"/>
                <w:szCs w:val="24"/>
              </w:rPr>
            </w:pPr>
            <w:r w:rsidRPr="00047C9D">
              <w:rPr>
                <w:sz w:val="24"/>
                <w:szCs w:val="24"/>
              </w:rPr>
              <w:t>13</w:t>
            </w:r>
          </w:p>
        </w:tc>
        <w:tc>
          <w:tcPr>
            <w:tcW w:w="993" w:type="dxa"/>
          </w:tcPr>
          <w:p w14:paraId="0DA5134A" w14:textId="77777777" w:rsidR="00934ADD" w:rsidRPr="00047C9D" w:rsidRDefault="00934ADD" w:rsidP="000F3495">
            <w:pPr>
              <w:pStyle w:val="15"/>
              <w:keepNext/>
              <w:keepLines/>
              <w:shd w:val="clear" w:color="auto" w:fill="auto"/>
              <w:spacing w:after="0" w:line="240" w:lineRule="auto"/>
              <w:jc w:val="center"/>
              <w:rPr>
                <w:sz w:val="24"/>
                <w:szCs w:val="24"/>
              </w:rPr>
            </w:pPr>
            <w:r w:rsidRPr="00047C9D">
              <w:rPr>
                <w:sz w:val="24"/>
                <w:szCs w:val="24"/>
              </w:rPr>
              <w:t>52</w:t>
            </w:r>
          </w:p>
        </w:tc>
        <w:tc>
          <w:tcPr>
            <w:tcW w:w="992" w:type="dxa"/>
          </w:tcPr>
          <w:p w14:paraId="10E1B063" w14:textId="77777777" w:rsidR="00934ADD" w:rsidRPr="00047C9D" w:rsidRDefault="00934ADD" w:rsidP="000F3495">
            <w:pPr>
              <w:pStyle w:val="15"/>
              <w:keepNext/>
              <w:keepLines/>
              <w:shd w:val="clear" w:color="auto" w:fill="auto"/>
              <w:spacing w:after="0" w:line="240" w:lineRule="auto"/>
              <w:jc w:val="center"/>
              <w:rPr>
                <w:sz w:val="24"/>
                <w:szCs w:val="24"/>
              </w:rPr>
            </w:pPr>
            <w:r w:rsidRPr="00047C9D">
              <w:rPr>
                <w:sz w:val="24"/>
                <w:szCs w:val="24"/>
              </w:rPr>
              <w:t>26</w:t>
            </w:r>
          </w:p>
        </w:tc>
        <w:tc>
          <w:tcPr>
            <w:tcW w:w="1134" w:type="dxa"/>
          </w:tcPr>
          <w:p w14:paraId="3D3889C7" w14:textId="52659196" w:rsidR="00934ADD" w:rsidRPr="00047C9D" w:rsidRDefault="00934ADD" w:rsidP="000F3495">
            <w:pPr>
              <w:pStyle w:val="15"/>
              <w:keepNext/>
              <w:keepLines/>
              <w:shd w:val="clear" w:color="auto" w:fill="auto"/>
              <w:spacing w:after="0" w:line="240" w:lineRule="auto"/>
              <w:jc w:val="center"/>
              <w:rPr>
                <w:sz w:val="24"/>
                <w:szCs w:val="24"/>
              </w:rPr>
            </w:pPr>
            <w:r w:rsidRPr="00047C9D">
              <w:rPr>
                <w:sz w:val="24"/>
                <w:szCs w:val="24"/>
              </w:rPr>
              <w:t>72,73  </w:t>
            </w:r>
          </w:p>
        </w:tc>
        <w:tc>
          <w:tcPr>
            <w:tcW w:w="850" w:type="dxa"/>
          </w:tcPr>
          <w:p w14:paraId="3D0A5988" w14:textId="1D8F0EAC" w:rsidR="00934ADD" w:rsidRPr="00047C9D" w:rsidRDefault="00934ADD" w:rsidP="000F3495">
            <w:pPr>
              <w:pStyle w:val="15"/>
              <w:keepNext/>
              <w:keepLines/>
              <w:shd w:val="clear" w:color="auto" w:fill="auto"/>
              <w:spacing w:after="0" w:line="240" w:lineRule="auto"/>
              <w:jc w:val="center"/>
              <w:rPr>
                <w:sz w:val="24"/>
                <w:szCs w:val="24"/>
              </w:rPr>
            </w:pPr>
            <w:r w:rsidRPr="00047C9D">
              <w:rPr>
                <w:sz w:val="24"/>
                <w:szCs w:val="24"/>
              </w:rPr>
              <w:t>19</w:t>
            </w:r>
          </w:p>
        </w:tc>
        <w:tc>
          <w:tcPr>
            <w:tcW w:w="993" w:type="dxa"/>
          </w:tcPr>
          <w:p w14:paraId="51197FC3" w14:textId="77777777" w:rsidR="00934ADD" w:rsidRPr="00047C9D" w:rsidRDefault="00934ADD" w:rsidP="000F3495">
            <w:pPr>
              <w:pStyle w:val="15"/>
              <w:keepNext/>
              <w:keepLines/>
              <w:shd w:val="clear" w:color="auto" w:fill="auto"/>
              <w:spacing w:after="0" w:line="240" w:lineRule="auto"/>
              <w:jc w:val="center"/>
              <w:rPr>
                <w:sz w:val="24"/>
                <w:szCs w:val="24"/>
              </w:rPr>
            </w:pPr>
            <w:r w:rsidRPr="00047C9D">
              <w:rPr>
                <w:sz w:val="24"/>
                <w:szCs w:val="24"/>
              </w:rPr>
              <w:t>86,36 </w:t>
            </w:r>
          </w:p>
        </w:tc>
        <w:tc>
          <w:tcPr>
            <w:tcW w:w="992" w:type="dxa"/>
          </w:tcPr>
          <w:p w14:paraId="5A472F02" w14:textId="14329489" w:rsidR="00934ADD" w:rsidRPr="00047C9D" w:rsidRDefault="00934ADD" w:rsidP="000F3495">
            <w:pPr>
              <w:pStyle w:val="15"/>
              <w:keepNext/>
              <w:keepLines/>
              <w:shd w:val="clear" w:color="auto" w:fill="auto"/>
              <w:spacing w:after="0" w:line="240" w:lineRule="auto"/>
              <w:jc w:val="center"/>
              <w:rPr>
                <w:sz w:val="24"/>
                <w:szCs w:val="24"/>
              </w:rPr>
            </w:pPr>
            <w:r w:rsidRPr="00047C9D">
              <w:rPr>
                <w:sz w:val="24"/>
                <w:szCs w:val="24"/>
              </w:rPr>
              <w:t>58</w:t>
            </w:r>
          </w:p>
        </w:tc>
        <w:tc>
          <w:tcPr>
            <w:tcW w:w="850" w:type="dxa"/>
          </w:tcPr>
          <w:p w14:paraId="77E35164" w14:textId="77777777" w:rsidR="00934ADD" w:rsidRPr="00047C9D" w:rsidRDefault="00934ADD" w:rsidP="000F3495">
            <w:pPr>
              <w:pStyle w:val="15"/>
              <w:keepNext/>
              <w:keepLines/>
              <w:shd w:val="clear" w:color="auto" w:fill="auto"/>
              <w:spacing w:after="0" w:line="240" w:lineRule="auto"/>
              <w:jc w:val="center"/>
              <w:rPr>
                <w:sz w:val="24"/>
                <w:szCs w:val="24"/>
              </w:rPr>
            </w:pPr>
            <w:r w:rsidRPr="00047C9D">
              <w:rPr>
                <w:sz w:val="24"/>
                <w:szCs w:val="24"/>
              </w:rPr>
              <w:t>72,50</w:t>
            </w:r>
          </w:p>
        </w:tc>
      </w:tr>
    </w:tbl>
    <w:p w14:paraId="3257E710" w14:textId="77777777" w:rsidR="00934ADD" w:rsidRPr="000F3495" w:rsidRDefault="00934ADD" w:rsidP="00934ADD">
      <w:pPr>
        <w:rPr>
          <w:sz w:val="28"/>
          <w:szCs w:val="28"/>
          <w:lang w:eastAsia="zh-CN"/>
        </w:rPr>
      </w:pPr>
    </w:p>
    <w:p w14:paraId="3B3074CA" w14:textId="3EE7A316" w:rsidR="00934ADD" w:rsidRDefault="00934ADD" w:rsidP="000F3495">
      <w:pPr>
        <w:pStyle w:val="15"/>
        <w:keepNext/>
        <w:keepLines/>
        <w:spacing w:after="0" w:line="240" w:lineRule="auto"/>
        <w:ind w:firstLine="567"/>
        <w:rPr>
          <w:rFonts w:eastAsia="STZhongsong"/>
          <w:sz w:val="28"/>
          <w:szCs w:val="28"/>
        </w:rPr>
      </w:pPr>
      <w:r w:rsidRPr="00D30A34">
        <w:rPr>
          <w:rFonts w:eastAsia="STZhongsong"/>
          <w:sz w:val="28"/>
          <w:szCs w:val="28"/>
        </w:rPr>
        <w:t>При фиброзной форме ХАП нарушение целостности пломбы на зубе отмечалось у 52,0 % пациентов, при гранулематозной форме у 78,79%, при гранулирующей форме у 86,36% обследованных. Жалобы пациентов на изменение цвета десны в области переходной складки были у 28,0% пациентов с фиброзной формой, с гранулематозной формой</w:t>
      </w:r>
      <w:r w:rsidR="00AD5521">
        <w:rPr>
          <w:rFonts w:eastAsia="STZhongsong"/>
          <w:sz w:val="28"/>
          <w:szCs w:val="28"/>
        </w:rPr>
        <w:t xml:space="preserve"> - </w:t>
      </w:r>
      <w:r w:rsidRPr="00D30A34">
        <w:rPr>
          <w:rFonts w:eastAsia="STZhongsong"/>
          <w:sz w:val="28"/>
          <w:szCs w:val="28"/>
        </w:rPr>
        <w:t>у 48,48%, при гранулирующей форме</w:t>
      </w:r>
      <w:r w:rsidR="00AD5521">
        <w:rPr>
          <w:rFonts w:eastAsia="STZhongsong"/>
          <w:sz w:val="28"/>
          <w:szCs w:val="28"/>
        </w:rPr>
        <w:t xml:space="preserve"> </w:t>
      </w:r>
      <w:proofErr w:type="gramStart"/>
      <w:r w:rsidR="00AD5521">
        <w:rPr>
          <w:rFonts w:eastAsia="STZhongsong"/>
          <w:sz w:val="28"/>
          <w:szCs w:val="28"/>
        </w:rPr>
        <w:t xml:space="preserve">- </w:t>
      </w:r>
      <w:r w:rsidRPr="00D30A34">
        <w:rPr>
          <w:rFonts w:eastAsia="STZhongsong"/>
          <w:sz w:val="28"/>
          <w:szCs w:val="28"/>
        </w:rPr>
        <w:t xml:space="preserve"> у</w:t>
      </w:r>
      <w:proofErr w:type="gramEnd"/>
      <w:r w:rsidRPr="00D30A34">
        <w:rPr>
          <w:rFonts w:eastAsia="STZhongsong"/>
          <w:sz w:val="28"/>
          <w:szCs w:val="28"/>
        </w:rPr>
        <w:t xml:space="preserve"> 81,82% обследованных (рисунок </w:t>
      </w:r>
      <w:r w:rsidRPr="00BD449E">
        <w:rPr>
          <w:rFonts w:eastAsia="STZhongsong"/>
          <w:sz w:val="28"/>
          <w:szCs w:val="28"/>
        </w:rPr>
        <w:t>2</w:t>
      </w:r>
      <w:r w:rsidR="00536C47">
        <w:rPr>
          <w:rFonts w:eastAsia="STZhongsong"/>
          <w:sz w:val="28"/>
          <w:szCs w:val="28"/>
        </w:rPr>
        <w:t>5</w:t>
      </w:r>
      <w:r w:rsidRPr="00D30A34">
        <w:rPr>
          <w:rFonts w:eastAsia="STZhongsong"/>
          <w:sz w:val="28"/>
          <w:szCs w:val="28"/>
        </w:rPr>
        <w:t>). Периодически возникающая боль в причинном зубе чаще наблюдал</w:t>
      </w:r>
      <w:r w:rsidR="00AD5521">
        <w:rPr>
          <w:rFonts w:eastAsia="STZhongsong"/>
          <w:sz w:val="28"/>
          <w:szCs w:val="28"/>
        </w:rPr>
        <w:t>а</w:t>
      </w:r>
      <w:r w:rsidRPr="00D30A34">
        <w:rPr>
          <w:rFonts w:eastAsia="STZhongsong"/>
          <w:sz w:val="28"/>
          <w:szCs w:val="28"/>
        </w:rPr>
        <w:t xml:space="preserve">сь у пациентов с гранулирующей формой ХАП, тогда как изменение цвета коронки зуба и дефект пломбы чаще </w:t>
      </w:r>
      <w:proofErr w:type="gramStart"/>
      <w:r w:rsidRPr="00D30A34">
        <w:rPr>
          <w:rFonts w:eastAsia="STZhongsong"/>
          <w:sz w:val="28"/>
          <w:szCs w:val="28"/>
        </w:rPr>
        <w:t>встречал</w:t>
      </w:r>
      <w:r w:rsidR="00AD5521">
        <w:rPr>
          <w:rFonts w:eastAsia="STZhongsong"/>
          <w:sz w:val="28"/>
          <w:szCs w:val="28"/>
        </w:rPr>
        <w:t xml:space="preserve">ись </w:t>
      </w:r>
      <w:r w:rsidRPr="00D30A34">
        <w:rPr>
          <w:rFonts w:eastAsia="STZhongsong"/>
          <w:sz w:val="28"/>
          <w:szCs w:val="28"/>
        </w:rPr>
        <w:t xml:space="preserve"> при</w:t>
      </w:r>
      <w:proofErr w:type="gramEnd"/>
      <w:r w:rsidRPr="00D30A34">
        <w:rPr>
          <w:rFonts w:eastAsia="STZhongsong"/>
          <w:sz w:val="28"/>
          <w:szCs w:val="28"/>
        </w:rPr>
        <w:t xml:space="preserve"> фиброзной и гранулематозной форме.</w:t>
      </w:r>
    </w:p>
    <w:p w14:paraId="0940001C" w14:textId="77777777" w:rsidR="000F3495" w:rsidRPr="00D30A34" w:rsidRDefault="000F3495" w:rsidP="000F3495">
      <w:pPr>
        <w:pStyle w:val="15"/>
        <w:keepNext/>
        <w:keepLines/>
        <w:spacing w:after="0" w:line="240" w:lineRule="auto"/>
        <w:ind w:firstLine="567"/>
        <w:rPr>
          <w:rFonts w:eastAsia="STZhongsong"/>
          <w:sz w:val="28"/>
          <w:szCs w:val="28"/>
        </w:rPr>
      </w:pPr>
    </w:p>
    <w:p w14:paraId="34C1B01F" w14:textId="77777777" w:rsidR="000F3495" w:rsidRDefault="00934ADD" w:rsidP="000F3495">
      <w:pPr>
        <w:jc w:val="center"/>
        <w:rPr>
          <w:sz w:val="28"/>
          <w:szCs w:val="28"/>
        </w:rPr>
      </w:pPr>
      <w:r w:rsidRPr="00D30A34">
        <w:rPr>
          <w:noProof/>
          <w:sz w:val="28"/>
          <w:szCs w:val="28"/>
        </w:rPr>
        <w:drawing>
          <wp:inline distT="0" distB="0" distL="0" distR="0" wp14:anchorId="5DC0AD29" wp14:editId="7096C940">
            <wp:extent cx="5985934" cy="3186430"/>
            <wp:effectExtent l="0" t="0" r="0" b="0"/>
            <wp:docPr id="202585841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93732" cy="3190581"/>
                    </a:xfrm>
                    <a:prstGeom prst="rect">
                      <a:avLst/>
                    </a:prstGeom>
                    <a:noFill/>
                    <a:ln>
                      <a:noFill/>
                    </a:ln>
                  </pic:spPr>
                </pic:pic>
              </a:graphicData>
            </a:graphic>
          </wp:inline>
        </w:drawing>
      </w:r>
    </w:p>
    <w:p w14:paraId="40DF316F" w14:textId="77777777" w:rsidR="000F3495" w:rsidRDefault="000F3495" w:rsidP="000F3495">
      <w:pPr>
        <w:jc w:val="center"/>
        <w:rPr>
          <w:sz w:val="28"/>
          <w:szCs w:val="28"/>
        </w:rPr>
      </w:pPr>
    </w:p>
    <w:p w14:paraId="7990B8BF" w14:textId="7E6D4157" w:rsidR="000F3495" w:rsidRPr="000F3495" w:rsidRDefault="00365A03" w:rsidP="000F3495">
      <w:pPr>
        <w:jc w:val="center"/>
        <w:rPr>
          <w:lang w:eastAsia="zh-CN"/>
        </w:rPr>
      </w:pPr>
      <w:r w:rsidRPr="00D30A34">
        <w:rPr>
          <w:sz w:val="28"/>
          <w:szCs w:val="28"/>
        </w:rPr>
        <w:t xml:space="preserve">Рисунок </w:t>
      </w:r>
      <w:r w:rsidR="00BD449E" w:rsidRPr="00BD449E">
        <w:rPr>
          <w:sz w:val="28"/>
          <w:szCs w:val="28"/>
        </w:rPr>
        <w:t>2</w:t>
      </w:r>
      <w:r w:rsidR="00536C47">
        <w:rPr>
          <w:sz w:val="28"/>
          <w:szCs w:val="28"/>
        </w:rPr>
        <w:t>5</w:t>
      </w:r>
      <w:r w:rsidR="00573871">
        <w:rPr>
          <w:sz w:val="28"/>
          <w:szCs w:val="28"/>
        </w:rPr>
        <w:t xml:space="preserve"> </w:t>
      </w:r>
      <w:r w:rsidRPr="00D30A34">
        <w:rPr>
          <w:sz w:val="28"/>
          <w:szCs w:val="28"/>
        </w:rPr>
        <w:t xml:space="preserve">- </w:t>
      </w:r>
      <w:r w:rsidR="000A47F8" w:rsidRPr="00D30A34">
        <w:rPr>
          <w:sz w:val="28"/>
          <w:szCs w:val="28"/>
        </w:rPr>
        <w:t>Основные жалобы пациентов с хроническим апикальным периодонтитом</w:t>
      </w:r>
    </w:p>
    <w:p w14:paraId="1510E335" w14:textId="7D73760D" w:rsidR="00C6066E" w:rsidRPr="00D30A34" w:rsidRDefault="00C6066E" w:rsidP="000F3495">
      <w:pPr>
        <w:pStyle w:val="15"/>
        <w:keepNext/>
        <w:keepLines/>
        <w:spacing w:after="0" w:line="240" w:lineRule="auto"/>
        <w:ind w:firstLine="567"/>
        <w:rPr>
          <w:rFonts w:eastAsia="STZhongsong"/>
          <w:sz w:val="28"/>
          <w:szCs w:val="28"/>
        </w:rPr>
      </w:pPr>
      <w:r w:rsidRPr="00D30A34">
        <w:rPr>
          <w:rFonts w:eastAsia="STZhongsong"/>
          <w:sz w:val="28"/>
          <w:szCs w:val="28"/>
        </w:rPr>
        <w:lastRenderedPageBreak/>
        <w:t xml:space="preserve">При клиническом обследовании пациентов с различными формами хронического апикального периодонтита были выявлены различия в частоте основных симптомов у обследованных с ХАП </w:t>
      </w:r>
      <w:r w:rsidR="00D25D7A">
        <w:rPr>
          <w:rFonts w:eastAsia="STZhongsong"/>
          <w:sz w:val="28"/>
          <w:szCs w:val="28"/>
        </w:rPr>
        <w:t xml:space="preserve">(таблица </w:t>
      </w:r>
      <w:r w:rsidRPr="00D30A34">
        <w:rPr>
          <w:rFonts w:eastAsia="STZhongsong"/>
          <w:sz w:val="28"/>
          <w:szCs w:val="28"/>
        </w:rPr>
        <w:t xml:space="preserve">16). Так, </w:t>
      </w:r>
      <w:r w:rsidR="000A47F8" w:rsidRPr="00D30A34">
        <w:rPr>
          <w:rFonts w:eastAsia="STZhongsong"/>
          <w:sz w:val="28"/>
          <w:szCs w:val="28"/>
        </w:rPr>
        <w:t>наиболее</w:t>
      </w:r>
      <w:r w:rsidRPr="00D30A34">
        <w:rPr>
          <w:rFonts w:eastAsia="STZhongsong"/>
          <w:sz w:val="28"/>
          <w:szCs w:val="28"/>
        </w:rPr>
        <w:t xml:space="preserve"> часто встречались дефекты пломбы или коронковой части зуба (в 58,75 % случаев), причем у пациентов с гранулирующей формой данный симптом отмечался в 95,45 % случаев, тогда как у больных с фиброзной формой – только в 24,0 %. В ходе наблюдения такие клинические данные, как дефект пломбы, экссудация из корневого канала, зондирование, перкуссия и другие,</w:t>
      </w:r>
      <w:r w:rsidR="000A47F8" w:rsidRPr="00D30A34">
        <w:rPr>
          <w:rFonts w:eastAsia="STZhongsong"/>
          <w:sz w:val="28"/>
          <w:szCs w:val="28"/>
        </w:rPr>
        <w:t xml:space="preserve"> </w:t>
      </w:r>
      <w:r w:rsidRPr="00D30A34">
        <w:rPr>
          <w:rFonts w:eastAsia="STZhongsong"/>
          <w:sz w:val="28"/>
          <w:szCs w:val="28"/>
        </w:rPr>
        <w:t xml:space="preserve">оценивали по </w:t>
      </w:r>
      <w:r w:rsidR="000A47F8" w:rsidRPr="00D30A34">
        <w:rPr>
          <w:rFonts w:eastAsia="STZhongsong"/>
          <w:sz w:val="28"/>
          <w:szCs w:val="28"/>
        </w:rPr>
        <w:t>3</w:t>
      </w:r>
      <w:r w:rsidRPr="00D30A34">
        <w:rPr>
          <w:rFonts w:eastAsia="STZhongsong"/>
          <w:sz w:val="28"/>
          <w:szCs w:val="28"/>
        </w:rPr>
        <w:t>-бальной шкале</w:t>
      </w:r>
      <w:r w:rsidR="000A47F8" w:rsidRPr="00D30A34">
        <w:rPr>
          <w:rFonts w:eastAsia="STZhongsong"/>
          <w:sz w:val="28"/>
          <w:szCs w:val="28"/>
        </w:rPr>
        <w:t xml:space="preserve"> </w:t>
      </w:r>
      <w:r w:rsidR="00D25D7A">
        <w:rPr>
          <w:rFonts w:eastAsia="STZhongsong"/>
          <w:sz w:val="28"/>
          <w:szCs w:val="28"/>
        </w:rPr>
        <w:t xml:space="preserve">(таблица </w:t>
      </w:r>
      <w:r w:rsidRPr="00D30A34">
        <w:rPr>
          <w:rFonts w:eastAsia="STZhongsong"/>
          <w:sz w:val="28"/>
          <w:szCs w:val="28"/>
        </w:rPr>
        <w:t>1</w:t>
      </w:r>
      <w:r w:rsidR="00BD449E" w:rsidRPr="00BD449E">
        <w:rPr>
          <w:rFonts w:eastAsia="STZhongsong"/>
          <w:sz w:val="28"/>
          <w:szCs w:val="28"/>
        </w:rPr>
        <w:t>7</w:t>
      </w:r>
      <w:r w:rsidRPr="00D30A34">
        <w:rPr>
          <w:rFonts w:eastAsia="STZhongsong"/>
          <w:sz w:val="28"/>
          <w:szCs w:val="28"/>
        </w:rPr>
        <w:t>).</w:t>
      </w:r>
    </w:p>
    <w:p w14:paraId="0569AD27" w14:textId="77777777" w:rsidR="000A47F8" w:rsidRPr="00D30A34" w:rsidRDefault="000A47F8" w:rsidP="00C17EA2">
      <w:pPr>
        <w:pStyle w:val="15"/>
        <w:keepNext/>
        <w:keepLines/>
        <w:spacing w:after="0" w:line="240" w:lineRule="auto"/>
        <w:rPr>
          <w:rFonts w:eastAsia="DengXian"/>
          <w:kern w:val="2"/>
          <w:sz w:val="28"/>
          <w:szCs w:val="28"/>
          <w:lang w:val="kk-KZ"/>
        </w:rPr>
      </w:pPr>
    </w:p>
    <w:p w14:paraId="38110253" w14:textId="1D066AE1" w:rsidR="0001591C" w:rsidRDefault="0001591C" w:rsidP="00934ADD">
      <w:pPr>
        <w:pStyle w:val="15"/>
        <w:keepNext/>
        <w:keepLines/>
        <w:spacing w:after="0" w:line="240" w:lineRule="auto"/>
        <w:rPr>
          <w:rFonts w:eastAsia="DengXian"/>
          <w:kern w:val="2"/>
          <w:sz w:val="28"/>
          <w:szCs w:val="28"/>
        </w:rPr>
      </w:pPr>
      <w:r w:rsidRPr="00D30A34">
        <w:rPr>
          <w:rFonts w:eastAsia="DengXian"/>
          <w:kern w:val="2"/>
          <w:sz w:val="28"/>
          <w:szCs w:val="28"/>
        </w:rPr>
        <w:t>Таблица 1</w:t>
      </w:r>
      <w:r w:rsidR="00BD449E" w:rsidRPr="00BD449E">
        <w:rPr>
          <w:rFonts w:eastAsia="DengXian"/>
          <w:kern w:val="2"/>
          <w:sz w:val="28"/>
          <w:szCs w:val="28"/>
        </w:rPr>
        <w:t>7</w:t>
      </w:r>
      <w:r w:rsidRPr="00D30A34">
        <w:rPr>
          <w:rFonts w:eastAsia="DengXian"/>
          <w:kern w:val="2"/>
          <w:sz w:val="28"/>
          <w:szCs w:val="28"/>
        </w:rPr>
        <w:t xml:space="preserve"> </w:t>
      </w:r>
      <w:r w:rsidRPr="000F3495">
        <w:rPr>
          <w:rFonts w:eastAsia="DengXian"/>
          <w:kern w:val="2"/>
          <w:sz w:val="28"/>
          <w:szCs w:val="28"/>
        </w:rPr>
        <w:t>– Данные клинического обследования пациентов с хроническим апикальным периодонтитом</w:t>
      </w:r>
    </w:p>
    <w:p w14:paraId="58D326FC" w14:textId="77777777" w:rsidR="004C7B8F" w:rsidRPr="00D30A34" w:rsidRDefault="004C7B8F" w:rsidP="00047C9D">
      <w:pPr>
        <w:pStyle w:val="15"/>
        <w:keepNext/>
        <w:keepLines/>
        <w:spacing w:after="0" w:line="240" w:lineRule="auto"/>
        <w:ind w:firstLine="709"/>
        <w:rPr>
          <w:rFonts w:eastAsia="DengXian"/>
          <w:kern w:val="2"/>
          <w:sz w:val="28"/>
          <w:szCs w:val="28"/>
        </w:rPr>
      </w:pPr>
    </w:p>
    <w:tbl>
      <w:tblPr>
        <w:tblStyle w:val="a7"/>
        <w:tblW w:w="0" w:type="auto"/>
        <w:tblLayout w:type="fixed"/>
        <w:tblLook w:val="04A0" w:firstRow="1" w:lastRow="0" w:firstColumn="1" w:lastColumn="0" w:noHBand="0" w:noVBand="1"/>
      </w:tblPr>
      <w:tblGrid>
        <w:gridCol w:w="2992"/>
        <w:gridCol w:w="831"/>
        <w:gridCol w:w="850"/>
        <w:gridCol w:w="709"/>
        <w:gridCol w:w="951"/>
        <w:gridCol w:w="750"/>
        <w:gridCol w:w="1121"/>
        <w:gridCol w:w="580"/>
        <w:gridCol w:w="844"/>
      </w:tblGrid>
      <w:tr w:rsidR="00D30A34" w:rsidRPr="00047C9D" w14:paraId="757A9FE2" w14:textId="77777777" w:rsidTr="006C05D0">
        <w:tc>
          <w:tcPr>
            <w:tcW w:w="2992" w:type="dxa"/>
          </w:tcPr>
          <w:p w14:paraId="037E440A" w14:textId="77777777" w:rsidR="006B01D6" w:rsidRPr="00047C9D" w:rsidRDefault="006B01D6" w:rsidP="000F3495">
            <w:pPr>
              <w:pStyle w:val="15"/>
              <w:keepNext/>
              <w:keepLines/>
              <w:shd w:val="clear" w:color="auto" w:fill="auto"/>
              <w:spacing w:after="0" w:line="240" w:lineRule="auto"/>
              <w:jc w:val="center"/>
              <w:rPr>
                <w:sz w:val="24"/>
                <w:szCs w:val="24"/>
              </w:rPr>
            </w:pPr>
            <w:r w:rsidRPr="00047C9D">
              <w:rPr>
                <w:sz w:val="24"/>
                <w:szCs w:val="24"/>
              </w:rPr>
              <w:t>Клиническое обследование</w:t>
            </w:r>
          </w:p>
        </w:tc>
        <w:tc>
          <w:tcPr>
            <w:tcW w:w="1681" w:type="dxa"/>
            <w:gridSpan w:val="2"/>
          </w:tcPr>
          <w:p w14:paraId="1E04E324" w14:textId="77777777" w:rsidR="006B01D6" w:rsidRPr="00047C9D" w:rsidRDefault="006B01D6" w:rsidP="000F3495">
            <w:pPr>
              <w:pStyle w:val="15"/>
              <w:keepNext/>
              <w:keepLines/>
              <w:shd w:val="clear" w:color="auto" w:fill="auto"/>
              <w:spacing w:after="0" w:line="240" w:lineRule="auto"/>
              <w:jc w:val="center"/>
              <w:rPr>
                <w:sz w:val="24"/>
                <w:szCs w:val="24"/>
              </w:rPr>
            </w:pPr>
            <w:r w:rsidRPr="00047C9D">
              <w:rPr>
                <w:sz w:val="24"/>
                <w:szCs w:val="24"/>
              </w:rPr>
              <w:t>Фиброзная форма</w:t>
            </w:r>
          </w:p>
          <w:p w14:paraId="08284FC2" w14:textId="77777777" w:rsidR="006B01D6" w:rsidRPr="00047C9D" w:rsidRDefault="006B01D6" w:rsidP="000F3495">
            <w:pPr>
              <w:pStyle w:val="15"/>
              <w:keepNext/>
              <w:keepLines/>
              <w:shd w:val="clear" w:color="auto" w:fill="auto"/>
              <w:spacing w:after="0" w:line="240" w:lineRule="auto"/>
              <w:jc w:val="center"/>
              <w:rPr>
                <w:sz w:val="24"/>
                <w:szCs w:val="24"/>
              </w:rPr>
            </w:pPr>
            <w:r w:rsidRPr="00047C9D">
              <w:rPr>
                <w:sz w:val="24"/>
                <w:szCs w:val="24"/>
              </w:rPr>
              <w:t>(n=25)</w:t>
            </w:r>
          </w:p>
          <w:p w14:paraId="3C8A95B3" w14:textId="4F2DAB83" w:rsidR="00CD3867" w:rsidRPr="00047C9D" w:rsidRDefault="00CD3867" w:rsidP="000F3495">
            <w:pPr>
              <w:pStyle w:val="15"/>
              <w:keepNext/>
              <w:keepLines/>
              <w:shd w:val="clear" w:color="auto" w:fill="auto"/>
              <w:spacing w:after="0" w:line="240" w:lineRule="auto"/>
              <w:jc w:val="center"/>
              <w:rPr>
                <w:sz w:val="24"/>
                <w:szCs w:val="24"/>
              </w:rPr>
            </w:pPr>
            <w:proofErr w:type="spellStart"/>
            <w:proofErr w:type="gramStart"/>
            <w:r w:rsidRPr="00047C9D">
              <w:rPr>
                <w:sz w:val="24"/>
                <w:szCs w:val="24"/>
              </w:rPr>
              <w:t>Абс</w:t>
            </w:r>
            <w:proofErr w:type="spellEnd"/>
            <w:r w:rsidRPr="00047C9D">
              <w:rPr>
                <w:sz w:val="24"/>
                <w:szCs w:val="24"/>
              </w:rPr>
              <w:t xml:space="preserve">  %</w:t>
            </w:r>
            <w:proofErr w:type="gramEnd"/>
          </w:p>
        </w:tc>
        <w:tc>
          <w:tcPr>
            <w:tcW w:w="1660" w:type="dxa"/>
            <w:gridSpan w:val="2"/>
          </w:tcPr>
          <w:p w14:paraId="65AA4009" w14:textId="77777777" w:rsidR="006B01D6" w:rsidRPr="00047C9D" w:rsidRDefault="006B01D6" w:rsidP="000F3495">
            <w:pPr>
              <w:pStyle w:val="15"/>
              <w:keepNext/>
              <w:keepLines/>
              <w:shd w:val="clear" w:color="auto" w:fill="auto"/>
              <w:spacing w:after="0" w:line="240" w:lineRule="auto"/>
              <w:jc w:val="center"/>
              <w:rPr>
                <w:sz w:val="24"/>
                <w:szCs w:val="24"/>
              </w:rPr>
            </w:pPr>
            <w:r w:rsidRPr="00047C9D">
              <w:rPr>
                <w:sz w:val="24"/>
                <w:szCs w:val="24"/>
              </w:rPr>
              <w:t>Гранулематозная форма (n=33)</w:t>
            </w:r>
          </w:p>
          <w:p w14:paraId="2B9DC1A8" w14:textId="2619ADEA" w:rsidR="00CD3867" w:rsidRPr="00047C9D" w:rsidRDefault="00CD3867" w:rsidP="000F3495">
            <w:pPr>
              <w:pStyle w:val="15"/>
              <w:keepNext/>
              <w:keepLines/>
              <w:shd w:val="clear" w:color="auto" w:fill="auto"/>
              <w:spacing w:after="0" w:line="240" w:lineRule="auto"/>
              <w:jc w:val="center"/>
              <w:rPr>
                <w:sz w:val="24"/>
                <w:szCs w:val="24"/>
              </w:rPr>
            </w:pPr>
            <w:proofErr w:type="spellStart"/>
            <w:proofErr w:type="gramStart"/>
            <w:r w:rsidRPr="00047C9D">
              <w:rPr>
                <w:sz w:val="24"/>
                <w:szCs w:val="24"/>
              </w:rPr>
              <w:t>Абс</w:t>
            </w:r>
            <w:proofErr w:type="spellEnd"/>
            <w:r w:rsidRPr="00047C9D">
              <w:rPr>
                <w:sz w:val="24"/>
                <w:szCs w:val="24"/>
              </w:rPr>
              <w:t xml:space="preserve">  %</w:t>
            </w:r>
            <w:proofErr w:type="gramEnd"/>
          </w:p>
        </w:tc>
        <w:tc>
          <w:tcPr>
            <w:tcW w:w="1871" w:type="dxa"/>
            <w:gridSpan w:val="2"/>
          </w:tcPr>
          <w:p w14:paraId="250A581C" w14:textId="77777777" w:rsidR="006B01D6" w:rsidRPr="00047C9D" w:rsidRDefault="006B01D6" w:rsidP="000F3495">
            <w:pPr>
              <w:pStyle w:val="15"/>
              <w:keepNext/>
              <w:keepLines/>
              <w:shd w:val="clear" w:color="auto" w:fill="auto"/>
              <w:spacing w:after="0" w:line="240" w:lineRule="auto"/>
              <w:jc w:val="center"/>
              <w:rPr>
                <w:sz w:val="24"/>
                <w:szCs w:val="24"/>
              </w:rPr>
            </w:pPr>
            <w:r w:rsidRPr="00047C9D">
              <w:rPr>
                <w:sz w:val="24"/>
                <w:szCs w:val="24"/>
              </w:rPr>
              <w:t>Гранулирующая форма (n=22)</w:t>
            </w:r>
          </w:p>
          <w:p w14:paraId="5E1B0466" w14:textId="42319E02" w:rsidR="00CD3867" w:rsidRPr="00047C9D" w:rsidRDefault="00CD3867" w:rsidP="000F3495">
            <w:pPr>
              <w:pStyle w:val="15"/>
              <w:keepNext/>
              <w:keepLines/>
              <w:shd w:val="clear" w:color="auto" w:fill="auto"/>
              <w:spacing w:after="0" w:line="240" w:lineRule="auto"/>
              <w:jc w:val="center"/>
              <w:rPr>
                <w:sz w:val="24"/>
                <w:szCs w:val="24"/>
              </w:rPr>
            </w:pPr>
            <w:proofErr w:type="spellStart"/>
            <w:proofErr w:type="gramStart"/>
            <w:r w:rsidRPr="00047C9D">
              <w:rPr>
                <w:sz w:val="24"/>
                <w:szCs w:val="24"/>
              </w:rPr>
              <w:t>Абс</w:t>
            </w:r>
            <w:proofErr w:type="spellEnd"/>
            <w:r w:rsidRPr="00047C9D">
              <w:rPr>
                <w:sz w:val="24"/>
                <w:szCs w:val="24"/>
              </w:rPr>
              <w:t xml:space="preserve">  %</w:t>
            </w:r>
            <w:proofErr w:type="gramEnd"/>
          </w:p>
        </w:tc>
        <w:tc>
          <w:tcPr>
            <w:tcW w:w="1424" w:type="dxa"/>
            <w:gridSpan w:val="2"/>
          </w:tcPr>
          <w:p w14:paraId="4D84AA00" w14:textId="77777777" w:rsidR="006B01D6" w:rsidRPr="00047C9D" w:rsidRDefault="006B01D6" w:rsidP="000F3495">
            <w:pPr>
              <w:pStyle w:val="15"/>
              <w:keepNext/>
              <w:keepLines/>
              <w:shd w:val="clear" w:color="auto" w:fill="auto"/>
              <w:spacing w:after="0" w:line="240" w:lineRule="auto"/>
              <w:jc w:val="center"/>
              <w:rPr>
                <w:sz w:val="24"/>
                <w:szCs w:val="24"/>
              </w:rPr>
            </w:pPr>
            <w:r w:rsidRPr="00047C9D">
              <w:rPr>
                <w:sz w:val="24"/>
                <w:szCs w:val="24"/>
              </w:rPr>
              <w:t>Всего (n=80)</w:t>
            </w:r>
          </w:p>
        </w:tc>
      </w:tr>
      <w:tr w:rsidR="00D30A34" w:rsidRPr="00047C9D" w14:paraId="07CAC8CA" w14:textId="77777777" w:rsidTr="006C05D0">
        <w:tc>
          <w:tcPr>
            <w:tcW w:w="2992" w:type="dxa"/>
          </w:tcPr>
          <w:p w14:paraId="7C5491CA" w14:textId="77777777" w:rsidR="00CD3867" w:rsidRPr="00047C9D" w:rsidRDefault="00CD3867" w:rsidP="00C17EA2">
            <w:pPr>
              <w:pStyle w:val="15"/>
              <w:keepNext/>
              <w:keepLines/>
              <w:shd w:val="clear" w:color="auto" w:fill="auto"/>
              <w:spacing w:after="0" w:line="240" w:lineRule="auto"/>
              <w:rPr>
                <w:sz w:val="24"/>
                <w:szCs w:val="24"/>
              </w:rPr>
            </w:pPr>
            <w:r w:rsidRPr="00047C9D">
              <w:rPr>
                <w:sz w:val="24"/>
                <w:szCs w:val="24"/>
              </w:rPr>
              <w:t>Дефект пломбы</w:t>
            </w:r>
          </w:p>
        </w:tc>
        <w:tc>
          <w:tcPr>
            <w:tcW w:w="831" w:type="dxa"/>
          </w:tcPr>
          <w:p w14:paraId="4AF5B164" w14:textId="4C06947E" w:rsidR="00CD3867" w:rsidRPr="00047C9D" w:rsidRDefault="002136DB" w:rsidP="000F3495">
            <w:pPr>
              <w:pStyle w:val="15"/>
              <w:keepNext/>
              <w:keepLines/>
              <w:shd w:val="clear" w:color="auto" w:fill="auto"/>
              <w:spacing w:after="0" w:line="240" w:lineRule="auto"/>
              <w:jc w:val="center"/>
              <w:rPr>
                <w:sz w:val="24"/>
                <w:szCs w:val="24"/>
              </w:rPr>
            </w:pPr>
            <w:r w:rsidRPr="00047C9D">
              <w:rPr>
                <w:sz w:val="24"/>
                <w:szCs w:val="24"/>
              </w:rPr>
              <w:t>18</w:t>
            </w:r>
          </w:p>
        </w:tc>
        <w:tc>
          <w:tcPr>
            <w:tcW w:w="850" w:type="dxa"/>
          </w:tcPr>
          <w:p w14:paraId="5369F9C7" w14:textId="633893C2" w:rsidR="00CD3867" w:rsidRPr="00047C9D" w:rsidRDefault="002136DB" w:rsidP="000F3495">
            <w:pPr>
              <w:pStyle w:val="15"/>
              <w:keepNext/>
              <w:keepLines/>
              <w:shd w:val="clear" w:color="auto" w:fill="auto"/>
              <w:spacing w:after="0" w:line="240" w:lineRule="auto"/>
              <w:jc w:val="center"/>
              <w:rPr>
                <w:sz w:val="24"/>
                <w:szCs w:val="24"/>
              </w:rPr>
            </w:pPr>
            <w:r w:rsidRPr="00047C9D">
              <w:rPr>
                <w:sz w:val="24"/>
                <w:szCs w:val="24"/>
              </w:rPr>
              <w:t>72</w:t>
            </w:r>
            <w:r w:rsidR="00CD3867" w:rsidRPr="00047C9D">
              <w:rPr>
                <w:sz w:val="24"/>
                <w:szCs w:val="24"/>
              </w:rPr>
              <w:t>,0</w:t>
            </w:r>
          </w:p>
        </w:tc>
        <w:tc>
          <w:tcPr>
            <w:tcW w:w="709" w:type="dxa"/>
          </w:tcPr>
          <w:p w14:paraId="2E903803" w14:textId="337B8409" w:rsidR="00CD3867" w:rsidRPr="00047C9D" w:rsidRDefault="00CD3867" w:rsidP="000F3495">
            <w:pPr>
              <w:pStyle w:val="15"/>
              <w:keepNext/>
              <w:keepLines/>
              <w:shd w:val="clear" w:color="auto" w:fill="auto"/>
              <w:spacing w:after="0" w:line="240" w:lineRule="auto"/>
              <w:jc w:val="center"/>
              <w:rPr>
                <w:sz w:val="24"/>
                <w:szCs w:val="24"/>
              </w:rPr>
            </w:pPr>
            <w:r w:rsidRPr="00047C9D">
              <w:rPr>
                <w:sz w:val="24"/>
                <w:szCs w:val="24"/>
              </w:rPr>
              <w:t>2</w:t>
            </w:r>
            <w:r w:rsidR="002136DB" w:rsidRPr="00047C9D">
              <w:rPr>
                <w:sz w:val="24"/>
                <w:szCs w:val="24"/>
              </w:rPr>
              <w:t>8</w:t>
            </w:r>
          </w:p>
        </w:tc>
        <w:tc>
          <w:tcPr>
            <w:tcW w:w="951" w:type="dxa"/>
          </w:tcPr>
          <w:p w14:paraId="23A029D3" w14:textId="70658179" w:rsidR="00CD3867" w:rsidRPr="00047C9D" w:rsidRDefault="002136DB" w:rsidP="000F3495">
            <w:pPr>
              <w:pStyle w:val="15"/>
              <w:keepNext/>
              <w:keepLines/>
              <w:shd w:val="clear" w:color="auto" w:fill="auto"/>
              <w:spacing w:after="0" w:line="240" w:lineRule="auto"/>
              <w:jc w:val="center"/>
              <w:rPr>
                <w:sz w:val="24"/>
                <w:szCs w:val="24"/>
              </w:rPr>
            </w:pPr>
            <w:r w:rsidRPr="00047C9D">
              <w:rPr>
                <w:sz w:val="24"/>
                <w:szCs w:val="24"/>
              </w:rPr>
              <w:t>84,</w:t>
            </w:r>
            <w:r w:rsidR="00872889" w:rsidRPr="00047C9D">
              <w:rPr>
                <w:sz w:val="24"/>
                <w:szCs w:val="24"/>
              </w:rPr>
              <w:t>9</w:t>
            </w:r>
          </w:p>
        </w:tc>
        <w:tc>
          <w:tcPr>
            <w:tcW w:w="750" w:type="dxa"/>
          </w:tcPr>
          <w:p w14:paraId="7CD5D4B7" w14:textId="24851414" w:rsidR="00CD3867" w:rsidRPr="00047C9D" w:rsidRDefault="00CD3867" w:rsidP="000F3495">
            <w:pPr>
              <w:pStyle w:val="15"/>
              <w:keepNext/>
              <w:keepLines/>
              <w:shd w:val="clear" w:color="auto" w:fill="auto"/>
              <w:spacing w:after="0" w:line="240" w:lineRule="auto"/>
              <w:jc w:val="center"/>
              <w:rPr>
                <w:sz w:val="24"/>
                <w:szCs w:val="24"/>
              </w:rPr>
            </w:pPr>
            <w:r w:rsidRPr="00047C9D">
              <w:rPr>
                <w:sz w:val="24"/>
                <w:szCs w:val="24"/>
              </w:rPr>
              <w:t>21</w:t>
            </w:r>
          </w:p>
        </w:tc>
        <w:tc>
          <w:tcPr>
            <w:tcW w:w="1121" w:type="dxa"/>
          </w:tcPr>
          <w:p w14:paraId="52715805" w14:textId="729D4411" w:rsidR="00CD3867" w:rsidRPr="00047C9D" w:rsidRDefault="00CD3867" w:rsidP="000F3495">
            <w:pPr>
              <w:pStyle w:val="15"/>
              <w:keepNext/>
              <w:keepLines/>
              <w:shd w:val="clear" w:color="auto" w:fill="auto"/>
              <w:spacing w:after="0" w:line="240" w:lineRule="auto"/>
              <w:jc w:val="center"/>
              <w:rPr>
                <w:sz w:val="24"/>
                <w:szCs w:val="24"/>
              </w:rPr>
            </w:pPr>
            <w:r w:rsidRPr="00047C9D">
              <w:rPr>
                <w:sz w:val="24"/>
                <w:szCs w:val="24"/>
              </w:rPr>
              <w:t>95,45</w:t>
            </w:r>
          </w:p>
        </w:tc>
        <w:tc>
          <w:tcPr>
            <w:tcW w:w="580" w:type="dxa"/>
          </w:tcPr>
          <w:p w14:paraId="7702F852" w14:textId="254C249D" w:rsidR="00CD3867" w:rsidRPr="00047C9D" w:rsidRDefault="002136DB" w:rsidP="000F3495">
            <w:pPr>
              <w:pStyle w:val="15"/>
              <w:keepNext/>
              <w:keepLines/>
              <w:shd w:val="clear" w:color="auto" w:fill="auto"/>
              <w:spacing w:after="0" w:line="240" w:lineRule="auto"/>
              <w:jc w:val="center"/>
              <w:rPr>
                <w:sz w:val="24"/>
                <w:szCs w:val="24"/>
              </w:rPr>
            </w:pPr>
            <w:r w:rsidRPr="00047C9D">
              <w:rPr>
                <w:sz w:val="24"/>
                <w:szCs w:val="24"/>
              </w:rPr>
              <w:t>67</w:t>
            </w:r>
          </w:p>
        </w:tc>
        <w:tc>
          <w:tcPr>
            <w:tcW w:w="844" w:type="dxa"/>
          </w:tcPr>
          <w:p w14:paraId="614AA5E2" w14:textId="2F6D8794" w:rsidR="00CD3867" w:rsidRPr="00047C9D" w:rsidRDefault="002136DB" w:rsidP="000F3495">
            <w:pPr>
              <w:pStyle w:val="15"/>
              <w:keepNext/>
              <w:keepLines/>
              <w:shd w:val="clear" w:color="auto" w:fill="auto"/>
              <w:spacing w:after="0" w:line="240" w:lineRule="auto"/>
              <w:jc w:val="center"/>
              <w:rPr>
                <w:sz w:val="24"/>
                <w:szCs w:val="24"/>
              </w:rPr>
            </w:pPr>
            <w:r w:rsidRPr="00047C9D">
              <w:rPr>
                <w:sz w:val="24"/>
                <w:szCs w:val="24"/>
              </w:rPr>
              <w:t>83,75</w:t>
            </w:r>
          </w:p>
        </w:tc>
      </w:tr>
      <w:tr w:rsidR="00D30A34" w:rsidRPr="00047C9D" w14:paraId="3E89596D" w14:textId="77777777" w:rsidTr="006C05D0">
        <w:tc>
          <w:tcPr>
            <w:tcW w:w="2992" w:type="dxa"/>
          </w:tcPr>
          <w:p w14:paraId="0985A043" w14:textId="77777777" w:rsidR="00D7287A" w:rsidRPr="00047C9D" w:rsidRDefault="00D7287A" w:rsidP="00C17EA2">
            <w:pPr>
              <w:pStyle w:val="15"/>
              <w:keepNext/>
              <w:keepLines/>
              <w:shd w:val="clear" w:color="auto" w:fill="auto"/>
              <w:spacing w:after="0" w:line="240" w:lineRule="auto"/>
              <w:rPr>
                <w:sz w:val="24"/>
                <w:szCs w:val="24"/>
              </w:rPr>
            </w:pPr>
            <w:r w:rsidRPr="00047C9D">
              <w:rPr>
                <w:sz w:val="24"/>
                <w:szCs w:val="24"/>
              </w:rPr>
              <w:t>Катаральное/гнойное воспаление десны</w:t>
            </w:r>
          </w:p>
        </w:tc>
        <w:tc>
          <w:tcPr>
            <w:tcW w:w="831" w:type="dxa"/>
          </w:tcPr>
          <w:p w14:paraId="0135CFA8" w14:textId="20600FB2" w:rsidR="00D7287A" w:rsidRPr="00047C9D" w:rsidRDefault="002136DB" w:rsidP="000F3495">
            <w:pPr>
              <w:pStyle w:val="15"/>
              <w:keepNext/>
              <w:keepLines/>
              <w:shd w:val="clear" w:color="auto" w:fill="auto"/>
              <w:spacing w:after="0" w:line="240" w:lineRule="auto"/>
              <w:jc w:val="center"/>
              <w:rPr>
                <w:sz w:val="24"/>
                <w:szCs w:val="24"/>
              </w:rPr>
            </w:pPr>
            <w:r w:rsidRPr="00047C9D">
              <w:rPr>
                <w:sz w:val="24"/>
                <w:szCs w:val="24"/>
              </w:rPr>
              <w:t>2</w:t>
            </w:r>
          </w:p>
        </w:tc>
        <w:tc>
          <w:tcPr>
            <w:tcW w:w="850" w:type="dxa"/>
          </w:tcPr>
          <w:p w14:paraId="6661EAA0" w14:textId="5A1510E4" w:rsidR="00D7287A" w:rsidRPr="00047C9D" w:rsidRDefault="00D7287A" w:rsidP="000F3495">
            <w:pPr>
              <w:pStyle w:val="15"/>
              <w:keepNext/>
              <w:keepLines/>
              <w:shd w:val="clear" w:color="auto" w:fill="auto"/>
              <w:spacing w:after="0" w:line="240" w:lineRule="auto"/>
              <w:jc w:val="center"/>
              <w:rPr>
                <w:sz w:val="24"/>
                <w:szCs w:val="24"/>
              </w:rPr>
            </w:pPr>
            <w:r w:rsidRPr="00047C9D">
              <w:rPr>
                <w:sz w:val="24"/>
                <w:szCs w:val="24"/>
              </w:rPr>
              <w:t> </w:t>
            </w:r>
            <w:r w:rsidR="002136DB" w:rsidRPr="00047C9D">
              <w:rPr>
                <w:sz w:val="24"/>
                <w:szCs w:val="24"/>
              </w:rPr>
              <w:t>8</w:t>
            </w:r>
          </w:p>
        </w:tc>
        <w:tc>
          <w:tcPr>
            <w:tcW w:w="709" w:type="dxa"/>
          </w:tcPr>
          <w:p w14:paraId="1DF7495B" w14:textId="2046DDA2" w:rsidR="00D7287A" w:rsidRPr="00047C9D" w:rsidRDefault="002136DB" w:rsidP="000F3495">
            <w:pPr>
              <w:pStyle w:val="15"/>
              <w:keepNext/>
              <w:keepLines/>
              <w:shd w:val="clear" w:color="auto" w:fill="auto"/>
              <w:spacing w:after="0" w:line="240" w:lineRule="auto"/>
              <w:jc w:val="center"/>
              <w:rPr>
                <w:sz w:val="24"/>
                <w:szCs w:val="24"/>
              </w:rPr>
            </w:pPr>
            <w:r w:rsidRPr="00047C9D">
              <w:rPr>
                <w:sz w:val="24"/>
                <w:szCs w:val="24"/>
              </w:rPr>
              <w:t>16</w:t>
            </w:r>
          </w:p>
        </w:tc>
        <w:tc>
          <w:tcPr>
            <w:tcW w:w="951" w:type="dxa"/>
          </w:tcPr>
          <w:p w14:paraId="5572F67B" w14:textId="0828B110" w:rsidR="00D7287A" w:rsidRPr="00047C9D" w:rsidRDefault="002136DB" w:rsidP="000F3495">
            <w:pPr>
              <w:pStyle w:val="15"/>
              <w:keepNext/>
              <w:keepLines/>
              <w:shd w:val="clear" w:color="auto" w:fill="auto"/>
              <w:spacing w:after="0" w:line="240" w:lineRule="auto"/>
              <w:jc w:val="center"/>
              <w:rPr>
                <w:sz w:val="24"/>
                <w:szCs w:val="24"/>
              </w:rPr>
            </w:pPr>
            <w:r w:rsidRPr="00047C9D">
              <w:rPr>
                <w:sz w:val="24"/>
                <w:szCs w:val="24"/>
              </w:rPr>
              <w:t>48,</w:t>
            </w:r>
            <w:r w:rsidR="000F4CE7" w:rsidRPr="00047C9D">
              <w:rPr>
                <w:sz w:val="24"/>
                <w:szCs w:val="24"/>
              </w:rPr>
              <w:t>5</w:t>
            </w:r>
          </w:p>
        </w:tc>
        <w:tc>
          <w:tcPr>
            <w:tcW w:w="750" w:type="dxa"/>
          </w:tcPr>
          <w:p w14:paraId="23EC7491" w14:textId="1A21A51C" w:rsidR="00D7287A" w:rsidRPr="00047C9D" w:rsidRDefault="002136DB" w:rsidP="000F3495">
            <w:pPr>
              <w:pStyle w:val="15"/>
              <w:keepNext/>
              <w:keepLines/>
              <w:shd w:val="clear" w:color="auto" w:fill="auto"/>
              <w:spacing w:after="0" w:line="240" w:lineRule="auto"/>
              <w:jc w:val="center"/>
              <w:rPr>
                <w:sz w:val="24"/>
                <w:szCs w:val="24"/>
              </w:rPr>
            </w:pPr>
            <w:r w:rsidRPr="00047C9D">
              <w:rPr>
                <w:sz w:val="24"/>
                <w:szCs w:val="24"/>
              </w:rPr>
              <w:t>18</w:t>
            </w:r>
          </w:p>
        </w:tc>
        <w:tc>
          <w:tcPr>
            <w:tcW w:w="1121" w:type="dxa"/>
          </w:tcPr>
          <w:p w14:paraId="3666BE47" w14:textId="5350E9B9" w:rsidR="00D7287A" w:rsidRPr="00047C9D" w:rsidRDefault="00D7287A" w:rsidP="000F3495">
            <w:pPr>
              <w:pStyle w:val="15"/>
              <w:keepNext/>
              <w:keepLines/>
              <w:shd w:val="clear" w:color="auto" w:fill="auto"/>
              <w:spacing w:after="0" w:line="240" w:lineRule="auto"/>
              <w:jc w:val="center"/>
              <w:rPr>
                <w:sz w:val="24"/>
                <w:szCs w:val="24"/>
              </w:rPr>
            </w:pPr>
            <w:r w:rsidRPr="00047C9D">
              <w:rPr>
                <w:sz w:val="24"/>
                <w:szCs w:val="24"/>
              </w:rPr>
              <w:t>81,82 </w:t>
            </w:r>
          </w:p>
        </w:tc>
        <w:tc>
          <w:tcPr>
            <w:tcW w:w="580" w:type="dxa"/>
          </w:tcPr>
          <w:p w14:paraId="2A56D34B" w14:textId="59B14BA5" w:rsidR="00D7287A" w:rsidRPr="00047C9D" w:rsidRDefault="002136DB" w:rsidP="000F3495">
            <w:pPr>
              <w:pStyle w:val="15"/>
              <w:keepNext/>
              <w:keepLines/>
              <w:shd w:val="clear" w:color="auto" w:fill="auto"/>
              <w:spacing w:after="0" w:line="240" w:lineRule="auto"/>
              <w:jc w:val="center"/>
              <w:rPr>
                <w:sz w:val="24"/>
                <w:szCs w:val="24"/>
              </w:rPr>
            </w:pPr>
            <w:r w:rsidRPr="00047C9D">
              <w:rPr>
                <w:sz w:val="24"/>
                <w:szCs w:val="24"/>
              </w:rPr>
              <w:t>36</w:t>
            </w:r>
          </w:p>
        </w:tc>
        <w:tc>
          <w:tcPr>
            <w:tcW w:w="844" w:type="dxa"/>
          </w:tcPr>
          <w:p w14:paraId="1E9E6B5C" w14:textId="456F223A" w:rsidR="00D7287A" w:rsidRPr="00047C9D" w:rsidRDefault="002136DB" w:rsidP="000F3495">
            <w:pPr>
              <w:pStyle w:val="15"/>
              <w:keepNext/>
              <w:keepLines/>
              <w:shd w:val="clear" w:color="auto" w:fill="auto"/>
              <w:spacing w:after="0" w:line="240" w:lineRule="auto"/>
              <w:jc w:val="center"/>
              <w:rPr>
                <w:sz w:val="24"/>
                <w:szCs w:val="24"/>
              </w:rPr>
            </w:pPr>
            <w:r w:rsidRPr="00047C9D">
              <w:rPr>
                <w:sz w:val="24"/>
                <w:szCs w:val="24"/>
              </w:rPr>
              <w:t>45</w:t>
            </w:r>
          </w:p>
        </w:tc>
      </w:tr>
      <w:tr w:rsidR="00D30A34" w:rsidRPr="00047C9D" w14:paraId="0ABEDC5B" w14:textId="77777777" w:rsidTr="006C05D0">
        <w:tc>
          <w:tcPr>
            <w:tcW w:w="2992" w:type="dxa"/>
          </w:tcPr>
          <w:p w14:paraId="36387C7F" w14:textId="77777777" w:rsidR="00D639D0" w:rsidRPr="00047C9D" w:rsidRDefault="00D639D0" w:rsidP="00C17EA2">
            <w:pPr>
              <w:pStyle w:val="15"/>
              <w:keepNext/>
              <w:keepLines/>
              <w:shd w:val="clear" w:color="auto" w:fill="auto"/>
              <w:spacing w:after="0" w:line="240" w:lineRule="auto"/>
              <w:rPr>
                <w:sz w:val="24"/>
                <w:szCs w:val="24"/>
              </w:rPr>
            </w:pPr>
            <w:r w:rsidRPr="00047C9D">
              <w:rPr>
                <w:sz w:val="24"/>
                <w:szCs w:val="24"/>
              </w:rPr>
              <w:t>Экссудат из канала (геморрагический/гнойный)</w:t>
            </w:r>
          </w:p>
        </w:tc>
        <w:tc>
          <w:tcPr>
            <w:tcW w:w="831" w:type="dxa"/>
          </w:tcPr>
          <w:p w14:paraId="4E39825D" w14:textId="1CEF89CC" w:rsidR="00D639D0" w:rsidRPr="00047C9D" w:rsidRDefault="000F4CE7" w:rsidP="000F3495">
            <w:pPr>
              <w:pStyle w:val="15"/>
              <w:keepNext/>
              <w:keepLines/>
              <w:shd w:val="clear" w:color="auto" w:fill="auto"/>
              <w:spacing w:after="0" w:line="240" w:lineRule="auto"/>
              <w:jc w:val="center"/>
              <w:rPr>
                <w:sz w:val="24"/>
                <w:szCs w:val="24"/>
              </w:rPr>
            </w:pPr>
            <w:r w:rsidRPr="00047C9D">
              <w:rPr>
                <w:sz w:val="24"/>
                <w:szCs w:val="24"/>
              </w:rPr>
              <w:t>3</w:t>
            </w:r>
          </w:p>
        </w:tc>
        <w:tc>
          <w:tcPr>
            <w:tcW w:w="850" w:type="dxa"/>
          </w:tcPr>
          <w:p w14:paraId="300CDC12" w14:textId="434CC7EE" w:rsidR="00D639D0" w:rsidRPr="00047C9D" w:rsidRDefault="000F4CE7" w:rsidP="000F3495">
            <w:pPr>
              <w:pStyle w:val="15"/>
              <w:keepNext/>
              <w:keepLines/>
              <w:shd w:val="clear" w:color="auto" w:fill="auto"/>
              <w:spacing w:after="0" w:line="240" w:lineRule="auto"/>
              <w:jc w:val="center"/>
              <w:rPr>
                <w:sz w:val="24"/>
                <w:szCs w:val="24"/>
              </w:rPr>
            </w:pPr>
            <w:r w:rsidRPr="00047C9D">
              <w:rPr>
                <w:sz w:val="24"/>
                <w:szCs w:val="24"/>
              </w:rPr>
              <w:t>12</w:t>
            </w:r>
          </w:p>
        </w:tc>
        <w:tc>
          <w:tcPr>
            <w:tcW w:w="709" w:type="dxa"/>
          </w:tcPr>
          <w:p w14:paraId="7F53E6E2" w14:textId="01AFD0D6" w:rsidR="00D639D0" w:rsidRPr="00047C9D" w:rsidRDefault="00D639D0" w:rsidP="000F3495">
            <w:pPr>
              <w:pStyle w:val="15"/>
              <w:keepNext/>
              <w:keepLines/>
              <w:shd w:val="clear" w:color="auto" w:fill="auto"/>
              <w:spacing w:after="0" w:line="240" w:lineRule="auto"/>
              <w:jc w:val="center"/>
              <w:rPr>
                <w:sz w:val="24"/>
                <w:szCs w:val="24"/>
              </w:rPr>
            </w:pPr>
            <w:r w:rsidRPr="00047C9D">
              <w:rPr>
                <w:sz w:val="24"/>
                <w:szCs w:val="24"/>
              </w:rPr>
              <w:t>25</w:t>
            </w:r>
          </w:p>
        </w:tc>
        <w:tc>
          <w:tcPr>
            <w:tcW w:w="951" w:type="dxa"/>
          </w:tcPr>
          <w:p w14:paraId="78636066" w14:textId="64BBB890" w:rsidR="00D639D0" w:rsidRPr="00047C9D" w:rsidRDefault="00D639D0" w:rsidP="000F3495">
            <w:pPr>
              <w:pStyle w:val="15"/>
              <w:keepNext/>
              <w:keepLines/>
              <w:shd w:val="clear" w:color="auto" w:fill="auto"/>
              <w:spacing w:after="0" w:line="240" w:lineRule="auto"/>
              <w:jc w:val="center"/>
              <w:rPr>
                <w:sz w:val="24"/>
                <w:szCs w:val="24"/>
              </w:rPr>
            </w:pPr>
            <w:r w:rsidRPr="00047C9D">
              <w:rPr>
                <w:sz w:val="24"/>
                <w:szCs w:val="24"/>
              </w:rPr>
              <w:t>75,76 </w:t>
            </w:r>
          </w:p>
        </w:tc>
        <w:tc>
          <w:tcPr>
            <w:tcW w:w="750" w:type="dxa"/>
          </w:tcPr>
          <w:p w14:paraId="31CD5C5E" w14:textId="50EB57B1" w:rsidR="00D639D0" w:rsidRPr="00047C9D" w:rsidRDefault="00D639D0" w:rsidP="000F3495">
            <w:pPr>
              <w:pStyle w:val="15"/>
              <w:keepNext/>
              <w:keepLines/>
              <w:shd w:val="clear" w:color="auto" w:fill="auto"/>
              <w:spacing w:after="0" w:line="240" w:lineRule="auto"/>
              <w:jc w:val="center"/>
              <w:rPr>
                <w:sz w:val="24"/>
                <w:szCs w:val="24"/>
              </w:rPr>
            </w:pPr>
            <w:r w:rsidRPr="00047C9D">
              <w:rPr>
                <w:sz w:val="24"/>
                <w:szCs w:val="24"/>
              </w:rPr>
              <w:t>20</w:t>
            </w:r>
          </w:p>
        </w:tc>
        <w:tc>
          <w:tcPr>
            <w:tcW w:w="1121" w:type="dxa"/>
          </w:tcPr>
          <w:p w14:paraId="17761C4C" w14:textId="340B0839" w:rsidR="00D639D0" w:rsidRPr="00047C9D" w:rsidRDefault="00D639D0" w:rsidP="000F3495">
            <w:pPr>
              <w:pStyle w:val="15"/>
              <w:keepNext/>
              <w:keepLines/>
              <w:shd w:val="clear" w:color="auto" w:fill="auto"/>
              <w:spacing w:after="0" w:line="240" w:lineRule="auto"/>
              <w:jc w:val="center"/>
              <w:rPr>
                <w:sz w:val="24"/>
                <w:szCs w:val="24"/>
              </w:rPr>
            </w:pPr>
            <w:r w:rsidRPr="00047C9D">
              <w:rPr>
                <w:sz w:val="24"/>
                <w:szCs w:val="24"/>
              </w:rPr>
              <w:t>90,9</w:t>
            </w:r>
          </w:p>
        </w:tc>
        <w:tc>
          <w:tcPr>
            <w:tcW w:w="580" w:type="dxa"/>
          </w:tcPr>
          <w:p w14:paraId="561280CD" w14:textId="00483549" w:rsidR="00D639D0" w:rsidRPr="00047C9D" w:rsidRDefault="002136DB" w:rsidP="000F3495">
            <w:pPr>
              <w:pStyle w:val="15"/>
              <w:keepNext/>
              <w:keepLines/>
              <w:shd w:val="clear" w:color="auto" w:fill="auto"/>
              <w:spacing w:after="0" w:line="240" w:lineRule="auto"/>
              <w:jc w:val="center"/>
              <w:rPr>
                <w:sz w:val="24"/>
                <w:szCs w:val="24"/>
              </w:rPr>
            </w:pPr>
            <w:r w:rsidRPr="00047C9D">
              <w:rPr>
                <w:sz w:val="24"/>
                <w:szCs w:val="24"/>
              </w:rPr>
              <w:t>45</w:t>
            </w:r>
          </w:p>
        </w:tc>
        <w:tc>
          <w:tcPr>
            <w:tcW w:w="844" w:type="dxa"/>
          </w:tcPr>
          <w:p w14:paraId="2928512C" w14:textId="3294B159" w:rsidR="00D639D0" w:rsidRPr="00047C9D" w:rsidRDefault="002136DB" w:rsidP="000F3495">
            <w:pPr>
              <w:pStyle w:val="15"/>
              <w:keepNext/>
              <w:keepLines/>
              <w:shd w:val="clear" w:color="auto" w:fill="auto"/>
              <w:spacing w:after="0" w:line="240" w:lineRule="auto"/>
              <w:jc w:val="center"/>
              <w:rPr>
                <w:sz w:val="24"/>
                <w:szCs w:val="24"/>
              </w:rPr>
            </w:pPr>
            <w:r w:rsidRPr="00047C9D">
              <w:rPr>
                <w:sz w:val="24"/>
                <w:szCs w:val="24"/>
              </w:rPr>
              <w:t>56,25</w:t>
            </w:r>
          </w:p>
        </w:tc>
      </w:tr>
      <w:tr w:rsidR="00D30A34" w:rsidRPr="00047C9D" w14:paraId="577475C1" w14:textId="77777777" w:rsidTr="006C05D0">
        <w:tc>
          <w:tcPr>
            <w:tcW w:w="2992" w:type="dxa"/>
          </w:tcPr>
          <w:p w14:paraId="57183A97" w14:textId="75D84044" w:rsidR="00D639D0" w:rsidRPr="00047C9D" w:rsidRDefault="00D639D0" w:rsidP="00C17EA2">
            <w:pPr>
              <w:pStyle w:val="15"/>
              <w:keepNext/>
              <w:keepLines/>
              <w:shd w:val="clear" w:color="auto" w:fill="auto"/>
              <w:spacing w:after="0" w:line="240" w:lineRule="auto"/>
              <w:rPr>
                <w:sz w:val="24"/>
                <w:szCs w:val="24"/>
              </w:rPr>
            </w:pPr>
            <w:r w:rsidRPr="00047C9D">
              <w:rPr>
                <w:rFonts w:eastAsia="DengXian"/>
                <w:kern w:val="2"/>
                <w:sz w:val="24"/>
                <w:szCs w:val="24"/>
              </w:rPr>
              <w:t>болезненность вертикальной перкуссии</w:t>
            </w:r>
          </w:p>
        </w:tc>
        <w:tc>
          <w:tcPr>
            <w:tcW w:w="831" w:type="dxa"/>
          </w:tcPr>
          <w:p w14:paraId="7837804B" w14:textId="63E16645" w:rsidR="00D639D0" w:rsidRPr="00047C9D" w:rsidRDefault="002136DB" w:rsidP="000F3495">
            <w:pPr>
              <w:pStyle w:val="15"/>
              <w:keepNext/>
              <w:keepLines/>
              <w:shd w:val="clear" w:color="auto" w:fill="auto"/>
              <w:spacing w:after="0" w:line="240" w:lineRule="auto"/>
              <w:jc w:val="center"/>
              <w:rPr>
                <w:sz w:val="24"/>
                <w:szCs w:val="24"/>
              </w:rPr>
            </w:pPr>
            <w:r w:rsidRPr="00047C9D">
              <w:rPr>
                <w:sz w:val="24"/>
                <w:szCs w:val="24"/>
              </w:rPr>
              <w:t>3</w:t>
            </w:r>
          </w:p>
        </w:tc>
        <w:tc>
          <w:tcPr>
            <w:tcW w:w="850" w:type="dxa"/>
          </w:tcPr>
          <w:p w14:paraId="578CA126" w14:textId="13F52EE6" w:rsidR="00D639D0" w:rsidRPr="00047C9D" w:rsidRDefault="002136DB" w:rsidP="000F3495">
            <w:pPr>
              <w:pStyle w:val="15"/>
              <w:keepNext/>
              <w:keepLines/>
              <w:shd w:val="clear" w:color="auto" w:fill="auto"/>
              <w:spacing w:after="0" w:line="240" w:lineRule="auto"/>
              <w:jc w:val="center"/>
              <w:rPr>
                <w:sz w:val="24"/>
                <w:szCs w:val="24"/>
              </w:rPr>
            </w:pPr>
            <w:r w:rsidRPr="00047C9D">
              <w:rPr>
                <w:sz w:val="24"/>
                <w:szCs w:val="24"/>
              </w:rPr>
              <w:t>12</w:t>
            </w:r>
          </w:p>
        </w:tc>
        <w:tc>
          <w:tcPr>
            <w:tcW w:w="709" w:type="dxa"/>
          </w:tcPr>
          <w:p w14:paraId="58909F45" w14:textId="67F00E49" w:rsidR="00D639D0" w:rsidRPr="00047C9D" w:rsidRDefault="002136DB" w:rsidP="000F3495">
            <w:pPr>
              <w:pStyle w:val="15"/>
              <w:keepNext/>
              <w:keepLines/>
              <w:shd w:val="clear" w:color="auto" w:fill="auto"/>
              <w:spacing w:after="0" w:line="240" w:lineRule="auto"/>
              <w:jc w:val="center"/>
              <w:rPr>
                <w:sz w:val="24"/>
                <w:szCs w:val="24"/>
              </w:rPr>
            </w:pPr>
            <w:r w:rsidRPr="00047C9D">
              <w:rPr>
                <w:sz w:val="24"/>
                <w:szCs w:val="24"/>
              </w:rPr>
              <w:t>12</w:t>
            </w:r>
          </w:p>
        </w:tc>
        <w:tc>
          <w:tcPr>
            <w:tcW w:w="951" w:type="dxa"/>
          </w:tcPr>
          <w:p w14:paraId="490F1708" w14:textId="569846F4" w:rsidR="00D639D0" w:rsidRPr="00047C9D" w:rsidRDefault="002136DB" w:rsidP="000F3495">
            <w:pPr>
              <w:pStyle w:val="15"/>
              <w:keepNext/>
              <w:keepLines/>
              <w:shd w:val="clear" w:color="auto" w:fill="auto"/>
              <w:spacing w:after="0" w:line="240" w:lineRule="auto"/>
              <w:jc w:val="center"/>
              <w:rPr>
                <w:sz w:val="24"/>
                <w:szCs w:val="24"/>
              </w:rPr>
            </w:pPr>
            <w:r w:rsidRPr="00047C9D">
              <w:rPr>
                <w:sz w:val="24"/>
                <w:szCs w:val="24"/>
              </w:rPr>
              <w:t>36,</w:t>
            </w:r>
            <w:r w:rsidR="000F4CE7" w:rsidRPr="00047C9D">
              <w:rPr>
                <w:sz w:val="24"/>
                <w:szCs w:val="24"/>
              </w:rPr>
              <w:t>4</w:t>
            </w:r>
          </w:p>
        </w:tc>
        <w:tc>
          <w:tcPr>
            <w:tcW w:w="750" w:type="dxa"/>
          </w:tcPr>
          <w:p w14:paraId="74C75CFC" w14:textId="641167EC" w:rsidR="00D639D0" w:rsidRPr="00047C9D" w:rsidRDefault="002136DB" w:rsidP="000F3495">
            <w:pPr>
              <w:pStyle w:val="15"/>
              <w:keepNext/>
              <w:keepLines/>
              <w:shd w:val="clear" w:color="auto" w:fill="auto"/>
              <w:spacing w:after="0" w:line="240" w:lineRule="auto"/>
              <w:jc w:val="center"/>
              <w:rPr>
                <w:sz w:val="24"/>
                <w:szCs w:val="24"/>
              </w:rPr>
            </w:pPr>
            <w:r w:rsidRPr="00047C9D">
              <w:rPr>
                <w:sz w:val="24"/>
                <w:szCs w:val="24"/>
              </w:rPr>
              <w:t>8</w:t>
            </w:r>
          </w:p>
        </w:tc>
        <w:tc>
          <w:tcPr>
            <w:tcW w:w="1121" w:type="dxa"/>
          </w:tcPr>
          <w:p w14:paraId="62F35AC8" w14:textId="74E37A2A" w:rsidR="00D639D0" w:rsidRPr="00047C9D" w:rsidRDefault="002136DB" w:rsidP="000F3495">
            <w:pPr>
              <w:pStyle w:val="15"/>
              <w:keepNext/>
              <w:keepLines/>
              <w:shd w:val="clear" w:color="auto" w:fill="auto"/>
              <w:spacing w:after="0" w:line="240" w:lineRule="auto"/>
              <w:jc w:val="center"/>
              <w:rPr>
                <w:sz w:val="24"/>
                <w:szCs w:val="24"/>
              </w:rPr>
            </w:pPr>
            <w:r w:rsidRPr="00047C9D">
              <w:rPr>
                <w:sz w:val="24"/>
                <w:szCs w:val="24"/>
              </w:rPr>
              <w:t>36,</w:t>
            </w:r>
            <w:r w:rsidR="000F4CE7" w:rsidRPr="00047C9D">
              <w:rPr>
                <w:sz w:val="24"/>
                <w:szCs w:val="24"/>
              </w:rPr>
              <w:t>4</w:t>
            </w:r>
          </w:p>
        </w:tc>
        <w:tc>
          <w:tcPr>
            <w:tcW w:w="580" w:type="dxa"/>
          </w:tcPr>
          <w:p w14:paraId="1E197D3F" w14:textId="6F8FF2BF" w:rsidR="00D639D0" w:rsidRPr="00047C9D" w:rsidRDefault="002136DB" w:rsidP="000F3495">
            <w:pPr>
              <w:pStyle w:val="15"/>
              <w:keepNext/>
              <w:keepLines/>
              <w:shd w:val="clear" w:color="auto" w:fill="auto"/>
              <w:spacing w:after="0" w:line="240" w:lineRule="auto"/>
              <w:jc w:val="center"/>
              <w:rPr>
                <w:sz w:val="24"/>
                <w:szCs w:val="24"/>
              </w:rPr>
            </w:pPr>
            <w:r w:rsidRPr="00047C9D">
              <w:rPr>
                <w:sz w:val="24"/>
                <w:szCs w:val="24"/>
              </w:rPr>
              <w:t>23</w:t>
            </w:r>
          </w:p>
        </w:tc>
        <w:tc>
          <w:tcPr>
            <w:tcW w:w="844" w:type="dxa"/>
          </w:tcPr>
          <w:p w14:paraId="2CEE926F" w14:textId="6040C2BD" w:rsidR="00D639D0" w:rsidRPr="00047C9D" w:rsidRDefault="00D639D0" w:rsidP="000F3495">
            <w:pPr>
              <w:pStyle w:val="15"/>
              <w:keepNext/>
              <w:keepLines/>
              <w:shd w:val="clear" w:color="auto" w:fill="auto"/>
              <w:spacing w:after="0" w:line="240" w:lineRule="auto"/>
              <w:jc w:val="center"/>
              <w:rPr>
                <w:sz w:val="24"/>
                <w:szCs w:val="24"/>
              </w:rPr>
            </w:pPr>
            <w:r w:rsidRPr="00047C9D">
              <w:rPr>
                <w:sz w:val="24"/>
                <w:szCs w:val="24"/>
              </w:rPr>
              <w:t>60,0</w:t>
            </w:r>
          </w:p>
        </w:tc>
      </w:tr>
      <w:tr w:rsidR="00D30A34" w:rsidRPr="00047C9D" w14:paraId="147D36B2" w14:textId="77777777" w:rsidTr="006C05D0">
        <w:tc>
          <w:tcPr>
            <w:tcW w:w="2992" w:type="dxa"/>
          </w:tcPr>
          <w:p w14:paraId="29D64741" w14:textId="77777777" w:rsidR="00D639D0" w:rsidRPr="00047C9D" w:rsidRDefault="00D639D0" w:rsidP="00C17EA2">
            <w:pPr>
              <w:pStyle w:val="15"/>
              <w:keepNext/>
              <w:keepLines/>
              <w:shd w:val="clear" w:color="auto" w:fill="auto"/>
              <w:spacing w:after="0" w:line="240" w:lineRule="auto"/>
              <w:rPr>
                <w:sz w:val="24"/>
                <w:szCs w:val="24"/>
              </w:rPr>
            </w:pPr>
            <w:r w:rsidRPr="00047C9D">
              <w:rPr>
                <w:sz w:val="24"/>
                <w:szCs w:val="24"/>
              </w:rPr>
              <w:t xml:space="preserve">Подвижность зуба </w:t>
            </w:r>
          </w:p>
          <w:p w14:paraId="1C784FCC" w14:textId="10846D8E" w:rsidR="00D639D0" w:rsidRPr="00047C9D" w:rsidRDefault="00D639D0" w:rsidP="00C17EA2">
            <w:pPr>
              <w:pStyle w:val="15"/>
              <w:keepNext/>
              <w:keepLines/>
              <w:shd w:val="clear" w:color="auto" w:fill="auto"/>
              <w:spacing w:after="0" w:line="240" w:lineRule="auto"/>
              <w:rPr>
                <w:sz w:val="24"/>
                <w:szCs w:val="24"/>
              </w:rPr>
            </w:pPr>
            <w:r w:rsidRPr="00047C9D">
              <w:rPr>
                <w:sz w:val="24"/>
                <w:szCs w:val="24"/>
              </w:rPr>
              <w:t>(</w:t>
            </w:r>
            <w:r w:rsidRPr="00047C9D">
              <w:rPr>
                <w:sz w:val="24"/>
                <w:szCs w:val="24"/>
                <w:lang w:val="en-US"/>
              </w:rPr>
              <w:t>I</w:t>
            </w:r>
            <w:r w:rsidRPr="00047C9D">
              <w:rPr>
                <w:sz w:val="24"/>
                <w:szCs w:val="24"/>
              </w:rPr>
              <w:t>-</w:t>
            </w:r>
            <w:r w:rsidRPr="00047C9D">
              <w:rPr>
                <w:sz w:val="24"/>
                <w:szCs w:val="24"/>
                <w:lang w:val="en-US"/>
              </w:rPr>
              <w:t>II</w:t>
            </w:r>
            <w:r w:rsidRPr="00047C9D">
              <w:rPr>
                <w:sz w:val="24"/>
                <w:szCs w:val="24"/>
              </w:rPr>
              <w:t xml:space="preserve"> ст.) </w:t>
            </w:r>
          </w:p>
        </w:tc>
        <w:tc>
          <w:tcPr>
            <w:tcW w:w="831" w:type="dxa"/>
          </w:tcPr>
          <w:p w14:paraId="5B45EEF5" w14:textId="2CBD6314" w:rsidR="00D639D0" w:rsidRPr="00047C9D" w:rsidRDefault="000F4CE7" w:rsidP="000F3495">
            <w:pPr>
              <w:pStyle w:val="15"/>
              <w:keepNext/>
              <w:keepLines/>
              <w:shd w:val="clear" w:color="auto" w:fill="auto"/>
              <w:spacing w:after="0" w:line="240" w:lineRule="auto"/>
              <w:jc w:val="center"/>
              <w:rPr>
                <w:sz w:val="24"/>
                <w:szCs w:val="24"/>
              </w:rPr>
            </w:pPr>
            <w:r w:rsidRPr="00047C9D">
              <w:rPr>
                <w:sz w:val="24"/>
                <w:szCs w:val="24"/>
              </w:rPr>
              <w:t>0</w:t>
            </w:r>
          </w:p>
        </w:tc>
        <w:tc>
          <w:tcPr>
            <w:tcW w:w="850" w:type="dxa"/>
          </w:tcPr>
          <w:p w14:paraId="4E9A0E04" w14:textId="55AAA383" w:rsidR="00D639D0" w:rsidRPr="00047C9D" w:rsidRDefault="002136DB" w:rsidP="000F3495">
            <w:pPr>
              <w:pStyle w:val="15"/>
              <w:keepNext/>
              <w:keepLines/>
              <w:shd w:val="clear" w:color="auto" w:fill="auto"/>
              <w:spacing w:after="0" w:line="240" w:lineRule="auto"/>
              <w:jc w:val="center"/>
              <w:rPr>
                <w:sz w:val="24"/>
                <w:szCs w:val="24"/>
              </w:rPr>
            </w:pPr>
            <w:r w:rsidRPr="00047C9D">
              <w:rPr>
                <w:sz w:val="24"/>
                <w:szCs w:val="24"/>
              </w:rPr>
              <w:t>0</w:t>
            </w:r>
          </w:p>
        </w:tc>
        <w:tc>
          <w:tcPr>
            <w:tcW w:w="709" w:type="dxa"/>
          </w:tcPr>
          <w:p w14:paraId="032C83E1" w14:textId="00608B3E" w:rsidR="00D639D0" w:rsidRPr="00047C9D" w:rsidRDefault="00D639D0" w:rsidP="000F3495">
            <w:pPr>
              <w:pStyle w:val="15"/>
              <w:keepNext/>
              <w:keepLines/>
              <w:shd w:val="clear" w:color="auto" w:fill="auto"/>
              <w:spacing w:after="0" w:line="240" w:lineRule="auto"/>
              <w:jc w:val="center"/>
              <w:rPr>
                <w:sz w:val="24"/>
                <w:szCs w:val="24"/>
              </w:rPr>
            </w:pPr>
            <w:r w:rsidRPr="00047C9D">
              <w:rPr>
                <w:sz w:val="24"/>
                <w:szCs w:val="24"/>
              </w:rPr>
              <w:t>9</w:t>
            </w:r>
          </w:p>
        </w:tc>
        <w:tc>
          <w:tcPr>
            <w:tcW w:w="951" w:type="dxa"/>
          </w:tcPr>
          <w:p w14:paraId="07187F2E" w14:textId="2D885548" w:rsidR="00D639D0" w:rsidRPr="00047C9D" w:rsidRDefault="00D639D0" w:rsidP="000F3495">
            <w:pPr>
              <w:pStyle w:val="15"/>
              <w:keepNext/>
              <w:keepLines/>
              <w:shd w:val="clear" w:color="auto" w:fill="auto"/>
              <w:spacing w:after="0" w:line="240" w:lineRule="auto"/>
              <w:jc w:val="center"/>
              <w:rPr>
                <w:sz w:val="24"/>
                <w:szCs w:val="24"/>
              </w:rPr>
            </w:pPr>
            <w:r w:rsidRPr="00047C9D">
              <w:rPr>
                <w:sz w:val="24"/>
                <w:szCs w:val="24"/>
              </w:rPr>
              <w:t>27,27</w:t>
            </w:r>
          </w:p>
        </w:tc>
        <w:tc>
          <w:tcPr>
            <w:tcW w:w="750" w:type="dxa"/>
          </w:tcPr>
          <w:p w14:paraId="2C004CC2" w14:textId="12CA74C3" w:rsidR="00D639D0" w:rsidRPr="00047C9D" w:rsidRDefault="00D639D0" w:rsidP="000F3495">
            <w:pPr>
              <w:pStyle w:val="15"/>
              <w:keepNext/>
              <w:keepLines/>
              <w:shd w:val="clear" w:color="auto" w:fill="auto"/>
              <w:spacing w:after="0" w:line="240" w:lineRule="auto"/>
              <w:jc w:val="center"/>
              <w:rPr>
                <w:sz w:val="24"/>
                <w:szCs w:val="24"/>
              </w:rPr>
            </w:pPr>
            <w:r w:rsidRPr="00047C9D">
              <w:rPr>
                <w:sz w:val="24"/>
                <w:szCs w:val="24"/>
              </w:rPr>
              <w:t>10</w:t>
            </w:r>
          </w:p>
        </w:tc>
        <w:tc>
          <w:tcPr>
            <w:tcW w:w="1121" w:type="dxa"/>
          </w:tcPr>
          <w:p w14:paraId="51D3C560" w14:textId="2CEA4D93" w:rsidR="00D639D0" w:rsidRPr="00047C9D" w:rsidRDefault="00D639D0" w:rsidP="000F3495">
            <w:pPr>
              <w:pStyle w:val="15"/>
              <w:keepNext/>
              <w:keepLines/>
              <w:shd w:val="clear" w:color="auto" w:fill="auto"/>
              <w:spacing w:after="0" w:line="240" w:lineRule="auto"/>
              <w:jc w:val="center"/>
              <w:rPr>
                <w:sz w:val="24"/>
                <w:szCs w:val="24"/>
              </w:rPr>
            </w:pPr>
            <w:r w:rsidRPr="00047C9D">
              <w:rPr>
                <w:sz w:val="24"/>
                <w:szCs w:val="24"/>
              </w:rPr>
              <w:t>45,</w:t>
            </w:r>
            <w:r w:rsidR="000F4CE7" w:rsidRPr="00047C9D">
              <w:rPr>
                <w:sz w:val="24"/>
                <w:szCs w:val="24"/>
              </w:rPr>
              <w:t>5</w:t>
            </w:r>
          </w:p>
        </w:tc>
        <w:tc>
          <w:tcPr>
            <w:tcW w:w="580" w:type="dxa"/>
          </w:tcPr>
          <w:p w14:paraId="061E0B1F" w14:textId="2D532D66" w:rsidR="00D639D0" w:rsidRPr="00047C9D" w:rsidRDefault="00D639D0" w:rsidP="000F3495">
            <w:pPr>
              <w:pStyle w:val="15"/>
              <w:keepNext/>
              <w:keepLines/>
              <w:shd w:val="clear" w:color="auto" w:fill="auto"/>
              <w:spacing w:after="0" w:line="240" w:lineRule="auto"/>
              <w:jc w:val="center"/>
              <w:rPr>
                <w:sz w:val="24"/>
                <w:szCs w:val="24"/>
              </w:rPr>
            </w:pPr>
            <w:r w:rsidRPr="00047C9D">
              <w:rPr>
                <w:sz w:val="24"/>
                <w:szCs w:val="24"/>
              </w:rPr>
              <w:t>23</w:t>
            </w:r>
          </w:p>
        </w:tc>
        <w:tc>
          <w:tcPr>
            <w:tcW w:w="844" w:type="dxa"/>
          </w:tcPr>
          <w:p w14:paraId="4447E085" w14:textId="70B8182D" w:rsidR="00D639D0" w:rsidRPr="00047C9D" w:rsidRDefault="00D639D0" w:rsidP="000F3495">
            <w:pPr>
              <w:pStyle w:val="15"/>
              <w:keepNext/>
              <w:keepLines/>
              <w:shd w:val="clear" w:color="auto" w:fill="auto"/>
              <w:spacing w:after="0" w:line="240" w:lineRule="auto"/>
              <w:jc w:val="center"/>
              <w:rPr>
                <w:sz w:val="24"/>
                <w:szCs w:val="24"/>
              </w:rPr>
            </w:pPr>
            <w:r w:rsidRPr="00047C9D">
              <w:rPr>
                <w:sz w:val="24"/>
                <w:szCs w:val="24"/>
              </w:rPr>
              <w:t>28,7</w:t>
            </w:r>
          </w:p>
        </w:tc>
      </w:tr>
      <w:tr w:rsidR="00D30A34" w:rsidRPr="00047C9D" w14:paraId="5F30F1FC" w14:textId="77777777" w:rsidTr="006C05D0">
        <w:tc>
          <w:tcPr>
            <w:tcW w:w="2992" w:type="dxa"/>
          </w:tcPr>
          <w:p w14:paraId="22A7FF1E" w14:textId="77777777" w:rsidR="00D639D0" w:rsidRPr="00047C9D" w:rsidRDefault="00D639D0" w:rsidP="00C17EA2">
            <w:pPr>
              <w:pStyle w:val="15"/>
              <w:keepNext/>
              <w:keepLines/>
              <w:shd w:val="clear" w:color="auto" w:fill="auto"/>
              <w:spacing w:after="0" w:line="240" w:lineRule="auto"/>
              <w:rPr>
                <w:sz w:val="24"/>
                <w:szCs w:val="24"/>
              </w:rPr>
            </w:pPr>
            <w:r w:rsidRPr="00047C9D">
              <w:rPr>
                <w:sz w:val="24"/>
                <w:szCs w:val="24"/>
              </w:rPr>
              <w:t>Глубина кармана ≥4 мм</w:t>
            </w:r>
          </w:p>
        </w:tc>
        <w:tc>
          <w:tcPr>
            <w:tcW w:w="831" w:type="dxa"/>
          </w:tcPr>
          <w:p w14:paraId="14FF8809" w14:textId="618465C4" w:rsidR="00D639D0" w:rsidRPr="00047C9D" w:rsidRDefault="00D639D0" w:rsidP="000F3495">
            <w:pPr>
              <w:pStyle w:val="15"/>
              <w:keepNext/>
              <w:keepLines/>
              <w:shd w:val="clear" w:color="auto" w:fill="auto"/>
              <w:spacing w:after="0" w:line="240" w:lineRule="auto"/>
              <w:jc w:val="center"/>
              <w:rPr>
                <w:sz w:val="24"/>
                <w:szCs w:val="24"/>
              </w:rPr>
            </w:pPr>
            <w:r w:rsidRPr="00047C9D">
              <w:rPr>
                <w:sz w:val="24"/>
                <w:szCs w:val="24"/>
              </w:rPr>
              <w:t>3</w:t>
            </w:r>
          </w:p>
        </w:tc>
        <w:tc>
          <w:tcPr>
            <w:tcW w:w="850" w:type="dxa"/>
          </w:tcPr>
          <w:p w14:paraId="21F2DB12" w14:textId="68F4F2F1" w:rsidR="00D639D0" w:rsidRPr="00047C9D" w:rsidRDefault="00D639D0" w:rsidP="000F3495">
            <w:pPr>
              <w:pStyle w:val="15"/>
              <w:keepNext/>
              <w:keepLines/>
              <w:shd w:val="clear" w:color="auto" w:fill="auto"/>
              <w:spacing w:after="0" w:line="240" w:lineRule="auto"/>
              <w:jc w:val="center"/>
              <w:rPr>
                <w:sz w:val="24"/>
                <w:szCs w:val="24"/>
              </w:rPr>
            </w:pPr>
            <w:r w:rsidRPr="00047C9D">
              <w:rPr>
                <w:sz w:val="24"/>
                <w:szCs w:val="24"/>
              </w:rPr>
              <w:t>12</w:t>
            </w:r>
          </w:p>
        </w:tc>
        <w:tc>
          <w:tcPr>
            <w:tcW w:w="709" w:type="dxa"/>
          </w:tcPr>
          <w:p w14:paraId="6B63D890" w14:textId="7BEE08E5" w:rsidR="00D639D0" w:rsidRPr="00047C9D" w:rsidRDefault="00D639D0" w:rsidP="000F3495">
            <w:pPr>
              <w:pStyle w:val="15"/>
              <w:keepNext/>
              <w:keepLines/>
              <w:shd w:val="clear" w:color="auto" w:fill="auto"/>
              <w:spacing w:after="0" w:line="240" w:lineRule="auto"/>
              <w:jc w:val="center"/>
              <w:rPr>
                <w:sz w:val="24"/>
                <w:szCs w:val="24"/>
              </w:rPr>
            </w:pPr>
            <w:r w:rsidRPr="00047C9D">
              <w:rPr>
                <w:sz w:val="24"/>
                <w:szCs w:val="24"/>
              </w:rPr>
              <w:t>8</w:t>
            </w:r>
          </w:p>
        </w:tc>
        <w:tc>
          <w:tcPr>
            <w:tcW w:w="951" w:type="dxa"/>
          </w:tcPr>
          <w:p w14:paraId="7CCB0BB7" w14:textId="6340DB80" w:rsidR="00D639D0" w:rsidRPr="00047C9D" w:rsidRDefault="00D639D0" w:rsidP="000F3495">
            <w:pPr>
              <w:pStyle w:val="15"/>
              <w:keepNext/>
              <w:keepLines/>
              <w:shd w:val="clear" w:color="auto" w:fill="auto"/>
              <w:spacing w:after="0" w:line="240" w:lineRule="auto"/>
              <w:jc w:val="center"/>
              <w:rPr>
                <w:sz w:val="24"/>
                <w:szCs w:val="24"/>
              </w:rPr>
            </w:pPr>
            <w:r w:rsidRPr="00047C9D">
              <w:rPr>
                <w:sz w:val="24"/>
                <w:szCs w:val="24"/>
              </w:rPr>
              <w:t>24,4</w:t>
            </w:r>
          </w:p>
        </w:tc>
        <w:tc>
          <w:tcPr>
            <w:tcW w:w="750" w:type="dxa"/>
          </w:tcPr>
          <w:p w14:paraId="58078214" w14:textId="232C4FBF" w:rsidR="00D639D0" w:rsidRPr="00047C9D" w:rsidRDefault="00D639D0" w:rsidP="000F3495">
            <w:pPr>
              <w:pStyle w:val="15"/>
              <w:keepNext/>
              <w:keepLines/>
              <w:shd w:val="clear" w:color="auto" w:fill="auto"/>
              <w:spacing w:after="0" w:line="240" w:lineRule="auto"/>
              <w:jc w:val="center"/>
              <w:rPr>
                <w:sz w:val="24"/>
                <w:szCs w:val="24"/>
              </w:rPr>
            </w:pPr>
            <w:r w:rsidRPr="00047C9D">
              <w:rPr>
                <w:sz w:val="24"/>
                <w:szCs w:val="24"/>
              </w:rPr>
              <w:t>1</w:t>
            </w:r>
            <w:r w:rsidR="002136DB" w:rsidRPr="00047C9D">
              <w:rPr>
                <w:sz w:val="24"/>
                <w:szCs w:val="24"/>
              </w:rPr>
              <w:t>6</w:t>
            </w:r>
          </w:p>
        </w:tc>
        <w:tc>
          <w:tcPr>
            <w:tcW w:w="1121" w:type="dxa"/>
          </w:tcPr>
          <w:p w14:paraId="148D64F1" w14:textId="23DFAD44" w:rsidR="00D639D0" w:rsidRPr="00047C9D" w:rsidRDefault="002136DB" w:rsidP="000F3495">
            <w:pPr>
              <w:pStyle w:val="15"/>
              <w:keepNext/>
              <w:keepLines/>
              <w:shd w:val="clear" w:color="auto" w:fill="auto"/>
              <w:spacing w:after="0" w:line="240" w:lineRule="auto"/>
              <w:jc w:val="center"/>
              <w:rPr>
                <w:sz w:val="24"/>
                <w:szCs w:val="24"/>
              </w:rPr>
            </w:pPr>
            <w:r w:rsidRPr="00047C9D">
              <w:rPr>
                <w:sz w:val="24"/>
                <w:szCs w:val="24"/>
              </w:rPr>
              <w:t>72,72</w:t>
            </w:r>
          </w:p>
        </w:tc>
        <w:tc>
          <w:tcPr>
            <w:tcW w:w="580" w:type="dxa"/>
          </w:tcPr>
          <w:p w14:paraId="2D5C4902" w14:textId="2DA4C86D" w:rsidR="00D639D0" w:rsidRPr="00047C9D" w:rsidRDefault="00D639D0" w:rsidP="000F3495">
            <w:pPr>
              <w:pStyle w:val="15"/>
              <w:keepNext/>
              <w:keepLines/>
              <w:shd w:val="clear" w:color="auto" w:fill="auto"/>
              <w:spacing w:after="0" w:line="240" w:lineRule="auto"/>
              <w:jc w:val="center"/>
              <w:rPr>
                <w:sz w:val="24"/>
                <w:szCs w:val="24"/>
              </w:rPr>
            </w:pPr>
            <w:r w:rsidRPr="00047C9D">
              <w:rPr>
                <w:sz w:val="24"/>
                <w:szCs w:val="24"/>
              </w:rPr>
              <w:t>22</w:t>
            </w:r>
          </w:p>
        </w:tc>
        <w:tc>
          <w:tcPr>
            <w:tcW w:w="844" w:type="dxa"/>
          </w:tcPr>
          <w:p w14:paraId="0F6635F7" w14:textId="5D4D0D28" w:rsidR="00D639D0" w:rsidRPr="00047C9D" w:rsidRDefault="00D639D0" w:rsidP="000F3495">
            <w:pPr>
              <w:pStyle w:val="15"/>
              <w:keepNext/>
              <w:keepLines/>
              <w:shd w:val="clear" w:color="auto" w:fill="auto"/>
              <w:spacing w:after="0" w:line="240" w:lineRule="auto"/>
              <w:jc w:val="center"/>
              <w:rPr>
                <w:sz w:val="24"/>
                <w:szCs w:val="24"/>
              </w:rPr>
            </w:pPr>
            <w:r w:rsidRPr="00047C9D">
              <w:rPr>
                <w:sz w:val="24"/>
                <w:szCs w:val="24"/>
              </w:rPr>
              <w:t>27,5</w:t>
            </w:r>
          </w:p>
        </w:tc>
      </w:tr>
      <w:tr w:rsidR="00D30A34" w:rsidRPr="00047C9D" w14:paraId="36F0CBAC" w14:textId="77777777" w:rsidTr="006C05D0">
        <w:tc>
          <w:tcPr>
            <w:tcW w:w="2992" w:type="dxa"/>
          </w:tcPr>
          <w:p w14:paraId="73C045A8" w14:textId="77777777" w:rsidR="006B01D6" w:rsidRPr="00047C9D" w:rsidRDefault="006B01D6" w:rsidP="00C17EA2">
            <w:pPr>
              <w:pStyle w:val="15"/>
              <w:keepNext/>
              <w:keepLines/>
              <w:shd w:val="clear" w:color="auto" w:fill="auto"/>
              <w:spacing w:after="0" w:line="240" w:lineRule="auto"/>
              <w:rPr>
                <w:sz w:val="24"/>
                <w:szCs w:val="24"/>
              </w:rPr>
            </w:pPr>
            <w:r w:rsidRPr="00047C9D">
              <w:rPr>
                <w:sz w:val="24"/>
                <w:szCs w:val="24"/>
              </w:rPr>
              <w:t>Суммарная оценка клинических симптомов</w:t>
            </w:r>
          </w:p>
        </w:tc>
        <w:tc>
          <w:tcPr>
            <w:tcW w:w="1681" w:type="dxa"/>
            <w:gridSpan w:val="2"/>
          </w:tcPr>
          <w:p w14:paraId="66EC938F" w14:textId="77777777" w:rsidR="000F4CE7" w:rsidRPr="00047C9D" w:rsidRDefault="000F4CE7" w:rsidP="000F3495">
            <w:pPr>
              <w:pStyle w:val="15"/>
              <w:keepNext/>
              <w:keepLines/>
              <w:shd w:val="clear" w:color="auto" w:fill="auto"/>
              <w:spacing w:after="0" w:line="240" w:lineRule="auto"/>
              <w:jc w:val="center"/>
              <w:rPr>
                <w:sz w:val="24"/>
                <w:szCs w:val="24"/>
              </w:rPr>
            </w:pPr>
          </w:p>
          <w:p w14:paraId="71FC7BF4" w14:textId="5F58E5C3" w:rsidR="006B01D6" w:rsidRPr="00047C9D" w:rsidRDefault="000F4CE7" w:rsidP="000F3495">
            <w:pPr>
              <w:pStyle w:val="15"/>
              <w:keepNext/>
              <w:keepLines/>
              <w:shd w:val="clear" w:color="auto" w:fill="auto"/>
              <w:spacing w:after="0" w:line="240" w:lineRule="auto"/>
              <w:jc w:val="center"/>
              <w:rPr>
                <w:sz w:val="24"/>
                <w:szCs w:val="24"/>
              </w:rPr>
            </w:pPr>
            <w:r w:rsidRPr="00047C9D">
              <w:rPr>
                <w:sz w:val="24"/>
                <w:szCs w:val="24"/>
              </w:rPr>
              <w:t>1,16</w:t>
            </w:r>
            <w:r w:rsidR="006B01D6" w:rsidRPr="00047C9D">
              <w:rPr>
                <w:sz w:val="24"/>
                <w:szCs w:val="24"/>
              </w:rPr>
              <w:t>± 0</w:t>
            </w:r>
            <w:r w:rsidRPr="00047C9D">
              <w:rPr>
                <w:sz w:val="24"/>
                <w:szCs w:val="24"/>
              </w:rPr>
              <w:t>,19</w:t>
            </w:r>
            <w:r w:rsidR="006C05D0" w:rsidRPr="00047C9D">
              <w:rPr>
                <w:sz w:val="24"/>
                <w:szCs w:val="24"/>
              </w:rPr>
              <w:t>*</w:t>
            </w:r>
          </w:p>
        </w:tc>
        <w:tc>
          <w:tcPr>
            <w:tcW w:w="1660" w:type="dxa"/>
            <w:gridSpan w:val="2"/>
          </w:tcPr>
          <w:p w14:paraId="7E2C3114" w14:textId="77777777" w:rsidR="006B01D6" w:rsidRPr="00047C9D" w:rsidRDefault="006B01D6" w:rsidP="000F3495">
            <w:pPr>
              <w:pStyle w:val="15"/>
              <w:keepNext/>
              <w:keepLines/>
              <w:shd w:val="clear" w:color="auto" w:fill="auto"/>
              <w:spacing w:after="0" w:line="240" w:lineRule="auto"/>
              <w:jc w:val="center"/>
              <w:rPr>
                <w:sz w:val="24"/>
                <w:szCs w:val="24"/>
              </w:rPr>
            </w:pPr>
          </w:p>
          <w:p w14:paraId="0063CCC6" w14:textId="707362FF" w:rsidR="006B01D6" w:rsidRPr="00047C9D" w:rsidRDefault="006B01D6" w:rsidP="000F3495">
            <w:pPr>
              <w:pStyle w:val="15"/>
              <w:keepNext/>
              <w:keepLines/>
              <w:shd w:val="clear" w:color="auto" w:fill="auto"/>
              <w:spacing w:after="0" w:line="240" w:lineRule="auto"/>
              <w:jc w:val="center"/>
              <w:rPr>
                <w:sz w:val="24"/>
                <w:szCs w:val="24"/>
              </w:rPr>
            </w:pPr>
            <w:r w:rsidRPr="00047C9D">
              <w:rPr>
                <w:sz w:val="24"/>
                <w:szCs w:val="24"/>
              </w:rPr>
              <w:t>2</w:t>
            </w:r>
            <w:r w:rsidR="000F4CE7" w:rsidRPr="00047C9D">
              <w:rPr>
                <w:sz w:val="24"/>
                <w:szCs w:val="24"/>
              </w:rPr>
              <w:t>,97</w:t>
            </w:r>
            <w:r w:rsidRPr="00047C9D">
              <w:rPr>
                <w:sz w:val="24"/>
                <w:szCs w:val="24"/>
              </w:rPr>
              <w:t>± 0</w:t>
            </w:r>
            <w:r w:rsidR="000F4CE7" w:rsidRPr="00047C9D">
              <w:rPr>
                <w:sz w:val="24"/>
                <w:szCs w:val="24"/>
              </w:rPr>
              <w:t>,21</w:t>
            </w:r>
            <w:r w:rsidR="006C05D0" w:rsidRPr="00047C9D">
              <w:rPr>
                <w:sz w:val="24"/>
                <w:szCs w:val="24"/>
              </w:rPr>
              <w:t>*</w:t>
            </w:r>
          </w:p>
        </w:tc>
        <w:tc>
          <w:tcPr>
            <w:tcW w:w="1871" w:type="dxa"/>
            <w:gridSpan w:val="2"/>
          </w:tcPr>
          <w:p w14:paraId="0FB368D4" w14:textId="77777777" w:rsidR="006B01D6" w:rsidRPr="00047C9D" w:rsidRDefault="006B01D6" w:rsidP="000F3495">
            <w:pPr>
              <w:pStyle w:val="15"/>
              <w:keepNext/>
              <w:keepLines/>
              <w:shd w:val="clear" w:color="auto" w:fill="auto"/>
              <w:spacing w:after="0" w:line="240" w:lineRule="auto"/>
              <w:jc w:val="center"/>
              <w:rPr>
                <w:sz w:val="24"/>
                <w:szCs w:val="24"/>
              </w:rPr>
            </w:pPr>
          </w:p>
          <w:p w14:paraId="70C93686" w14:textId="15A9C5D4" w:rsidR="006B01D6" w:rsidRPr="00047C9D" w:rsidRDefault="000F4CE7" w:rsidP="000F3495">
            <w:pPr>
              <w:pStyle w:val="15"/>
              <w:keepNext/>
              <w:keepLines/>
              <w:shd w:val="clear" w:color="auto" w:fill="auto"/>
              <w:spacing w:after="0" w:line="240" w:lineRule="auto"/>
              <w:jc w:val="center"/>
              <w:rPr>
                <w:sz w:val="24"/>
                <w:szCs w:val="24"/>
              </w:rPr>
            </w:pPr>
            <w:r w:rsidRPr="00047C9D">
              <w:rPr>
                <w:sz w:val="24"/>
                <w:szCs w:val="24"/>
              </w:rPr>
              <w:t>4,23± 0,24</w:t>
            </w:r>
            <w:r w:rsidR="006C05D0" w:rsidRPr="00047C9D">
              <w:rPr>
                <w:sz w:val="24"/>
                <w:szCs w:val="24"/>
              </w:rPr>
              <w:t>*</w:t>
            </w:r>
          </w:p>
        </w:tc>
        <w:tc>
          <w:tcPr>
            <w:tcW w:w="1424" w:type="dxa"/>
            <w:gridSpan w:val="2"/>
          </w:tcPr>
          <w:p w14:paraId="723DB303" w14:textId="77777777" w:rsidR="006B01D6" w:rsidRPr="00047C9D" w:rsidRDefault="006B01D6" w:rsidP="000F3495">
            <w:pPr>
              <w:pStyle w:val="15"/>
              <w:keepNext/>
              <w:keepLines/>
              <w:shd w:val="clear" w:color="auto" w:fill="auto"/>
              <w:spacing w:after="0" w:line="240" w:lineRule="auto"/>
              <w:jc w:val="center"/>
              <w:rPr>
                <w:sz w:val="24"/>
                <w:szCs w:val="24"/>
              </w:rPr>
            </w:pPr>
          </w:p>
          <w:p w14:paraId="44096191" w14:textId="2B9433E0" w:rsidR="006B01D6" w:rsidRPr="00047C9D" w:rsidRDefault="006B01D6" w:rsidP="000F3495">
            <w:pPr>
              <w:pStyle w:val="15"/>
              <w:keepNext/>
              <w:keepLines/>
              <w:shd w:val="clear" w:color="auto" w:fill="auto"/>
              <w:spacing w:after="0" w:line="240" w:lineRule="auto"/>
              <w:jc w:val="center"/>
              <w:rPr>
                <w:sz w:val="24"/>
                <w:szCs w:val="24"/>
                <w:lang w:val="kk-KZ"/>
              </w:rPr>
            </w:pPr>
          </w:p>
        </w:tc>
      </w:tr>
      <w:tr w:rsidR="000F3495" w:rsidRPr="00047C9D" w14:paraId="4CB2C589" w14:textId="77777777" w:rsidTr="00AA1832">
        <w:tc>
          <w:tcPr>
            <w:tcW w:w="9628" w:type="dxa"/>
            <w:gridSpan w:val="9"/>
          </w:tcPr>
          <w:p w14:paraId="05C0B37F" w14:textId="6E3D4894" w:rsidR="000F3495" w:rsidRPr="00047C9D" w:rsidRDefault="000F3495" w:rsidP="000F3495">
            <w:pPr>
              <w:pStyle w:val="15"/>
              <w:keepNext/>
              <w:keepLines/>
              <w:spacing w:after="0" w:line="240" w:lineRule="auto"/>
              <w:ind w:firstLine="447"/>
              <w:jc w:val="left"/>
              <w:rPr>
                <w:sz w:val="24"/>
                <w:szCs w:val="24"/>
              </w:rPr>
            </w:pPr>
            <w:r>
              <w:rPr>
                <w:sz w:val="24"/>
                <w:szCs w:val="24"/>
              </w:rPr>
              <w:t xml:space="preserve">Примечание - </w:t>
            </w:r>
            <w:proofErr w:type="gramStart"/>
            <w:r w:rsidRPr="000F3495">
              <w:rPr>
                <w:sz w:val="24"/>
                <w:szCs w:val="24"/>
                <w:lang w:val="en-US"/>
              </w:rPr>
              <w:t>P</w:t>
            </w:r>
            <w:r w:rsidRPr="000F3495">
              <w:rPr>
                <w:sz w:val="24"/>
                <w:szCs w:val="24"/>
              </w:rPr>
              <w:t>&lt;</w:t>
            </w:r>
            <w:proofErr w:type="gramEnd"/>
            <w:r w:rsidRPr="000F3495">
              <w:rPr>
                <w:sz w:val="24"/>
                <w:szCs w:val="24"/>
              </w:rPr>
              <w:t xml:space="preserve">0,001 </w:t>
            </w:r>
            <w:r w:rsidRPr="000F3495">
              <w:rPr>
                <w:sz w:val="24"/>
                <w:szCs w:val="24"/>
                <w:lang w:val="kk-KZ"/>
              </w:rPr>
              <w:t>различия статистически значимы между группами</w:t>
            </w:r>
          </w:p>
        </w:tc>
      </w:tr>
    </w:tbl>
    <w:p w14:paraId="2A251787" w14:textId="7571EC85" w:rsidR="0001591C" w:rsidRPr="00D30A34" w:rsidRDefault="0001591C" w:rsidP="00C17EA2">
      <w:pPr>
        <w:pStyle w:val="15"/>
        <w:keepNext/>
        <w:keepLines/>
        <w:spacing w:after="0" w:line="240" w:lineRule="auto"/>
        <w:rPr>
          <w:rFonts w:eastAsia="DengXian"/>
          <w:kern w:val="2"/>
          <w:sz w:val="28"/>
          <w:szCs w:val="28"/>
        </w:rPr>
      </w:pPr>
    </w:p>
    <w:p w14:paraId="57ABAA41" w14:textId="7DBB362D" w:rsidR="006C05D0" w:rsidRPr="00D30A34" w:rsidRDefault="006C05D0" w:rsidP="00B81344">
      <w:pPr>
        <w:pStyle w:val="15"/>
        <w:keepNext/>
        <w:keepLines/>
        <w:spacing w:after="0" w:line="240" w:lineRule="auto"/>
        <w:ind w:firstLine="567"/>
        <w:rPr>
          <w:rFonts w:eastAsia="DengXian"/>
          <w:kern w:val="2"/>
          <w:sz w:val="28"/>
          <w:szCs w:val="28"/>
        </w:rPr>
      </w:pPr>
      <w:r w:rsidRPr="00D30A34">
        <w:rPr>
          <w:rFonts w:eastAsia="DengXian"/>
          <w:kern w:val="2"/>
          <w:sz w:val="28"/>
          <w:szCs w:val="28"/>
        </w:rPr>
        <w:t xml:space="preserve">По данным </w:t>
      </w:r>
      <w:r w:rsidR="00872889" w:rsidRPr="00D30A34">
        <w:rPr>
          <w:rFonts w:eastAsia="DengXian"/>
          <w:kern w:val="2"/>
          <w:sz w:val="28"/>
          <w:szCs w:val="28"/>
        </w:rPr>
        <w:t>объективного обследования пациентов с хроническим апикальным периодонтитом наиболее часто жаловались на дефект коронковой части зуба</w:t>
      </w:r>
      <w:r w:rsidR="00B81344">
        <w:rPr>
          <w:rFonts w:eastAsia="DengXian"/>
          <w:kern w:val="2"/>
          <w:sz w:val="28"/>
          <w:szCs w:val="28"/>
        </w:rPr>
        <w:t xml:space="preserve">: </w:t>
      </w:r>
      <w:r w:rsidR="00872889" w:rsidRPr="00D30A34">
        <w:rPr>
          <w:rFonts w:eastAsia="DengXian"/>
          <w:kern w:val="2"/>
          <w:sz w:val="28"/>
          <w:szCs w:val="28"/>
        </w:rPr>
        <w:t>72,0%</w:t>
      </w:r>
      <w:r w:rsidR="00034797">
        <w:rPr>
          <w:rFonts w:eastAsia="DengXian"/>
          <w:kern w:val="2"/>
          <w:sz w:val="28"/>
          <w:szCs w:val="28"/>
        </w:rPr>
        <w:t xml:space="preserve"> -</w:t>
      </w:r>
      <w:r w:rsidR="00872889" w:rsidRPr="00D30A34">
        <w:rPr>
          <w:rFonts w:eastAsia="DengXian"/>
          <w:kern w:val="2"/>
          <w:sz w:val="28"/>
          <w:szCs w:val="28"/>
        </w:rPr>
        <w:t xml:space="preserve"> при фиброзной форме,</w:t>
      </w:r>
      <w:r w:rsidR="00B81344">
        <w:rPr>
          <w:rFonts w:eastAsia="DengXian"/>
          <w:kern w:val="2"/>
          <w:sz w:val="28"/>
          <w:szCs w:val="28"/>
        </w:rPr>
        <w:t xml:space="preserve"> </w:t>
      </w:r>
      <w:r w:rsidR="00872889" w:rsidRPr="00D30A34">
        <w:rPr>
          <w:rFonts w:eastAsia="DengXian"/>
          <w:kern w:val="2"/>
          <w:sz w:val="28"/>
          <w:szCs w:val="28"/>
        </w:rPr>
        <w:t xml:space="preserve">84,9% </w:t>
      </w:r>
      <w:r w:rsidR="00034797">
        <w:rPr>
          <w:rFonts w:eastAsia="DengXian"/>
          <w:kern w:val="2"/>
          <w:sz w:val="28"/>
          <w:szCs w:val="28"/>
        </w:rPr>
        <w:t xml:space="preserve">- </w:t>
      </w:r>
      <w:r w:rsidR="00872889" w:rsidRPr="00D30A34">
        <w:rPr>
          <w:rFonts w:eastAsia="DengXian"/>
          <w:kern w:val="2"/>
          <w:sz w:val="28"/>
          <w:szCs w:val="28"/>
        </w:rPr>
        <w:t xml:space="preserve">при гранулематозной и 95,4% </w:t>
      </w:r>
      <w:r w:rsidR="00034797">
        <w:rPr>
          <w:rFonts w:eastAsia="DengXian"/>
          <w:kern w:val="2"/>
          <w:sz w:val="28"/>
          <w:szCs w:val="28"/>
        </w:rPr>
        <w:t xml:space="preserve">- при </w:t>
      </w:r>
      <w:r w:rsidR="00872889" w:rsidRPr="00D30A34">
        <w:rPr>
          <w:rFonts w:eastAsia="DengXian"/>
          <w:kern w:val="2"/>
          <w:sz w:val="28"/>
          <w:szCs w:val="28"/>
        </w:rPr>
        <w:t xml:space="preserve">гранулирующей форме ХАП. Клинические признаки, такие как воспаление десны </w:t>
      </w:r>
      <w:r w:rsidR="00034797">
        <w:rPr>
          <w:rFonts w:eastAsia="DengXian"/>
          <w:kern w:val="2"/>
          <w:sz w:val="28"/>
          <w:szCs w:val="28"/>
        </w:rPr>
        <w:t xml:space="preserve">наиболее </w:t>
      </w:r>
      <w:proofErr w:type="gramStart"/>
      <w:r w:rsidR="00034797">
        <w:rPr>
          <w:rFonts w:eastAsia="DengXian"/>
          <w:kern w:val="2"/>
          <w:sz w:val="28"/>
          <w:szCs w:val="28"/>
        </w:rPr>
        <w:t>часто</w:t>
      </w:r>
      <w:r w:rsidR="00872889" w:rsidRPr="00D30A34">
        <w:rPr>
          <w:rFonts w:eastAsia="DengXian"/>
          <w:kern w:val="2"/>
          <w:sz w:val="28"/>
          <w:szCs w:val="28"/>
        </w:rPr>
        <w:t xml:space="preserve">  было</w:t>
      </w:r>
      <w:proofErr w:type="gramEnd"/>
      <w:r w:rsidR="00872889" w:rsidRPr="00D30A34">
        <w:rPr>
          <w:rFonts w:eastAsia="DengXian"/>
          <w:kern w:val="2"/>
          <w:sz w:val="28"/>
          <w:szCs w:val="28"/>
        </w:rPr>
        <w:t xml:space="preserve"> у пациентов с гранулирующей форм</w:t>
      </w:r>
      <w:r w:rsidR="00034797">
        <w:rPr>
          <w:rFonts w:eastAsia="DengXian"/>
          <w:kern w:val="2"/>
          <w:sz w:val="28"/>
          <w:szCs w:val="28"/>
        </w:rPr>
        <w:t>ой</w:t>
      </w:r>
      <w:r w:rsidR="00872889" w:rsidRPr="00D30A34">
        <w:rPr>
          <w:rFonts w:eastAsia="DengXian"/>
          <w:kern w:val="2"/>
          <w:sz w:val="28"/>
          <w:szCs w:val="28"/>
        </w:rPr>
        <w:t xml:space="preserve"> </w:t>
      </w:r>
      <w:r w:rsidR="00034797">
        <w:rPr>
          <w:rFonts w:eastAsia="DengXian"/>
          <w:kern w:val="2"/>
          <w:sz w:val="28"/>
          <w:szCs w:val="28"/>
        </w:rPr>
        <w:t>(</w:t>
      </w:r>
      <w:r w:rsidR="00872889" w:rsidRPr="00D30A34">
        <w:rPr>
          <w:rFonts w:eastAsia="DengXian"/>
          <w:kern w:val="2"/>
          <w:sz w:val="28"/>
          <w:szCs w:val="28"/>
        </w:rPr>
        <w:t>81,82%</w:t>
      </w:r>
      <w:r w:rsidR="00034797">
        <w:rPr>
          <w:rFonts w:eastAsia="DengXian"/>
          <w:kern w:val="2"/>
          <w:sz w:val="28"/>
          <w:szCs w:val="28"/>
        </w:rPr>
        <w:t>)</w:t>
      </w:r>
      <w:r w:rsidR="00872889" w:rsidRPr="00D30A34">
        <w:rPr>
          <w:rFonts w:eastAsia="DengXian"/>
          <w:kern w:val="2"/>
          <w:sz w:val="28"/>
          <w:szCs w:val="28"/>
        </w:rPr>
        <w:t xml:space="preserve">, тогда как самый </w:t>
      </w:r>
      <w:r w:rsidR="00034797">
        <w:rPr>
          <w:rFonts w:eastAsia="DengXian"/>
          <w:kern w:val="2"/>
          <w:sz w:val="28"/>
          <w:szCs w:val="28"/>
        </w:rPr>
        <w:t xml:space="preserve">низкий </w:t>
      </w:r>
      <w:r w:rsidR="00872889" w:rsidRPr="00D30A34">
        <w:rPr>
          <w:rFonts w:eastAsia="DengXian"/>
          <w:kern w:val="2"/>
          <w:sz w:val="28"/>
          <w:szCs w:val="28"/>
        </w:rPr>
        <w:t xml:space="preserve">показатель был в группе пациентов с фиброзным периодонтитом. Экссудат из корневого канала зуба наиболее часто наблюдался в группе с гранулирующем периодонтитом </w:t>
      </w:r>
      <w:r w:rsidR="00034797">
        <w:rPr>
          <w:rFonts w:eastAsia="DengXian"/>
          <w:kern w:val="2"/>
          <w:sz w:val="28"/>
          <w:szCs w:val="28"/>
        </w:rPr>
        <w:t>(</w:t>
      </w:r>
      <w:r w:rsidR="00872889" w:rsidRPr="00D30A34">
        <w:rPr>
          <w:rFonts w:eastAsia="DengXian"/>
          <w:kern w:val="2"/>
          <w:sz w:val="28"/>
          <w:szCs w:val="28"/>
        </w:rPr>
        <w:t>90,91%</w:t>
      </w:r>
      <w:r w:rsidR="00034797">
        <w:rPr>
          <w:rFonts w:eastAsia="DengXian"/>
          <w:kern w:val="2"/>
          <w:sz w:val="28"/>
          <w:szCs w:val="28"/>
        </w:rPr>
        <w:t>)</w:t>
      </w:r>
      <w:r w:rsidR="00872889" w:rsidRPr="00D30A34">
        <w:rPr>
          <w:rFonts w:eastAsia="DengXian"/>
          <w:kern w:val="2"/>
          <w:sz w:val="28"/>
          <w:szCs w:val="28"/>
        </w:rPr>
        <w:t xml:space="preserve">. </w:t>
      </w:r>
      <w:r w:rsidR="00F40A62" w:rsidRPr="00D30A34">
        <w:rPr>
          <w:rFonts w:eastAsia="DengXian"/>
          <w:kern w:val="2"/>
          <w:sz w:val="28"/>
          <w:szCs w:val="28"/>
        </w:rPr>
        <w:t>Болезненность</w:t>
      </w:r>
      <w:r w:rsidR="00872889" w:rsidRPr="00D30A34">
        <w:rPr>
          <w:rFonts w:eastAsia="DengXian"/>
          <w:kern w:val="2"/>
          <w:sz w:val="28"/>
          <w:szCs w:val="28"/>
        </w:rPr>
        <w:t xml:space="preserve"> при </w:t>
      </w:r>
      <w:r w:rsidR="00F40A62" w:rsidRPr="00D30A34">
        <w:rPr>
          <w:rFonts w:eastAsia="DengXian"/>
          <w:kern w:val="2"/>
          <w:sz w:val="28"/>
          <w:szCs w:val="28"/>
        </w:rPr>
        <w:t>перкуссии</w:t>
      </w:r>
      <w:r w:rsidR="00872889" w:rsidRPr="00D30A34">
        <w:rPr>
          <w:rFonts w:eastAsia="DengXian"/>
          <w:kern w:val="2"/>
          <w:sz w:val="28"/>
          <w:szCs w:val="28"/>
        </w:rPr>
        <w:t xml:space="preserve"> регистрировал</w:t>
      </w:r>
      <w:r w:rsidR="00034797">
        <w:rPr>
          <w:rFonts w:eastAsia="DengXian"/>
          <w:kern w:val="2"/>
          <w:sz w:val="28"/>
          <w:szCs w:val="28"/>
        </w:rPr>
        <w:t>ась</w:t>
      </w:r>
      <w:r w:rsidR="00872889" w:rsidRPr="00D30A34">
        <w:rPr>
          <w:rFonts w:eastAsia="DengXian"/>
          <w:kern w:val="2"/>
          <w:sz w:val="28"/>
          <w:szCs w:val="28"/>
        </w:rPr>
        <w:t xml:space="preserve"> у </w:t>
      </w:r>
      <w:r w:rsidR="00F40A62" w:rsidRPr="00D30A34">
        <w:rPr>
          <w:rFonts w:eastAsia="DengXian"/>
          <w:kern w:val="2"/>
          <w:sz w:val="28"/>
          <w:szCs w:val="28"/>
        </w:rPr>
        <w:t xml:space="preserve">36,6% </w:t>
      </w:r>
      <w:proofErr w:type="gramStart"/>
      <w:r w:rsidR="00034797">
        <w:rPr>
          <w:rFonts w:eastAsia="DengXian"/>
          <w:kern w:val="2"/>
          <w:sz w:val="28"/>
          <w:szCs w:val="28"/>
        </w:rPr>
        <w:t xml:space="preserve">с </w:t>
      </w:r>
      <w:r w:rsidR="00F40A62" w:rsidRPr="00D30A34">
        <w:rPr>
          <w:rFonts w:eastAsia="DengXian"/>
          <w:kern w:val="2"/>
          <w:sz w:val="28"/>
          <w:szCs w:val="28"/>
        </w:rPr>
        <w:t xml:space="preserve"> гранулирующей</w:t>
      </w:r>
      <w:proofErr w:type="gramEnd"/>
      <w:r w:rsidR="00F40A62" w:rsidRPr="00D30A34">
        <w:rPr>
          <w:rFonts w:eastAsia="DengXian"/>
          <w:kern w:val="2"/>
          <w:sz w:val="28"/>
          <w:szCs w:val="28"/>
        </w:rPr>
        <w:t xml:space="preserve"> и гранулематозной форм</w:t>
      </w:r>
      <w:r w:rsidR="00034797">
        <w:rPr>
          <w:rFonts w:eastAsia="DengXian"/>
          <w:kern w:val="2"/>
          <w:sz w:val="28"/>
          <w:szCs w:val="28"/>
        </w:rPr>
        <w:t>ами</w:t>
      </w:r>
      <w:r w:rsidR="00F40A62" w:rsidRPr="00D30A34">
        <w:rPr>
          <w:rFonts w:eastAsia="DengXian"/>
          <w:kern w:val="2"/>
          <w:sz w:val="28"/>
          <w:szCs w:val="28"/>
        </w:rPr>
        <w:t xml:space="preserve"> хронического апикального периодонтита. Меньше всего были </w:t>
      </w:r>
      <w:r w:rsidR="00034797">
        <w:rPr>
          <w:rFonts w:eastAsia="DengXian"/>
          <w:kern w:val="2"/>
          <w:sz w:val="28"/>
          <w:szCs w:val="28"/>
        </w:rPr>
        <w:t xml:space="preserve">аналогичные </w:t>
      </w:r>
      <w:r w:rsidR="00F40A62" w:rsidRPr="00D30A34">
        <w:rPr>
          <w:rFonts w:eastAsia="DengXian"/>
          <w:kern w:val="2"/>
          <w:sz w:val="28"/>
          <w:szCs w:val="28"/>
        </w:rPr>
        <w:t xml:space="preserve">показатели у </w:t>
      </w:r>
      <w:r w:rsidR="00034797">
        <w:rPr>
          <w:rFonts w:eastAsia="DengXian"/>
          <w:kern w:val="2"/>
          <w:sz w:val="28"/>
          <w:szCs w:val="28"/>
        </w:rPr>
        <w:t xml:space="preserve">обследованных </w:t>
      </w:r>
      <w:proofErr w:type="gramStart"/>
      <w:r w:rsidR="00034797">
        <w:rPr>
          <w:rFonts w:eastAsia="DengXian"/>
          <w:kern w:val="2"/>
          <w:sz w:val="28"/>
          <w:szCs w:val="28"/>
        </w:rPr>
        <w:t xml:space="preserve">с </w:t>
      </w:r>
      <w:r w:rsidR="00F40A62" w:rsidRPr="00D30A34">
        <w:rPr>
          <w:rFonts w:eastAsia="DengXian"/>
          <w:kern w:val="2"/>
          <w:sz w:val="28"/>
          <w:szCs w:val="28"/>
        </w:rPr>
        <w:t xml:space="preserve"> фиброзной</w:t>
      </w:r>
      <w:proofErr w:type="gramEnd"/>
      <w:r w:rsidR="00F40A62" w:rsidRPr="00D30A34">
        <w:rPr>
          <w:rFonts w:eastAsia="DengXian"/>
          <w:kern w:val="2"/>
          <w:sz w:val="28"/>
          <w:szCs w:val="28"/>
        </w:rPr>
        <w:t xml:space="preserve"> форм</w:t>
      </w:r>
      <w:r w:rsidR="00034797">
        <w:rPr>
          <w:rFonts w:eastAsia="DengXian"/>
          <w:kern w:val="2"/>
          <w:sz w:val="28"/>
          <w:szCs w:val="28"/>
        </w:rPr>
        <w:t>ой</w:t>
      </w:r>
      <w:r w:rsidR="00F40A62" w:rsidRPr="00D30A34">
        <w:rPr>
          <w:rFonts w:eastAsia="DengXian"/>
          <w:kern w:val="2"/>
          <w:sz w:val="28"/>
          <w:szCs w:val="28"/>
        </w:rPr>
        <w:t xml:space="preserve"> ХАП. </w:t>
      </w:r>
    </w:p>
    <w:p w14:paraId="2E646CB6" w14:textId="16C78273" w:rsidR="00F40A62" w:rsidRPr="00D30A34" w:rsidRDefault="00F40A62" w:rsidP="000F3495">
      <w:pPr>
        <w:pStyle w:val="15"/>
        <w:keepNext/>
        <w:keepLines/>
        <w:spacing w:after="0" w:line="240" w:lineRule="auto"/>
        <w:ind w:firstLine="567"/>
        <w:rPr>
          <w:rFonts w:eastAsia="DengXian"/>
          <w:kern w:val="2"/>
          <w:sz w:val="28"/>
          <w:szCs w:val="28"/>
        </w:rPr>
      </w:pPr>
      <w:r w:rsidRPr="00D30A34">
        <w:rPr>
          <w:rFonts w:eastAsia="DengXian"/>
          <w:kern w:val="2"/>
          <w:sz w:val="28"/>
          <w:szCs w:val="28"/>
        </w:rPr>
        <w:lastRenderedPageBreak/>
        <w:t>Патологическая подвижность зуба была наиболее выражен</w:t>
      </w:r>
      <w:r w:rsidR="00034797">
        <w:rPr>
          <w:rFonts w:eastAsia="DengXian"/>
          <w:kern w:val="2"/>
          <w:sz w:val="28"/>
          <w:szCs w:val="28"/>
        </w:rPr>
        <w:t>а</w:t>
      </w:r>
      <w:r w:rsidRPr="00D30A34">
        <w:rPr>
          <w:rFonts w:eastAsia="DengXian"/>
          <w:kern w:val="2"/>
          <w:sz w:val="28"/>
          <w:szCs w:val="28"/>
        </w:rPr>
        <w:t xml:space="preserve"> у пациентов с гранулирующей формой </w:t>
      </w:r>
      <w:r w:rsidR="00034797">
        <w:rPr>
          <w:rFonts w:eastAsia="DengXian"/>
          <w:kern w:val="2"/>
          <w:sz w:val="28"/>
          <w:szCs w:val="28"/>
        </w:rPr>
        <w:t xml:space="preserve">- </w:t>
      </w:r>
      <w:r w:rsidRPr="00D30A34">
        <w:rPr>
          <w:rFonts w:eastAsia="DengXian"/>
          <w:kern w:val="2"/>
          <w:sz w:val="28"/>
          <w:szCs w:val="28"/>
        </w:rPr>
        <w:t xml:space="preserve">45,45%, </w:t>
      </w:r>
      <w:r w:rsidR="00034797">
        <w:rPr>
          <w:rFonts w:eastAsia="DengXian"/>
          <w:kern w:val="2"/>
          <w:sz w:val="28"/>
          <w:szCs w:val="28"/>
        </w:rPr>
        <w:t>что</w:t>
      </w:r>
      <w:r w:rsidRPr="00D30A34">
        <w:rPr>
          <w:rFonts w:eastAsia="DengXian"/>
          <w:kern w:val="2"/>
          <w:sz w:val="28"/>
          <w:szCs w:val="28"/>
        </w:rPr>
        <w:t xml:space="preserve"> </w:t>
      </w:r>
      <w:r w:rsidR="00034797">
        <w:rPr>
          <w:rFonts w:eastAsia="DengXian"/>
          <w:kern w:val="2"/>
          <w:sz w:val="28"/>
          <w:szCs w:val="28"/>
        </w:rPr>
        <w:t>свидетельствовало о</w:t>
      </w:r>
      <w:r w:rsidRPr="00D30A34">
        <w:rPr>
          <w:rFonts w:eastAsia="DengXian"/>
          <w:kern w:val="2"/>
          <w:sz w:val="28"/>
          <w:szCs w:val="28"/>
        </w:rPr>
        <w:t xml:space="preserve"> распространени</w:t>
      </w:r>
      <w:r w:rsidR="00034797">
        <w:rPr>
          <w:rFonts w:eastAsia="DengXian"/>
          <w:kern w:val="2"/>
          <w:sz w:val="28"/>
          <w:szCs w:val="28"/>
        </w:rPr>
        <w:t>и</w:t>
      </w:r>
      <w:r w:rsidRPr="00D30A34">
        <w:rPr>
          <w:rFonts w:eastAsia="DengXian"/>
          <w:kern w:val="2"/>
          <w:sz w:val="28"/>
          <w:szCs w:val="28"/>
        </w:rPr>
        <w:t xml:space="preserve"> хронического процесса в </w:t>
      </w:r>
      <w:r w:rsidR="00034797">
        <w:rPr>
          <w:rFonts w:eastAsia="DengXian"/>
          <w:kern w:val="2"/>
          <w:sz w:val="28"/>
          <w:szCs w:val="28"/>
        </w:rPr>
        <w:t>ткани</w:t>
      </w:r>
      <w:r w:rsidRPr="00D30A34">
        <w:rPr>
          <w:rFonts w:eastAsia="DengXian"/>
          <w:kern w:val="2"/>
          <w:sz w:val="28"/>
          <w:szCs w:val="28"/>
        </w:rPr>
        <w:t xml:space="preserve"> пародонта. Фиброзная форма периодонтита</w:t>
      </w:r>
      <w:r w:rsidR="00034797">
        <w:rPr>
          <w:rFonts w:eastAsia="DengXian"/>
          <w:kern w:val="2"/>
          <w:sz w:val="28"/>
          <w:szCs w:val="28"/>
        </w:rPr>
        <w:t xml:space="preserve"> -</w:t>
      </w:r>
      <w:r w:rsidRPr="00D30A34">
        <w:rPr>
          <w:rFonts w:eastAsia="DengXian"/>
          <w:kern w:val="2"/>
          <w:sz w:val="28"/>
          <w:szCs w:val="28"/>
        </w:rPr>
        <w:t xml:space="preserve"> наиболее вялотекущая и стабильная, в этой группе пациентов подвижности зубов не наблюдалось.  </w:t>
      </w:r>
      <w:r w:rsidR="00034797">
        <w:rPr>
          <w:rFonts w:eastAsia="DengXian"/>
          <w:kern w:val="2"/>
          <w:sz w:val="28"/>
          <w:szCs w:val="28"/>
        </w:rPr>
        <w:t>П</w:t>
      </w:r>
      <w:r w:rsidRPr="00D30A34">
        <w:rPr>
          <w:rFonts w:eastAsia="DengXian"/>
          <w:kern w:val="2"/>
          <w:sz w:val="28"/>
          <w:szCs w:val="28"/>
        </w:rPr>
        <w:t>ародонтальны</w:t>
      </w:r>
      <w:r w:rsidR="00034797">
        <w:rPr>
          <w:rFonts w:eastAsia="DengXian"/>
          <w:kern w:val="2"/>
          <w:sz w:val="28"/>
          <w:szCs w:val="28"/>
        </w:rPr>
        <w:t>е</w:t>
      </w:r>
      <w:r w:rsidRPr="00D30A34">
        <w:rPr>
          <w:rFonts w:eastAsia="DengXian"/>
          <w:kern w:val="2"/>
          <w:sz w:val="28"/>
          <w:szCs w:val="28"/>
        </w:rPr>
        <w:t xml:space="preserve"> карман</w:t>
      </w:r>
      <w:r w:rsidR="00034797">
        <w:rPr>
          <w:rFonts w:eastAsia="DengXian"/>
          <w:kern w:val="2"/>
          <w:sz w:val="28"/>
          <w:szCs w:val="28"/>
        </w:rPr>
        <w:t>ы</w:t>
      </w:r>
      <w:r w:rsidRPr="00D30A34">
        <w:rPr>
          <w:rFonts w:eastAsia="DengXian"/>
          <w:kern w:val="2"/>
          <w:sz w:val="28"/>
          <w:szCs w:val="28"/>
        </w:rPr>
        <w:t xml:space="preserve"> также чаще всего бы</w:t>
      </w:r>
      <w:r w:rsidR="00034797">
        <w:rPr>
          <w:rFonts w:eastAsia="DengXian"/>
          <w:kern w:val="2"/>
          <w:sz w:val="28"/>
          <w:szCs w:val="28"/>
        </w:rPr>
        <w:t>ли</w:t>
      </w:r>
      <w:r w:rsidRPr="00D30A34">
        <w:rPr>
          <w:rFonts w:eastAsia="DengXian"/>
          <w:kern w:val="2"/>
          <w:sz w:val="28"/>
          <w:szCs w:val="28"/>
        </w:rPr>
        <w:t xml:space="preserve"> </w:t>
      </w:r>
      <w:proofErr w:type="gramStart"/>
      <w:r w:rsidRPr="00D30A34">
        <w:rPr>
          <w:rFonts w:eastAsia="DengXian"/>
          <w:kern w:val="2"/>
          <w:sz w:val="28"/>
          <w:szCs w:val="28"/>
        </w:rPr>
        <w:t>выявлен</w:t>
      </w:r>
      <w:r w:rsidR="00034797">
        <w:rPr>
          <w:rFonts w:eastAsia="DengXian"/>
          <w:kern w:val="2"/>
          <w:sz w:val="28"/>
          <w:szCs w:val="28"/>
        </w:rPr>
        <w:t>ы</w:t>
      </w:r>
      <w:r w:rsidRPr="00D30A34">
        <w:rPr>
          <w:rFonts w:eastAsia="DengXian"/>
          <w:kern w:val="2"/>
          <w:sz w:val="28"/>
          <w:szCs w:val="28"/>
        </w:rPr>
        <w:t xml:space="preserve">  в</w:t>
      </w:r>
      <w:proofErr w:type="gramEnd"/>
      <w:r w:rsidRPr="00D30A34">
        <w:rPr>
          <w:rFonts w:eastAsia="DengXian"/>
          <w:kern w:val="2"/>
          <w:sz w:val="28"/>
          <w:szCs w:val="28"/>
        </w:rPr>
        <w:t xml:space="preserve"> группе пациентов с гранулирующей форм</w:t>
      </w:r>
      <w:r w:rsidR="00034797">
        <w:rPr>
          <w:rFonts w:eastAsia="DengXian"/>
          <w:kern w:val="2"/>
          <w:sz w:val="28"/>
          <w:szCs w:val="28"/>
        </w:rPr>
        <w:t>ой</w:t>
      </w:r>
      <w:r w:rsidRPr="00D30A34">
        <w:rPr>
          <w:rFonts w:eastAsia="DengXian"/>
          <w:kern w:val="2"/>
          <w:sz w:val="28"/>
          <w:szCs w:val="28"/>
        </w:rPr>
        <w:t xml:space="preserve"> ХАП</w:t>
      </w:r>
      <w:r w:rsidR="00034797">
        <w:rPr>
          <w:rFonts w:eastAsia="DengXian"/>
          <w:kern w:val="2"/>
          <w:sz w:val="28"/>
          <w:szCs w:val="28"/>
        </w:rPr>
        <w:t xml:space="preserve">, составив </w:t>
      </w:r>
      <w:r w:rsidRPr="00D30A34">
        <w:rPr>
          <w:rFonts w:eastAsia="DengXian"/>
          <w:kern w:val="2"/>
          <w:sz w:val="28"/>
          <w:szCs w:val="28"/>
        </w:rPr>
        <w:t xml:space="preserve">72,72%. </w:t>
      </w:r>
    </w:p>
    <w:p w14:paraId="51779224" w14:textId="7A7DF94E" w:rsidR="00F40A62" w:rsidRPr="00D30A34" w:rsidRDefault="00F40A62" w:rsidP="000F3495">
      <w:pPr>
        <w:pStyle w:val="15"/>
        <w:keepNext/>
        <w:keepLines/>
        <w:spacing w:after="0" w:line="240" w:lineRule="auto"/>
        <w:ind w:firstLine="567"/>
        <w:rPr>
          <w:rFonts w:eastAsia="DengXian"/>
          <w:kern w:val="2"/>
          <w:sz w:val="28"/>
          <w:szCs w:val="28"/>
        </w:rPr>
      </w:pPr>
      <w:r w:rsidRPr="00D30A34">
        <w:rPr>
          <w:rFonts w:eastAsia="DengXian"/>
          <w:kern w:val="2"/>
          <w:sz w:val="28"/>
          <w:szCs w:val="28"/>
        </w:rPr>
        <w:t>Суммарная клиническая выраженность симптомов статистически значимо различалась между группами. Полученные данные подтверждают, что тяжесть клинических проявлений возрастает по мере перехода от фиброзной</w:t>
      </w:r>
      <w:r w:rsidR="00034797">
        <w:rPr>
          <w:rFonts w:eastAsia="DengXian"/>
          <w:kern w:val="2"/>
          <w:sz w:val="28"/>
          <w:szCs w:val="28"/>
        </w:rPr>
        <w:t xml:space="preserve"> формы</w:t>
      </w:r>
      <w:r w:rsidRPr="00D30A34">
        <w:rPr>
          <w:rFonts w:eastAsia="DengXian"/>
          <w:kern w:val="2"/>
          <w:sz w:val="28"/>
          <w:szCs w:val="28"/>
        </w:rPr>
        <w:t xml:space="preserve"> к гранулематозной и далее к гранулирующей.</w:t>
      </w:r>
    </w:p>
    <w:p w14:paraId="2834D57B" w14:textId="5F34F007" w:rsidR="002E568D" w:rsidRPr="00D30A34" w:rsidRDefault="002E568D" w:rsidP="000F3495">
      <w:pPr>
        <w:pStyle w:val="41"/>
        <w:shd w:val="clear" w:color="auto" w:fill="auto"/>
        <w:spacing w:before="0" w:after="0" w:line="240" w:lineRule="auto"/>
        <w:ind w:right="20" w:firstLine="567"/>
        <w:rPr>
          <w:rFonts w:eastAsia="STZhongsong"/>
          <w:color w:val="auto"/>
          <w:sz w:val="28"/>
          <w:szCs w:val="28"/>
          <w:lang w:val="ru-RU"/>
        </w:rPr>
      </w:pPr>
      <w:r w:rsidRPr="00D30A34">
        <w:rPr>
          <w:rFonts w:eastAsia="STZhongsong"/>
          <w:color w:val="auto"/>
          <w:kern w:val="2"/>
          <w:sz w:val="28"/>
          <w:szCs w:val="28"/>
        </w:rPr>
        <w:t>Оценка эффективности эндодонтического лечения проводилась в динамик</w:t>
      </w:r>
      <w:r w:rsidR="00034797">
        <w:rPr>
          <w:rFonts w:eastAsia="STZhongsong"/>
          <w:color w:val="auto"/>
          <w:kern w:val="2"/>
          <w:sz w:val="28"/>
          <w:szCs w:val="28"/>
          <w:lang w:val="ru-RU"/>
        </w:rPr>
        <w:t>е</w:t>
      </w:r>
      <w:r w:rsidRPr="00D30A34">
        <w:rPr>
          <w:rFonts w:eastAsia="STZhongsong"/>
          <w:color w:val="auto"/>
          <w:kern w:val="2"/>
          <w:sz w:val="28"/>
          <w:szCs w:val="28"/>
        </w:rPr>
        <w:t xml:space="preserve"> после проведённой комплексной терапии и на 7-й день во всех исследуемых группах (таблица17). </w:t>
      </w:r>
      <w:proofErr w:type="spellStart"/>
      <w:r w:rsidRPr="00D30A34">
        <w:rPr>
          <w:rFonts w:eastAsia="STZhongsong"/>
          <w:color w:val="auto"/>
          <w:kern w:val="2"/>
          <w:sz w:val="28"/>
          <w:szCs w:val="28"/>
        </w:rPr>
        <w:t>Постпломбировочн</w:t>
      </w:r>
      <w:r w:rsidR="00034797">
        <w:rPr>
          <w:rFonts w:eastAsia="STZhongsong"/>
          <w:color w:val="auto"/>
          <w:kern w:val="2"/>
          <w:sz w:val="28"/>
          <w:szCs w:val="28"/>
          <w:lang w:val="ru-RU"/>
        </w:rPr>
        <w:t>ые</w:t>
      </w:r>
      <w:proofErr w:type="spellEnd"/>
      <w:r w:rsidRPr="00D30A34">
        <w:rPr>
          <w:rFonts w:eastAsia="STZhongsong"/>
          <w:color w:val="auto"/>
          <w:kern w:val="2"/>
          <w:sz w:val="28"/>
          <w:szCs w:val="28"/>
        </w:rPr>
        <w:t xml:space="preserve"> </w:t>
      </w:r>
      <w:r w:rsidRPr="00D30A34">
        <w:rPr>
          <w:rFonts w:eastAsia="STZhongsong"/>
          <w:color w:val="auto"/>
          <w:sz w:val="28"/>
          <w:szCs w:val="28"/>
          <w:lang w:val="ru-RU"/>
        </w:rPr>
        <w:t>бол</w:t>
      </w:r>
      <w:r w:rsidR="00034797">
        <w:rPr>
          <w:rFonts w:eastAsia="STZhongsong"/>
          <w:color w:val="auto"/>
          <w:sz w:val="28"/>
          <w:szCs w:val="28"/>
          <w:lang w:val="ru-RU"/>
        </w:rPr>
        <w:t>и</w:t>
      </w:r>
      <w:r w:rsidRPr="00D30A34">
        <w:rPr>
          <w:rFonts w:eastAsia="STZhongsong"/>
          <w:color w:val="auto"/>
          <w:sz w:val="28"/>
          <w:szCs w:val="28"/>
          <w:lang w:val="ru-RU"/>
        </w:rPr>
        <w:t xml:space="preserve"> при </w:t>
      </w:r>
      <w:proofErr w:type="spellStart"/>
      <w:r w:rsidRPr="00D30A34">
        <w:rPr>
          <w:rFonts w:eastAsia="STZhongsong"/>
          <w:color w:val="auto"/>
          <w:sz w:val="28"/>
          <w:szCs w:val="28"/>
          <w:lang w:val="ru-RU"/>
        </w:rPr>
        <w:t>накусывании</w:t>
      </w:r>
      <w:proofErr w:type="spellEnd"/>
      <w:r w:rsidRPr="00D30A34">
        <w:rPr>
          <w:rFonts w:eastAsia="STZhongsong"/>
          <w:color w:val="auto"/>
          <w:sz w:val="28"/>
          <w:szCs w:val="28"/>
          <w:lang w:val="ru-RU"/>
        </w:rPr>
        <w:t xml:space="preserve">, гиперемия слизистой оболочки переходной складки в области проекции верхушки корня зуба оценивались нами как обратимые и предсказуемые клинические состояния после проведенного эндодонтического лечения. </w:t>
      </w:r>
    </w:p>
    <w:p w14:paraId="0DEE9991" w14:textId="2072E618" w:rsidR="002E568D" w:rsidRPr="00D30A34" w:rsidRDefault="002E568D" w:rsidP="000F3495">
      <w:pPr>
        <w:pStyle w:val="41"/>
        <w:shd w:val="clear" w:color="auto" w:fill="auto"/>
        <w:spacing w:before="0" w:after="0" w:line="240" w:lineRule="auto"/>
        <w:ind w:right="20" w:firstLine="567"/>
        <w:rPr>
          <w:rFonts w:eastAsia="STZhongsong"/>
          <w:color w:val="auto"/>
          <w:sz w:val="28"/>
          <w:szCs w:val="28"/>
          <w:lang w:val="ru-RU"/>
        </w:rPr>
      </w:pPr>
      <w:r w:rsidRPr="00D30A34">
        <w:rPr>
          <w:rFonts w:eastAsia="STZhongsong"/>
          <w:color w:val="auto"/>
          <w:sz w:val="28"/>
          <w:szCs w:val="28"/>
          <w:lang w:val="ru-RU"/>
        </w:rPr>
        <w:t>Как видно из таблицы 1</w:t>
      </w:r>
      <w:r w:rsidR="0029514C" w:rsidRPr="0029514C">
        <w:rPr>
          <w:rFonts w:eastAsia="STZhongsong"/>
          <w:color w:val="auto"/>
          <w:sz w:val="28"/>
          <w:szCs w:val="28"/>
          <w:lang w:val="ru-RU"/>
        </w:rPr>
        <w:t>8</w:t>
      </w:r>
      <w:r w:rsidRPr="00D30A34">
        <w:rPr>
          <w:rFonts w:eastAsia="STZhongsong"/>
          <w:color w:val="auto"/>
          <w:sz w:val="28"/>
          <w:szCs w:val="28"/>
          <w:lang w:val="ru-RU"/>
        </w:rPr>
        <w:t>, полученные результаты после эндодонтического лечения демонстрируют положительную динамику в обеих группах наблюдения. Выявлялось снижение средних показателей, указывающее на снижение выраженности клинических симптомов воспаления.</w:t>
      </w:r>
    </w:p>
    <w:p w14:paraId="090ADBDE" w14:textId="03E3F14D" w:rsidR="00FC56F6" w:rsidRPr="00D30A34" w:rsidRDefault="002E568D" w:rsidP="000F3495">
      <w:pPr>
        <w:pStyle w:val="41"/>
        <w:shd w:val="clear" w:color="auto" w:fill="auto"/>
        <w:spacing w:before="0" w:after="0" w:line="240" w:lineRule="auto"/>
        <w:ind w:right="20" w:firstLine="567"/>
        <w:rPr>
          <w:rFonts w:eastAsia="STZhongsong"/>
          <w:color w:val="auto"/>
          <w:sz w:val="28"/>
          <w:szCs w:val="28"/>
          <w:lang w:val="ru-RU"/>
        </w:rPr>
      </w:pPr>
      <w:r w:rsidRPr="00D30A34">
        <w:rPr>
          <w:rFonts w:eastAsia="STZhongsong"/>
          <w:color w:val="auto"/>
          <w:sz w:val="28"/>
          <w:szCs w:val="28"/>
          <w:lang w:val="ru-RU"/>
        </w:rPr>
        <w:t>Спустя 7 дней после эндодонтического лечения</w:t>
      </w:r>
      <w:r w:rsidR="00034797">
        <w:rPr>
          <w:rFonts w:eastAsia="STZhongsong"/>
          <w:color w:val="auto"/>
          <w:sz w:val="28"/>
          <w:szCs w:val="28"/>
          <w:lang w:val="ru-RU"/>
        </w:rPr>
        <w:t>,</w:t>
      </w:r>
      <w:r w:rsidRPr="00D30A34">
        <w:rPr>
          <w:rFonts w:eastAsia="STZhongsong"/>
          <w:color w:val="auto"/>
          <w:sz w:val="28"/>
          <w:szCs w:val="28"/>
          <w:lang w:val="ru-RU"/>
        </w:rPr>
        <w:t xml:space="preserve"> </w:t>
      </w:r>
      <w:r w:rsidR="002C6AC9" w:rsidRPr="00D30A34">
        <w:rPr>
          <w:rFonts w:eastAsia="STZhongsong"/>
          <w:color w:val="auto"/>
          <w:sz w:val="28"/>
          <w:szCs w:val="28"/>
          <w:lang w:val="ru-RU"/>
        </w:rPr>
        <w:t>в основной группе</w:t>
      </w:r>
      <w:r w:rsidRPr="00D30A34">
        <w:rPr>
          <w:rFonts w:eastAsia="STZhongsong"/>
          <w:color w:val="auto"/>
          <w:sz w:val="28"/>
          <w:szCs w:val="28"/>
          <w:lang w:val="ru-RU"/>
        </w:rPr>
        <w:t xml:space="preserve"> </w:t>
      </w:r>
      <w:proofErr w:type="gramStart"/>
      <w:r w:rsidRPr="00D30A34">
        <w:rPr>
          <w:rFonts w:eastAsia="STZhongsong"/>
          <w:color w:val="auto"/>
          <w:sz w:val="28"/>
          <w:szCs w:val="28"/>
          <w:lang w:val="ru-RU"/>
        </w:rPr>
        <w:t>отмечалась  выраженная</w:t>
      </w:r>
      <w:proofErr w:type="gramEnd"/>
      <w:r w:rsidRPr="00D30A34">
        <w:rPr>
          <w:rFonts w:eastAsia="STZhongsong"/>
          <w:color w:val="auto"/>
          <w:sz w:val="28"/>
          <w:szCs w:val="28"/>
          <w:lang w:val="ru-RU"/>
        </w:rPr>
        <w:t xml:space="preserve"> положительная динамика. </w:t>
      </w:r>
      <w:r w:rsidR="00F53294" w:rsidRPr="00D30A34">
        <w:rPr>
          <w:color w:val="auto"/>
          <w:sz w:val="28"/>
          <w:szCs w:val="28"/>
          <w:lang w:val="ru-RU"/>
        </w:rPr>
        <w:t xml:space="preserve"> </w:t>
      </w:r>
      <w:bookmarkStart w:id="28" w:name="_Hlk195545005"/>
      <w:r w:rsidR="007C7CBE" w:rsidRPr="00D30A34">
        <w:rPr>
          <w:rFonts w:eastAsia="STZhongsong"/>
          <w:color w:val="auto"/>
          <w:sz w:val="28"/>
          <w:szCs w:val="28"/>
          <w:lang w:val="ru-RU"/>
        </w:rPr>
        <w:t xml:space="preserve">Так, </w:t>
      </w:r>
      <w:r w:rsidR="00574A5D" w:rsidRPr="00D30A34">
        <w:rPr>
          <w:rFonts w:eastAsia="STZhongsong"/>
          <w:color w:val="auto"/>
          <w:sz w:val="28"/>
          <w:szCs w:val="28"/>
          <w:lang w:val="ru-RU"/>
        </w:rPr>
        <w:t xml:space="preserve">средний балл клинических показателей </w:t>
      </w:r>
      <w:r w:rsidR="007C7CBE" w:rsidRPr="00D30A34">
        <w:rPr>
          <w:rFonts w:eastAsia="STZhongsong"/>
          <w:color w:val="auto"/>
          <w:sz w:val="28"/>
          <w:szCs w:val="28"/>
          <w:lang w:val="ru-RU"/>
        </w:rPr>
        <w:t xml:space="preserve">в основной группе </w:t>
      </w:r>
      <w:proofErr w:type="gramStart"/>
      <w:r w:rsidR="007C7CBE" w:rsidRPr="00D30A34">
        <w:rPr>
          <w:rFonts w:eastAsia="STZhongsong"/>
          <w:color w:val="auto"/>
          <w:sz w:val="28"/>
          <w:szCs w:val="28"/>
          <w:lang w:val="ru-RU"/>
        </w:rPr>
        <w:t>составил</w:t>
      </w:r>
      <w:r w:rsidR="00574A5D" w:rsidRPr="00D30A34">
        <w:rPr>
          <w:rFonts w:eastAsia="STZhongsong"/>
          <w:color w:val="auto"/>
          <w:sz w:val="28"/>
          <w:szCs w:val="28"/>
          <w:lang w:val="ru-RU"/>
        </w:rPr>
        <w:t xml:space="preserve"> </w:t>
      </w:r>
      <w:r w:rsidR="007C7CBE" w:rsidRPr="00D30A34">
        <w:rPr>
          <w:rFonts w:eastAsia="STZhongsong"/>
          <w:color w:val="auto"/>
          <w:sz w:val="28"/>
          <w:szCs w:val="28"/>
          <w:lang w:val="ru-RU"/>
        </w:rPr>
        <w:t xml:space="preserve"> 1</w:t>
      </w:r>
      <w:proofErr w:type="gramEnd"/>
      <w:r w:rsidR="007C7CBE" w:rsidRPr="00D30A34">
        <w:rPr>
          <w:rFonts w:eastAsia="STZhongsong"/>
          <w:color w:val="auto"/>
          <w:sz w:val="28"/>
          <w:szCs w:val="28"/>
          <w:lang w:val="ru-RU"/>
        </w:rPr>
        <w:t>,</w:t>
      </w:r>
      <w:r w:rsidR="00574A5D" w:rsidRPr="00D30A34">
        <w:rPr>
          <w:rFonts w:eastAsia="STZhongsong"/>
          <w:color w:val="auto"/>
          <w:sz w:val="28"/>
          <w:szCs w:val="28"/>
          <w:lang w:val="ru-RU"/>
        </w:rPr>
        <w:t>15</w:t>
      </w:r>
      <w:r w:rsidR="007C7CBE" w:rsidRPr="00D30A34">
        <w:rPr>
          <w:rFonts w:eastAsia="STZhongsong"/>
          <w:color w:val="auto"/>
          <w:sz w:val="28"/>
          <w:szCs w:val="28"/>
          <w:lang w:val="ru-RU"/>
        </w:rPr>
        <w:t>±0,0</w:t>
      </w:r>
      <w:r w:rsidR="00574A5D" w:rsidRPr="00D30A34">
        <w:rPr>
          <w:rFonts w:eastAsia="STZhongsong"/>
          <w:color w:val="auto"/>
          <w:sz w:val="28"/>
          <w:szCs w:val="28"/>
          <w:lang w:val="ru-RU"/>
        </w:rPr>
        <w:t>4</w:t>
      </w:r>
      <w:r w:rsidR="007C7CBE" w:rsidRPr="00D30A34">
        <w:rPr>
          <w:rFonts w:eastAsia="STZhongsong"/>
          <w:color w:val="auto"/>
          <w:sz w:val="28"/>
          <w:szCs w:val="28"/>
          <w:lang w:val="ru-RU"/>
        </w:rPr>
        <w:t xml:space="preserve"> балла, </w:t>
      </w:r>
      <w:r w:rsidR="00574A5D" w:rsidRPr="00D30A34">
        <w:rPr>
          <w:rFonts w:eastAsia="STZhongsong"/>
          <w:color w:val="auto"/>
          <w:sz w:val="28"/>
          <w:szCs w:val="28"/>
          <w:lang w:val="ru-RU"/>
        </w:rPr>
        <w:t>что было достоверно ниже, чем</w:t>
      </w:r>
      <w:r w:rsidR="007C7CBE" w:rsidRPr="00D30A34">
        <w:rPr>
          <w:rFonts w:eastAsia="STZhongsong"/>
          <w:color w:val="auto"/>
          <w:sz w:val="28"/>
          <w:szCs w:val="28"/>
          <w:lang w:val="ru-RU"/>
        </w:rPr>
        <w:t xml:space="preserve"> в группе сравнения</w:t>
      </w:r>
      <w:r w:rsidR="00574A5D" w:rsidRPr="00D30A34">
        <w:rPr>
          <w:rFonts w:eastAsia="STZhongsong"/>
          <w:color w:val="auto"/>
          <w:sz w:val="28"/>
          <w:szCs w:val="28"/>
          <w:lang w:val="ru-RU"/>
        </w:rPr>
        <w:t>, где</w:t>
      </w:r>
      <w:r w:rsidR="00034797">
        <w:rPr>
          <w:rFonts w:eastAsia="STZhongsong"/>
          <w:color w:val="auto"/>
          <w:sz w:val="28"/>
          <w:szCs w:val="28"/>
          <w:lang w:val="ru-RU"/>
        </w:rPr>
        <w:t xml:space="preserve"> он</w:t>
      </w:r>
      <w:r w:rsidR="00574A5D" w:rsidRPr="00D30A34">
        <w:rPr>
          <w:rFonts w:eastAsia="STZhongsong"/>
          <w:color w:val="auto"/>
          <w:sz w:val="28"/>
          <w:szCs w:val="28"/>
          <w:lang w:val="ru-RU"/>
        </w:rPr>
        <w:t xml:space="preserve"> достигал</w:t>
      </w:r>
      <w:r w:rsidR="007C7CBE" w:rsidRPr="00D30A34">
        <w:rPr>
          <w:rFonts w:eastAsia="STZhongsong"/>
          <w:color w:val="auto"/>
          <w:sz w:val="28"/>
          <w:szCs w:val="28"/>
          <w:lang w:val="ru-RU"/>
        </w:rPr>
        <w:t xml:space="preserve"> 1,4</w:t>
      </w:r>
      <w:r w:rsidR="00574A5D" w:rsidRPr="00D30A34">
        <w:rPr>
          <w:rFonts w:eastAsia="STZhongsong"/>
          <w:color w:val="auto"/>
          <w:sz w:val="28"/>
          <w:szCs w:val="28"/>
          <w:lang w:val="ru-RU"/>
        </w:rPr>
        <w:t>3</w:t>
      </w:r>
      <w:r w:rsidR="007C7CBE" w:rsidRPr="00D30A34">
        <w:rPr>
          <w:rFonts w:eastAsia="STZhongsong"/>
          <w:color w:val="auto"/>
          <w:sz w:val="28"/>
          <w:szCs w:val="28"/>
          <w:lang w:val="ru-RU"/>
        </w:rPr>
        <w:t>± 0,06 балла (</w:t>
      </w:r>
      <w:proofErr w:type="gramStart"/>
      <w:r w:rsidR="007C7CBE" w:rsidRPr="00D30A34">
        <w:rPr>
          <w:rFonts w:eastAsia="STZhongsong"/>
          <w:color w:val="auto"/>
          <w:sz w:val="28"/>
          <w:szCs w:val="28"/>
          <w:lang w:val="ru-RU"/>
        </w:rPr>
        <w:t>р&lt;</w:t>
      </w:r>
      <w:proofErr w:type="gramEnd"/>
      <w:r w:rsidR="007C7CBE" w:rsidRPr="00D30A34">
        <w:rPr>
          <w:rFonts w:eastAsia="STZhongsong"/>
          <w:color w:val="auto"/>
          <w:sz w:val="28"/>
          <w:szCs w:val="28"/>
          <w:lang w:val="ru-RU"/>
        </w:rPr>
        <w:t xml:space="preserve">0,05). </w:t>
      </w:r>
      <w:r w:rsidR="00273092" w:rsidRPr="00D30A34">
        <w:rPr>
          <w:rFonts w:eastAsia="STZhongsong"/>
          <w:color w:val="auto"/>
          <w:sz w:val="28"/>
          <w:szCs w:val="28"/>
          <w:lang w:val="ru-RU"/>
        </w:rPr>
        <w:t>Наиболее</w:t>
      </w:r>
      <w:r w:rsidR="007C7CBE" w:rsidRPr="00D30A34">
        <w:rPr>
          <w:rFonts w:eastAsia="STZhongsong"/>
          <w:color w:val="auto"/>
          <w:sz w:val="28"/>
          <w:szCs w:val="28"/>
          <w:lang w:val="ru-RU"/>
        </w:rPr>
        <w:t xml:space="preserve"> выраженными изменения</w:t>
      </w:r>
      <w:r w:rsidR="00273092" w:rsidRPr="00D30A34">
        <w:rPr>
          <w:rFonts w:eastAsia="STZhongsong"/>
          <w:color w:val="auto"/>
          <w:sz w:val="28"/>
          <w:szCs w:val="28"/>
          <w:lang w:val="ru-RU"/>
        </w:rPr>
        <w:t xml:space="preserve"> были </w:t>
      </w:r>
      <w:proofErr w:type="gramStart"/>
      <w:r w:rsidR="00273092" w:rsidRPr="00D30A34">
        <w:rPr>
          <w:rFonts w:eastAsia="STZhongsong"/>
          <w:color w:val="auto"/>
          <w:sz w:val="28"/>
          <w:szCs w:val="28"/>
          <w:lang w:val="ru-RU"/>
        </w:rPr>
        <w:t xml:space="preserve">зарегистрированы </w:t>
      </w:r>
      <w:r w:rsidR="007C7CBE" w:rsidRPr="00D30A34">
        <w:rPr>
          <w:rFonts w:eastAsia="STZhongsong"/>
          <w:color w:val="auto"/>
          <w:sz w:val="28"/>
          <w:szCs w:val="28"/>
          <w:lang w:val="ru-RU"/>
        </w:rPr>
        <w:t xml:space="preserve"> при</w:t>
      </w:r>
      <w:proofErr w:type="gramEnd"/>
      <w:r w:rsidR="007C7CBE" w:rsidRPr="00D30A34">
        <w:rPr>
          <w:rFonts w:eastAsia="STZhongsong"/>
          <w:color w:val="auto"/>
          <w:sz w:val="28"/>
          <w:szCs w:val="28"/>
          <w:lang w:val="ru-RU"/>
        </w:rPr>
        <w:t xml:space="preserve"> фиброзной и гранулематозной формах ХАП, где показатели воспаления в основной группе </w:t>
      </w:r>
      <w:proofErr w:type="gramStart"/>
      <w:r w:rsidR="007C7CBE" w:rsidRPr="00D30A34">
        <w:rPr>
          <w:rFonts w:eastAsia="STZhongsong"/>
          <w:color w:val="auto"/>
          <w:sz w:val="28"/>
          <w:szCs w:val="28"/>
          <w:lang w:val="ru-RU"/>
        </w:rPr>
        <w:t>достигали  0</w:t>
      </w:r>
      <w:proofErr w:type="gramEnd"/>
      <w:r w:rsidR="00273092" w:rsidRPr="00D30A34">
        <w:rPr>
          <w:rFonts w:eastAsia="STZhongsong"/>
          <w:color w:val="auto"/>
          <w:sz w:val="28"/>
          <w:szCs w:val="28"/>
          <w:lang w:val="ru-RU"/>
        </w:rPr>
        <w:t>,80</w:t>
      </w:r>
      <w:r w:rsidR="007C7CBE" w:rsidRPr="00D30A34">
        <w:rPr>
          <w:rFonts w:eastAsia="STZhongsong"/>
          <w:color w:val="auto"/>
          <w:sz w:val="28"/>
          <w:szCs w:val="28"/>
          <w:lang w:val="ru-RU"/>
        </w:rPr>
        <w:t xml:space="preserve"> ± 0,0</w:t>
      </w:r>
      <w:r w:rsidR="00273092" w:rsidRPr="00D30A34">
        <w:rPr>
          <w:rFonts w:eastAsia="STZhongsong"/>
          <w:color w:val="auto"/>
          <w:sz w:val="28"/>
          <w:szCs w:val="28"/>
          <w:lang w:val="ru-RU"/>
        </w:rPr>
        <w:t>4</w:t>
      </w:r>
      <w:r w:rsidR="00034797">
        <w:rPr>
          <w:rFonts w:eastAsia="STZhongsong"/>
          <w:color w:val="auto"/>
          <w:sz w:val="28"/>
          <w:szCs w:val="28"/>
          <w:lang w:val="ru-RU"/>
        </w:rPr>
        <w:t xml:space="preserve"> балла</w:t>
      </w:r>
      <w:r w:rsidR="00273092" w:rsidRPr="00D30A34">
        <w:rPr>
          <w:rFonts w:eastAsia="STZhongsong"/>
          <w:color w:val="auto"/>
          <w:sz w:val="28"/>
          <w:szCs w:val="28"/>
          <w:lang w:val="ru-RU"/>
        </w:rPr>
        <w:t>, в сравнительной группе</w:t>
      </w:r>
      <w:r w:rsidR="007C7CBE" w:rsidRPr="00D30A34">
        <w:rPr>
          <w:rFonts w:eastAsia="STZhongsong"/>
          <w:color w:val="auto"/>
          <w:sz w:val="28"/>
          <w:szCs w:val="28"/>
          <w:lang w:val="ru-RU"/>
        </w:rPr>
        <w:t xml:space="preserve"> 1,</w:t>
      </w:r>
      <w:r w:rsidR="00273092" w:rsidRPr="00D30A34">
        <w:rPr>
          <w:rFonts w:eastAsia="STZhongsong"/>
          <w:color w:val="auto"/>
          <w:sz w:val="28"/>
          <w:szCs w:val="28"/>
          <w:lang w:val="ru-RU"/>
        </w:rPr>
        <w:t>05</w:t>
      </w:r>
      <w:r w:rsidR="007C7CBE" w:rsidRPr="00D30A34">
        <w:rPr>
          <w:rFonts w:eastAsia="STZhongsong"/>
          <w:color w:val="auto"/>
          <w:sz w:val="28"/>
          <w:szCs w:val="28"/>
          <w:lang w:val="ru-RU"/>
        </w:rPr>
        <w:t xml:space="preserve"> ± 0,</w:t>
      </w:r>
      <w:proofErr w:type="gramStart"/>
      <w:r w:rsidR="007C7CBE" w:rsidRPr="00D30A34">
        <w:rPr>
          <w:rFonts w:eastAsia="STZhongsong"/>
          <w:color w:val="auto"/>
          <w:sz w:val="28"/>
          <w:szCs w:val="28"/>
          <w:lang w:val="ru-RU"/>
        </w:rPr>
        <w:t>06  балла</w:t>
      </w:r>
      <w:proofErr w:type="gramEnd"/>
      <w:r w:rsidR="007C7CBE" w:rsidRPr="00D30A34">
        <w:rPr>
          <w:rFonts w:eastAsia="STZhongsong"/>
          <w:color w:val="auto"/>
          <w:sz w:val="28"/>
          <w:szCs w:val="28"/>
          <w:lang w:val="ru-RU"/>
        </w:rPr>
        <w:t xml:space="preserve"> соответственно</w:t>
      </w:r>
      <w:r w:rsidR="00034797">
        <w:rPr>
          <w:rFonts w:eastAsia="STZhongsong"/>
          <w:color w:val="auto"/>
          <w:sz w:val="28"/>
          <w:szCs w:val="28"/>
          <w:lang w:val="ru-RU"/>
        </w:rPr>
        <w:t xml:space="preserve"> </w:t>
      </w:r>
      <w:r w:rsidR="007C7CBE" w:rsidRPr="00D30A34">
        <w:rPr>
          <w:rFonts w:eastAsia="STZhongsong"/>
          <w:color w:val="auto"/>
          <w:sz w:val="28"/>
          <w:szCs w:val="28"/>
          <w:lang w:val="ru-RU"/>
        </w:rPr>
        <w:t>(</w:t>
      </w:r>
      <w:proofErr w:type="gramStart"/>
      <w:r w:rsidR="007C7CBE" w:rsidRPr="00D30A34">
        <w:rPr>
          <w:rFonts w:eastAsia="STZhongsong"/>
          <w:color w:val="auto"/>
          <w:sz w:val="28"/>
          <w:szCs w:val="28"/>
          <w:lang w:val="ru-RU"/>
        </w:rPr>
        <w:t>р&lt;</w:t>
      </w:r>
      <w:proofErr w:type="gramEnd"/>
      <w:r w:rsidR="007C7CBE" w:rsidRPr="00D30A34">
        <w:rPr>
          <w:rFonts w:eastAsia="STZhongsong"/>
          <w:color w:val="auto"/>
          <w:sz w:val="28"/>
          <w:szCs w:val="28"/>
          <w:lang w:val="ru-RU"/>
        </w:rPr>
        <w:t xml:space="preserve">0,05). </w:t>
      </w:r>
      <w:r w:rsidR="00273092" w:rsidRPr="00D30A34">
        <w:rPr>
          <w:rFonts w:eastAsia="STZhongsong"/>
          <w:color w:val="auto"/>
          <w:sz w:val="28"/>
          <w:szCs w:val="28"/>
          <w:lang w:val="ru-RU"/>
        </w:rPr>
        <w:t xml:space="preserve">При гранулематозной форме ХАП в основной группе </w:t>
      </w:r>
      <w:r w:rsidR="00034797">
        <w:rPr>
          <w:rFonts w:eastAsia="STZhongsong"/>
          <w:color w:val="auto"/>
          <w:sz w:val="28"/>
          <w:szCs w:val="28"/>
          <w:lang w:val="ru-RU"/>
        </w:rPr>
        <w:t xml:space="preserve">показатель был равен </w:t>
      </w:r>
      <w:r w:rsidR="00273092" w:rsidRPr="00D30A34">
        <w:rPr>
          <w:rFonts w:eastAsia="STZhongsong"/>
          <w:color w:val="auto"/>
          <w:sz w:val="28"/>
          <w:szCs w:val="28"/>
          <w:lang w:val="ru-RU"/>
        </w:rPr>
        <w:t>1,15</w:t>
      </w:r>
      <w:r w:rsidR="00FC56F6" w:rsidRPr="00D30A34">
        <w:rPr>
          <w:rFonts w:eastAsia="STZhongsong"/>
          <w:color w:val="auto"/>
          <w:sz w:val="28"/>
          <w:szCs w:val="28"/>
          <w:lang w:val="ru-RU"/>
        </w:rPr>
        <w:t>±0,05</w:t>
      </w:r>
      <w:r w:rsidR="00034797">
        <w:rPr>
          <w:rFonts w:eastAsia="STZhongsong"/>
          <w:color w:val="auto"/>
          <w:sz w:val="28"/>
          <w:szCs w:val="28"/>
          <w:lang w:val="ru-RU"/>
        </w:rPr>
        <w:t xml:space="preserve"> балла</w:t>
      </w:r>
      <w:r w:rsidR="00FC56F6" w:rsidRPr="00D30A34">
        <w:rPr>
          <w:rFonts w:eastAsia="STZhongsong"/>
          <w:color w:val="auto"/>
          <w:sz w:val="28"/>
          <w:szCs w:val="28"/>
          <w:lang w:val="ru-RU"/>
        </w:rPr>
        <w:t xml:space="preserve">, тогда как в группе сравнения </w:t>
      </w:r>
      <w:r w:rsidR="00034797">
        <w:rPr>
          <w:rFonts w:eastAsia="STZhongsong"/>
          <w:color w:val="auto"/>
          <w:sz w:val="28"/>
          <w:szCs w:val="28"/>
          <w:lang w:val="ru-RU"/>
        </w:rPr>
        <w:t xml:space="preserve">он соответствовал </w:t>
      </w:r>
      <w:r w:rsidR="00FC56F6" w:rsidRPr="00D30A34">
        <w:rPr>
          <w:rFonts w:eastAsia="STZhongsong"/>
          <w:color w:val="auto"/>
          <w:sz w:val="28"/>
          <w:szCs w:val="28"/>
          <w:lang w:val="ru-RU"/>
        </w:rPr>
        <w:t>1,45±0,08</w:t>
      </w:r>
      <w:r w:rsidR="00034797">
        <w:rPr>
          <w:rFonts w:eastAsia="STZhongsong"/>
          <w:color w:val="auto"/>
          <w:sz w:val="28"/>
          <w:szCs w:val="28"/>
          <w:lang w:val="ru-RU"/>
        </w:rPr>
        <w:t xml:space="preserve"> балла</w:t>
      </w:r>
      <w:r w:rsidR="00FC56F6" w:rsidRPr="00D30A34">
        <w:rPr>
          <w:rFonts w:eastAsia="STZhongsong"/>
          <w:color w:val="auto"/>
          <w:sz w:val="28"/>
          <w:szCs w:val="28"/>
          <w:lang w:val="ru-RU"/>
        </w:rPr>
        <w:t xml:space="preserve">.  </w:t>
      </w:r>
    </w:p>
    <w:p w14:paraId="5A6090F6" w14:textId="5FEE29A1" w:rsidR="00FC56F6" w:rsidRPr="00D30A34" w:rsidRDefault="00FC56F6" w:rsidP="000F3495">
      <w:pPr>
        <w:pStyle w:val="41"/>
        <w:shd w:val="clear" w:color="auto" w:fill="auto"/>
        <w:spacing w:before="0" w:after="0" w:line="240" w:lineRule="auto"/>
        <w:ind w:right="20" w:firstLine="567"/>
        <w:rPr>
          <w:rFonts w:eastAsia="STZhongsong"/>
          <w:color w:val="auto"/>
          <w:sz w:val="28"/>
          <w:szCs w:val="28"/>
          <w:lang w:val="ru-RU"/>
        </w:rPr>
      </w:pPr>
      <w:r w:rsidRPr="00D30A34">
        <w:rPr>
          <w:rFonts w:eastAsia="STZhongsong"/>
          <w:color w:val="auto"/>
          <w:sz w:val="28"/>
          <w:szCs w:val="28"/>
          <w:lang w:val="ru-RU"/>
        </w:rPr>
        <w:t>У пациентов с гранулирующей формой ХАП показатели были ниже в основной группе</w:t>
      </w:r>
      <w:r w:rsidR="00034797">
        <w:rPr>
          <w:rFonts w:eastAsia="STZhongsong"/>
          <w:color w:val="auto"/>
          <w:sz w:val="28"/>
          <w:szCs w:val="28"/>
          <w:lang w:val="ru-RU"/>
        </w:rPr>
        <w:t xml:space="preserve"> (</w:t>
      </w:r>
      <w:r w:rsidR="00034797" w:rsidRPr="00034797">
        <w:rPr>
          <w:rFonts w:eastAsia="STZhongsong"/>
          <w:color w:val="auto"/>
          <w:sz w:val="28"/>
          <w:szCs w:val="28"/>
          <w:lang w:val="ru-RU"/>
        </w:rPr>
        <w:t>1,50 ± 0,06</w:t>
      </w:r>
      <w:r w:rsidR="00034797">
        <w:rPr>
          <w:rFonts w:eastAsia="STZhongsong"/>
          <w:color w:val="auto"/>
          <w:sz w:val="28"/>
          <w:szCs w:val="28"/>
          <w:lang w:val="ru-RU"/>
        </w:rPr>
        <w:t xml:space="preserve"> балла)</w:t>
      </w:r>
      <w:r w:rsidRPr="00D30A34">
        <w:rPr>
          <w:rFonts w:eastAsia="STZhongsong"/>
          <w:color w:val="auto"/>
          <w:sz w:val="28"/>
          <w:szCs w:val="28"/>
          <w:lang w:val="ru-RU"/>
        </w:rPr>
        <w:t xml:space="preserve">, чем в группе сравнения </w:t>
      </w:r>
      <w:r w:rsidR="00034797">
        <w:rPr>
          <w:rFonts w:eastAsia="STZhongsong"/>
          <w:color w:val="auto"/>
          <w:sz w:val="28"/>
          <w:szCs w:val="28"/>
          <w:lang w:val="ru-RU"/>
        </w:rPr>
        <w:t xml:space="preserve">- </w:t>
      </w:r>
      <w:r w:rsidRPr="00D30A34">
        <w:rPr>
          <w:rFonts w:eastAsia="STZhongsong"/>
          <w:color w:val="auto"/>
          <w:sz w:val="28"/>
          <w:szCs w:val="28"/>
          <w:lang w:val="ru-RU"/>
        </w:rPr>
        <w:t>1,80 ± 0,09</w:t>
      </w:r>
      <w:r w:rsidR="00034797">
        <w:rPr>
          <w:rFonts w:eastAsia="STZhongsong"/>
          <w:color w:val="auto"/>
          <w:sz w:val="28"/>
          <w:szCs w:val="28"/>
          <w:lang w:val="ru-RU"/>
        </w:rPr>
        <w:t xml:space="preserve"> балла</w:t>
      </w:r>
      <w:r w:rsidRPr="00D30A34">
        <w:rPr>
          <w:rFonts w:eastAsia="STZhongsong"/>
          <w:color w:val="auto"/>
          <w:sz w:val="28"/>
          <w:szCs w:val="28"/>
          <w:lang w:val="ru-RU"/>
        </w:rPr>
        <w:t>, что свидетельств</w:t>
      </w:r>
      <w:r w:rsidR="00034797">
        <w:rPr>
          <w:rFonts w:eastAsia="STZhongsong"/>
          <w:color w:val="auto"/>
          <w:sz w:val="28"/>
          <w:szCs w:val="28"/>
          <w:lang w:val="ru-RU"/>
        </w:rPr>
        <w:t xml:space="preserve">овало </w:t>
      </w:r>
      <w:proofErr w:type="gramStart"/>
      <w:r w:rsidR="00034797">
        <w:rPr>
          <w:rFonts w:eastAsia="STZhongsong"/>
          <w:color w:val="auto"/>
          <w:sz w:val="28"/>
          <w:szCs w:val="28"/>
          <w:lang w:val="ru-RU"/>
        </w:rPr>
        <w:t xml:space="preserve">об </w:t>
      </w:r>
      <w:r w:rsidRPr="00D30A34">
        <w:rPr>
          <w:rFonts w:eastAsia="STZhongsong"/>
          <w:color w:val="auto"/>
          <w:sz w:val="28"/>
          <w:szCs w:val="28"/>
          <w:lang w:val="ru-RU"/>
        </w:rPr>
        <w:t xml:space="preserve"> общ</w:t>
      </w:r>
      <w:r w:rsidR="00034797">
        <w:rPr>
          <w:rFonts w:eastAsia="STZhongsong"/>
          <w:color w:val="auto"/>
          <w:sz w:val="28"/>
          <w:szCs w:val="28"/>
          <w:lang w:val="ru-RU"/>
        </w:rPr>
        <w:t>ей</w:t>
      </w:r>
      <w:proofErr w:type="gramEnd"/>
      <w:r w:rsidRPr="00D30A34">
        <w:rPr>
          <w:rFonts w:eastAsia="STZhongsong"/>
          <w:color w:val="auto"/>
          <w:sz w:val="28"/>
          <w:szCs w:val="28"/>
          <w:lang w:val="ru-RU"/>
        </w:rPr>
        <w:t xml:space="preserve"> тенденци</w:t>
      </w:r>
      <w:r w:rsidR="00034797">
        <w:rPr>
          <w:rFonts w:eastAsia="STZhongsong"/>
          <w:color w:val="auto"/>
          <w:sz w:val="28"/>
          <w:szCs w:val="28"/>
          <w:lang w:val="ru-RU"/>
        </w:rPr>
        <w:t>и</w:t>
      </w:r>
      <w:r w:rsidRPr="00D30A34">
        <w:rPr>
          <w:rFonts w:eastAsia="STZhongsong"/>
          <w:color w:val="auto"/>
          <w:sz w:val="28"/>
          <w:szCs w:val="28"/>
          <w:lang w:val="ru-RU"/>
        </w:rPr>
        <w:t xml:space="preserve"> более выраженного улучшения при использовании комбинированной схемы эндодонтического лечения.  </w:t>
      </w:r>
      <w:r w:rsidR="007C7CBE" w:rsidRPr="00D30A34">
        <w:rPr>
          <w:rFonts w:eastAsia="STZhongsong"/>
          <w:color w:val="auto"/>
          <w:sz w:val="28"/>
          <w:szCs w:val="28"/>
          <w:lang w:val="ru-RU"/>
        </w:rPr>
        <w:t xml:space="preserve"> </w:t>
      </w:r>
    </w:p>
    <w:p w14:paraId="0AA16E42" w14:textId="3AF94D2D" w:rsidR="007C7CBE" w:rsidRPr="00D30A34" w:rsidRDefault="007C7CBE" w:rsidP="000F3495">
      <w:pPr>
        <w:pStyle w:val="41"/>
        <w:shd w:val="clear" w:color="auto" w:fill="auto"/>
        <w:spacing w:before="0" w:after="0" w:line="240" w:lineRule="auto"/>
        <w:ind w:right="20" w:firstLine="567"/>
        <w:rPr>
          <w:rFonts w:eastAsia="STZhongsong"/>
          <w:color w:val="auto"/>
          <w:sz w:val="28"/>
          <w:szCs w:val="28"/>
          <w:lang w:val="ru-RU"/>
        </w:rPr>
      </w:pPr>
      <w:r w:rsidRPr="00D30A34">
        <w:rPr>
          <w:rFonts w:eastAsia="STZhongsong"/>
          <w:color w:val="auto"/>
          <w:sz w:val="28"/>
          <w:szCs w:val="28"/>
          <w:lang w:val="ru-RU"/>
        </w:rPr>
        <w:t>Полученные результаты исследований указывали на более быстрое и выраженное клиническое улучшение у пациентов с использованием препарата «</w:t>
      </w:r>
      <w:proofErr w:type="spellStart"/>
      <w:r w:rsidRPr="00D30A34">
        <w:rPr>
          <w:rFonts w:eastAsia="STZhongsong"/>
          <w:color w:val="auto"/>
          <w:sz w:val="28"/>
          <w:szCs w:val="28"/>
          <w:lang w:val="ru-RU"/>
        </w:rPr>
        <w:t>Ротокан</w:t>
      </w:r>
      <w:proofErr w:type="spellEnd"/>
      <w:r w:rsidRPr="00D30A34">
        <w:rPr>
          <w:rFonts w:eastAsia="STZhongsong"/>
          <w:color w:val="auto"/>
          <w:sz w:val="28"/>
          <w:szCs w:val="28"/>
          <w:lang w:val="ru-RU"/>
        </w:rPr>
        <w:t>», подтвержденное статистически достоверными данными</w:t>
      </w:r>
      <w:r w:rsidR="00FC56F6" w:rsidRPr="00D30A34">
        <w:rPr>
          <w:rFonts w:eastAsia="STZhongsong"/>
          <w:color w:val="auto"/>
          <w:sz w:val="28"/>
          <w:szCs w:val="28"/>
          <w:lang w:val="ru-RU"/>
        </w:rPr>
        <w:t xml:space="preserve"> и указывает на целесообразность приме</w:t>
      </w:r>
      <w:r w:rsidR="006754EC">
        <w:rPr>
          <w:rFonts w:eastAsia="STZhongsong"/>
          <w:color w:val="auto"/>
          <w:sz w:val="28"/>
          <w:szCs w:val="28"/>
          <w:lang w:val="ru-RU"/>
        </w:rPr>
        <w:t>не</w:t>
      </w:r>
      <w:r w:rsidR="00FC56F6" w:rsidRPr="00D30A34">
        <w:rPr>
          <w:rFonts w:eastAsia="STZhongsong"/>
          <w:color w:val="auto"/>
          <w:sz w:val="28"/>
          <w:szCs w:val="28"/>
          <w:lang w:val="ru-RU"/>
        </w:rPr>
        <w:t>ния комбинированного протокола</w:t>
      </w:r>
      <w:r w:rsidR="00034797">
        <w:rPr>
          <w:rFonts w:eastAsia="STZhongsong"/>
          <w:color w:val="auto"/>
          <w:sz w:val="28"/>
          <w:szCs w:val="28"/>
          <w:lang w:val="ru-RU"/>
        </w:rPr>
        <w:t xml:space="preserve"> ирригации СКК</w:t>
      </w:r>
      <w:r w:rsidR="00A7025A">
        <w:rPr>
          <w:rFonts w:eastAsia="STZhongsong"/>
          <w:color w:val="auto"/>
          <w:sz w:val="28"/>
          <w:szCs w:val="28"/>
          <w:lang w:val="ru-RU"/>
        </w:rPr>
        <w:t xml:space="preserve"> (таблица 18)</w:t>
      </w:r>
      <w:r w:rsidR="00FC56F6" w:rsidRPr="00D30A34">
        <w:rPr>
          <w:rFonts w:eastAsia="STZhongsong"/>
          <w:color w:val="auto"/>
          <w:sz w:val="28"/>
          <w:szCs w:val="28"/>
          <w:lang w:val="ru-RU"/>
        </w:rPr>
        <w:t>.</w:t>
      </w:r>
      <w:r w:rsidRPr="00D30A34">
        <w:rPr>
          <w:rFonts w:eastAsia="STZhongsong"/>
          <w:color w:val="auto"/>
          <w:sz w:val="28"/>
          <w:szCs w:val="28"/>
          <w:lang w:val="ru-RU"/>
        </w:rPr>
        <w:t xml:space="preserve"> </w:t>
      </w:r>
    </w:p>
    <w:bookmarkEnd w:id="28"/>
    <w:p w14:paraId="3DDD4E51" w14:textId="77777777" w:rsidR="00786AA9" w:rsidRDefault="00786AA9" w:rsidP="000F3495">
      <w:pPr>
        <w:pStyle w:val="41"/>
        <w:shd w:val="clear" w:color="auto" w:fill="auto"/>
        <w:spacing w:before="0" w:after="0" w:line="240" w:lineRule="auto"/>
        <w:ind w:right="20"/>
        <w:rPr>
          <w:rFonts w:eastAsia="DengXian"/>
          <w:color w:val="auto"/>
          <w:kern w:val="2"/>
          <w:sz w:val="28"/>
          <w:szCs w:val="28"/>
          <w:lang w:val="kk-KZ"/>
        </w:rPr>
      </w:pPr>
    </w:p>
    <w:p w14:paraId="214ADB9D" w14:textId="77777777" w:rsidR="00786AA9" w:rsidRDefault="00786AA9" w:rsidP="000F3495">
      <w:pPr>
        <w:pStyle w:val="41"/>
        <w:shd w:val="clear" w:color="auto" w:fill="auto"/>
        <w:spacing w:before="0" w:after="0" w:line="240" w:lineRule="auto"/>
        <w:ind w:right="20"/>
        <w:rPr>
          <w:rFonts w:eastAsia="DengXian"/>
          <w:color w:val="auto"/>
          <w:kern w:val="2"/>
          <w:sz w:val="28"/>
          <w:szCs w:val="28"/>
          <w:lang w:val="kk-KZ"/>
        </w:rPr>
      </w:pPr>
    </w:p>
    <w:p w14:paraId="291781B0" w14:textId="77777777" w:rsidR="00786AA9" w:rsidRDefault="00786AA9" w:rsidP="000F3495">
      <w:pPr>
        <w:pStyle w:val="41"/>
        <w:shd w:val="clear" w:color="auto" w:fill="auto"/>
        <w:spacing w:before="0" w:after="0" w:line="240" w:lineRule="auto"/>
        <w:ind w:right="20"/>
        <w:rPr>
          <w:rFonts w:eastAsia="DengXian"/>
          <w:color w:val="auto"/>
          <w:kern w:val="2"/>
          <w:sz w:val="28"/>
          <w:szCs w:val="28"/>
          <w:lang w:val="kk-KZ"/>
        </w:rPr>
      </w:pPr>
    </w:p>
    <w:p w14:paraId="2597B8BA" w14:textId="77777777" w:rsidR="00786AA9" w:rsidRDefault="00786AA9" w:rsidP="000F3495">
      <w:pPr>
        <w:pStyle w:val="41"/>
        <w:shd w:val="clear" w:color="auto" w:fill="auto"/>
        <w:spacing w:before="0" w:after="0" w:line="240" w:lineRule="auto"/>
        <w:ind w:right="20"/>
        <w:rPr>
          <w:rFonts w:eastAsia="DengXian"/>
          <w:color w:val="auto"/>
          <w:kern w:val="2"/>
          <w:sz w:val="28"/>
          <w:szCs w:val="28"/>
          <w:lang w:val="kk-KZ"/>
        </w:rPr>
      </w:pPr>
    </w:p>
    <w:p w14:paraId="52BA01CD" w14:textId="77777777" w:rsidR="00786AA9" w:rsidRDefault="00786AA9" w:rsidP="000F3495">
      <w:pPr>
        <w:pStyle w:val="41"/>
        <w:shd w:val="clear" w:color="auto" w:fill="auto"/>
        <w:spacing w:before="0" w:after="0" w:line="240" w:lineRule="auto"/>
        <w:ind w:right="20"/>
        <w:rPr>
          <w:rFonts w:eastAsia="DengXian"/>
          <w:color w:val="auto"/>
          <w:kern w:val="2"/>
          <w:sz w:val="28"/>
          <w:szCs w:val="28"/>
          <w:lang w:val="kk-KZ"/>
        </w:rPr>
      </w:pPr>
    </w:p>
    <w:p w14:paraId="16A1CA6B" w14:textId="48968D5D" w:rsidR="005F5E19" w:rsidRPr="00D30A34" w:rsidRDefault="004636BE" w:rsidP="000F3495">
      <w:pPr>
        <w:pStyle w:val="41"/>
        <w:shd w:val="clear" w:color="auto" w:fill="auto"/>
        <w:spacing w:before="0" w:after="0" w:line="240" w:lineRule="auto"/>
        <w:ind w:right="20"/>
        <w:rPr>
          <w:rFonts w:eastAsia="DengXian"/>
          <w:color w:val="auto"/>
          <w:kern w:val="2"/>
          <w:sz w:val="28"/>
          <w:szCs w:val="28"/>
          <w:lang w:val="ru-RU"/>
        </w:rPr>
      </w:pPr>
      <w:r w:rsidRPr="00D30A34">
        <w:rPr>
          <w:rFonts w:eastAsia="DengXian"/>
          <w:color w:val="auto"/>
          <w:kern w:val="2"/>
          <w:sz w:val="28"/>
          <w:szCs w:val="28"/>
        </w:rPr>
        <w:lastRenderedPageBreak/>
        <w:t>Таблица 1</w:t>
      </w:r>
      <w:r w:rsidR="0029514C" w:rsidRPr="0029514C">
        <w:rPr>
          <w:rFonts w:eastAsia="DengXian"/>
          <w:color w:val="auto"/>
          <w:kern w:val="2"/>
          <w:sz w:val="28"/>
          <w:szCs w:val="28"/>
          <w:lang w:val="ru-RU"/>
        </w:rPr>
        <w:t>8</w:t>
      </w:r>
      <w:r w:rsidR="000F3495">
        <w:rPr>
          <w:rFonts w:eastAsia="DengXian"/>
          <w:color w:val="auto"/>
          <w:kern w:val="2"/>
          <w:sz w:val="28"/>
          <w:szCs w:val="28"/>
          <w:lang w:val="ru-RU"/>
        </w:rPr>
        <w:t xml:space="preserve"> </w:t>
      </w:r>
      <w:r w:rsidRPr="00D30A34">
        <w:rPr>
          <w:rFonts w:eastAsia="DengXian"/>
          <w:color w:val="auto"/>
          <w:kern w:val="2"/>
          <w:sz w:val="28"/>
          <w:szCs w:val="28"/>
        </w:rPr>
        <w:t xml:space="preserve">- </w:t>
      </w:r>
      <w:r w:rsidR="00232C55">
        <w:rPr>
          <w:rFonts w:eastAsia="DengXian"/>
          <w:color w:val="auto"/>
          <w:kern w:val="2"/>
          <w:sz w:val="28"/>
          <w:szCs w:val="28"/>
          <w:lang w:val="ru-RU"/>
        </w:rPr>
        <w:t>Клиническая о</w:t>
      </w:r>
      <w:proofErr w:type="spellStart"/>
      <w:r w:rsidRPr="00D30A34">
        <w:rPr>
          <w:rFonts w:eastAsia="DengXian"/>
          <w:color w:val="auto"/>
          <w:kern w:val="2"/>
          <w:sz w:val="28"/>
          <w:szCs w:val="28"/>
        </w:rPr>
        <w:t>ценка</w:t>
      </w:r>
      <w:proofErr w:type="spellEnd"/>
      <w:r w:rsidRPr="00D30A34">
        <w:rPr>
          <w:rFonts w:eastAsia="DengXian"/>
          <w:color w:val="auto"/>
          <w:kern w:val="2"/>
          <w:sz w:val="28"/>
          <w:szCs w:val="28"/>
        </w:rPr>
        <w:t xml:space="preserve"> эффективности эндодонтического лечения </w:t>
      </w:r>
      <w:r w:rsidR="00F02ECF" w:rsidRPr="00D30A34">
        <w:rPr>
          <w:rFonts w:eastAsia="DengXian"/>
          <w:color w:val="auto"/>
          <w:kern w:val="2"/>
          <w:sz w:val="28"/>
          <w:szCs w:val="28"/>
          <w:lang w:val="ru-RU"/>
        </w:rPr>
        <w:t>(в баллах,</w:t>
      </w:r>
      <w:r w:rsidR="00F02ECF" w:rsidRPr="00D30A34">
        <w:rPr>
          <w:color w:val="auto"/>
          <w:sz w:val="28"/>
          <w:szCs w:val="28"/>
          <w:lang w:val="ru-RU" w:eastAsia="ru-RU"/>
        </w:rPr>
        <w:t xml:space="preserve"> </w:t>
      </w:r>
      <w:proofErr w:type="spellStart"/>
      <w:r w:rsidR="008B22B0" w:rsidRPr="008B22B0">
        <w:rPr>
          <w:rFonts w:eastAsia="DengXian"/>
          <w:color w:val="auto"/>
          <w:kern w:val="2"/>
          <w:sz w:val="28"/>
          <w:szCs w:val="28"/>
          <w:lang w:val="ru-RU"/>
        </w:rPr>
        <w:t>mean</w:t>
      </w:r>
      <w:proofErr w:type="spellEnd"/>
      <w:r w:rsidR="008B22B0" w:rsidRPr="008B22B0">
        <w:rPr>
          <w:rFonts w:eastAsia="DengXian"/>
          <w:color w:val="auto"/>
          <w:kern w:val="2"/>
          <w:sz w:val="28"/>
          <w:szCs w:val="28"/>
          <w:lang w:val="ru-RU"/>
        </w:rPr>
        <w:t xml:space="preserve"> ± SD</w:t>
      </w:r>
      <w:r w:rsidR="00F02ECF" w:rsidRPr="00D30A34">
        <w:rPr>
          <w:rFonts w:eastAsia="DengXian"/>
          <w:color w:val="auto"/>
          <w:kern w:val="2"/>
          <w:sz w:val="28"/>
          <w:szCs w:val="28"/>
          <w:lang w:val="ru-RU"/>
        </w:rPr>
        <w:t>)</w:t>
      </w:r>
      <w:r w:rsidRPr="00D30A34">
        <w:rPr>
          <w:rFonts w:eastAsia="DengXian"/>
          <w:color w:val="auto"/>
          <w:kern w:val="2"/>
          <w:sz w:val="28"/>
          <w:szCs w:val="28"/>
        </w:rPr>
        <w:t xml:space="preserve"> сразу после лечения и 7 дней</w:t>
      </w:r>
    </w:p>
    <w:tbl>
      <w:tblPr>
        <w:tblStyle w:val="a7"/>
        <w:tblpPr w:leftFromText="180" w:rightFromText="180" w:vertAnchor="text" w:horzAnchor="margin" w:tblpY="288"/>
        <w:tblW w:w="9634" w:type="dxa"/>
        <w:tblLayout w:type="fixed"/>
        <w:tblLook w:val="04A0" w:firstRow="1" w:lastRow="0" w:firstColumn="1" w:lastColumn="0" w:noHBand="0" w:noVBand="1"/>
      </w:tblPr>
      <w:tblGrid>
        <w:gridCol w:w="1142"/>
        <w:gridCol w:w="1400"/>
        <w:gridCol w:w="1644"/>
        <w:gridCol w:w="1838"/>
        <w:gridCol w:w="1626"/>
        <w:gridCol w:w="1984"/>
      </w:tblGrid>
      <w:tr w:rsidR="00232C55" w:rsidRPr="00047C9D" w14:paraId="31E0FC5A" w14:textId="77777777" w:rsidTr="000F3495">
        <w:trPr>
          <w:trHeight w:val="747"/>
        </w:trPr>
        <w:tc>
          <w:tcPr>
            <w:tcW w:w="1142" w:type="dxa"/>
          </w:tcPr>
          <w:p w14:paraId="6B4D49FC" w14:textId="77777777" w:rsidR="00232C55" w:rsidRPr="00047C9D" w:rsidRDefault="00232C55" w:rsidP="00047C9D">
            <w:pPr>
              <w:pStyle w:val="15"/>
              <w:keepNext/>
              <w:keepLines/>
              <w:shd w:val="clear" w:color="auto" w:fill="auto"/>
              <w:spacing w:after="0" w:line="240" w:lineRule="auto"/>
              <w:rPr>
                <w:rFonts w:eastAsia="DengXian"/>
                <w:kern w:val="2"/>
                <w:sz w:val="24"/>
                <w:szCs w:val="24"/>
              </w:rPr>
            </w:pPr>
            <w:r w:rsidRPr="00047C9D">
              <w:rPr>
                <w:rFonts w:eastAsia="DengXian"/>
                <w:kern w:val="2"/>
                <w:sz w:val="24"/>
                <w:szCs w:val="24"/>
              </w:rPr>
              <w:t>Сроки исследования</w:t>
            </w:r>
          </w:p>
        </w:tc>
        <w:tc>
          <w:tcPr>
            <w:tcW w:w="1400" w:type="dxa"/>
          </w:tcPr>
          <w:p w14:paraId="471AADCC" w14:textId="77777777" w:rsidR="00232C55" w:rsidRPr="00047C9D" w:rsidRDefault="00232C55" w:rsidP="00047C9D">
            <w:pPr>
              <w:pStyle w:val="15"/>
              <w:keepNext/>
              <w:keepLines/>
              <w:shd w:val="clear" w:color="auto" w:fill="auto"/>
              <w:spacing w:after="0" w:line="240" w:lineRule="auto"/>
              <w:rPr>
                <w:rFonts w:eastAsia="DengXian"/>
                <w:kern w:val="2"/>
                <w:sz w:val="24"/>
                <w:szCs w:val="24"/>
              </w:rPr>
            </w:pPr>
            <w:r w:rsidRPr="00047C9D">
              <w:rPr>
                <w:rFonts w:eastAsia="DengXian"/>
                <w:kern w:val="2"/>
                <w:sz w:val="24"/>
                <w:szCs w:val="24"/>
              </w:rPr>
              <w:t>группа</w:t>
            </w:r>
          </w:p>
        </w:tc>
        <w:tc>
          <w:tcPr>
            <w:tcW w:w="1644" w:type="dxa"/>
          </w:tcPr>
          <w:p w14:paraId="658A36A3" w14:textId="77777777" w:rsidR="00232C55" w:rsidRPr="00047C9D" w:rsidRDefault="00232C55" w:rsidP="00047C9D">
            <w:pPr>
              <w:pStyle w:val="15"/>
              <w:keepNext/>
              <w:keepLines/>
              <w:shd w:val="clear" w:color="auto" w:fill="auto"/>
              <w:spacing w:after="0" w:line="240" w:lineRule="auto"/>
              <w:rPr>
                <w:rFonts w:eastAsia="DengXian"/>
                <w:kern w:val="2"/>
                <w:sz w:val="24"/>
                <w:szCs w:val="24"/>
              </w:rPr>
            </w:pPr>
            <w:r w:rsidRPr="00047C9D">
              <w:rPr>
                <w:rFonts w:eastAsia="DengXian"/>
                <w:kern w:val="2"/>
                <w:sz w:val="24"/>
                <w:szCs w:val="24"/>
              </w:rPr>
              <w:t>Фиброз</w:t>
            </w:r>
          </w:p>
          <w:p w14:paraId="025EE8A8" w14:textId="77777777" w:rsidR="00232C55" w:rsidRPr="00047C9D" w:rsidRDefault="00232C55" w:rsidP="00047C9D">
            <w:pPr>
              <w:pStyle w:val="15"/>
              <w:keepNext/>
              <w:keepLines/>
              <w:shd w:val="clear" w:color="auto" w:fill="auto"/>
              <w:spacing w:after="0" w:line="240" w:lineRule="auto"/>
              <w:rPr>
                <w:rFonts w:eastAsia="DengXian"/>
                <w:kern w:val="2"/>
                <w:sz w:val="24"/>
                <w:szCs w:val="24"/>
              </w:rPr>
            </w:pPr>
            <w:r w:rsidRPr="00047C9D">
              <w:rPr>
                <w:rFonts w:eastAsia="DengXian"/>
                <w:kern w:val="2"/>
                <w:sz w:val="24"/>
                <w:szCs w:val="24"/>
              </w:rPr>
              <w:t>ная</w:t>
            </w:r>
          </w:p>
          <w:p w14:paraId="0E10158E" w14:textId="77777777" w:rsidR="00232C55" w:rsidRPr="00047C9D" w:rsidRDefault="00232C55" w:rsidP="00047C9D">
            <w:pPr>
              <w:pStyle w:val="15"/>
              <w:keepNext/>
              <w:keepLines/>
              <w:shd w:val="clear" w:color="auto" w:fill="auto"/>
              <w:spacing w:after="0" w:line="240" w:lineRule="auto"/>
              <w:rPr>
                <w:rFonts w:eastAsia="DengXian"/>
                <w:kern w:val="2"/>
                <w:sz w:val="24"/>
                <w:szCs w:val="24"/>
              </w:rPr>
            </w:pPr>
            <w:r w:rsidRPr="00047C9D">
              <w:rPr>
                <w:rFonts w:eastAsia="DengXian"/>
                <w:kern w:val="2"/>
                <w:sz w:val="24"/>
                <w:szCs w:val="24"/>
              </w:rPr>
              <w:t>форма</w:t>
            </w:r>
          </w:p>
        </w:tc>
        <w:tc>
          <w:tcPr>
            <w:tcW w:w="1838" w:type="dxa"/>
          </w:tcPr>
          <w:p w14:paraId="1A17959F" w14:textId="77777777" w:rsidR="00232C55" w:rsidRPr="00047C9D" w:rsidRDefault="00232C55" w:rsidP="00047C9D">
            <w:pPr>
              <w:pStyle w:val="15"/>
              <w:keepNext/>
              <w:keepLines/>
              <w:shd w:val="clear" w:color="auto" w:fill="auto"/>
              <w:spacing w:after="0" w:line="240" w:lineRule="auto"/>
              <w:rPr>
                <w:rFonts w:eastAsia="DengXian"/>
                <w:kern w:val="2"/>
                <w:sz w:val="24"/>
                <w:szCs w:val="24"/>
              </w:rPr>
            </w:pPr>
            <w:r w:rsidRPr="00047C9D">
              <w:rPr>
                <w:rFonts w:eastAsia="DengXian"/>
                <w:kern w:val="2"/>
                <w:sz w:val="24"/>
                <w:szCs w:val="24"/>
              </w:rPr>
              <w:t>Гранулематоз-</w:t>
            </w:r>
          </w:p>
          <w:p w14:paraId="15D3C59D" w14:textId="77777777" w:rsidR="00232C55" w:rsidRPr="00047C9D" w:rsidRDefault="00232C55" w:rsidP="00047C9D">
            <w:pPr>
              <w:pStyle w:val="15"/>
              <w:keepNext/>
              <w:keepLines/>
              <w:shd w:val="clear" w:color="auto" w:fill="auto"/>
              <w:spacing w:after="0" w:line="240" w:lineRule="auto"/>
              <w:rPr>
                <w:rFonts w:eastAsia="DengXian"/>
                <w:kern w:val="2"/>
                <w:sz w:val="24"/>
                <w:szCs w:val="24"/>
              </w:rPr>
            </w:pPr>
            <w:r w:rsidRPr="00047C9D">
              <w:rPr>
                <w:rFonts w:eastAsia="DengXian"/>
                <w:kern w:val="2"/>
                <w:sz w:val="24"/>
                <w:szCs w:val="24"/>
              </w:rPr>
              <w:t>ная форма</w:t>
            </w:r>
          </w:p>
        </w:tc>
        <w:tc>
          <w:tcPr>
            <w:tcW w:w="1626" w:type="dxa"/>
          </w:tcPr>
          <w:p w14:paraId="7850CB22" w14:textId="77777777" w:rsidR="00232C55" w:rsidRPr="00047C9D" w:rsidRDefault="00232C55" w:rsidP="00047C9D">
            <w:pPr>
              <w:pStyle w:val="15"/>
              <w:keepNext/>
              <w:keepLines/>
              <w:shd w:val="clear" w:color="auto" w:fill="auto"/>
              <w:spacing w:after="0" w:line="240" w:lineRule="auto"/>
              <w:rPr>
                <w:rFonts w:eastAsia="DengXian"/>
                <w:kern w:val="2"/>
                <w:sz w:val="24"/>
                <w:szCs w:val="24"/>
              </w:rPr>
            </w:pPr>
            <w:r w:rsidRPr="00047C9D">
              <w:rPr>
                <w:rFonts w:eastAsia="DengXian"/>
                <w:kern w:val="2"/>
                <w:sz w:val="24"/>
                <w:szCs w:val="24"/>
              </w:rPr>
              <w:t>Гранулирующая форма</w:t>
            </w:r>
          </w:p>
        </w:tc>
        <w:tc>
          <w:tcPr>
            <w:tcW w:w="1984" w:type="dxa"/>
          </w:tcPr>
          <w:p w14:paraId="4E8DD2E8" w14:textId="77777777" w:rsidR="00232C55" w:rsidRPr="00047C9D" w:rsidRDefault="00232C55" w:rsidP="00047C9D">
            <w:pPr>
              <w:pStyle w:val="15"/>
              <w:keepNext/>
              <w:keepLines/>
              <w:shd w:val="clear" w:color="auto" w:fill="auto"/>
              <w:spacing w:after="0" w:line="240" w:lineRule="auto"/>
              <w:rPr>
                <w:rFonts w:eastAsia="DengXian"/>
                <w:kern w:val="2"/>
                <w:sz w:val="24"/>
                <w:szCs w:val="24"/>
              </w:rPr>
            </w:pPr>
            <w:r w:rsidRPr="00047C9D">
              <w:rPr>
                <w:rFonts w:eastAsia="DengXian"/>
                <w:kern w:val="2"/>
                <w:sz w:val="24"/>
                <w:szCs w:val="24"/>
              </w:rPr>
              <w:t>Общая группа</w:t>
            </w:r>
          </w:p>
        </w:tc>
      </w:tr>
      <w:tr w:rsidR="00232C55" w:rsidRPr="00047C9D" w14:paraId="5C28BC2C" w14:textId="77777777" w:rsidTr="000F3495">
        <w:trPr>
          <w:trHeight w:val="497"/>
        </w:trPr>
        <w:tc>
          <w:tcPr>
            <w:tcW w:w="1142" w:type="dxa"/>
            <w:vMerge w:val="restart"/>
          </w:tcPr>
          <w:p w14:paraId="1F3DDC05" w14:textId="77777777" w:rsidR="00232C55" w:rsidRPr="00047C9D" w:rsidRDefault="00232C55" w:rsidP="00047C9D">
            <w:pPr>
              <w:pStyle w:val="15"/>
              <w:keepNext/>
              <w:keepLines/>
              <w:shd w:val="clear" w:color="auto" w:fill="auto"/>
              <w:spacing w:after="0" w:line="240" w:lineRule="auto"/>
              <w:rPr>
                <w:rFonts w:eastAsia="DengXian"/>
                <w:kern w:val="2"/>
                <w:sz w:val="24"/>
                <w:szCs w:val="24"/>
              </w:rPr>
            </w:pPr>
            <w:r w:rsidRPr="00047C9D">
              <w:rPr>
                <w:rFonts w:eastAsia="DengXian"/>
                <w:kern w:val="2"/>
                <w:sz w:val="24"/>
                <w:szCs w:val="24"/>
              </w:rPr>
              <w:t>До лечения</w:t>
            </w:r>
          </w:p>
        </w:tc>
        <w:tc>
          <w:tcPr>
            <w:tcW w:w="1400" w:type="dxa"/>
          </w:tcPr>
          <w:p w14:paraId="44F392F4" w14:textId="77777777" w:rsidR="00232C55" w:rsidRPr="00047C9D" w:rsidRDefault="00232C55" w:rsidP="00047C9D">
            <w:pPr>
              <w:pStyle w:val="15"/>
              <w:keepNext/>
              <w:keepLines/>
              <w:shd w:val="clear" w:color="auto" w:fill="auto"/>
              <w:spacing w:after="0" w:line="240" w:lineRule="auto"/>
              <w:rPr>
                <w:rFonts w:eastAsia="DengXian"/>
                <w:kern w:val="2"/>
                <w:sz w:val="24"/>
                <w:szCs w:val="24"/>
              </w:rPr>
            </w:pPr>
            <w:r w:rsidRPr="00047C9D">
              <w:rPr>
                <w:rFonts w:eastAsia="DengXian"/>
                <w:kern w:val="2"/>
                <w:sz w:val="24"/>
                <w:szCs w:val="24"/>
              </w:rPr>
              <w:t>Основная</w:t>
            </w:r>
          </w:p>
          <w:p w14:paraId="4F596EA2" w14:textId="77777777" w:rsidR="00232C55" w:rsidRPr="00047C9D" w:rsidRDefault="00232C55" w:rsidP="00047C9D">
            <w:pPr>
              <w:pStyle w:val="15"/>
              <w:keepNext/>
              <w:keepLines/>
              <w:shd w:val="clear" w:color="auto" w:fill="auto"/>
              <w:spacing w:after="0" w:line="240" w:lineRule="auto"/>
              <w:rPr>
                <w:rFonts w:eastAsia="DengXian"/>
                <w:kern w:val="2"/>
                <w:sz w:val="24"/>
                <w:szCs w:val="24"/>
              </w:rPr>
            </w:pPr>
          </w:p>
        </w:tc>
        <w:tc>
          <w:tcPr>
            <w:tcW w:w="1644" w:type="dxa"/>
          </w:tcPr>
          <w:p w14:paraId="34F62E72" w14:textId="77777777" w:rsidR="00232C55" w:rsidRPr="00047C9D" w:rsidRDefault="00232C55" w:rsidP="00047C9D">
            <w:pPr>
              <w:pStyle w:val="15"/>
              <w:keepNext/>
              <w:keepLines/>
              <w:shd w:val="clear" w:color="auto" w:fill="auto"/>
              <w:spacing w:after="0" w:line="240" w:lineRule="auto"/>
              <w:jc w:val="center"/>
              <w:rPr>
                <w:rFonts w:eastAsia="DengXian"/>
                <w:kern w:val="2"/>
                <w:sz w:val="24"/>
                <w:szCs w:val="24"/>
              </w:rPr>
            </w:pPr>
            <w:r w:rsidRPr="00047C9D">
              <w:rPr>
                <w:rFonts w:eastAsia="DengXian"/>
                <w:kern w:val="2"/>
                <w:sz w:val="24"/>
                <w:szCs w:val="24"/>
              </w:rPr>
              <w:t>2,02 ± 0,07</w:t>
            </w:r>
          </w:p>
        </w:tc>
        <w:tc>
          <w:tcPr>
            <w:tcW w:w="1838" w:type="dxa"/>
          </w:tcPr>
          <w:p w14:paraId="63608CF9" w14:textId="77777777" w:rsidR="00232C55" w:rsidRPr="00047C9D" w:rsidRDefault="00232C55" w:rsidP="00047C9D">
            <w:pPr>
              <w:pStyle w:val="15"/>
              <w:keepNext/>
              <w:keepLines/>
              <w:shd w:val="clear" w:color="auto" w:fill="auto"/>
              <w:spacing w:after="0" w:line="240" w:lineRule="auto"/>
              <w:rPr>
                <w:rFonts w:eastAsia="DengXian"/>
                <w:kern w:val="2"/>
                <w:sz w:val="24"/>
                <w:szCs w:val="24"/>
              </w:rPr>
            </w:pPr>
            <w:r w:rsidRPr="00047C9D">
              <w:rPr>
                <w:rFonts w:eastAsia="DengXian"/>
                <w:kern w:val="2"/>
                <w:sz w:val="24"/>
                <w:szCs w:val="24"/>
              </w:rPr>
              <w:t>2,65 ± 0,13</w:t>
            </w:r>
          </w:p>
        </w:tc>
        <w:tc>
          <w:tcPr>
            <w:tcW w:w="1626" w:type="dxa"/>
          </w:tcPr>
          <w:p w14:paraId="0A0D2A31" w14:textId="77777777" w:rsidR="00232C55" w:rsidRPr="00047C9D" w:rsidRDefault="00232C55" w:rsidP="00047C9D">
            <w:pPr>
              <w:pStyle w:val="15"/>
              <w:keepNext/>
              <w:keepLines/>
              <w:shd w:val="clear" w:color="auto" w:fill="auto"/>
              <w:spacing w:after="0" w:line="240" w:lineRule="auto"/>
              <w:rPr>
                <w:rFonts w:eastAsia="DengXian"/>
                <w:kern w:val="2"/>
                <w:sz w:val="24"/>
                <w:szCs w:val="24"/>
              </w:rPr>
            </w:pPr>
            <w:r w:rsidRPr="00047C9D">
              <w:rPr>
                <w:rFonts w:eastAsia="DengXian"/>
                <w:kern w:val="2"/>
                <w:sz w:val="24"/>
                <w:szCs w:val="24"/>
              </w:rPr>
              <w:t>3,02 ± 0,13</w:t>
            </w:r>
          </w:p>
        </w:tc>
        <w:tc>
          <w:tcPr>
            <w:tcW w:w="1984" w:type="dxa"/>
          </w:tcPr>
          <w:p w14:paraId="36184556" w14:textId="77777777" w:rsidR="00232C55" w:rsidRPr="00047C9D" w:rsidRDefault="00232C55" w:rsidP="00047C9D">
            <w:pPr>
              <w:pStyle w:val="15"/>
              <w:keepNext/>
              <w:keepLines/>
              <w:shd w:val="clear" w:color="auto" w:fill="auto"/>
              <w:spacing w:after="0" w:line="240" w:lineRule="auto"/>
              <w:rPr>
                <w:rFonts w:eastAsia="DengXian"/>
                <w:kern w:val="2"/>
                <w:sz w:val="24"/>
                <w:szCs w:val="24"/>
              </w:rPr>
            </w:pPr>
            <w:r w:rsidRPr="00047C9D">
              <w:rPr>
                <w:rFonts w:eastAsia="DengXian"/>
                <w:kern w:val="2"/>
                <w:sz w:val="24"/>
                <w:szCs w:val="24"/>
              </w:rPr>
              <w:t>2,58 ± 0,12</w:t>
            </w:r>
          </w:p>
        </w:tc>
      </w:tr>
      <w:tr w:rsidR="00232C55" w:rsidRPr="00047C9D" w14:paraId="432E4DB1" w14:textId="77777777" w:rsidTr="000F3495">
        <w:trPr>
          <w:trHeight w:val="74"/>
        </w:trPr>
        <w:tc>
          <w:tcPr>
            <w:tcW w:w="1142" w:type="dxa"/>
            <w:vMerge/>
          </w:tcPr>
          <w:p w14:paraId="21C7CC36" w14:textId="77777777" w:rsidR="00232C55" w:rsidRPr="00047C9D" w:rsidRDefault="00232C55" w:rsidP="00047C9D">
            <w:pPr>
              <w:pStyle w:val="15"/>
              <w:keepNext/>
              <w:keepLines/>
              <w:shd w:val="clear" w:color="auto" w:fill="auto"/>
              <w:spacing w:after="0" w:line="240" w:lineRule="auto"/>
              <w:rPr>
                <w:rFonts w:eastAsia="DengXian"/>
                <w:kern w:val="2"/>
                <w:sz w:val="24"/>
                <w:szCs w:val="24"/>
              </w:rPr>
            </w:pPr>
          </w:p>
        </w:tc>
        <w:tc>
          <w:tcPr>
            <w:tcW w:w="1400" w:type="dxa"/>
          </w:tcPr>
          <w:p w14:paraId="4709C98D" w14:textId="77777777" w:rsidR="00232C55" w:rsidRPr="00047C9D" w:rsidRDefault="00232C55" w:rsidP="00047C9D">
            <w:pPr>
              <w:pStyle w:val="15"/>
              <w:keepNext/>
              <w:keepLines/>
              <w:shd w:val="clear" w:color="auto" w:fill="auto"/>
              <w:spacing w:after="0" w:line="240" w:lineRule="auto"/>
              <w:rPr>
                <w:rFonts w:eastAsia="DengXian"/>
                <w:kern w:val="2"/>
                <w:sz w:val="24"/>
                <w:szCs w:val="24"/>
              </w:rPr>
            </w:pPr>
            <w:r w:rsidRPr="00047C9D">
              <w:rPr>
                <w:rFonts w:eastAsia="DengXian"/>
                <w:kern w:val="2"/>
                <w:sz w:val="24"/>
                <w:szCs w:val="24"/>
              </w:rPr>
              <w:t xml:space="preserve">сравнение </w:t>
            </w:r>
          </w:p>
        </w:tc>
        <w:tc>
          <w:tcPr>
            <w:tcW w:w="1644" w:type="dxa"/>
          </w:tcPr>
          <w:p w14:paraId="5D85EFA7" w14:textId="77777777" w:rsidR="00232C55" w:rsidRPr="00047C9D" w:rsidRDefault="00232C55" w:rsidP="00047C9D">
            <w:pPr>
              <w:pStyle w:val="15"/>
              <w:keepNext/>
              <w:keepLines/>
              <w:shd w:val="clear" w:color="auto" w:fill="auto"/>
              <w:spacing w:after="0" w:line="240" w:lineRule="auto"/>
              <w:jc w:val="center"/>
              <w:rPr>
                <w:rFonts w:eastAsia="DengXian"/>
                <w:kern w:val="2"/>
                <w:sz w:val="24"/>
                <w:szCs w:val="24"/>
              </w:rPr>
            </w:pPr>
            <w:r w:rsidRPr="00047C9D">
              <w:rPr>
                <w:rFonts w:eastAsia="DengXian"/>
                <w:kern w:val="2"/>
                <w:sz w:val="24"/>
                <w:szCs w:val="24"/>
              </w:rPr>
              <w:t>2,05 ± 0,09</w:t>
            </w:r>
          </w:p>
        </w:tc>
        <w:tc>
          <w:tcPr>
            <w:tcW w:w="1838" w:type="dxa"/>
          </w:tcPr>
          <w:p w14:paraId="7647B3CE" w14:textId="77777777" w:rsidR="00232C55" w:rsidRPr="00047C9D" w:rsidRDefault="00232C55" w:rsidP="00047C9D">
            <w:pPr>
              <w:pStyle w:val="15"/>
              <w:keepNext/>
              <w:keepLines/>
              <w:shd w:val="clear" w:color="auto" w:fill="auto"/>
              <w:spacing w:after="0" w:line="240" w:lineRule="auto"/>
              <w:rPr>
                <w:rFonts w:eastAsia="DengXian"/>
                <w:kern w:val="2"/>
                <w:sz w:val="24"/>
                <w:szCs w:val="24"/>
              </w:rPr>
            </w:pPr>
            <w:r w:rsidRPr="00047C9D">
              <w:rPr>
                <w:rFonts w:eastAsia="DengXian"/>
                <w:kern w:val="2"/>
                <w:sz w:val="24"/>
                <w:szCs w:val="24"/>
              </w:rPr>
              <w:t>2,69 ± 0,12</w:t>
            </w:r>
          </w:p>
        </w:tc>
        <w:tc>
          <w:tcPr>
            <w:tcW w:w="1626" w:type="dxa"/>
          </w:tcPr>
          <w:p w14:paraId="37C9D362" w14:textId="77777777" w:rsidR="00232C55" w:rsidRPr="00047C9D" w:rsidRDefault="00232C55" w:rsidP="00047C9D">
            <w:pPr>
              <w:pStyle w:val="15"/>
              <w:keepNext/>
              <w:keepLines/>
              <w:shd w:val="clear" w:color="auto" w:fill="auto"/>
              <w:spacing w:after="0" w:line="240" w:lineRule="auto"/>
              <w:rPr>
                <w:rFonts w:eastAsia="DengXian"/>
                <w:kern w:val="2"/>
                <w:sz w:val="24"/>
                <w:szCs w:val="24"/>
              </w:rPr>
            </w:pPr>
            <w:r w:rsidRPr="00047C9D">
              <w:rPr>
                <w:rFonts w:eastAsia="DengXian"/>
                <w:kern w:val="2"/>
                <w:sz w:val="24"/>
                <w:szCs w:val="24"/>
              </w:rPr>
              <w:t>3,01 ± 0,14</w:t>
            </w:r>
          </w:p>
        </w:tc>
        <w:tc>
          <w:tcPr>
            <w:tcW w:w="1984" w:type="dxa"/>
          </w:tcPr>
          <w:p w14:paraId="54BF1FA8" w14:textId="77777777" w:rsidR="00232C55" w:rsidRPr="00047C9D" w:rsidRDefault="00232C55" w:rsidP="00047C9D">
            <w:pPr>
              <w:pStyle w:val="15"/>
              <w:keepNext/>
              <w:keepLines/>
              <w:shd w:val="clear" w:color="auto" w:fill="auto"/>
              <w:spacing w:after="0" w:line="240" w:lineRule="auto"/>
              <w:rPr>
                <w:rFonts w:eastAsia="DengXian"/>
                <w:kern w:val="2"/>
                <w:sz w:val="24"/>
                <w:szCs w:val="24"/>
              </w:rPr>
            </w:pPr>
            <w:r w:rsidRPr="00047C9D">
              <w:rPr>
                <w:rFonts w:eastAsia="DengXian"/>
                <w:kern w:val="2"/>
                <w:sz w:val="24"/>
                <w:szCs w:val="24"/>
              </w:rPr>
              <w:t>2,61 ± 0,11</w:t>
            </w:r>
          </w:p>
        </w:tc>
      </w:tr>
      <w:tr w:rsidR="00232C55" w:rsidRPr="00047C9D" w14:paraId="34CA9340" w14:textId="77777777" w:rsidTr="000F3495">
        <w:trPr>
          <w:trHeight w:val="497"/>
        </w:trPr>
        <w:tc>
          <w:tcPr>
            <w:tcW w:w="1142" w:type="dxa"/>
            <w:vMerge w:val="restart"/>
          </w:tcPr>
          <w:p w14:paraId="62675B16" w14:textId="77777777" w:rsidR="00232C55" w:rsidRPr="00047C9D" w:rsidRDefault="00232C55" w:rsidP="00047C9D">
            <w:pPr>
              <w:pStyle w:val="15"/>
              <w:keepNext/>
              <w:keepLines/>
              <w:shd w:val="clear" w:color="auto" w:fill="auto"/>
              <w:spacing w:after="0" w:line="240" w:lineRule="auto"/>
              <w:rPr>
                <w:rFonts w:eastAsia="DengXian"/>
                <w:kern w:val="2"/>
                <w:sz w:val="24"/>
                <w:szCs w:val="24"/>
              </w:rPr>
            </w:pPr>
            <w:r w:rsidRPr="00047C9D">
              <w:rPr>
                <w:rFonts w:eastAsia="DengXian"/>
                <w:kern w:val="2"/>
                <w:sz w:val="24"/>
                <w:szCs w:val="24"/>
              </w:rPr>
              <w:t>Сразу после лечения</w:t>
            </w:r>
          </w:p>
        </w:tc>
        <w:tc>
          <w:tcPr>
            <w:tcW w:w="1400" w:type="dxa"/>
          </w:tcPr>
          <w:p w14:paraId="4ECBDF4C" w14:textId="77777777" w:rsidR="00232C55" w:rsidRPr="00047C9D" w:rsidRDefault="00232C55" w:rsidP="00047C9D">
            <w:pPr>
              <w:pStyle w:val="15"/>
              <w:keepNext/>
              <w:keepLines/>
              <w:shd w:val="clear" w:color="auto" w:fill="auto"/>
              <w:spacing w:after="0" w:line="240" w:lineRule="auto"/>
              <w:rPr>
                <w:rFonts w:eastAsia="DengXian"/>
                <w:kern w:val="2"/>
                <w:sz w:val="24"/>
                <w:szCs w:val="24"/>
              </w:rPr>
            </w:pPr>
            <w:r w:rsidRPr="00047C9D">
              <w:rPr>
                <w:rFonts w:eastAsia="DengXian"/>
                <w:kern w:val="2"/>
                <w:sz w:val="24"/>
                <w:szCs w:val="24"/>
              </w:rPr>
              <w:t>основная</w:t>
            </w:r>
          </w:p>
        </w:tc>
        <w:tc>
          <w:tcPr>
            <w:tcW w:w="1644" w:type="dxa"/>
          </w:tcPr>
          <w:p w14:paraId="7E423E92" w14:textId="29EB1D29" w:rsidR="00232C55" w:rsidRPr="008B22B0" w:rsidRDefault="00232C55" w:rsidP="00047C9D">
            <w:pPr>
              <w:pStyle w:val="15"/>
              <w:keepNext/>
              <w:keepLines/>
              <w:shd w:val="clear" w:color="auto" w:fill="auto"/>
              <w:spacing w:after="0" w:line="240" w:lineRule="auto"/>
              <w:rPr>
                <w:rFonts w:eastAsia="DengXian"/>
                <w:kern w:val="2"/>
                <w:sz w:val="24"/>
                <w:szCs w:val="24"/>
                <w:lang w:val="en-US"/>
              </w:rPr>
            </w:pPr>
            <w:r w:rsidRPr="00047C9D">
              <w:rPr>
                <w:rFonts w:eastAsia="DengXian"/>
                <w:kern w:val="2"/>
                <w:sz w:val="24"/>
                <w:szCs w:val="24"/>
              </w:rPr>
              <w:t>1,55 ± 0,07</w:t>
            </w:r>
            <w:r w:rsidR="008B22B0">
              <w:rPr>
                <w:rFonts w:eastAsia="DengXian"/>
                <w:kern w:val="2"/>
                <w:sz w:val="24"/>
                <w:szCs w:val="24"/>
                <w:lang w:val="en-US"/>
              </w:rPr>
              <w:t>*</w:t>
            </w:r>
          </w:p>
        </w:tc>
        <w:tc>
          <w:tcPr>
            <w:tcW w:w="1838" w:type="dxa"/>
          </w:tcPr>
          <w:p w14:paraId="4E6770AF" w14:textId="3BCA8689" w:rsidR="00232C55" w:rsidRPr="008B22B0" w:rsidRDefault="00232C55" w:rsidP="00047C9D">
            <w:pPr>
              <w:pStyle w:val="15"/>
              <w:keepNext/>
              <w:keepLines/>
              <w:shd w:val="clear" w:color="auto" w:fill="auto"/>
              <w:spacing w:after="0" w:line="240" w:lineRule="auto"/>
              <w:rPr>
                <w:rFonts w:eastAsia="DengXian"/>
                <w:kern w:val="2"/>
                <w:sz w:val="24"/>
                <w:szCs w:val="24"/>
                <w:lang w:val="en-US"/>
              </w:rPr>
            </w:pPr>
            <w:r w:rsidRPr="00047C9D">
              <w:rPr>
                <w:rFonts w:eastAsia="DengXian"/>
                <w:kern w:val="2"/>
                <w:sz w:val="24"/>
                <w:szCs w:val="24"/>
              </w:rPr>
              <w:t>2,05 ± 0,10</w:t>
            </w:r>
            <w:r w:rsidR="008B22B0">
              <w:rPr>
                <w:rFonts w:eastAsia="DengXian"/>
                <w:kern w:val="2"/>
                <w:sz w:val="24"/>
                <w:szCs w:val="24"/>
                <w:lang w:val="en-US"/>
              </w:rPr>
              <w:t>*</w:t>
            </w:r>
          </w:p>
        </w:tc>
        <w:tc>
          <w:tcPr>
            <w:tcW w:w="1626" w:type="dxa"/>
          </w:tcPr>
          <w:p w14:paraId="715AB6F9" w14:textId="2564EC2C" w:rsidR="00232C55" w:rsidRPr="00827596" w:rsidRDefault="00232C55" w:rsidP="00047C9D">
            <w:pPr>
              <w:pStyle w:val="15"/>
              <w:keepNext/>
              <w:keepLines/>
              <w:shd w:val="clear" w:color="auto" w:fill="auto"/>
              <w:spacing w:after="0" w:line="240" w:lineRule="auto"/>
              <w:rPr>
                <w:rFonts w:eastAsia="DengXian"/>
                <w:kern w:val="2"/>
                <w:sz w:val="24"/>
                <w:szCs w:val="24"/>
              </w:rPr>
            </w:pPr>
            <w:r w:rsidRPr="00047C9D">
              <w:rPr>
                <w:rFonts w:eastAsia="DengXian"/>
                <w:kern w:val="2"/>
                <w:sz w:val="24"/>
                <w:szCs w:val="24"/>
              </w:rPr>
              <w:t>2,30 ± 0,10</w:t>
            </w:r>
            <w:r w:rsidR="008B22B0">
              <w:rPr>
                <w:rFonts w:eastAsia="DengXian"/>
                <w:kern w:val="2"/>
                <w:sz w:val="24"/>
                <w:szCs w:val="24"/>
                <w:lang w:val="en-US"/>
              </w:rPr>
              <w:t>*</w:t>
            </w:r>
          </w:p>
        </w:tc>
        <w:tc>
          <w:tcPr>
            <w:tcW w:w="1984" w:type="dxa"/>
          </w:tcPr>
          <w:p w14:paraId="402A60A6" w14:textId="77777777" w:rsidR="00232C55" w:rsidRPr="00047C9D" w:rsidRDefault="00232C55" w:rsidP="00047C9D">
            <w:pPr>
              <w:pStyle w:val="15"/>
              <w:keepNext/>
              <w:keepLines/>
              <w:shd w:val="clear" w:color="auto" w:fill="auto"/>
              <w:spacing w:after="0" w:line="240" w:lineRule="auto"/>
              <w:rPr>
                <w:rFonts w:eastAsia="DengXian"/>
                <w:kern w:val="2"/>
                <w:sz w:val="24"/>
                <w:szCs w:val="24"/>
              </w:rPr>
            </w:pPr>
            <w:r w:rsidRPr="00047C9D">
              <w:rPr>
                <w:rFonts w:eastAsia="DengXian"/>
                <w:kern w:val="2"/>
                <w:sz w:val="24"/>
                <w:szCs w:val="24"/>
              </w:rPr>
              <w:t>1,97 ± 0,08</w:t>
            </w:r>
          </w:p>
        </w:tc>
      </w:tr>
      <w:tr w:rsidR="00232C55" w:rsidRPr="00047C9D" w14:paraId="63FF584B" w14:textId="77777777" w:rsidTr="000F3495">
        <w:trPr>
          <w:trHeight w:val="74"/>
        </w:trPr>
        <w:tc>
          <w:tcPr>
            <w:tcW w:w="1142" w:type="dxa"/>
            <w:vMerge/>
          </w:tcPr>
          <w:p w14:paraId="5A7FDB03" w14:textId="77777777" w:rsidR="00232C55" w:rsidRPr="00047C9D" w:rsidRDefault="00232C55" w:rsidP="00047C9D">
            <w:pPr>
              <w:pStyle w:val="15"/>
              <w:keepNext/>
              <w:keepLines/>
              <w:shd w:val="clear" w:color="auto" w:fill="auto"/>
              <w:spacing w:after="0" w:line="240" w:lineRule="auto"/>
              <w:rPr>
                <w:rFonts w:eastAsia="DengXian"/>
                <w:kern w:val="2"/>
                <w:sz w:val="24"/>
                <w:szCs w:val="24"/>
              </w:rPr>
            </w:pPr>
          </w:p>
        </w:tc>
        <w:tc>
          <w:tcPr>
            <w:tcW w:w="1400" w:type="dxa"/>
          </w:tcPr>
          <w:p w14:paraId="3FA153AB" w14:textId="77777777" w:rsidR="00232C55" w:rsidRPr="00047C9D" w:rsidRDefault="00232C55" w:rsidP="00047C9D">
            <w:pPr>
              <w:pStyle w:val="15"/>
              <w:keepNext/>
              <w:keepLines/>
              <w:shd w:val="clear" w:color="auto" w:fill="auto"/>
              <w:spacing w:after="0" w:line="240" w:lineRule="auto"/>
              <w:rPr>
                <w:rFonts w:eastAsia="DengXian"/>
                <w:kern w:val="2"/>
                <w:sz w:val="24"/>
                <w:szCs w:val="24"/>
              </w:rPr>
            </w:pPr>
            <w:r w:rsidRPr="00047C9D">
              <w:rPr>
                <w:rFonts w:eastAsia="DengXian"/>
                <w:kern w:val="2"/>
                <w:sz w:val="24"/>
                <w:szCs w:val="24"/>
              </w:rPr>
              <w:t>сравнение</w:t>
            </w:r>
          </w:p>
        </w:tc>
        <w:tc>
          <w:tcPr>
            <w:tcW w:w="1644" w:type="dxa"/>
          </w:tcPr>
          <w:p w14:paraId="2B13A3F5" w14:textId="77777777" w:rsidR="00232C55" w:rsidRPr="00047C9D" w:rsidRDefault="00232C55" w:rsidP="00047C9D">
            <w:pPr>
              <w:pStyle w:val="15"/>
              <w:keepNext/>
              <w:keepLines/>
              <w:shd w:val="clear" w:color="auto" w:fill="auto"/>
              <w:spacing w:after="0" w:line="240" w:lineRule="auto"/>
              <w:rPr>
                <w:rFonts w:eastAsia="DengXian"/>
                <w:kern w:val="2"/>
                <w:sz w:val="24"/>
                <w:szCs w:val="24"/>
              </w:rPr>
            </w:pPr>
            <w:r w:rsidRPr="00047C9D">
              <w:rPr>
                <w:rFonts w:eastAsia="DengXian"/>
                <w:kern w:val="2"/>
                <w:sz w:val="24"/>
                <w:szCs w:val="24"/>
              </w:rPr>
              <w:t>1,68 ± 0,10</w:t>
            </w:r>
          </w:p>
        </w:tc>
        <w:tc>
          <w:tcPr>
            <w:tcW w:w="1838" w:type="dxa"/>
          </w:tcPr>
          <w:p w14:paraId="2B85C9DE" w14:textId="77777777" w:rsidR="00232C55" w:rsidRPr="00047C9D" w:rsidRDefault="00232C55" w:rsidP="00047C9D">
            <w:pPr>
              <w:pStyle w:val="15"/>
              <w:keepNext/>
              <w:keepLines/>
              <w:shd w:val="clear" w:color="auto" w:fill="auto"/>
              <w:spacing w:after="0" w:line="240" w:lineRule="auto"/>
              <w:rPr>
                <w:rFonts w:eastAsia="DengXian"/>
                <w:kern w:val="2"/>
                <w:sz w:val="24"/>
                <w:szCs w:val="24"/>
              </w:rPr>
            </w:pPr>
            <w:r w:rsidRPr="00047C9D">
              <w:rPr>
                <w:rFonts w:eastAsia="DengXian"/>
                <w:kern w:val="2"/>
                <w:sz w:val="24"/>
                <w:szCs w:val="24"/>
              </w:rPr>
              <w:t>2,35 ± 0,13</w:t>
            </w:r>
          </w:p>
        </w:tc>
        <w:tc>
          <w:tcPr>
            <w:tcW w:w="1626" w:type="dxa"/>
          </w:tcPr>
          <w:p w14:paraId="469E17A6" w14:textId="77777777" w:rsidR="00232C55" w:rsidRPr="00047C9D" w:rsidRDefault="00232C55" w:rsidP="00047C9D">
            <w:pPr>
              <w:pStyle w:val="15"/>
              <w:keepNext/>
              <w:keepLines/>
              <w:shd w:val="clear" w:color="auto" w:fill="auto"/>
              <w:spacing w:after="0" w:line="240" w:lineRule="auto"/>
              <w:rPr>
                <w:rFonts w:eastAsia="DengXian"/>
                <w:kern w:val="2"/>
                <w:sz w:val="24"/>
                <w:szCs w:val="24"/>
              </w:rPr>
            </w:pPr>
            <w:r w:rsidRPr="00047C9D">
              <w:rPr>
                <w:rFonts w:eastAsia="DengXian"/>
                <w:kern w:val="2"/>
                <w:sz w:val="24"/>
                <w:szCs w:val="24"/>
              </w:rPr>
              <w:t>2,60 ± 0,13</w:t>
            </w:r>
          </w:p>
        </w:tc>
        <w:tc>
          <w:tcPr>
            <w:tcW w:w="1984" w:type="dxa"/>
          </w:tcPr>
          <w:p w14:paraId="39FE1884" w14:textId="77777777" w:rsidR="00232C55" w:rsidRPr="00047C9D" w:rsidRDefault="00232C55" w:rsidP="00047C9D">
            <w:pPr>
              <w:pStyle w:val="15"/>
              <w:keepNext/>
              <w:keepLines/>
              <w:shd w:val="clear" w:color="auto" w:fill="auto"/>
              <w:spacing w:after="0" w:line="240" w:lineRule="auto"/>
              <w:rPr>
                <w:rFonts w:eastAsia="DengXian"/>
                <w:kern w:val="2"/>
                <w:sz w:val="24"/>
                <w:szCs w:val="24"/>
              </w:rPr>
            </w:pPr>
            <w:r w:rsidRPr="00047C9D">
              <w:rPr>
                <w:rFonts w:eastAsia="DengXian"/>
                <w:kern w:val="2"/>
                <w:sz w:val="24"/>
                <w:szCs w:val="24"/>
              </w:rPr>
              <w:t>2,21 ± 0,10</w:t>
            </w:r>
          </w:p>
        </w:tc>
      </w:tr>
      <w:tr w:rsidR="00232C55" w:rsidRPr="00047C9D" w14:paraId="2AB69123" w14:textId="77777777" w:rsidTr="000F3495">
        <w:trPr>
          <w:trHeight w:val="497"/>
        </w:trPr>
        <w:tc>
          <w:tcPr>
            <w:tcW w:w="1142" w:type="dxa"/>
            <w:vMerge w:val="restart"/>
          </w:tcPr>
          <w:p w14:paraId="55EB1501" w14:textId="77777777" w:rsidR="00232C55" w:rsidRPr="00047C9D" w:rsidRDefault="00232C55" w:rsidP="00047C9D">
            <w:pPr>
              <w:pStyle w:val="15"/>
              <w:keepNext/>
              <w:keepLines/>
              <w:shd w:val="clear" w:color="auto" w:fill="auto"/>
              <w:spacing w:after="0" w:line="240" w:lineRule="auto"/>
              <w:rPr>
                <w:rFonts w:eastAsia="DengXian"/>
                <w:kern w:val="2"/>
                <w:sz w:val="24"/>
                <w:szCs w:val="24"/>
              </w:rPr>
            </w:pPr>
            <w:r w:rsidRPr="00047C9D">
              <w:rPr>
                <w:rFonts w:eastAsia="DengXian"/>
                <w:kern w:val="2"/>
                <w:sz w:val="24"/>
                <w:szCs w:val="24"/>
              </w:rPr>
              <w:t>Через 7 дней</w:t>
            </w:r>
          </w:p>
        </w:tc>
        <w:tc>
          <w:tcPr>
            <w:tcW w:w="1400" w:type="dxa"/>
          </w:tcPr>
          <w:p w14:paraId="0CAB5083" w14:textId="77777777" w:rsidR="00232C55" w:rsidRPr="00047C9D" w:rsidRDefault="00232C55" w:rsidP="00047C9D">
            <w:pPr>
              <w:pStyle w:val="15"/>
              <w:keepNext/>
              <w:keepLines/>
              <w:shd w:val="clear" w:color="auto" w:fill="auto"/>
              <w:spacing w:after="0" w:line="240" w:lineRule="auto"/>
              <w:rPr>
                <w:rFonts w:eastAsia="DengXian"/>
                <w:kern w:val="2"/>
                <w:sz w:val="24"/>
                <w:szCs w:val="24"/>
              </w:rPr>
            </w:pPr>
            <w:r w:rsidRPr="00047C9D">
              <w:rPr>
                <w:rFonts w:eastAsia="DengXian"/>
                <w:kern w:val="2"/>
                <w:sz w:val="24"/>
                <w:szCs w:val="24"/>
              </w:rPr>
              <w:t>основная</w:t>
            </w:r>
          </w:p>
        </w:tc>
        <w:tc>
          <w:tcPr>
            <w:tcW w:w="1644" w:type="dxa"/>
          </w:tcPr>
          <w:p w14:paraId="233C770D" w14:textId="63980B09" w:rsidR="00232C55" w:rsidRPr="008B22B0" w:rsidRDefault="00232C55" w:rsidP="00047C9D">
            <w:pPr>
              <w:pStyle w:val="15"/>
              <w:keepNext/>
              <w:keepLines/>
              <w:shd w:val="clear" w:color="auto" w:fill="auto"/>
              <w:spacing w:after="0" w:line="240" w:lineRule="auto"/>
              <w:rPr>
                <w:rFonts w:eastAsia="DengXian"/>
                <w:kern w:val="2"/>
                <w:sz w:val="24"/>
                <w:szCs w:val="24"/>
                <w:lang w:val="en-US"/>
              </w:rPr>
            </w:pPr>
            <w:r w:rsidRPr="00047C9D">
              <w:rPr>
                <w:rFonts w:eastAsia="DengXian"/>
                <w:kern w:val="2"/>
                <w:sz w:val="24"/>
                <w:szCs w:val="24"/>
              </w:rPr>
              <w:t>0,80 ± 0,05</w:t>
            </w:r>
            <w:r w:rsidR="008B22B0">
              <w:rPr>
                <w:rFonts w:eastAsia="DengXian"/>
                <w:kern w:val="2"/>
                <w:sz w:val="24"/>
                <w:szCs w:val="24"/>
                <w:lang w:val="en-US"/>
              </w:rPr>
              <w:t>*</w:t>
            </w:r>
          </w:p>
        </w:tc>
        <w:tc>
          <w:tcPr>
            <w:tcW w:w="1838" w:type="dxa"/>
          </w:tcPr>
          <w:p w14:paraId="61AFEFCF" w14:textId="5AEC4D3B" w:rsidR="00232C55" w:rsidRPr="008B22B0" w:rsidRDefault="00232C55" w:rsidP="00047C9D">
            <w:pPr>
              <w:pStyle w:val="15"/>
              <w:keepNext/>
              <w:keepLines/>
              <w:shd w:val="clear" w:color="auto" w:fill="auto"/>
              <w:spacing w:after="0" w:line="240" w:lineRule="auto"/>
              <w:rPr>
                <w:rFonts w:eastAsia="DengXian"/>
                <w:kern w:val="2"/>
                <w:sz w:val="24"/>
                <w:szCs w:val="24"/>
                <w:lang w:val="en-US"/>
              </w:rPr>
            </w:pPr>
            <w:r w:rsidRPr="00047C9D">
              <w:rPr>
                <w:rFonts w:eastAsia="DengXian"/>
                <w:kern w:val="2"/>
                <w:sz w:val="24"/>
                <w:szCs w:val="24"/>
              </w:rPr>
              <w:t>1,15 ± 0,05</w:t>
            </w:r>
            <w:r w:rsidR="008B22B0">
              <w:rPr>
                <w:rFonts w:eastAsia="DengXian"/>
                <w:kern w:val="2"/>
                <w:sz w:val="24"/>
                <w:szCs w:val="24"/>
                <w:lang w:val="en-US"/>
              </w:rPr>
              <w:t>*</w:t>
            </w:r>
          </w:p>
        </w:tc>
        <w:tc>
          <w:tcPr>
            <w:tcW w:w="1626" w:type="dxa"/>
          </w:tcPr>
          <w:p w14:paraId="358FB9FB" w14:textId="365BBF07" w:rsidR="00232C55" w:rsidRPr="008B22B0" w:rsidRDefault="00232C55" w:rsidP="00047C9D">
            <w:pPr>
              <w:pStyle w:val="15"/>
              <w:keepNext/>
              <w:keepLines/>
              <w:shd w:val="clear" w:color="auto" w:fill="auto"/>
              <w:spacing w:after="0" w:line="240" w:lineRule="auto"/>
              <w:rPr>
                <w:rFonts w:eastAsia="DengXian"/>
                <w:kern w:val="2"/>
                <w:sz w:val="24"/>
                <w:szCs w:val="24"/>
                <w:lang w:val="en-US"/>
              </w:rPr>
            </w:pPr>
            <w:r w:rsidRPr="00047C9D">
              <w:rPr>
                <w:rFonts w:eastAsia="DengXian"/>
                <w:kern w:val="2"/>
                <w:sz w:val="24"/>
                <w:szCs w:val="24"/>
              </w:rPr>
              <w:t>1,50 ± 0,06</w:t>
            </w:r>
            <w:r w:rsidR="008B22B0">
              <w:rPr>
                <w:rFonts w:eastAsia="DengXian"/>
                <w:kern w:val="2"/>
                <w:sz w:val="24"/>
                <w:szCs w:val="24"/>
                <w:lang w:val="en-US"/>
              </w:rPr>
              <w:t>*</w:t>
            </w:r>
          </w:p>
        </w:tc>
        <w:tc>
          <w:tcPr>
            <w:tcW w:w="1984" w:type="dxa"/>
          </w:tcPr>
          <w:p w14:paraId="65DEAD98" w14:textId="674A3876" w:rsidR="00232C55" w:rsidRPr="008B22B0" w:rsidRDefault="00232C55" w:rsidP="00047C9D">
            <w:pPr>
              <w:pStyle w:val="15"/>
              <w:keepNext/>
              <w:keepLines/>
              <w:shd w:val="clear" w:color="auto" w:fill="auto"/>
              <w:spacing w:after="0" w:line="240" w:lineRule="auto"/>
              <w:rPr>
                <w:rFonts w:eastAsia="DengXian"/>
                <w:kern w:val="2"/>
                <w:sz w:val="24"/>
                <w:szCs w:val="24"/>
                <w:lang w:val="en-US"/>
              </w:rPr>
            </w:pPr>
            <w:r w:rsidRPr="00047C9D">
              <w:rPr>
                <w:rFonts w:eastAsia="DengXian"/>
                <w:kern w:val="2"/>
                <w:sz w:val="24"/>
                <w:szCs w:val="24"/>
              </w:rPr>
              <w:t>1,15 ± 0,04</w:t>
            </w:r>
            <w:r w:rsidR="008B22B0">
              <w:rPr>
                <w:rFonts w:eastAsia="DengXian"/>
                <w:kern w:val="2"/>
                <w:sz w:val="24"/>
                <w:szCs w:val="24"/>
                <w:lang w:val="en-US"/>
              </w:rPr>
              <w:t>*</w:t>
            </w:r>
          </w:p>
        </w:tc>
      </w:tr>
      <w:tr w:rsidR="00232C55" w:rsidRPr="00047C9D" w14:paraId="70FF97BD" w14:textId="77777777" w:rsidTr="000F3495">
        <w:trPr>
          <w:trHeight w:val="74"/>
        </w:trPr>
        <w:tc>
          <w:tcPr>
            <w:tcW w:w="1142" w:type="dxa"/>
            <w:vMerge/>
          </w:tcPr>
          <w:p w14:paraId="38EABB4A" w14:textId="77777777" w:rsidR="00232C55" w:rsidRPr="00047C9D" w:rsidRDefault="00232C55" w:rsidP="00047C9D">
            <w:pPr>
              <w:pStyle w:val="15"/>
              <w:keepNext/>
              <w:keepLines/>
              <w:shd w:val="clear" w:color="auto" w:fill="auto"/>
              <w:spacing w:after="0" w:line="240" w:lineRule="auto"/>
              <w:rPr>
                <w:rFonts w:eastAsia="DengXian"/>
                <w:kern w:val="2"/>
                <w:sz w:val="24"/>
                <w:szCs w:val="24"/>
              </w:rPr>
            </w:pPr>
          </w:p>
        </w:tc>
        <w:tc>
          <w:tcPr>
            <w:tcW w:w="1400" w:type="dxa"/>
          </w:tcPr>
          <w:p w14:paraId="0146D459" w14:textId="77777777" w:rsidR="00232C55" w:rsidRPr="00047C9D" w:rsidRDefault="00232C55" w:rsidP="00047C9D">
            <w:pPr>
              <w:pStyle w:val="15"/>
              <w:keepNext/>
              <w:keepLines/>
              <w:shd w:val="clear" w:color="auto" w:fill="auto"/>
              <w:spacing w:after="0" w:line="240" w:lineRule="auto"/>
              <w:rPr>
                <w:rFonts w:eastAsia="DengXian"/>
                <w:kern w:val="2"/>
                <w:sz w:val="24"/>
                <w:szCs w:val="24"/>
              </w:rPr>
            </w:pPr>
            <w:r w:rsidRPr="00047C9D">
              <w:rPr>
                <w:rFonts w:eastAsia="DengXian"/>
                <w:kern w:val="2"/>
                <w:sz w:val="24"/>
                <w:szCs w:val="24"/>
              </w:rPr>
              <w:t>сравнение</w:t>
            </w:r>
          </w:p>
        </w:tc>
        <w:tc>
          <w:tcPr>
            <w:tcW w:w="1644" w:type="dxa"/>
          </w:tcPr>
          <w:p w14:paraId="154D1B99" w14:textId="77777777" w:rsidR="00232C55" w:rsidRPr="00047C9D" w:rsidRDefault="00232C55" w:rsidP="00047C9D">
            <w:pPr>
              <w:pStyle w:val="15"/>
              <w:keepNext/>
              <w:keepLines/>
              <w:shd w:val="clear" w:color="auto" w:fill="auto"/>
              <w:spacing w:after="0" w:line="240" w:lineRule="auto"/>
              <w:rPr>
                <w:rFonts w:eastAsia="DengXian"/>
                <w:kern w:val="2"/>
                <w:sz w:val="24"/>
                <w:szCs w:val="24"/>
              </w:rPr>
            </w:pPr>
            <w:r w:rsidRPr="00047C9D">
              <w:rPr>
                <w:rFonts w:eastAsia="DengXian"/>
                <w:kern w:val="2"/>
                <w:sz w:val="24"/>
                <w:szCs w:val="24"/>
              </w:rPr>
              <w:t>1,05± 0,06</w:t>
            </w:r>
          </w:p>
        </w:tc>
        <w:tc>
          <w:tcPr>
            <w:tcW w:w="1838" w:type="dxa"/>
          </w:tcPr>
          <w:p w14:paraId="4A287813" w14:textId="77777777" w:rsidR="00232C55" w:rsidRPr="00047C9D" w:rsidRDefault="00232C55" w:rsidP="00047C9D">
            <w:pPr>
              <w:pStyle w:val="15"/>
              <w:keepNext/>
              <w:keepLines/>
              <w:shd w:val="clear" w:color="auto" w:fill="auto"/>
              <w:spacing w:after="0" w:line="240" w:lineRule="auto"/>
              <w:rPr>
                <w:rFonts w:eastAsia="DengXian"/>
                <w:kern w:val="2"/>
                <w:sz w:val="24"/>
                <w:szCs w:val="24"/>
              </w:rPr>
            </w:pPr>
            <w:r w:rsidRPr="00047C9D">
              <w:rPr>
                <w:rFonts w:eastAsia="DengXian"/>
                <w:kern w:val="2"/>
                <w:sz w:val="24"/>
                <w:szCs w:val="24"/>
              </w:rPr>
              <w:t>1,45± 0,08</w:t>
            </w:r>
          </w:p>
        </w:tc>
        <w:tc>
          <w:tcPr>
            <w:tcW w:w="1626" w:type="dxa"/>
          </w:tcPr>
          <w:p w14:paraId="0D935ECA" w14:textId="77777777" w:rsidR="00232C55" w:rsidRPr="00047C9D" w:rsidRDefault="00232C55" w:rsidP="00047C9D">
            <w:pPr>
              <w:pStyle w:val="15"/>
              <w:keepNext/>
              <w:keepLines/>
              <w:shd w:val="clear" w:color="auto" w:fill="auto"/>
              <w:spacing w:after="0" w:line="240" w:lineRule="auto"/>
              <w:rPr>
                <w:rFonts w:eastAsia="DengXian"/>
                <w:kern w:val="2"/>
                <w:sz w:val="24"/>
                <w:szCs w:val="24"/>
              </w:rPr>
            </w:pPr>
            <w:r w:rsidRPr="00047C9D">
              <w:rPr>
                <w:rFonts w:eastAsia="DengXian"/>
                <w:kern w:val="2"/>
                <w:sz w:val="24"/>
                <w:szCs w:val="24"/>
              </w:rPr>
              <w:t>1,80 ± 0,09</w:t>
            </w:r>
          </w:p>
        </w:tc>
        <w:tc>
          <w:tcPr>
            <w:tcW w:w="1984" w:type="dxa"/>
          </w:tcPr>
          <w:p w14:paraId="69A81A23" w14:textId="77777777" w:rsidR="00232C55" w:rsidRPr="00047C9D" w:rsidRDefault="00232C55" w:rsidP="00047C9D">
            <w:pPr>
              <w:pStyle w:val="15"/>
              <w:keepNext/>
              <w:keepLines/>
              <w:shd w:val="clear" w:color="auto" w:fill="auto"/>
              <w:spacing w:after="0" w:line="240" w:lineRule="auto"/>
              <w:rPr>
                <w:rFonts w:eastAsia="DengXian"/>
                <w:kern w:val="2"/>
                <w:sz w:val="24"/>
                <w:szCs w:val="24"/>
              </w:rPr>
            </w:pPr>
            <w:r w:rsidRPr="00047C9D">
              <w:rPr>
                <w:rFonts w:eastAsia="DengXian"/>
                <w:kern w:val="2"/>
                <w:sz w:val="24"/>
                <w:szCs w:val="24"/>
              </w:rPr>
              <w:t>1,43 ± 0,06</w:t>
            </w:r>
          </w:p>
        </w:tc>
      </w:tr>
      <w:tr w:rsidR="000F3495" w:rsidRPr="00047C9D" w14:paraId="2668EFF0" w14:textId="77777777" w:rsidTr="00555A5E">
        <w:trPr>
          <w:trHeight w:val="74"/>
        </w:trPr>
        <w:tc>
          <w:tcPr>
            <w:tcW w:w="9634" w:type="dxa"/>
            <w:gridSpan w:val="6"/>
          </w:tcPr>
          <w:p w14:paraId="08CC731E" w14:textId="45F761D7" w:rsidR="000F3495" w:rsidRPr="000F3495" w:rsidRDefault="000F3495" w:rsidP="00AB4B3E">
            <w:pPr>
              <w:ind w:firstLine="447"/>
              <w:rPr>
                <w:rFonts w:eastAsia="DengXian"/>
              </w:rPr>
            </w:pPr>
            <w:r w:rsidRPr="000F3495">
              <w:rPr>
                <w:rFonts w:eastAsia="DengXian"/>
              </w:rPr>
              <w:t>Примечание</w:t>
            </w:r>
            <w:r>
              <w:rPr>
                <w:rFonts w:eastAsia="DengXian"/>
              </w:rPr>
              <w:t xml:space="preserve"> - </w:t>
            </w:r>
            <w:proofErr w:type="gramStart"/>
            <w:r w:rsidRPr="000F3495">
              <w:rPr>
                <w:rFonts w:eastAsia="DengXian"/>
              </w:rPr>
              <w:t>P&lt;</w:t>
            </w:r>
            <w:proofErr w:type="gramEnd"/>
            <w:r w:rsidRPr="000F3495">
              <w:rPr>
                <w:rFonts w:eastAsia="DengXian"/>
              </w:rPr>
              <w:t>0.05 по отношению к группе сравнения.</w:t>
            </w:r>
            <w:r w:rsidRPr="000F3495">
              <w:rPr>
                <w:rFonts w:eastAsia="DengXian"/>
              </w:rPr>
              <w:br/>
              <w:t xml:space="preserve">P </w:t>
            </w:r>
            <w:proofErr w:type="gramStart"/>
            <w:r w:rsidRPr="000F3495">
              <w:rPr>
                <w:rFonts w:eastAsia="DengXian"/>
              </w:rPr>
              <w:t>&lt; 0.05</w:t>
            </w:r>
            <w:proofErr w:type="gramEnd"/>
            <w:r w:rsidRPr="000F3495">
              <w:rPr>
                <w:rFonts w:eastAsia="DengXian"/>
              </w:rPr>
              <w:t xml:space="preserve"> по отношению к до лечения</w:t>
            </w:r>
          </w:p>
        </w:tc>
      </w:tr>
    </w:tbl>
    <w:p w14:paraId="527FC634" w14:textId="77777777" w:rsidR="00934ADD" w:rsidRPr="00047C9D" w:rsidRDefault="00934ADD" w:rsidP="00047C9D">
      <w:pPr>
        <w:ind w:firstLine="709"/>
        <w:jc w:val="center"/>
        <w:rPr>
          <w:rFonts w:eastAsia="DengXian"/>
          <w:sz w:val="28"/>
          <w:szCs w:val="28"/>
        </w:rPr>
      </w:pPr>
    </w:p>
    <w:p w14:paraId="004C4B6C" w14:textId="033DB8AF" w:rsidR="00DC4935" w:rsidRPr="00047C9D" w:rsidRDefault="00DC4935" w:rsidP="00AB4B3E">
      <w:pPr>
        <w:ind w:firstLine="567"/>
        <w:rPr>
          <w:rFonts w:eastAsia="STZhongsong"/>
          <w:sz w:val="28"/>
          <w:szCs w:val="28"/>
        </w:rPr>
      </w:pPr>
      <w:r w:rsidRPr="00047C9D">
        <w:rPr>
          <w:rFonts w:eastAsia="STZhongsong"/>
          <w:sz w:val="28"/>
          <w:szCs w:val="28"/>
        </w:rPr>
        <w:t xml:space="preserve">Результаты лечения через 7 дней </w:t>
      </w:r>
      <w:r w:rsidR="00A40DAC" w:rsidRPr="00047C9D">
        <w:rPr>
          <w:rFonts w:eastAsia="STZhongsong"/>
          <w:sz w:val="28"/>
          <w:szCs w:val="28"/>
        </w:rPr>
        <w:t xml:space="preserve">в целом </w:t>
      </w:r>
      <w:r w:rsidRPr="00047C9D">
        <w:rPr>
          <w:rFonts w:eastAsia="STZhongsong"/>
          <w:sz w:val="28"/>
          <w:szCs w:val="28"/>
        </w:rPr>
        <w:t xml:space="preserve">показали улучшение клинических показателей в обеих группах наблюдения. При этом осложнения эндодонтического лечения ХАП в ближайшие сроки не наблюдались. </w:t>
      </w:r>
    </w:p>
    <w:p w14:paraId="5BB831E3" w14:textId="02401692" w:rsidR="0015004C" w:rsidRPr="00047C9D" w:rsidRDefault="00DC4935" w:rsidP="00AB4B3E">
      <w:pPr>
        <w:ind w:firstLine="567"/>
        <w:rPr>
          <w:rFonts w:eastAsia="STZhongsong"/>
          <w:sz w:val="28"/>
          <w:szCs w:val="28"/>
        </w:rPr>
      </w:pPr>
      <w:r w:rsidRPr="00047C9D">
        <w:rPr>
          <w:rFonts w:eastAsia="STZhongsong"/>
          <w:sz w:val="28"/>
          <w:szCs w:val="28"/>
        </w:rPr>
        <w:t xml:space="preserve">Оценки эффективности эндодонтической терапии </w:t>
      </w:r>
      <w:proofErr w:type="gramStart"/>
      <w:r w:rsidRPr="00047C9D">
        <w:rPr>
          <w:rFonts w:eastAsia="STZhongsong"/>
          <w:sz w:val="28"/>
          <w:szCs w:val="28"/>
        </w:rPr>
        <w:t>ХАП  нами</w:t>
      </w:r>
      <w:proofErr w:type="gramEnd"/>
      <w:r w:rsidRPr="00047C9D">
        <w:rPr>
          <w:rFonts w:eastAsia="STZhongsong"/>
          <w:sz w:val="28"/>
          <w:szCs w:val="28"/>
        </w:rPr>
        <w:t xml:space="preserve">  была осуществлена в соответствии с международными критериями </w:t>
      </w:r>
      <w:r w:rsidR="005C69D8" w:rsidRPr="00047C9D">
        <w:rPr>
          <w:rFonts w:eastAsia="STZhongsong"/>
          <w:sz w:val="28"/>
          <w:szCs w:val="28"/>
        </w:rPr>
        <w:t>ESE (2006)</w:t>
      </w:r>
      <w:r w:rsidRPr="00047C9D">
        <w:rPr>
          <w:rFonts w:eastAsia="STZhongsong"/>
          <w:sz w:val="28"/>
          <w:szCs w:val="28"/>
        </w:rPr>
        <w:t xml:space="preserve">: отсутствие жалоб на боль, отсутствие свищевого хода, уменьшение степени подвижности, отсутствие </w:t>
      </w:r>
      <w:proofErr w:type="spellStart"/>
      <w:r w:rsidRPr="00047C9D">
        <w:rPr>
          <w:rFonts w:eastAsia="STZhongsong"/>
          <w:sz w:val="28"/>
          <w:szCs w:val="28"/>
        </w:rPr>
        <w:t>микроподтекания</w:t>
      </w:r>
      <w:proofErr w:type="spellEnd"/>
      <w:r w:rsidRPr="00047C9D">
        <w:rPr>
          <w:rFonts w:eastAsia="STZhongsong"/>
          <w:sz w:val="28"/>
          <w:szCs w:val="28"/>
        </w:rPr>
        <w:t xml:space="preserve"> реставрации коронки зуба, отсутствие на рентген</w:t>
      </w:r>
      <w:r w:rsidR="00585D64">
        <w:rPr>
          <w:rFonts w:eastAsia="STZhongsong"/>
          <w:sz w:val="28"/>
          <w:szCs w:val="28"/>
        </w:rPr>
        <w:t>овском</w:t>
      </w:r>
      <w:r w:rsidRPr="00047C9D">
        <w:rPr>
          <w:rFonts w:eastAsia="STZhongsong"/>
          <w:sz w:val="28"/>
          <w:szCs w:val="28"/>
        </w:rPr>
        <w:t xml:space="preserve"> снимке видимых изменений в костной ткани в области корня зуба, </w:t>
      </w:r>
      <w:proofErr w:type="gramStart"/>
      <w:r w:rsidRPr="00047C9D">
        <w:rPr>
          <w:rFonts w:eastAsia="STZhongsong"/>
          <w:sz w:val="28"/>
          <w:szCs w:val="28"/>
        </w:rPr>
        <w:t xml:space="preserve">равномерно  </w:t>
      </w:r>
      <w:proofErr w:type="spellStart"/>
      <w:r w:rsidRPr="00047C9D">
        <w:rPr>
          <w:rFonts w:eastAsia="STZhongsong"/>
          <w:sz w:val="28"/>
          <w:szCs w:val="28"/>
        </w:rPr>
        <w:t>обтурированный</w:t>
      </w:r>
      <w:proofErr w:type="spellEnd"/>
      <w:proofErr w:type="gramEnd"/>
      <w:r w:rsidRPr="00047C9D">
        <w:rPr>
          <w:rFonts w:eastAsia="STZhongsong"/>
          <w:sz w:val="28"/>
          <w:szCs w:val="28"/>
        </w:rPr>
        <w:t xml:space="preserve"> канал до физиологической верхушки корн</w:t>
      </w:r>
      <w:r w:rsidR="00585D64">
        <w:rPr>
          <w:rFonts w:eastAsia="STZhongsong"/>
          <w:sz w:val="28"/>
          <w:szCs w:val="28"/>
        </w:rPr>
        <w:t>я</w:t>
      </w:r>
      <w:r w:rsidRPr="00047C9D">
        <w:rPr>
          <w:rFonts w:eastAsia="STZhongsong"/>
          <w:sz w:val="28"/>
          <w:szCs w:val="28"/>
        </w:rPr>
        <w:t xml:space="preserve">. </w:t>
      </w:r>
    </w:p>
    <w:p w14:paraId="73363BA5" w14:textId="29249611" w:rsidR="0015004C" w:rsidRPr="00047C9D" w:rsidRDefault="00DC4935" w:rsidP="00AB4B3E">
      <w:pPr>
        <w:ind w:firstLine="567"/>
        <w:rPr>
          <w:rFonts w:eastAsia="STZhongsong"/>
          <w:sz w:val="28"/>
          <w:szCs w:val="28"/>
        </w:rPr>
      </w:pPr>
      <w:r w:rsidRPr="00047C9D">
        <w:rPr>
          <w:rFonts w:eastAsia="STZhongsong"/>
          <w:sz w:val="28"/>
          <w:szCs w:val="28"/>
        </w:rPr>
        <w:t xml:space="preserve">После лечения в группе сравнения у  </w:t>
      </w:r>
      <w:r w:rsidR="005C69D8" w:rsidRPr="00047C9D">
        <w:rPr>
          <w:rFonts w:eastAsia="STZhongsong"/>
          <w:sz w:val="28"/>
          <w:szCs w:val="28"/>
        </w:rPr>
        <w:t>2(</w:t>
      </w:r>
      <w:r w:rsidR="0015004C" w:rsidRPr="00047C9D">
        <w:rPr>
          <w:rFonts w:eastAsia="STZhongsong"/>
          <w:sz w:val="28"/>
          <w:szCs w:val="28"/>
        </w:rPr>
        <w:t>8</w:t>
      </w:r>
      <w:r w:rsidR="007750A5" w:rsidRPr="00047C9D">
        <w:rPr>
          <w:rFonts w:eastAsia="STZhongsong"/>
          <w:sz w:val="28"/>
          <w:szCs w:val="28"/>
        </w:rPr>
        <w:t>,0</w:t>
      </w:r>
      <w:r w:rsidR="0015004C" w:rsidRPr="00047C9D">
        <w:rPr>
          <w:rFonts w:eastAsia="STZhongsong"/>
          <w:sz w:val="28"/>
          <w:szCs w:val="28"/>
        </w:rPr>
        <w:t>%</w:t>
      </w:r>
      <w:r w:rsidR="005C69D8" w:rsidRPr="00047C9D">
        <w:rPr>
          <w:rFonts w:eastAsia="STZhongsong"/>
          <w:sz w:val="28"/>
          <w:szCs w:val="28"/>
        </w:rPr>
        <w:t>)</w:t>
      </w:r>
      <w:r w:rsidRPr="00047C9D">
        <w:rPr>
          <w:rFonts w:eastAsia="STZhongsong"/>
          <w:sz w:val="28"/>
          <w:szCs w:val="28"/>
        </w:rPr>
        <w:t xml:space="preserve"> пациентов с фиброзной формой периодонтита отмечались незначительные боли при </w:t>
      </w:r>
      <w:proofErr w:type="spellStart"/>
      <w:r w:rsidRPr="00047C9D">
        <w:rPr>
          <w:rFonts w:eastAsia="STZhongsong"/>
          <w:sz w:val="28"/>
          <w:szCs w:val="28"/>
        </w:rPr>
        <w:t>накусывании</w:t>
      </w:r>
      <w:proofErr w:type="spellEnd"/>
      <w:r w:rsidRPr="00047C9D">
        <w:rPr>
          <w:rFonts w:eastAsia="STZhongsong"/>
          <w:sz w:val="28"/>
          <w:szCs w:val="28"/>
        </w:rPr>
        <w:t>, которые купировались на 3-й день,  у 3 (</w:t>
      </w:r>
      <w:r w:rsidR="0015004C" w:rsidRPr="00047C9D">
        <w:rPr>
          <w:rFonts w:eastAsia="STZhongsong"/>
          <w:sz w:val="28"/>
          <w:szCs w:val="28"/>
        </w:rPr>
        <w:t>9</w:t>
      </w:r>
      <w:r w:rsidR="007750A5" w:rsidRPr="00047C9D">
        <w:rPr>
          <w:rFonts w:eastAsia="STZhongsong"/>
          <w:sz w:val="28"/>
          <w:szCs w:val="28"/>
        </w:rPr>
        <w:t>,1</w:t>
      </w:r>
      <w:r w:rsidR="0015004C" w:rsidRPr="00047C9D">
        <w:rPr>
          <w:rFonts w:eastAsia="STZhongsong"/>
          <w:sz w:val="28"/>
          <w:szCs w:val="28"/>
        </w:rPr>
        <w:t>%</w:t>
      </w:r>
      <w:r w:rsidRPr="00047C9D">
        <w:rPr>
          <w:rFonts w:eastAsia="STZhongsong"/>
          <w:sz w:val="28"/>
          <w:szCs w:val="28"/>
        </w:rPr>
        <w:t xml:space="preserve">) пациентов с гранулематозной формой ХАП также были жалобы на  боль  при </w:t>
      </w:r>
      <w:proofErr w:type="spellStart"/>
      <w:r w:rsidRPr="00047C9D">
        <w:rPr>
          <w:rFonts w:eastAsia="STZhongsong"/>
          <w:sz w:val="28"/>
          <w:szCs w:val="28"/>
        </w:rPr>
        <w:t>накусывании</w:t>
      </w:r>
      <w:proofErr w:type="spellEnd"/>
      <w:r w:rsidRPr="00047C9D">
        <w:rPr>
          <w:rFonts w:eastAsia="STZhongsong"/>
          <w:sz w:val="28"/>
          <w:szCs w:val="28"/>
        </w:rPr>
        <w:t xml:space="preserve">, у </w:t>
      </w:r>
      <w:r w:rsidR="0015004C" w:rsidRPr="00047C9D">
        <w:rPr>
          <w:rFonts w:eastAsia="STZhongsong"/>
          <w:sz w:val="28"/>
          <w:szCs w:val="28"/>
        </w:rPr>
        <w:t>1(</w:t>
      </w:r>
      <w:r w:rsidR="007750A5" w:rsidRPr="00047C9D">
        <w:rPr>
          <w:rFonts w:eastAsia="STZhongsong"/>
          <w:sz w:val="28"/>
          <w:szCs w:val="28"/>
        </w:rPr>
        <w:t>2,5</w:t>
      </w:r>
      <w:r w:rsidR="0015004C" w:rsidRPr="00047C9D">
        <w:rPr>
          <w:rFonts w:eastAsia="STZhongsong"/>
          <w:sz w:val="28"/>
          <w:szCs w:val="28"/>
        </w:rPr>
        <w:t>%)</w:t>
      </w:r>
      <w:r w:rsidRPr="00047C9D">
        <w:rPr>
          <w:rFonts w:eastAsia="STZhongsong"/>
          <w:sz w:val="28"/>
          <w:szCs w:val="28"/>
        </w:rPr>
        <w:t xml:space="preserve"> пациента отмечалась сглаженность переходной складки в области проекции верхушки корня причинного зуба. </w:t>
      </w:r>
    </w:p>
    <w:p w14:paraId="09F60C95" w14:textId="5ECE895B" w:rsidR="00DC4935" w:rsidRPr="00047C9D" w:rsidRDefault="00DC4935" w:rsidP="00AB4B3E">
      <w:pPr>
        <w:ind w:firstLine="567"/>
        <w:rPr>
          <w:rFonts w:eastAsia="STZhongsong"/>
          <w:sz w:val="28"/>
          <w:szCs w:val="28"/>
        </w:rPr>
      </w:pPr>
      <w:r w:rsidRPr="00047C9D">
        <w:rPr>
          <w:rFonts w:eastAsia="STZhongsong"/>
          <w:sz w:val="28"/>
          <w:szCs w:val="28"/>
        </w:rPr>
        <w:t>В основной группе с гранулематозной формой ХАП у 1</w:t>
      </w:r>
      <w:r w:rsidR="0015004C" w:rsidRPr="00047C9D">
        <w:rPr>
          <w:rFonts w:eastAsia="STZhongsong"/>
          <w:sz w:val="28"/>
          <w:szCs w:val="28"/>
        </w:rPr>
        <w:t xml:space="preserve"> (3</w:t>
      </w:r>
      <w:r w:rsidR="007750A5" w:rsidRPr="00047C9D">
        <w:rPr>
          <w:rFonts w:eastAsia="STZhongsong"/>
          <w:sz w:val="28"/>
          <w:szCs w:val="28"/>
        </w:rPr>
        <w:t>,0</w:t>
      </w:r>
      <w:r w:rsidR="0015004C" w:rsidRPr="00047C9D">
        <w:rPr>
          <w:rFonts w:eastAsia="STZhongsong"/>
          <w:sz w:val="28"/>
          <w:szCs w:val="28"/>
        </w:rPr>
        <w:t>%)</w:t>
      </w:r>
      <w:r w:rsidRPr="00047C9D">
        <w:rPr>
          <w:rFonts w:eastAsia="STZhongsong"/>
          <w:sz w:val="28"/>
          <w:szCs w:val="28"/>
        </w:rPr>
        <w:t xml:space="preserve"> </w:t>
      </w:r>
      <w:proofErr w:type="gramStart"/>
      <w:r w:rsidRPr="00047C9D">
        <w:rPr>
          <w:rFonts w:eastAsia="STZhongsong"/>
          <w:sz w:val="28"/>
          <w:szCs w:val="28"/>
        </w:rPr>
        <w:t>пациента  определял</w:t>
      </w:r>
      <w:r w:rsidR="00585D64">
        <w:rPr>
          <w:rFonts w:eastAsia="STZhongsong"/>
          <w:sz w:val="28"/>
          <w:szCs w:val="28"/>
        </w:rPr>
        <w:t>а</w:t>
      </w:r>
      <w:r w:rsidRPr="00047C9D">
        <w:rPr>
          <w:rFonts w:eastAsia="STZhongsong"/>
          <w:sz w:val="28"/>
          <w:szCs w:val="28"/>
        </w:rPr>
        <w:t>сь</w:t>
      </w:r>
      <w:proofErr w:type="gramEnd"/>
      <w:r w:rsidRPr="00047C9D">
        <w:rPr>
          <w:rFonts w:eastAsia="STZhongsong"/>
          <w:sz w:val="28"/>
          <w:szCs w:val="28"/>
        </w:rPr>
        <w:t xml:space="preserve"> не</w:t>
      </w:r>
      <w:r w:rsidR="00585D64">
        <w:rPr>
          <w:rFonts w:eastAsia="STZhongsong"/>
          <w:sz w:val="28"/>
          <w:szCs w:val="28"/>
        </w:rPr>
        <w:t>выраженна</w:t>
      </w:r>
      <w:r w:rsidRPr="00047C9D">
        <w:rPr>
          <w:rFonts w:eastAsia="STZhongsong"/>
          <w:sz w:val="28"/>
          <w:szCs w:val="28"/>
        </w:rPr>
        <w:t xml:space="preserve">я болезненность при </w:t>
      </w:r>
      <w:proofErr w:type="spellStart"/>
      <w:r w:rsidRPr="00047C9D">
        <w:rPr>
          <w:rFonts w:eastAsia="STZhongsong"/>
          <w:sz w:val="28"/>
          <w:szCs w:val="28"/>
        </w:rPr>
        <w:t>накусывании</w:t>
      </w:r>
      <w:proofErr w:type="spellEnd"/>
      <w:r w:rsidRPr="00047C9D">
        <w:rPr>
          <w:rFonts w:eastAsia="STZhongsong"/>
          <w:sz w:val="28"/>
          <w:szCs w:val="28"/>
        </w:rPr>
        <w:t xml:space="preserve">, при гранулирующей форме ХАП </w:t>
      </w:r>
      <w:r w:rsidR="00585D64">
        <w:rPr>
          <w:rFonts w:eastAsia="STZhongsong"/>
          <w:sz w:val="28"/>
          <w:szCs w:val="28"/>
        </w:rPr>
        <w:t xml:space="preserve">у </w:t>
      </w:r>
      <w:r w:rsidRPr="00047C9D">
        <w:rPr>
          <w:rFonts w:eastAsia="STZhongsong"/>
          <w:sz w:val="28"/>
          <w:szCs w:val="28"/>
        </w:rPr>
        <w:t>1</w:t>
      </w:r>
      <w:r w:rsidR="007750A5" w:rsidRPr="00047C9D">
        <w:rPr>
          <w:rFonts w:eastAsia="STZhongsong"/>
          <w:sz w:val="28"/>
          <w:szCs w:val="28"/>
        </w:rPr>
        <w:t xml:space="preserve"> </w:t>
      </w:r>
      <w:r w:rsidR="0015004C" w:rsidRPr="00047C9D">
        <w:rPr>
          <w:rFonts w:eastAsia="STZhongsong"/>
          <w:sz w:val="28"/>
          <w:szCs w:val="28"/>
        </w:rPr>
        <w:t>(</w:t>
      </w:r>
      <w:r w:rsidR="007750A5" w:rsidRPr="00047C9D">
        <w:rPr>
          <w:rFonts w:eastAsia="STZhongsong"/>
          <w:sz w:val="28"/>
          <w:szCs w:val="28"/>
        </w:rPr>
        <w:t>4,5</w:t>
      </w:r>
      <w:r w:rsidR="0015004C" w:rsidRPr="00047C9D">
        <w:rPr>
          <w:rFonts w:eastAsia="STZhongsong"/>
          <w:sz w:val="28"/>
          <w:szCs w:val="28"/>
        </w:rPr>
        <w:t>%)</w:t>
      </w:r>
      <w:r w:rsidRPr="00047C9D">
        <w:rPr>
          <w:rFonts w:eastAsia="STZhongsong"/>
          <w:sz w:val="28"/>
          <w:szCs w:val="28"/>
        </w:rPr>
        <w:t xml:space="preserve"> обследованного отмечалась положительная перкуссия</w:t>
      </w:r>
      <w:r w:rsidR="0015004C" w:rsidRPr="00047C9D">
        <w:rPr>
          <w:rFonts w:eastAsia="STZhongsong"/>
          <w:sz w:val="28"/>
          <w:szCs w:val="28"/>
        </w:rPr>
        <w:t>.</w:t>
      </w:r>
    </w:p>
    <w:p w14:paraId="295223AA" w14:textId="51D31510" w:rsidR="00334AA4" w:rsidRPr="00D30A34" w:rsidRDefault="00DC4935" w:rsidP="00AB4B3E">
      <w:pPr>
        <w:ind w:firstLine="567"/>
        <w:rPr>
          <w:sz w:val="28"/>
          <w:szCs w:val="28"/>
        </w:rPr>
      </w:pPr>
      <w:r w:rsidRPr="00047C9D">
        <w:rPr>
          <w:rFonts w:eastAsia="STZhongsong"/>
          <w:sz w:val="28"/>
          <w:szCs w:val="28"/>
        </w:rPr>
        <w:t xml:space="preserve">Таким образом, эндодонтическое лечение ХАП с предложенной хемомеханической обработкой системы корневых каналов </w:t>
      </w:r>
      <w:r w:rsidR="00A40DAC" w:rsidRPr="00047C9D">
        <w:rPr>
          <w:rFonts w:eastAsia="STZhongsong"/>
          <w:sz w:val="28"/>
          <w:szCs w:val="28"/>
        </w:rPr>
        <w:t>в сочетании с</w:t>
      </w:r>
      <w:r w:rsidRPr="00047C9D">
        <w:rPr>
          <w:rFonts w:eastAsia="STZhongsong"/>
          <w:sz w:val="28"/>
          <w:szCs w:val="28"/>
        </w:rPr>
        <w:t xml:space="preserve"> препаратом «</w:t>
      </w:r>
      <w:proofErr w:type="spellStart"/>
      <w:r w:rsidRPr="00047C9D">
        <w:rPr>
          <w:rFonts w:eastAsia="STZhongsong"/>
          <w:sz w:val="28"/>
          <w:szCs w:val="28"/>
        </w:rPr>
        <w:t>Ротокан</w:t>
      </w:r>
      <w:proofErr w:type="spellEnd"/>
      <w:r w:rsidRPr="00047C9D">
        <w:rPr>
          <w:rFonts w:eastAsia="STZhongsong"/>
          <w:sz w:val="28"/>
          <w:szCs w:val="28"/>
        </w:rPr>
        <w:t xml:space="preserve">» </w:t>
      </w:r>
      <w:r w:rsidR="003B6870" w:rsidRPr="00047C9D">
        <w:rPr>
          <w:rFonts w:eastAsia="STZhongsong"/>
          <w:sz w:val="28"/>
          <w:szCs w:val="28"/>
        </w:rPr>
        <w:t>в основной группе</w:t>
      </w:r>
      <w:r w:rsidRPr="00047C9D">
        <w:rPr>
          <w:rFonts w:eastAsia="STZhongsong"/>
          <w:sz w:val="28"/>
          <w:szCs w:val="28"/>
        </w:rPr>
        <w:t xml:space="preserve"> продемонстрировало его высокую клиническую эффективность</w:t>
      </w:r>
      <w:r w:rsidR="00A7025A">
        <w:rPr>
          <w:rFonts w:eastAsia="STZhongsong"/>
          <w:sz w:val="28"/>
          <w:szCs w:val="28"/>
        </w:rPr>
        <w:t xml:space="preserve"> (таблица 19)</w:t>
      </w:r>
      <w:r w:rsidR="00A7025A" w:rsidRPr="00D30A34">
        <w:rPr>
          <w:rFonts w:eastAsia="STZhongsong"/>
          <w:sz w:val="28"/>
          <w:szCs w:val="28"/>
        </w:rPr>
        <w:t>.</w:t>
      </w:r>
    </w:p>
    <w:p w14:paraId="321A6E7C" w14:textId="43F05A77" w:rsidR="00B2215B" w:rsidRPr="00D30A34" w:rsidRDefault="001513F6" w:rsidP="00AB4B3E">
      <w:pPr>
        <w:pStyle w:val="15"/>
        <w:keepNext/>
        <w:keepLines/>
        <w:spacing w:after="0" w:line="240" w:lineRule="auto"/>
        <w:rPr>
          <w:sz w:val="28"/>
          <w:szCs w:val="28"/>
        </w:rPr>
      </w:pPr>
      <w:r w:rsidRPr="00D30A34">
        <w:rPr>
          <w:sz w:val="28"/>
          <w:szCs w:val="28"/>
        </w:rPr>
        <w:lastRenderedPageBreak/>
        <w:t>Таблица 1</w:t>
      </w:r>
      <w:r w:rsidR="0029514C" w:rsidRPr="0029514C">
        <w:rPr>
          <w:sz w:val="28"/>
          <w:szCs w:val="28"/>
        </w:rPr>
        <w:t>9</w:t>
      </w:r>
      <w:r w:rsidRPr="00D30A34">
        <w:rPr>
          <w:sz w:val="28"/>
          <w:szCs w:val="28"/>
        </w:rPr>
        <w:t xml:space="preserve"> — Сравнение эффективности эндодонтического лечения по критериям ESE (</w:t>
      </w:r>
      <w:r w:rsidR="0015004C" w:rsidRPr="00D30A34">
        <w:rPr>
          <w:sz w:val="28"/>
          <w:szCs w:val="28"/>
        </w:rPr>
        <w:t>2006)</w:t>
      </w:r>
      <w:r w:rsidRPr="00D30A34">
        <w:rPr>
          <w:sz w:val="28"/>
          <w:szCs w:val="28"/>
        </w:rPr>
        <w:t xml:space="preserve"> в динамике наблюдения</w:t>
      </w:r>
    </w:p>
    <w:p w14:paraId="3C6F9243" w14:textId="77777777" w:rsidR="001513F6" w:rsidRPr="00D30A34" w:rsidRDefault="001513F6" w:rsidP="00C17EA2">
      <w:pPr>
        <w:pStyle w:val="15"/>
        <w:keepNext/>
        <w:keepLines/>
        <w:spacing w:after="0" w:line="240" w:lineRule="auto"/>
        <w:rPr>
          <w:sz w:val="28"/>
          <w:szCs w:val="28"/>
        </w:rPr>
      </w:pPr>
    </w:p>
    <w:tbl>
      <w:tblPr>
        <w:tblW w:w="9634" w:type="dxa"/>
        <w:tblLook w:val="04A0" w:firstRow="1" w:lastRow="0" w:firstColumn="1" w:lastColumn="0" w:noHBand="0" w:noVBand="1"/>
      </w:tblPr>
      <w:tblGrid>
        <w:gridCol w:w="1706"/>
        <w:gridCol w:w="2501"/>
        <w:gridCol w:w="1286"/>
        <w:gridCol w:w="1732"/>
        <w:gridCol w:w="1134"/>
        <w:gridCol w:w="1275"/>
      </w:tblGrid>
      <w:tr w:rsidR="00D30A34" w:rsidRPr="00047C9D" w14:paraId="5A6AD7EB" w14:textId="77777777" w:rsidTr="00AB4B3E">
        <w:trPr>
          <w:trHeight w:val="288"/>
        </w:trPr>
        <w:tc>
          <w:tcPr>
            <w:tcW w:w="1706" w:type="dxa"/>
            <w:tcBorders>
              <w:top w:val="single" w:sz="4" w:space="0" w:color="auto"/>
              <w:left w:val="single" w:sz="4" w:space="0" w:color="auto"/>
              <w:bottom w:val="single" w:sz="4" w:space="0" w:color="auto"/>
              <w:right w:val="single" w:sz="4" w:space="0" w:color="auto"/>
            </w:tcBorders>
            <w:noWrap/>
            <w:hideMark/>
          </w:tcPr>
          <w:p w14:paraId="423BE94F" w14:textId="77777777" w:rsidR="00DC5815" w:rsidRPr="00AB4B3E" w:rsidRDefault="00DC5815" w:rsidP="00C17EA2">
            <w:pPr>
              <w:spacing w:line="240" w:lineRule="auto"/>
              <w:jc w:val="center"/>
              <w:rPr>
                <w:lang w:eastAsia="zh-CN"/>
              </w:rPr>
            </w:pPr>
            <w:r w:rsidRPr="00AB4B3E">
              <w:rPr>
                <w:lang w:eastAsia="zh-CN"/>
              </w:rPr>
              <w:t>Сроки исследования</w:t>
            </w:r>
          </w:p>
        </w:tc>
        <w:tc>
          <w:tcPr>
            <w:tcW w:w="2501" w:type="dxa"/>
            <w:tcBorders>
              <w:top w:val="single" w:sz="4" w:space="0" w:color="auto"/>
              <w:left w:val="nil"/>
              <w:bottom w:val="single" w:sz="4" w:space="0" w:color="auto"/>
              <w:right w:val="single" w:sz="4" w:space="0" w:color="auto"/>
            </w:tcBorders>
            <w:noWrap/>
            <w:hideMark/>
          </w:tcPr>
          <w:p w14:paraId="0F725637" w14:textId="77777777" w:rsidR="00DC5815" w:rsidRPr="00AB4B3E" w:rsidRDefault="00DC5815" w:rsidP="00C17EA2">
            <w:pPr>
              <w:spacing w:line="240" w:lineRule="auto"/>
              <w:jc w:val="center"/>
              <w:rPr>
                <w:lang w:eastAsia="zh-CN"/>
              </w:rPr>
            </w:pPr>
            <w:r w:rsidRPr="00AB4B3E">
              <w:rPr>
                <w:lang w:eastAsia="zh-CN"/>
              </w:rPr>
              <w:t>Критерии по ESE</w:t>
            </w:r>
          </w:p>
        </w:tc>
        <w:tc>
          <w:tcPr>
            <w:tcW w:w="1286" w:type="dxa"/>
            <w:tcBorders>
              <w:top w:val="single" w:sz="4" w:space="0" w:color="auto"/>
              <w:left w:val="nil"/>
              <w:bottom w:val="single" w:sz="4" w:space="0" w:color="auto"/>
              <w:right w:val="single" w:sz="4" w:space="0" w:color="auto"/>
            </w:tcBorders>
            <w:noWrap/>
            <w:hideMark/>
          </w:tcPr>
          <w:p w14:paraId="30623FA4" w14:textId="17358A3E" w:rsidR="00DC5815" w:rsidRPr="00AB4B3E" w:rsidRDefault="00DC5815" w:rsidP="00C17EA2">
            <w:pPr>
              <w:spacing w:line="240" w:lineRule="auto"/>
              <w:jc w:val="center"/>
              <w:rPr>
                <w:lang w:eastAsia="zh-CN"/>
              </w:rPr>
            </w:pPr>
            <w:r w:rsidRPr="00AB4B3E">
              <w:rPr>
                <w:lang w:eastAsia="zh-CN"/>
              </w:rPr>
              <w:t>Основная группа n</w:t>
            </w:r>
            <w:r w:rsidR="000519C1" w:rsidRPr="00AB4B3E">
              <w:rPr>
                <w:lang w:eastAsia="zh-CN"/>
              </w:rPr>
              <w:t>=40</w:t>
            </w:r>
            <w:r w:rsidRPr="00AB4B3E">
              <w:rPr>
                <w:lang w:eastAsia="zh-CN"/>
              </w:rPr>
              <w:t xml:space="preserve"> </w:t>
            </w:r>
            <w:r w:rsidR="000519C1" w:rsidRPr="00AB4B3E">
              <w:rPr>
                <w:lang w:eastAsia="zh-CN"/>
              </w:rPr>
              <w:t>(</w:t>
            </w:r>
            <w:r w:rsidRPr="00AB4B3E">
              <w:rPr>
                <w:lang w:eastAsia="zh-CN"/>
              </w:rPr>
              <w:t>%)</w:t>
            </w:r>
          </w:p>
        </w:tc>
        <w:tc>
          <w:tcPr>
            <w:tcW w:w="1732" w:type="dxa"/>
            <w:tcBorders>
              <w:top w:val="single" w:sz="4" w:space="0" w:color="auto"/>
              <w:left w:val="nil"/>
              <w:bottom w:val="single" w:sz="4" w:space="0" w:color="auto"/>
              <w:right w:val="single" w:sz="4" w:space="0" w:color="auto"/>
            </w:tcBorders>
            <w:noWrap/>
            <w:hideMark/>
          </w:tcPr>
          <w:p w14:paraId="60AE6DD3" w14:textId="0BFC1403" w:rsidR="000519C1" w:rsidRPr="00AB4B3E" w:rsidRDefault="0070115A" w:rsidP="00C17EA2">
            <w:pPr>
              <w:spacing w:line="240" w:lineRule="auto"/>
              <w:jc w:val="center"/>
              <w:rPr>
                <w:lang w:eastAsia="zh-CN"/>
              </w:rPr>
            </w:pPr>
            <w:r w:rsidRPr="00AB4B3E">
              <w:rPr>
                <w:lang w:eastAsia="zh-CN"/>
              </w:rPr>
              <w:t xml:space="preserve">Группа сравнения </w:t>
            </w:r>
          </w:p>
          <w:p w14:paraId="4430513E" w14:textId="7C051BA6" w:rsidR="00DC5815" w:rsidRPr="00AB4B3E" w:rsidRDefault="000519C1" w:rsidP="00C17EA2">
            <w:pPr>
              <w:spacing w:line="240" w:lineRule="auto"/>
              <w:jc w:val="center"/>
              <w:rPr>
                <w:lang w:eastAsia="zh-CN"/>
              </w:rPr>
            </w:pPr>
            <w:r w:rsidRPr="00AB4B3E">
              <w:rPr>
                <w:lang w:eastAsia="zh-CN"/>
              </w:rPr>
              <w:t xml:space="preserve">n=40 </w:t>
            </w:r>
            <w:r w:rsidR="00DC5815" w:rsidRPr="00AB4B3E">
              <w:rPr>
                <w:lang w:eastAsia="zh-CN"/>
              </w:rPr>
              <w:t>(%)</w:t>
            </w:r>
          </w:p>
        </w:tc>
        <w:tc>
          <w:tcPr>
            <w:tcW w:w="1134" w:type="dxa"/>
            <w:tcBorders>
              <w:top w:val="single" w:sz="4" w:space="0" w:color="auto"/>
              <w:left w:val="nil"/>
              <w:bottom w:val="single" w:sz="4" w:space="0" w:color="auto"/>
              <w:right w:val="single" w:sz="4" w:space="0" w:color="auto"/>
            </w:tcBorders>
            <w:noWrap/>
            <w:hideMark/>
          </w:tcPr>
          <w:p w14:paraId="0CA98920" w14:textId="77777777" w:rsidR="00DC5815" w:rsidRPr="00AB4B3E" w:rsidRDefault="00DC5815" w:rsidP="00C17EA2">
            <w:pPr>
              <w:spacing w:line="240" w:lineRule="auto"/>
              <w:jc w:val="center"/>
              <w:rPr>
                <w:lang w:eastAsia="zh-CN"/>
              </w:rPr>
            </w:pPr>
            <w:r w:rsidRPr="00AB4B3E">
              <w:rPr>
                <w:lang w:eastAsia="zh-CN"/>
              </w:rPr>
              <w:t>χ²</w:t>
            </w:r>
          </w:p>
        </w:tc>
        <w:tc>
          <w:tcPr>
            <w:tcW w:w="1275" w:type="dxa"/>
            <w:tcBorders>
              <w:top w:val="single" w:sz="4" w:space="0" w:color="auto"/>
              <w:left w:val="nil"/>
              <w:bottom w:val="single" w:sz="4" w:space="0" w:color="auto"/>
              <w:right w:val="single" w:sz="4" w:space="0" w:color="auto"/>
            </w:tcBorders>
            <w:noWrap/>
            <w:hideMark/>
          </w:tcPr>
          <w:p w14:paraId="5EFE3CAE" w14:textId="77777777" w:rsidR="00DC5815" w:rsidRPr="00AB4B3E" w:rsidRDefault="00DC5815" w:rsidP="00C17EA2">
            <w:pPr>
              <w:spacing w:line="240" w:lineRule="auto"/>
              <w:jc w:val="center"/>
              <w:rPr>
                <w:lang w:eastAsia="zh-CN"/>
              </w:rPr>
            </w:pPr>
            <w:r w:rsidRPr="00AB4B3E">
              <w:rPr>
                <w:lang w:eastAsia="zh-CN"/>
              </w:rPr>
              <w:t>p-</w:t>
            </w:r>
            <w:proofErr w:type="spellStart"/>
            <w:r w:rsidRPr="00AB4B3E">
              <w:rPr>
                <w:lang w:eastAsia="zh-CN"/>
              </w:rPr>
              <w:t>value</w:t>
            </w:r>
            <w:proofErr w:type="spellEnd"/>
          </w:p>
        </w:tc>
      </w:tr>
      <w:tr w:rsidR="00D30A34" w:rsidRPr="00047C9D" w14:paraId="0ACFF48E" w14:textId="77777777" w:rsidTr="00AB4B3E">
        <w:trPr>
          <w:trHeight w:val="288"/>
        </w:trPr>
        <w:tc>
          <w:tcPr>
            <w:tcW w:w="1706" w:type="dxa"/>
            <w:tcBorders>
              <w:top w:val="single" w:sz="4" w:space="0" w:color="auto"/>
              <w:left w:val="single" w:sz="4" w:space="0" w:color="auto"/>
              <w:bottom w:val="single" w:sz="4" w:space="0" w:color="auto"/>
              <w:right w:val="single" w:sz="4" w:space="0" w:color="auto"/>
            </w:tcBorders>
            <w:noWrap/>
            <w:vAlign w:val="bottom"/>
            <w:hideMark/>
          </w:tcPr>
          <w:p w14:paraId="4FEA441D" w14:textId="77777777" w:rsidR="00DC5815" w:rsidRPr="00047C9D" w:rsidRDefault="00DC5815" w:rsidP="00C17EA2">
            <w:pPr>
              <w:spacing w:line="240" w:lineRule="auto"/>
              <w:jc w:val="left"/>
              <w:rPr>
                <w:lang w:eastAsia="zh-CN"/>
              </w:rPr>
            </w:pPr>
            <w:r w:rsidRPr="00047C9D">
              <w:rPr>
                <w:lang w:eastAsia="zh-CN"/>
              </w:rPr>
              <w:t>Через 7 дней</w:t>
            </w:r>
          </w:p>
        </w:tc>
        <w:tc>
          <w:tcPr>
            <w:tcW w:w="2501" w:type="dxa"/>
            <w:tcBorders>
              <w:top w:val="single" w:sz="4" w:space="0" w:color="auto"/>
              <w:left w:val="single" w:sz="4" w:space="0" w:color="auto"/>
              <w:bottom w:val="single" w:sz="4" w:space="0" w:color="auto"/>
              <w:right w:val="single" w:sz="4" w:space="0" w:color="auto"/>
            </w:tcBorders>
            <w:noWrap/>
            <w:vAlign w:val="bottom"/>
            <w:hideMark/>
          </w:tcPr>
          <w:p w14:paraId="6943DC08" w14:textId="6C7A3E59" w:rsidR="00DC5815" w:rsidRPr="00047C9D" w:rsidRDefault="000519C1" w:rsidP="00C17EA2">
            <w:pPr>
              <w:spacing w:line="240" w:lineRule="auto"/>
              <w:jc w:val="left"/>
              <w:rPr>
                <w:lang w:eastAsia="zh-CN"/>
              </w:rPr>
            </w:pPr>
            <w:r w:rsidRPr="00047C9D">
              <w:rPr>
                <w:lang w:eastAsia="zh-CN"/>
              </w:rPr>
              <w:t xml:space="preserve">Успешное лечение </w:t>
            </w:r>
          </w:p>
        </w:tc>
        <w:tc>
          <w:tcPr>
            <w:tcW w:w="1286" w:type="dxa"/>
            <w:tcBorders>
              <w:top w:val="single" w:sz="4" w:space="0" w:color="auto"/>
              <w:left w:val="single" w:sz="4" w:space="0" w:color="auto"/>
              <w:bottom w:val="single" w:sz="4" w:space="0" w:color="auto"/>
              <w:right w:val="single" w:sz="4" w:space="0" w:color="auto"/>
            </w:tcBorders>
            <w:noWrap/>
            <w:vAlign w:val="bottom"/>
            <w:hideMark/>
          </w:tcPr>
          <w:p w14:paraId="6B5D1464" w14:textId="63FCAFEA" w:rsidR="00DC5815" w:rsidRPr="00047C9D" w:rsidRDefault="00DC5815" w:rsidP="00C17EA2">
            <w:pPr>
              <w:spacing w:line="240" w:lineRule="auto"/>
              <w:jc w:val="left"/>
              <w:rPr>
                <w:lang w:eastAsia="zh-CN"/>
              </w:rPr>
            </w:pPr>
            <w:r w:rsidRPr="00047C9D">
              <w:rPr>
                <w:lang w:eastAsia="zh-CN"/>
              </w:rPr>
              <w:t>35(87,5%)</w:t>
            </w:r>
          </w:p>
        </w:tc>
        <w:tc>
          <w:tcPr>
            <w:tcW w:w="1732" w:type="dxa"/>
            <w:tcBorders>
              <w:top w:val="single" w:sz="4" w:space="0" w:color="auto"/>
              <w:left w:val="single" w:sz="4" w:space="0" w:color="auto"/>
              <w:bottom w:val="single" w:sz="4" w:space="0" w:color="auto"/>
              <w:right w:val="single" w:sz="4" w:space="0" w:color="auto"/>
            </w:tcBorders>
            <w:noWrap/>
            <w:vAlign w:val="bottom"/>
            <w:hideMark/>
          </w:tcPr>
          <w:p w14:paraId="6CE43956" w14:textId="5157BF0D" w:rsidR="00DC5815" w:rsidRPr="00047C9D" w:rsidRDefault="00DC5815" w:rsidP="00C17EA2">
            <w:pPr>
              <w:spacing w:line="240" w:lineRule="auto"/>
              <w:jc w:val="left"/>
              <w:rPr>
                <w:lang w:eastAsia="zh-CN"/>
              </w:rPr>
            </w:pPr>
            <w:r w:rsidRPr="00047C9D">
              <w:rPr>
                <w:lang w:eastAsia="zh-CN"/>
              </w:rPr>
              <w:t>3</w:t>
            </w:r>
            <w:r w:rsidR="002608FC" w:rsidRPr="00047C9D">
              <w:rPr>
                <w:lang w:eastAsia="zh-CN"/>
              </w:rPr>
              <w:t>2</w:t>
            </w:r>
            <w:r w:rsidRPr="00047C9D">
              <w:rPr>
                <w:lang w:eastAsia="zh-CN"/>
              </w:rPr>
              <w:t xml:space="preserve"> (</w:t>
            </w:r>
            <w:r w:rsidR="007750A5" w:rsidRPr="00047C9D">
              <w:rPr>
                <w:lang w:eastAsia="zh-CN"/>
              </w:rPr>
              <w:t>79,0</w:t>
            </w:r>
            <w:r w:rsidRPr="00047C9D">
              <w:rPr>
                <w:lang w:eastAsia="zh-CN"/>
              </w:rPr>
              <w:t>%)</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0A787F92" w14:textId="18D10223" w:rsidR="00DC5815" w:rsidRPr="00047C9D" w:rsidRDefault="002608FC" w:rsidP="00C17EA2">
            <w:pPr>
              <w:spacing w:line="240" w:lineRule="auto"/>
              <w:jc w:val="left"/>
              <w:rPr>
                <w:lang w:eastAsia="zh-CN"/>
              </w:rPr>
            </w:pPr>
            <w:r w:rsidRPr="00047C9D">
              <w:rPr>
                <w:lang w:eastAsia="zh-CN"/>
              </w:rPr>
              <w:t>1,19</w:t>
            </w:r>
          </w:p>
        </w:tc>
        <w:tc>
          <w:tcPr>
            <w:tcW w:w="1275" w:type="dxa"/>
            <w:tcBorders>
              <w:top w:val="single" w:sz="4" w:space="0" w:color="auto"/>
              <w:left w:val="single" w:sz="4" w:space="0" w:color="auto"/>
              <w:bottom w:val="single" w:sz="4" w:space="0" w:color="auto"/>
              <w:right w:val="single" w:sz="4" w:space="0" w:color="auto"/>
            </w:tcBorders>
            <w:noWrap/>
            <w:vAlign w:val="bottom"/>
            <w:hideMark/>
          </w:tcPr>
          <w:p w14:paraId="4BC2CA19" w14:textId="77777777" w:rsidR="00DC5815" w:rsidRPr="00047C9D" w:rsidRDefault="00DC5815" w:rsidP="00C17EA2">
            <w:pPr>
              <w:spacing w:line="240" w:lineRule="auto"/>
              <w:jc w:val="left"/>
              <w:rPr>
                <w:lang w:eastAsia="zh-CN"/>
              </w:rPr>
            </w:pPr>
            <w:r w:rsidRPr="00047C9D">
              <w:rPr>
                <w:lang w:eastAsia="zh-CN"/>
              </w:rPr>
              <w:t>&gt;0,05</w:t>
            </w:r>
          </w:p>
        </w:tc>
      </w:tr>
      <w:tr w:rsidR="00D30A34" w:rsidRPr="00047C9D" w14:paraId="413A2C4D" w14:textId="77777777" w:rsidTr="00AB4B3E">
        <w:trPr>
          <w:trHeight w:val="288"/>
        </w:trPr>
        <w:tc>
          <w:tcPr>
            <w:tcW w:w="1706" w:type="dxa"/>
            <w:tcBorders>
              <w:top w:val="single" w:sz="4" w:space="0" w:color="auto"/>
              <w:left w:val="single" w:sz="4" w:space="0" w:color="auto"/>
              <w:bottom w:val="single" w:sz="4" w:space="0" w:color="auto"/>
              <w:right w:val="single" w:sz="4" w:space="0" w:color="auto"/>
            </w:tcBorders>
            <w:noWrap/>
            <w:vAlign w:val="bottom"/>
            <w:hideMark/>
          </w:tcPr>
          <w:p w14:paraId="66E5AC66" w14:textId="77777777" w:rsidR="00DC5815" w:rsidRPr="00047C9D" w:rsidRDefault="00DC5815" w:rsidP="00C17EA2">
            <w:pPr>
              <w:spacing w:line="240" w:lineRule="auto"/>
              <w:jc w:val="left"/>
              <w:rPr>
                <w:lang w:eastAsia="zh-CN"/>
              </w:rPr>
            </w:pPr>
          </w:p>
        </w:tc>
        <w:tc>
          <w:tcPr>
            <w:tcW w:w="2501" w:type="dxa"/>
            <w:tcBorders>
              <w:top w:val="single" w:sz="4" w:space="0" w:color="auto"/>
              <w:left w:val="single" w:sz="4" w:space="0" w:color="auto"/>
              <w:bottom w:val="single" w:sz="4" w:space="0" w:color="auto"/>
              <w:right w:val="single" w:sz="4" w:space="0" w:color="auto"/>
            </w:tcBorders>
            <w:noWrap/>
            <w:vAlign w:val="bottom"/>
            <w:hideMark/>
          </w:tcPr>
          <w:p w14:paraId="1413A378" w14:textId="34851DB6" w:rsidR="00DC5815" w:rsidRPr="00047C9D" w:rsidRDefault="000519C1" w:rsidP="00C17EA2">
            <w:pPr>
              <w:spacing w:line="240" w:lineRule="auto"/>
              <w:jc w:val="left"/>
              <w:rPr>
                <w:lang w:eastAsia="zh-CN"/>
              </w:rPr>
            </w:pPr>
            <w:r w:rsidRPr="00047C9D">
              <w:rPr>
                <w:lang w:eastAsia="zh-CN"/>
              </w:rPr>
              <w:t>Сомнительный результат</w:t>
            </w:r>
          </w:p>
        </w:tc>
        <w:tc>
          <w:tcPr>
            <w:tcW w:w="1286" w:type="dxa"/>
            <w:tcBorders>
              <w:top w:val="single" w:sz="4" w:space="0" w:color="auto"/>
              <w:left w:val="single" w:sz="4" w:space="0" w:color="auto"/>
              <w:bottom w:val="single" w:sz="4" w:space="0" w:color="auto"/>
              <w:right w:val="single" w:sz="4" w:space="0" w:color="auto"/>
            </w:tcBorders>
            <w:noWrap/>
            <w:vAlign w:val="bottom"/>
            <w:hideMark/>
          </w:tcPr>
          <w:p w14:paraId="5072E0F9" w14:textId="77777777" w:rsidR="00DC5815" w:rsidRPr="00047C9D" w:rsidRDefault="00DC5815" w:rsidP="00C17EA2">
            <w:pPr>
              <w:spacing w:line="240" w:lineRule="auto"/>
              <w:jc w:val="left"/>
              <w:rPr>
                <w:lang w:eastAsia="zh-CN"/>
              </w:rPr>
            </w:pPr>
            <w:r w:rsidRPr="00047C9D">
              <w:rPr>
                <w:lang w:eastAsia="zh-CN"/>
              </w:rPr>
              <w:t>3 (7,5%)</w:t>
            </w:r>
          </w:p>
        </w:tc>
        <w:tc>
          <w:tcPr>
            <w:tcW w:w="1732" w:type="dxa"/>
            <w:tcBorders>
              <w:top w:val="single" w:sz="4" w:space="0" w:color="auto"/>
              <w:left w:val="single" w:sz="4" w:space="0" w:color="auto"/>
              <w:bottom w:val="single" w:sz="4" w:space="0" w:color="auto"/>
              <w:right w:val="single" w:sz="4" w:space="0" w:color="auto"/>
            </w:tcBorders>
            <w:noWrap/>
            <w:vAlign w:val="bottom"/>
            <w:hideMark/>
          </w:tcPr>
          <w:p w14:paraId="622D9B01" w14:textId="1065604D" w:rsidR="00DC5815" w:rsidRPr="00047C9D" w:rsidRDefault="002608FC" w:rsidP="00C17EA2">
            <w:pPr>
              <w:spacing w:line="240" w:lineRule="auto"/>
              <w:jc w:val="left"/>
              <w:rPr>
                <w:lang w:eastAsia="zh-CN"/>
              </w:rPr>
            </w:pPr>
            <w:r w:rsidRPr="00047C9D">
              <w:rPr>
                <w:lang w:eastAsia="zh-CN"/>
              </w:rPr>
              <w:t>5</w:t>
            </w:r>
            <w:r w:rsidR="00DC5815" w:rsidRPr="00047C9D">
              <w:rPr>
                <w:lang w:eastAsia="zh-CN"/>
              </w:rPr>
              <w:t xml:space="preserve"> (1</w:t>
            </w:r>
            <w:r w:rsidRPr="00047C9D">
              <w:rPr>
                <w:lang w:eastAsia="zh-CN"/>
              </w:rPr>
              <w:t>2</w:t>
            </w:r>
            <w:r w:rsidR="00DC5815" w:rsidRPr="00047C9D">
              <w:rPr>
                <w:lang w:eastAsia="zh-CN"/>
              </w:rPr>
              <w:t>,</w:t>
            </w:r>
            <w:r w:rsidRPr="00047C9D">
              <w:rPr>
                <w:lang w:eastAsia="zh-CN"/>
              </w:rPr>
              <w:t>5</w:t>
            </w:r>
            <w:r w:rsidR="00DC5815" w:rsidRPr="00047C9D">
              <w:rPr>
                <w:lang w:eastAsia="zh-CN"/>
              </w:rPr>
              <w:t>%)</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0AA05A72" w14:textId="77777777" w:rsidR="00DC5815" w:rsidRPr="00047C9D" w:rsidRDefault="00DC5815" w:rsidP="00C17EA2">
            <w:pPr>
              <w:spacing w:line="240" w:lineRule="auto"/>
              <w:jc w:val="left"/>
              <w:rPr>
                <w:lang w:eastAsia="zh-CN"/>
              </w:rPr>
            </w:pPr>
          </w:p>
        </w:tc>
        <w:tc>
          <w:tcPr>
            <w:tcW w:w="1275" w:type="dxa"/>
            <w:tcBorders>
              <w:top w:val="single" w:sz="4" w:space="0" w:color="auto"/>
              <w:left w:val="single" w:sz="4" w:space="0" w:color="auto"/>
              <w:bottom w:val="single" w:sz="4" w:space="0" w:color="auto"/>
              <w:right w:val="single" w:sz="4" w:space="0" w:color="auto"/>
            </w:tcBorders>
            <w:noWrap/>
            <w:vAlign w:val="bottom"/>
            <w:hideMark/>
          </w:tcPr>
          <w:p w14:paraId="44BA7C2A" w14:textId="77777777" w:rsidR="00DC5815" w:rsidRPr="00047C9D" w:rsidRDefault="00DC5815" w:rsidP="00C17EA2">
            <w:pPr>
              <w:spacing w:line="240" w:lineRule="auto"/>
              <w:jc w:val="left"/>
              <w:rPr>
                <w:lang w:eastAsia="zh-CN"/>
              </w:rPr>
            </w:pPr>
          </w:p>
        </w:tc>
      </w:tr>
      <w:tr w:rsidR="00D30A34" w:rsidRPr="00047C9D" w14:paraId="791287BE" w14:textId="77777777" w:rsidTr="00AB4B3E">
        <w:trPr>
          <w:trHeight w:val="288"/>
        </w:trPr>
        <w:tc>
          <w:tcPr>
            <w:tcW w:w="1706" w:type="dxa"/>
            <w:tcBorders>
              <w:top w:val="single" w:sz="4" w:space="0" w:color="auto"/>
              <w:left w:val="single" w:sz="4" w:space="0" w:color="auto"/>
              <w:bottom w:val="single" w:sz="4" w:space="0" w:color="auto"/>
              <w:right w:val="single" w:sz="4" w:space="0" w:color="auto"/>
            </w:tcBorders>
            <w:noWrap/>
            <w:vAlign w:val="bottom"/>
            <w:hideMark/>
          </w:tcPr>
          <w:p w14:paraId="6FC26607" w14:textId="77777777" w:rsidR="00DC5815" w:rsidRPr="00047C9D" w:rsidRDefault="00DC5815" w:rsidP="00C17EA2">
            <w:pPr>
              <w:spacing w:line="240" w:lineRule="auto"/>
              <w:jc w:val="left"/>
              <w:rPr>
                <w:lang w:eastAsia="zh-CN"/>
              </w:rPr>
            </w:pPr>
          </w:p>
        </w:tc>
        <w:tc>
          <w:tcPr>
            <w:tcW w:w="2501" w:type="dxa"/>
            <w:tcBorders>
              <w:top w:val="single" w:sz="4" w:space="0" w:color="auto"/>
              <w:left w:val="single" w:sz="4" w:space="0" w:color="auto"/>
              <w:bottom w:val="single" w:sz="4" w:space="0" w:color="auto"/>
              <w:right w:val="single" w:sz="4" w:space="0" w:color="auto"/>
            </w:tcBorders>
            <w:noWrap/>
            <w:vAlign w:val="bottom"/>
            <w:hideMark/>
          </w:tcPr>
          <w:p w14:paraId="0FD11581" w14:textId="15F2D9D5" w:rsidR="00DC5815" w:rsidRPr="00047C9D" w:rsidRDefault="000519C1" w:rsidP="00C17EA2">
            <w:pPr>
              <w:spacing w:line="240" w:lineRule="auto"/>
              <w:jc w:val="left"/>
              <w:rPr>
                <w:lang w:eastAsia="zh-CN"/>
              </w:rPr>
            </w:pPr>
            <w:r w:rsidRPr="00047C9D">
              <w:rPr>
                <w:lang w:eastAsia="zh-CN"/>
              </w:rPr>
              <w:t>Неудачное лечение</w:t>
            </w:r>
          </w:p>
        </w:tc>
        <w:tc>
          <w:tcPr>
            <w:tcW w:w="1286" w:type="dxa"/>
            <w:tcBorders>
              <w:top w:val="single" w:sz="4" w:space="0" w:color="auto"/>
              <w:left w:val="single" w:sz="4" w:space="0" w:color="auto"/>
              <w:bottom w:val="single" w:sz="4" w:space="0" w:color="auto"/>
              <w:right w:val="single" w:sz="4" w:space="0" w:color="auto"/>
            </w:tcBorders>
            <w:noWrap/>
            <w:vAlign w:val="bottom"/>
            <w:hideMark/>
          </w:tcPr>
          <w:p w14:paraId="6332AC2F" w14:textId="77777777" w:rsidR="00DC5815" w:rsidRPr="00047C9D" w:rsidRDefault="00DC5815" w:rsidP="00C17EA2">
            <w:pPr>
              <w:spacing w:line="240" w:lineRule="auto"/>
              <w:jc w:val="left"/>
              <w:rPr>
                <w:lang w:eastAsia="zh-CN"/>
              </w:rPr>
            </w:pPr>
            <w:r w:rsidRPr="00047C9D">
              <w:rPr>
                <w:lang w:eastAsia="zh-CN"/>
              </w:rPr>
              <w:t>2 (5,0%)</w:t>
            </w:r>
          </w:p>
        </w:tc>
        <w:tc>
          <w:tcPr>
            <w:tcW w:w="1732" w:type="dxa"/>
            <w:tcBorders>
              <w:top w:val="single" w:sz="4" w:space="0" w:color="auto"/>
              <w:left w:val="single" w:sz="4" w:space="0" w:color="auto"/>
              <w:bottom w:val="single" w:sz="4" w:space="0" w:color="auto"/>
              <w:right w:val="single" w:sz="4" w:space="0" w:color="auto"/>
            </w:tcBorders>
            <w:noWrap/>
            <w:vAlign w:val="bottom"/>
            <w:hideMark/>
          </w:tcPr>
          <w:p w14:paraId="2A047B5D" w14:textId="77777777" w:rsidR="00DC5815" w:rsidRPr="00047C9D" w:rsidRDefault="00DC5815" w:rsidP="00C17EA2">
            <w:pPr>
              <w:spacing w:line="240" w:lineRule="auto"/>
              <w:jc w:val="left"/>
              <w:rPr>
                <w:lang w:eastAsia="zh-CN"/>
              </w:rPr>
            </w:pPr>
            <w:r w:rsidRPr="00047C9D">
              <w:rPr>
                <w:lang w:eastAsia="zh-CN"/>
              </w:rPr>
              <w:t>3 (7,5%)</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08FD7508" w14:textId="77777777" w:rsidR="00DC5815" w:rsidRPr="00047C9D" w:rsidRDefault="00DC5815" w:rsidP="00C17EA2">
            <w:pPr>
              <w:spacing w:line="240" w:lineRule="auto"/>
              <w:jc w:val="left"/>
              <w:rPr>
                <w:lang w:eastAsia="zh-CN"/>
              </w:rPr>
            </w:pPr>
          </w:p>
        </w:tc>
        <w:tc>
          <w:tcPr>
            <w:tcW w:w="1275" w:type="dxa"/>
            <w:tcBorders>
              <w:top w:val="single" w:sz="4" w:space="0" w:color="auto"/>
              <w:left w:val="single" w:sz="4" w:space="0" w:color="auto"/>
              <w:bottom w:val="single" w:sz="4" w:space="0" w:color="auto"/>
              <w:right w:val="single" w:sz="4" w:space="0" w:color="auto"/>
            </w:tcBorders>
            <w:noWrap/>
            <w:vAlign w:val="bottom"/>
            <w:hideMark/>
          </w:tcPr>
          <w:p w14:paraId="7E7F6A00" w14:textId="77777777" w:rsidR="00DC5815" w:rsidRPr="00047C9D" w:rsidRDefault="00DC5815" w:rsidP="00C17EA2">
            <w:pPr>
              <w:spacing w:line="240" w:lineRule="auto"/>
              <w:jc w:val="left"/>
              <w:rPr>
                <w:lang w:eastAsia="zh-CN"/>
              </w:rPr>
            </w:pPr>
          </w:p>
        </w:tc>
      </w:tr>
      <w:tr w:rsidR="00D30A34" w:rsidRPr="00047C9D" w14:paraId="62A5E70A" w14:textId="77777777" w:rsidTr="00AB4B3E">
        <w:trPr>
          <w:trHeight w:val="288"/>
        </w:trPr>
        <w:tc>
          <w:tcPr>
            <w:tcW w:w="1706" w:type="dxa"/>
            <w:tcBorders>
              <w:top w:val="single" w:sz="4" w:space="0" w:color="auto"/>
              <w:left w:val="single" w:sz="4" w:space="0" w:color="auto"/>
              <w:bottom w:val="single" w:sz="4" w:space="0" w:color="auto"/>
              <w:right w:val="single" w:sz="4" w:space="0" w:color="auto"/>
            </w:tcBorders>
            <w:noWrap/>
            <w:vAlign w:val="bottom"/>
            <w:hideMark/>
          </w:tcPr>
          <w:p w14:paraId="56EE8D11" w14:textId="77777777" w:rsidR="00DC5815" w:rsidRPr="00047C9D" w:rsidRDefault="00DC5815" w:rsidP="00C17EA2">
            <w:pPr>
              <w:spacing w:line="240" w:lineRule="auto"/>
              <w:jc w:val="left"/>
              <w:rPr>
                <w:lang w:eastAsia="zh-CN"/>
              </w:rPr>
            </w:pPr>
            <w:r w:rsidRPr="00047C9D">
              <w:rPr>
                <w:lang w:eastAsia="zh-CN"/>
              </w:rPr>
              <w:t>Через 6 месяцев</w:t>
            </w:r>
          </w:p>
        </w:tc>
        <w:tc>
          <w:tcPr>
            <w:tcW w:w="2501" w:type="dxa"/>
            <w:tcBorders>
              <w:top w:val="single" w:sz="4" w:space="0" w:color="auto"/>
              <w:left w:val="single" w:sz="4" w:space="0" w:color="auto"/>
              <w:bottom w:val="single" w:sz="4" w:space="0" w:color="auto"/>
              <w:right w:val="single" w:sz="4" w:space="0" w:color="auto"/>
            </w:tcBorders>
            <w:noWrap/>
            <w:vAlign w:val="bottom"/>
            <w:hideMark/>
          </w:tcPr>
          <w:p w14:paraId="18A6A78F" w14:textId="29028FDB" w:rsidR="00DC5815" w:rsidRPr="00047C9D" w:rsidRDefault="00DC5815" w:rsidP="00C17EA2">
            <w:pPr>
              <w:spacing w:line="240" w:lineRule="auto"/>
              <w:jc w:val="left"/>
              <w:rPr>
                <w:lang w:eastAsia="zh-CN"/>
              </w:rPr>
            </w:pPr>
            <w:r w:rsidRPr="00047C9D">
              <w:rPr>
                <w:lang w:eastAsia="zh-CN"/>
              </w:rPr>
              <w:t>У</w:t>
            </w:r>
            <w:r w:rsidR="000519C1" w:rsidRPr="00047C9D">
              <w:rPr>
                <w:lang w:eastAsia="zh-CN"/>
              </w:rPr>
              <w:t>спешное лечение</w:t>
            </w:r>
          </w:p>
        </w:tc>
        <w:tc>
          <w:tcPr>
            <w:tcW w:w="1286" w:type="dxa"/>
            <w:tcBorders>
              <w:top w:val="single" w:sz="4" w:space="0" w:color="auto"/>
              <w:left w:val="single" w:sz="4" w:space="0" w:color="auto"/>
              <w:bottom w:val="single" w:sz="4" w:space="0" w:color="auto"/>
              <w:right w:val="single" w:sz="4" w:space="0" w:color="auto"/>
            </w:tcBorders>
            <w:noWrap/>
            <w:vAlign w:val="bottom"/>
            <w:hideMark/>
          </w:tcPr>
          <w:p w14:paraId="4C76DF62" w14:textId="1A03A9BF" w:rsidR="00DC5815" w:rsidRPr="00047C9D" w:rsidRDefault="00DC5815" w:rsidP="00C17EA2">
            <w:pPr>
              <w:spacing w:line="240" w:lineRule="auto"/>
              <w:jc w:val="left"/>
              <w:rPr>
                <w:lang w:eastAsia="zh-CN"/>
              </w:rPr>
            </w:pPr>
            <w:r w:rsidRPr="00047C9D">
              <w:rPr>
                <w:lang w:eastAsia="zh-CN"/>
              </w:rPr>
              <w:t>3</w:t>
            </w:r>
            <w:r w:rsidR="007750A5" w:rsidRPr="00047C9D">
              <w:rPr>
                <w:lang w:eastAsia="zh-CN"/>
              </w:rPr>
              <w:t>5</w:t>
            </w:r>
            <w:r w:rsidRPr="00047C9D">
              <w:rPr>
                <w:lang w:eastAsia="zh-CN"/>
              </w:rPr>
              <w:t>(</w:t>
            </w:r>
            <w:r w:rsidR="007750A5" w:rsidRPr="00047C9D">
              <w:rPr>
                <w:lang w:eastAsia="zh-CN"/>
              </w:rPr>
              <w:t>87,5</w:t>
            </w:r>
            <w:r w:rsidRPr="00047C9D">
              <w:rPr>
                <w:lang w:eastAsia="zh-CN"/>
              </w:rPr>
              <w:t>%)</w:t>
            </w:r>
          </w:p>
        </w:tc>
        <w:tc>
          <w:tcPr>
            <w:tcW w:w="1732" w:type="dxa"/>
            <w:tcBorders>
              <w:top w:val="single" w:sz="4" w:space="0" w:color="auto"/>
              <w:left w:val="single" w:sz="4" w:space="0" w:color="auto"/>
              <w:bottom w:val="single" w:sz="4" w:space="0" w:color="auto"/>
              <w:right w:val="single" w:sz="4" w:space="0" w:color="auto"/>
            </w:tcBorders>
            <w:noWrap/>
            <w:vAlign w:val="bottom"/>
            <w:hideMark/>
          </w:tcPr>
          <w:p w14:paraId="0764828E" w14:textId="5B7BD017" w:rsidR="00DC5815" w:rsidRPr="00047C9D" w:rsidRDefault="00DC5815" w:rsidP="00C17EA2">
            <w:pPr>
              <w:spacing w:line="240" w:lineRule="auto"/>
              <w:jc w:val="left"/>
              <w:rPr>
                <w:lang w:eastAsia="zh-CN"/>
              </w:rPr>
            </w:pPr>
            <w:r w:rsidRPr="00047C9D">
              <w:rPr>
                <w:lang w:eastAsia="zh-CN"/>
              </w:rPr>
              <w:t>3</w:t>
            </w:r>
            <w:r w:rsidR="007750A5" w:rsidRPr="00047C9D">
              <w:rPr>
                <w:lang w:eastAsia="zh-CN"/>
              </w:rPr>
              <w:t>3</w:t>
            </w:r>
            <w:r w:rsidRPr="00047C9D">
              <w:rPr>
                <w:lang w:eastAsia="zh-CN"/>
              </w:rPr>
              <w:t>(8</w:t>
            </w:r>
            <w:r w:rsidR="007750A5" w:rsidRPr="00047C9D">
              <w:rPr>
                <w:lang w:eastAsia="zh-CN"/>
              </w:rPr>
              <w:t>2</w:t>
            </w:r>
            <w:r w:rsidRPr="00047C9D">
              <w:rPr>
                <w:lang w:eastAsia="zh-CN"/>
              </w:rPr>
              <w:t>,5%)</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35F12DCB" w14:textId="77777777" w:rsidR="00DC5815" w:rsidRPr="00047C9D" w:rsidRDefault="00DC5815" w:rsidP="00C17EA2">
            <w:pPr>
              <w:spacing w:line="240" w:lineRule="auto"/>
              <w:jc w:val="left"/>
              <w:rPr>
                <w:lang w:eastAsia="zh-CN"/>
              </w:rPr>
            </w:pPr>
            <w:r w:rsidRPr="00047C9D">
              <w:rPr>
                <w:lang w:eastAsia="zh-CN"/>
              </w:rPr>
              <w:t>0,55</w:t>
            </w:r>
          </w:p>
        </w:tc>
        <w:tc>
          <w:tcPr>
            <w:tcW w:w="1275" w:type="dxa"/>
            <w:tcBorders>
              <w:top w:val="single" w:sz="4" w:space="0" w:color="auto"/>
              <w:left w:val="single" w:sz="4" w:space="0" w:color="auto"/>
              <w:bottom w:val="single" w:sz="4" w:space="0" w:color="auto"/>
              <w:right w:val="single" w:sz="4" w:space="0" w:color="auto"/>
            </w:tcBorders>
            <w:noWrap/>
            <w:vAlign w:val="bottom"/>
            <w:hideMark/>
          </w:tcPr>
          <w:p w14:paraId="0076A508" w14:textId="77777777" w:rsidR="00DC5815" w:rsidRPr="00047C9D" w:rsidRDefault="00DC5815" w:rsidP="00C17EA2">
            <w:pPr>
              <w:spacing w:line="240" w:lineRule="auto"/>
              <w:jc w:val="left"/>
              <w:rPr>
                <w:lang w:eastAsia="zh-CN"/>
              </w:rPr>
            </w:pPr>
            <w:r w:rsidRPr="00047C9D">
              <w:rPr>
                <w:lang w:eastAsia="zh-CN"/>
              </w:rPr>
              <w:t>&gt;0,05</w:t>
            </w:r>
          </w:p>
        </w:tc>
      </w:tr>
      <w:tr w:rsidR="00D30A34" w:rsidRPr="00047C9D" w14:paraId="0EEC5711" w14:textId="77777777" w:rsidTr="00AB4B3E">
        <w:trPr>
          <w:trHeight w:val="288"/>
        </w:trPr>
        <w:tc>
          <w:tcPr>
            <w:tcW w:w="1706" w:type="dxa"/>
            <w:tcBorders>
              <w:top w:val="single" w:sz="4" w:space="0" w:color="auto"/>
              <w:left w:val="single" w:sz="4" w:space="0" w:color="auto"/>
              <w:bottom w:val="single" w:sz="4" w:space="0" w:color="auto"/>
              <w:right w:val="single" w:sz="4" w:space="0" w:color="auto"/>
            </w:tcBorders>
            <w:noWrap/>
            <w:vAlign w:val="bottom"/>
            <w:hideMark/>
          </w:tcPr>
          <w:p w14:paraId="119D6140" w14:textId="77777777" w:rsidR="00DC5815" w:rsidRPr="00047C9D" w:rsidRDefault="00DC5815" w:rsidP="00C17EA2">
            <w:pPr>
              <w:spacing w:line="240" w:lineRule="auto"/>
              <w:jc w:val="left"/>
              <w:rPr>
                <w:lang w:eastAsia="zh-CN"/>
              </w:rPr>
            </w:pPr>
          </w:p>
        </w:tc>
        <w:tc>
          <w:tcPr>
            <w:tcW w:w="2501" w:type="dxa"/>
            <w:tcBorders>
              <w:top w:val="single" w:sz="4" w:space="0" w:color="auto"/>
              <w:left w:val="single" w:sz="4" w:space="0" w:color="auto"/>
              <w:bottom w:val="single" w:sz="4" w:space="0" w:color="auto"/>
              <w:right w:val="single" w:sz="4" w:space="0" w:color="auto"/>
            </w:tcBorders>
            <w:noWrap/>
            <w:vAlign w:val="bottom"/>
            <w:hideMark/>
          </w:tcPr>
          <w:p w14:paraId="5DA8816E" w14:textId="6FF00DC0" w:rsidR="00DC5815" w:rsidRPr="00047C9D" w:rsidRDefault="000519C1" w:rsidP="00C17EA2">
            <w:pPr>
              <w:spacing w:line="240" w:lineRule="auto"/>
              <w:jc w:val="left"/>
              <w:rPr>
                <w:lang w:eastAsia="zh-CN"/>
              </w:rPr>
            </w:pPr>
            <w:r w:rsidRPr="00047C9D">
              <w:rPr>
                <w:lang w:eastAsia="zh-CN"/>
              </w:rPr>
              <w:t>Сомнительный результат</w:t>
            </w:r>
          </w:p>
        </w:tc>
        <w:tc>
          <w:tcPr>
            <w:tcW w:w="1286" w:type="dxa"/>
            <w:tcBorders>
              <w:top w:val="single" w:sz="4" w:space="0" w:color="auto"/>
              <w:left w:val="single" w:sz="4" w:space="0" w:color="auto"/>
              <w:bottom w:val="single" w:sz="4" w:space="0" w:color="auto"/>
              <w:right w:val="single" w:sz="4" w:space="0" w:color="auto"/>
            </w:tcBorders>
            <w:noWrap/>
            <w:vAlign w:val="bottom"/>
            <w:hideMark/>
          </w:tcPr>
          <w:p w14:paraId="247A471C" w14:textId="77777777" w:rsidR="00DC5815" w:rsidRPr="00047C9D" w:rsidRDefault="00DC5815" w:rsidP="00C17EA2">
            <w:pPr>
              <w:spacing w:line="240" w:lineRule="auto"/>
              <w:jc w:val="left"/>
              <w:rPr>
                <w:lang w:eastAsia="zh-CN"/>
              </w:rPr>
            </w:pPr>
            <w:r w:rsidRPr="00047C9D">
              <w:rPr>
                <w:lang w:eastAsia="zh-CN"/>
              </w:rPr>
              <w:t>3 (7,5%)</w:t>
            </w:r>
          </w:p>
        </w:tc>
        <w:tc>
          <w:tcPr>
            <w:tcW w:w="1732" w:type="dxa"/>
            <w:tcBorders>
              <w:top w:val="single" w:sz="4" w:space="0" w:color="auto"/>
              <w:left w:val="single" w:sz="4" w:space="0" w:color="auto"/>
              <w:bottom w:val="single" w:sz="4" w:space="0" w:color="auto"/>
              <w:right w:val="single" w:sz="4" w:space="0" w:color="auto"/>
            </w:tcBorders>
            <w:noWrap/>
            <w:vAlign w:val="bottom"/>
            <w:hideMark/>
          </w:tcPr>
          <w:p w14:paraId="0206B11A" w14:textId="77777777" w:rsidR="00DC5815" w:rsidRPr="00047C9D" w:rsidRDefault="00DC5815" w:rsidP="00C17EA2">
            <w:pPr>
              <w:spacing w:line="240" w:lineRule="auto"/>
              <w:jc w:val="left"/>
              <w:rPr>
                <w:lang w:eastAsia="zh-CN"/>
              </w:rPr>
            </w:pPr>
            <w:r w:rsidRPr="00047C9D">
              <w:rPr>
                <w:lang w:eastAsia="zh-CN"/>
              </w:rPr>
              <w:t>4 (10,0%)</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55C4E133" w14:textId="77777777" w:rsidR="00DC5815" w:rsidRPr="00047C9D" w:rsidRDefault="00DC5815" w:rsidP="00C17EA2">
            <w:pPr>
              <w:spacing w:line="240" w:lineRule="auto"/>
              <w:jc w:val="left"/>
              <w:rPr>
                <w:lang w:eastAsia="zh-CN"/>
              </w:rPr>
            </w:pPr>
          </w:p>
        </w:tc>
        <w:tc>
          <w:tcPr>
            <w:tcW w:w="1275" w:type="dxa"/>
            <w:tcBorders>
              <w:top w:val="single" w:sz="4" w:space="0" w:color="auto"/>
              <w:left w:val="single" w:sz="4" w:space="0" w:color="auto"/>
              <w:bottom w:val="single" w:sz="4" w:space="0" w:color="auto"/>
              <w:right w:val="single" w:sz="4" w:space="0" w:color="auto"/>
            </w:tcBorders>
            <w:noWrap/>
            <w:vAlign w:val="bottom"/>
            <w:hideMark/>
          </w:tcPr>
          <w:p w14:paraId="7D00488D" w14:textId="77777777" w:rsidR="00DC5815" w:rsidRPr="00047C9D" w:rsidRDefault="00DC5815" w:rsidP="00C17EA2">
            <w:pPr>
              <w:spacing w:line="240" w:lineRule="auto"/>
              <w:jc w:val="left"/>
              <w:rPr>
                <w:lang w:eastAsia="zh-CN"/>
              </w:rPr>
            </w:pPr>
          </w:p>
        </w:tc>
      </w:tr>
      <w:tr w:rsidR="00D30A34" w:rsidRPr="00047C9D" w14:paraId="01B48683" w14:textId="77777777" w:rsidTr="00AB4B3E">
        <w:trPr>
          <w:trHeight w:val="288"/>
        </w:trPr>
        <w:tc>
          <w:tcPr>
            <w:tcW w:w="1706" w:type="dxa"/>
            <w:tcBorders>
              <w:top w:val="single" w:sz="4" w:space="0" w:color="auto"/>
              <w:left w:val="single" w:sz="4" w:space="0" w:color="auto"/>
              <w:bottom w:val="single" w:sz="4" w:space="0" w:color="auto"/>
              <w:right w:val="single" w:sz="4" w:space="0" w:color="auto"/>
            </w:tcBorders>
            <w:noWrap/>
            <w:vAlign w:val="bottom"/>
            <w:hideMark/>
          </w:tcPr>
          <w:p w14:paraId="1BD4D4CF" w14:textId="77777777" w:rsidR="00DC5815" w:rsidRPr="00047C9D" w:rsidRDefault="00DC5815" w:rsidP="00C17EA2">
            <w:pPr>
              <w:spacing w:line="240" w:lineRule="auto"/>
              <w:jc w:val="left"/>
              <w:rPr>
                <w:lang w:eastAsia="zh-CN"/>
              </w:rPr>
            </w:pPr>
          </w:p>
        </w:tc>
        <w:tc>
          <w:tcPr>
            <w:tcW w:w="2501" w:type="dxa"/>
            <w:tcBorders>
              <w:top w:val="single" w:sz="4" w:space="0" w:color="auto"/>
              <w:left w:val="single" w:sz="4" w:space="0" w:color="auto"/>
              <w:bottom w:val="single" w:sz="4" w:space="0" w:color="auto"/>
              <w:right w:val="single" w:sz="4" w:space="0" w:color="auto"/>
            </w:tcBorders>
            <w:noWrap/>
            <w:vAlign w:val="bottom"/>
            <w:hideMark/>
          </w:tcPr>
          <w:p w14:paraId="4EF4D46D" w14:textId="67F9C6A2" w:rsidR="00DC5815" w:rsidRPr="00047C9D" w:rsidRDefault="00DC5815" w:rsidP="00C17EA2">
            <w:pPr>
              <w:spacing w:line="240" w:lineRule="auto"/>
              <w:jc w:val="left"/>
              <w:rPr>
                <w:lang w:eastAsia="zh-CN"/>
              </w:rPr>
            </w:pPr>
            <w:r w:rsidRPr="00047C9D">
              <w:rPr>
                <w:lang w:eastAsia="zh-CN"/>
              </w:rPr>
              <w:t>Н</w:t>
            </w:r>
            <w:r w:rsidR="000519C1" w:rsidRPr="00047C9D">
              <w:rPr>
                <w:lang w:eastAsia="zh-CN"/>
              </w:rPr>
              <w:t>еудачное лечение</w:t>
            </w:r>
          </w:p>
        </w:tc>
        <w:tc>
          <w:tcPr>
            <w:tcW w:w="1286" w:type="dxa"/>
            <w:tcBorders>
              <w:top w:val="single" w:sz="4" w:space="0" w:color="auto"/>
              <w:left w:val="single" w:sz="4" w:space="0" w:color="auto"/>
              <w:bottom w:val="single" w:sz="4" w:space="0" w:color="auto"/>
              <w:right w:val="single" w:sz="4" w:space="0" w:color="auto"/>
            </w:tcBorders>
            <w:noWrap/>
            <w:vAlign w:val="bottom"/>
            <w:hideMark/>
          </w:tcPr>
          <w:p w14:paraId="21864186" w14:textId="77777777" w:rsidR="00DC5815" w:rsidRPr="00047C9D" w:rsidRDefault="00DC5815" w:rsidP="00C17EA2">
            <w:pPr>
              <w:spacing w:line="240" w:lineRule="auto"/>
              <w:jc w:val="left"/>
              <w:rPr>
                <w:lang w:eastAsia="zh-CN"/>
              </w:rPr>
            </w:pPr>
            <w:r w:rsidRPr="00047C9D">
              <w:rPr>
                <w:lang w:eastAsia="zh-CN"/>
              </w:rPr>
              <w:t>2 (5,0%)</w:t>
            </w:r>
          </w:p>
        </w:tc>
        <w:tc>
          <w:tcPr>
            <w:tcW w:w="1732" w:type="dxa"/>
            <w:tcBorders>
              <w:top w:val="single" w:sz="4" w:space="0" w:color="auto"/>
              <w:left w:val="single" w:sz="4" w:space="0" w:color="auto"/>
              <w:bottom w:val="single" w:sz="4" w:space="0" w:color="auto"/>
              <w:right w:val="single" w:sz="4" w:space="0" w:color="auto"/>
            </w:tcBorders>
            <w:noWrap/>
            <w:vAlign w:val="bottom"/>
            <w:hideMark/>
          </w:tcPr>
          <w:p w14:paraId="368C890C" w14:textId="77777777" w:rsidR="00DC5815" w:rsidRPr="00047C9D" w:rsidRDefault="00DC5815" w:rsidP="00C17EA2">
            <w:pPr>
              <w:spacing w:line="240" w:lineRule="auto"/>
              <w:jc w:val="left"/>
              <w:rPr>
                <w:lang w:eastAsia="zh-CN"/>
              </w:rPr>
            </w:pPr>
            <w:r w:rsidRPr="00047C9D">
              <w:rPr>
                <w:lang w:eastAsia="zh-CN"/>
              </w:rPr>
              <w:t>3 (7,5%)</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48726341" w14:textId="77777777" w:rsidR="00DC5815" w:rsidRPr="00047C9D" w:rsidRDefault="00DC5815" w:rsidP="00C17EA2">
            <w:pPr>
              <w:spacing w:line="240" w:lineRule="auto"/>
              <w:jc w:val="left"/>
              <w:rPr>
                <w:lang w:eastAsia="zh-CN"/>
              </w:rPr>
            </w:pPr>
          </w:p>
        </w:tc>
        <w:tc>
          <w:tcPr>
            <w:tcW w:w="1275" w:type="dxa"/>
            <w:tcBorders>
              <w:top w:val="single" w:sz="4" w:space="0" w:color="auto"/>
              <w:left w:val="single" w:sz="4" w:space="0" w:color="auto"/>
              <w:bottom w:val="single" w:sz="4" w:space="0" w:color="auto"/>
              <w:right w:val="single" w:sz="4" w:space="0" w:color="auto"/>
            </w:tcBorders>
            <w:noWrap/>
            <w:vAlign w:val="bottom"/>
            <w:hideMark/>
          </w:tcPr>
          <w:p w14:paraId="6756A2E8" w14:textId="77777777" w:rsidR="00DC5815" w:rsidRPr="00047C9D" w:rsidRDefault="00DC5815" w:rsidP="00C17EA2">
            <w:pPr>
              <w:spacing w:line="240" w:lineRule="auto"/>
              <w:jc w:val="left"/>
              <w:rPr>
                <w:lang w:eastAsia="zh-CN"/>
              </w:rPr>
            </w:pPr>
          </w:p>
        </w:tc>
      </w:tr>
      <w:tr w:rsidR="00D30A34" w:rsidRPr="00047C9D" w14:paraId="21E2D779" w14:textId="77777777" w:rsidTr="00AB4B3E">
        <w:trPr>
          <w:trHeight w:val="288"/>
        </w:trPr>
        <w:tc>
          <w:tcPr>
            <w:tcW w:w="1706" w:type="dxa"/>
            <w:tcBorders>
              <w:top w:val="single" w:sz="4" w:space="0" w:color="auto"/>
              <w:left w:val="single" w:sz="4" w:space="0" w:color="auto"/>
              <w:bottom w:val="single" w:sz="4" w:space="0" w:color="auto"/>
              <w:right w:val="single" w:sz="4" w:space="0" w:color="auto"/>
            </w:tcBorders>
            <w:noWrap/>
            <w:vAlign w:val="bottom"/>
            <w:hideMark/>
          </w:tcPr>
          <w:p w14:paraId="0598F61B" w14:textId="77777777" w:rsidR="00DC5815" w:rsidRPr="00047C9D" w:rsidRDefault="00DC5815" w:rsidP="00C17EA2">
            <w:pPr>
              <w:spacing w:line="240" w:lineRule="auto"/>
              <w:jc w:val="left"/>
              <w:rPr>
                <w:lang w:eastAsia="zh-CN"/>
              </w:rPr>
            </w:pPr>
            <w:r w:rsidRPr="00047C9D">
              <w:rPr>
                <w:lang w:eastAsia="zh-CN"/>
              </w:rPr>
              <w:t>Через 12 месяцев</w:t>
            </w:r>
          </w:p>
        </w:tc>
        <w:tc>
          <w:tcPr>
            <w:tcW w:w="2501" w:type="dxa"/>
            <w:tcBorders>
              <w:top w:val="single" w:sz="4" w:space="0" w:color="auto"/>
              <w:left w:val="single" w:sz="4" w:space="0" w:color="auto"/>
              <w:bottom w:val="single" w:sz="4" w:space="0" w:color="auto"/>
              <w:right w:val="single" w:sz="4" w:space="0" w:color="auto"/>
            </w:tcBorders>
            <w:noWrap/>
            <w:vAlign w:val="bottom"/>
            <w:hideMark/>
          </w:tcPr>
          <w:p w14:paraId="58262B39" w14:textId="5787BDB1" w:rsidR="00DC5815" w:rsidRPr="00047C9D" w:rsidRDefault="00DC5815" w:rsidP="00C17EA2">
            <w:pPr>
              <w:spacing w:line="240" w:lineRule="auto"/>
              <w:jc w:val="left"/>
              <w:rPr>
                <w:lang w:eastAsia="zh-CN"/>
              </w:rPr>
            </w:pPr>
            <w:r w:rsidRPr="00047C9D">
              <w:rPr>
                <w:lang w:eastAsia="zh-CN"/>
              </w:rPr>
              <w:t>У</w:t>
            </w:r>
            <w:r w:rsidR="000519C1" w:rsidRPr="00047C9D">
              <w:rPr>
                <w:lang w:eastAsia="zh-CN"/>
              </w:rPr>
              <w:t>спешное лечение</w:t>
            </w:r>
          </w:p>
        </w:tc>
        <w:tc>
          <w:tcPr>
            <w:tcW w:w="1286" w:type="dxa"/>
            <w:tcBorders>
              <w:top w:val="single" w:sz="4" w:space="0" w:color="auto"/>
              <w:left w:val="single" w:sz="4" w:space="0" w:color="auto"/>
              <w:bottom w:val="single" w:sz="4" w:space="0" w:color="auto"/>
              <w:right w:val="single" w:sz="4" w:space="0" w:color="auto"/>
            </w:tcBorders>
            <w:noWrap/>
            <w:vAlign w:val="bottom"/>
            <w:hideMark/>
          </w:tcPr>
          <w:p w14:paraId="4B550A21" w14:textId="1E18D736" w:rsidR="00DC5815" w:rsidRPr="00047C9D" w:rsidRDefault="00DC5815" w:rsidP="00C17EA2">
            <w:pPr>
              <w:spacing w:line="240" w:lineRule="auto"/>
              <w:jc w:val="left"/>
              <w:rPr>
                <w:lang w:eastAsia="zh-CN"/>
              </w:rPr>
            </w:pPr>
            <w:r w:rsidRPr="00047C9D">
              <w:rPr>
                <w:lang w:eastAsia="zh-CN"/>
              </w:rPr>
              <w:t>3</w:t>
            </w:r>
            <w:r w:rsidR="007750A5" w:rsidRPr="00047C9D">
              <w:rPr>
                <w:lang w:eastAsia="zh-CN"/>
              </w:rPr>
              <w:t>6</w:t>
            </w:r>
            <w:r w:rsidRPr="00047C9D">
              <w:rPr>
                <w:lang w:eastAsia="zh-CN"/>
              </w:rPr>
              <w:t>(</w:t>
            </w:r>
            <w:r w:rsidR="007750A5" w:rsidRPr="00047C9D">
              <w:rPr>
                <w:lang w:eastAsia="zh-CN"/>
              </w:rPr>
              <w:t>90,0</w:t>
            </w:r>
            <w:r w:rsidRPr="00047C9D">
              <w:rPr>
                <w:lang w:eastAsia="zh-CN"/>
              </w:rPr>
              <w:t>%)</w:t>
            </w:r>
          </w:p>
        </w:tc>
        <w:tc>
          <w:tcPr>
            <w:tcW w:w="1732" w:type="dxa"/>
            <w:tcBorders>
              <w:top w:val="single" w:sz="4" w:space="0" w:color="auto"/>
              <w:left w:val="single" w:sz="4" w:space="0" w:color="auto"/>
              <w:bottom w:val="single" w:sz="4" w:space="0" w:color="auto"/>
              <w:right w:val="single" w:sz="4" w:space="0" w:color="auto"/>
            </w:tcBorders>
            <w:noWrap/>
            <w:vAlign w:val="bottom"/>
            <w:hideMark/>
          </w:tcPr>
          <w:p w14:paraId="18727C24" w14:textId="69945189" w:rsidR="00DC5815" w:rsidRPr="00047C9D" w:rsidRDefault="00DC5815" w:rsidP="00C17EA2">
            <w:pPr>
              <w:spacing w:line="240" w:lineRule="auto"/>
              <w:jc w:val="left"/>
              <w:rPr>
                <w:lang w:eastAsia="zh-CN"/>
              </w:rPr>
            </w:pPr>
            <w:r w:rsidRPr="00047C9D">
              <w:rPr>
                <w:lang w:eastAsia="zh-CN"/>
              </w:rPr>
              <w:t>33 (8</w:t>
            </w:r>
            <w:r w:rsidR="007750A5" w:rsidRPr="00047C9D">
              <w:rPr>
                <w:lang w:eastAsia="zh-CN"/>
              </w:rPr>
              <w:t>2</w:t>
            </w:r>
            <w:r w:rsidRPr="00047C9D">
              <w:rPr>
                <w:lang w:eastAsia="zh-CN"/>
              </w:rPr>
              <w:t>,5%)</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7B1136FC" w14:textId="5D86BA82" w:rsidR="00DC5815" w:rsidRPr="00047C9D" w:rsidRDefault="007750A5" w:rsidP="00C17EA2">
            <w:pPr>
              <w:spacing w:line="240" w:lineRule="auto"/>
              <w:jc w:val="left"/>
              <w:rPr>
                <w:lang w:eastAsia="zh-CN"/>
              </w:rPr>
            </w:pPr>
            <w:r w:rsidRPr="00047C9D">
              <w:rPr>
                <w:lang w:eastAsia="zh-CN"/>
              </w:rPr>
              <w:t>1,09</w:t>
            </w:r>
          </w:p>
        </w:tc>
        <w:tc>
          <w:tcPr>
            <w:tcW w:w="1275" w:type="dxa"/>
            <w:tcBorders>
              <w:top w:val="single" w:sz="4" w:space="0" w:color="auto"/>
              <w:left w:val="single" w:sz="4" w:space="0" w:color="auto"/>
              <w:bottom w:val="single" w:sz="4" w:space="0" w:color="auto"/>
              <w:right w:val="single" w:sz="4" w:space="0" w:color="auto"/>
            </w:tcBorders>
            <w:noWrap/>
            <w:vAlign w:val="bottom"/>
            <w:hideMark/>
          </w:tcPr>
          <w:p w14:paraId="5E774D71" w14:textId="77777777" w:rsidR="00DC5815" w:rsidRPr="00047C9D" w:rsidRDefault="00DC5815" w:rsidP="00C17EA2">
            <w:pPr>
              <w:spacing w:line="240" w:lineRule="auto"/>
              <w:jc w:val="left"/>
              <w:rPr>
                <w:lang w:eastAsia="zh-CN"/>
              </w:rPr>
            </w:pPr>
            <w:r w:rsidRPr="00047C9D">
              <w:rPr>
                <w:lang w:eastAsia="zh-CN"/>
              </w:rPr>
              <w:t>&gt;0,05</w:t>
            </w:r>
          </w:p>
        </w:tc>
      </w:tr>
      <w:tr w:rsidR="00D30A34" w:rsidRPr="00047C9D" w14:paraId="0301FAF7" w14:textId="77777777" w:rsidTr="00AB4B3E">
        <w:trPr>
          <w:trHeight w:val="288"/>
        </w:trPr>
        <w:tc>
          <w:tcPr>
            <w:tcW w:w="1706" w:type="dxa"/>
            <w:tcBorders>
              <w:top w:val="single" w:sz="4" w:space="0" w:color="auto"/>
              <w:left w:val="single" w:sz="4" w:space="0" w:color="auto"/>
              <w:bottom w:val="single" w:sz="4" w:space="0" w:color="auto"/>
              <w:right w:val="single" w:sz="4" w:space="0" w:color="auto"/>
            </w:tcBorders>
            <w:noWrap/>
            <w:vAlign w:val="bottom"/>
            <w:hideMark/>
          </w:tcPr>
          <w:p w14:paraId="1670F442" w14:textId="77777777" w:rsidR="00DC5815" w:rsidRPr="00047C9D" w:rsidRDefault="00DC5815" w:rsidP="00C17EA2">
            <w:pPr>
              <w:spacing w:line="240" w:lineRule="auto"/>
              <w:jc w:val="left"/>
              <w:rPr>
                <w:lang w:eastAsia="zh-CN"/>
              </w:rPr>
            </w:pPr>
          </w:p>
        </w:tc>
        <w:tc>
          <w:tcPr>
            <w:tcW w:w="2501" w:type="dxa"/>
            <w:tcBorders>
              <w:top w:val="single" w:sz="4" w:space="0" w:color="auto"/>
              <w:left w:val="single" w:sz="4" w:space="0" w:color="auto"/>
              <w:bottom w:val="single" w:sz="4" w:space="0" w:color="auto"/>
              <w:right w:val="single" w:sz="4" w:space="0" w:color="auto"/>
            </w:tcBorders>
            <w:noWrap/>
            <w:vAlign w:val="bottom"/>
            <w:hideMark/>
          </w:tcPr>
          <w:p w14:paraId="06573D67" w14:textId="36185658" w:rsidR="00DC5815" w:rsidRPr="00047C9D" w:rsidRDefault="000519C1" w:rsidP="00C17EA2">
            <w:pPr>
              <w:spacing w:line="240" w:lineRule="auto"/>
              <w:jc w:val="left"/>
              <w:rPr>
                <w:lang w:eastAsia="zh-CN"/>
              </w:rPr>
            </w:pPr>
            <w:r w:rsidRPr="00047C9D">
              <w:rPr>
                <w:lang w:eastAsia="zh-CN"/>
              </w:rPr>
              <w:t>Сомнительный результат</w:t>
            </w:r>
          </w:p>
        </w:tc>
        <w:tc>
          <w:tcPr>
            <w:tcW w:w="1286" w:type="dxa"/>
            <w:tcBorders>
              <w:top w:val="single" w:sz="4" w:space="0" w:color="auto"/>
              <w:left w:val="single" w:sz="4" w:space="0" w:color="auto"/>
              <w:bottom w:val="single" w:sz="4" w:space="0" w:color="auto"/>
              <w:right w:val="single" w:sz="4" w:space="0" w:color="auto"/>
            </w:tcBorders>
            <w:noWrap/>
            <w:vAlign w:val="bottom"/>
            <w:hideMark/>
          </w:tcPr>
          <w:p w14:paraId="5BDB5F73" w14:textId="77777777" w:rsidR="00DC5815" w:rsidRPr="00047C9D" w:rsidRDefault="00DC5815" w:rsidP="00C17EA2">
            <w:pPr>
              <w:spacing w:line="240" w:lineRule="auto"/>
              <w:jc w:val="left"/>
              <w:rPr>
                <w:lang w:eastAsia="zh-CN"/>
              </w:rPr>
            </w:pPr>
            <w:r w:rsidRPr="00047C9D">
              <w:rPr>
                <w:lang w:eastAsia="zh-CN"/>
              </w:rPr>
              <w:t>3 (7,5%)</w:t>
            </w:r>
          </w:p>
        </w:tc>
        <w:tc>
          <w:tcPr>
            <w:tcW w:w="1732" w:type="dxa"/>
            <w:tcBorders>
              <w:top w:val="single" w:sz="4" w:space="0" w:color="auto"/>
              <w:left w:val="single" w:sz="4" w:space="0" w:color="auto"/>
              <w:bottom w:val="single" w:sz="4" w:space="0" w:color="auto"/>
              <w:right w:val="single" w:sz="4" w:space="0" w:color="auto"/>
            </w:tcBorders>
            <w:noWrap/>
            <w:vAlign w:val="bottom"/>
            <w:hideMark/>
          </w:tcPr>
          <w:p w14:paraId="09E9A01D" w14:textId="77777777" w:rsidR="00DC5815" w:rsidRPr="00047C9D" w:rsidRDefault="00DC5815" w:rsidP="00C17EA2">
            <w:pPr>
              <w:spacing w:line="240" w:lineRule="auto"/>
              <w:jc w:val="left"/>
              <w:rPr>
                <w:lang w:eastAsia="zh-CN"/>
              </w:rPr>
            </w:pPr>
            <w:r w:rsidRPr="00047C9D">
              <w:rPr>
                <w:lang w:eastAsia="zh-CN"/>
              </w:rPr>
              <w:t>4 (10,0%)</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62B02A23" w14:textId="77777777" w:rsidR="00DC5815" w:rsidRPr="00047C9D" w:rsidRDefault="00DC5815" w:rsidP="00C17EA2">
            <w:pPr>
              <w:spacing w:line="240" w:lineRule="auto"/>
              <w:jc w:val="left"/>
              <w:rPr>
                <w:lang w:eastAsia="zh-CN"/>
              </w:rPr>
            </w:pPr>
          </w:p>
        </w:tc>
        <w:tc>
          <w:tcPr>
            <w:tcW w:w="1275" w:type="dxa"/>
            <w:tcBorders>
              <w:top w:val="single" w:sz="4" w:space="0" w:color="auto"/>
              <w:left w:val="single" w:sz="4" w:space="0" w:color="auto"/>
              <w:bottom w:val="single" w:sz="4" w:space="0" w:color="auto"/>
              <w:right w:val="single" w:sz="4" w:space="0" w:color="auto"/>
            </w:tcBorders>
            <w:noWrap/>
            <w:vAlign w:val="bottom"/>
            <w:hideMark/>
          </w:tcPr>
          <w:p w14:paraId="1B4D63FF" w14:textId="77777777" w:rsidR="00DC5815" w:rsidRPr="00047C9D" w:rsidRDefault="00DC5815" w:rsidP="00C17EA2">
            <w:pPr>
              <w:spacing w:line="240" w:lineRule="auto"/>
              <w:jc w:val="left"/>
              <w:rPr>
                <w:lang w:eastAsia="zh-CN"/>
              </w:rPr>
            </w:pPr>
          </w:p>
        </w:tc>
      </w:tr>
      <w:tr w:rsidR="00D30A34" w:rsidRPr="00047C9D" w14:paraId="02B2BFE9" w14:textId="77777777" w:rsidTr="00AB4B3E">
        <w:trPr>
          <w:trHeight w:val="288"/>
        </w:trPr>
        <w:tc>
          <w:tcPr>
            <w:tcW w:w="1706" w:type="dxa"/>
            <w:tcBorders>
              <w:top w:val="single" w:sz="4" w:space="0" w:color="auto"/>
              <w:left w:val="single" w:sz="4" w:space="0" w:color="auto"/>
              <w:bottom w:val="single" w:sz="4" w:space="0" w:color="auto"/>
              <w:right w:val="single" w:sz="4" w:space="0" w:color="auto"/>
            </w:tcBorders>
            <w:noWrap/>
            <w:vAlign w:val="bottom"/>
            <w:hideMark/>
          </w:tcPr>
          <w:p w14:paraId="7E059A96" w14:textId="77777777" w:rsidR="00DC5815" w:rsidRPr="00047C9D" w:rsidRDefault="00DC5815" w:rsidP="00C17EA2">
            <w:pPr>
              <w:spacing w:line="240" w:lineRule="auto"/>
              <w:jc w:val="left"/>
              <w:rPr>
                <w:lang w:eastAsia="zh-CN"/>
              </w:rPr>
            </w:pPr>
          </w:p>
        </w:tc>
        <w:tc>
          <w:tcPr>
            <w:tcW w:w="2501" w:type="dxa"/>
            <w:tcBorders>
              <w:top w:val="single" w:sz="4" w:space="0" w:color="auto"/>
              <w:left w:val="single" w:sz="4" w:space="0" w:color="auto"/>
              <w:bottom w:val="single" w:sz="4" w:space="0" w:color="auto"/>
              <w:right w:val="single" w:sz="4" w:space="0" w:color="auto"/>
            </w:tcBorders>
            <w:noWrap/>
            <w:vAlign w:val="bottom"/>
            <w:hideMark/>
          </w:tcPr>
          <w:p w14:paraId="380869ED" w14:textId="254F14C6" w:rsidR="00DC5815" w:rsidRPr="00047C9D" w:rsidRDefault="000519C1" w:rsidP="00C17EA2">
            <w:pPr>
              <w:spacing w:line="240" w:lineRule="auto"/>
              <w:jc w:val="left"/>
              <w:rPr>
                <w:lang w:eastAsia="zh-CN"/>
              </w:rPr>
            </w:pPr>
            <w:r w:rsidRPr="00047C9D">
              <w:rPr>
                <w:lang w:eastAsia="zh-CN"/>
              </w:rPr>
              <w:t>Неудачное лечение</w:t>
            </w:r>
          </w:p>
        </w:tc>
        <w:tc>
          <w:tcPr>
            <w:tcW w:w="1286" w:type="dxa"/>
            <w:tcBorders>
              <w:top w:val="single" w:sz="4" w:space="0" w:color="auto"/>
              <w:left w:val="single" w:sz="4" w:space="0" w:color="auto"/>
              <w:bottom w:val="single" w:sz="4" w:space="0" w:color="auto"/>
              <w:right w:val="single" w:sz="4" w:space="0" w:color="auto"/>
            </w:tcBorders>
            <w:noWrap/>
            <w:vAlign w:val="bottom"/>
            <w:hideMark/>
          </w:tcPr>
          <w:p w14:paraId="35D47633" w14:textId="1E798FCD" w:rsidR="00DC5815" w:rsidRPr="00047C9D" w:rsidRDefault="000D04C0" w:rsidP="00C17EA2">
            <w:pPr>
              <w:spacing w:line="240" w:lineRule="auto"/>
              <w:jc w:val="left"/>
              <w:rPr>
                <w:lang w:eastAsia="zh-CN"/>
              </w:rPr>
            </w:pPr>
            <w:r>
              <w:rPr>
                <w:lang w:eastAsia="zh-CN"/>
              </w:rPr>
              <w:t>1</w:t>
            </w:r>
            <w:r w:rsidR="00DC5815" w:rsidRPr="00047C9D">
              <w:rPr>
                <w:lang w:eastAsia="zh-CN"/>
              </w:rPr>
              <w:t xml:space="preserve"> (</w:t>
            </w:r>
            <w:r>
              <w:rPr>
                <w:lang w:eastAsia="zh-CN"/>
              </w:rPr>
              <w:t>2</w:t>
            </w:r>
            <w:r w:rsidR="00DC5815" w:rsidRPr="00047C9D">
              <w:rPr>
                <w:lang w:eastAsia="zh-CN"/>
              </w:rPr>
              <w:t>,0%)</w:t>
            </w:r>
          </w:p>
        </w:tc>
        <w:tc>
          <w:tcPr>
            <w:tcW w:w="1732" w:type="dxa"/>
            <w:tcBorders>
              <w:top w:val="single" w:sz="4" w:space="0" w:color="auto"/>
              <w:left w:val="single" w:sz="4" w:space="0" w:color="auto"/>
              <w:bottom w:val="single" w:sz="4" w:space="0" w:color="auto"/>
              <w:right w:val="single" w:sz="4" w:space="0" w:color="auto"/>
            </w:tcBorders>
            <w:noWrap/>
            <w:vAlign w:val="bottom"/>
            <w:hideMark/>
          </w:tcPr>
          <w:p w14:paraId="32C758D9" w14:textId="77777777" w:rsidR="00DC5815" w:rsidRPr="00047C9D" w:rsidRDefault="00DC5815" w:rsidP="00C17EA2">
            <w:pPr>
              <w:spacing w:line="240" w:lineRule="auto"/>
              <w:jc w:val="left"/>
              <w:rPr>
                <w:lang w:eastAsia="zh-CN"/>
              </w:rPr>
            </w:pPr>
            <w:r w:rsidRPr="00047C9D">
              <w:rPr>
                <w:lang w:eastAsia="zh-CN"/>
              </w:rPr>
              <w:t>3 (7,5%)</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24A839E7" w14:textId="77777777" w:rsidR="00DC5815" w:rsidRPr="00047C9D" w:rsidRDefault="00DC5815" w:rsidP="00C17EA2">
            <w:pPr>
              <w:spacing w:line="240" w:lineRule="auto"/>
              <w:jc w:val="left"/>
              <w:rPr>
                <w:lang w:eastAsia="zh-CN"/>
              </w:rPr>
            </w:pPr>
          </w:p>
        </w:tc>
        <w:tc>
          <w:tcPr>
            <w:tcW w:w="1275" w:type="dxa"/>
            <w:tcBorders>
              <w:top w:val="single" w:sz="4" w:space="0" w:color="auto"/>
              <w:left w:val="single" w:sz="4" w:space="0" w:color="auto"/>
              <w:bottom w:val="single" w:sz="4" w:space="0" w:color="auto"/>
              <w:right w:val="single" w:sz="4" w:space="0" w:color="auto"/>
            </w:tcBorders>
            <w:noWrap/>
            <w:vAlign w:val="bottom"/>
            <w:hideMark/>
          </w:tcPr>
          <w:p w14:paraId="64C207D1" w14:textId="77777777" w:rsidR="00DC5815" w:rsidRPr="00047C9D" w:rsidRDefault="00DC5815" w:rsidP="00C17EA2">
            <w:pPr>
              <w:spacing w:line="240" w:lineRule="auto"/>
              <w:jc w:val="left"/>
              <w:rPr>
                <w:lang w:eastAsia="zh-CN"/>
              </w:rPr>
            </w:pPr>
          </w:p>
        </w:tc>
      </w:tr>
    </w:tbl>
    <w:p w14:paraId="623FA564" w14:textId="77777777" w:rsidR="00934ADD" w:rsidRDefault="00934ADD" w:rsidP="00047C9D">
      <w:pPr>
        <w:ind w:firstLine="709"/>
        <w:rPr>
          <w:rFonts w:eastAsia="STZhongsong"/>
          <w:sz w:val="28"/>
          <w:szCs w:val="28"/>
        </w:rPr>
      </w:pPr>
    </w:p>
    <w:p w14:paraId="0592A2FC" w14:textId="1245CFB8" w:rsidR="0029514C" w:rsidRPr="00E105E0" w:rsidRDefault="0045494A" w:rsidP="00AB4B3E">
      <w:pPr>
        <w:ind w:firstLine="567"/>
        <w:rPr>
          <w:rFonts w:eastAsia="STZhongsong"/>
          <w:sz w:val="28"/>
          <w:szCs w:val="28"/>
        </w:rPr>
      </w:pPr>
      <w:r w:rsidRPr="00047C9D">
        <w:rPr>
          <w:rFonts w:eastAsia="STZhongsong"/>
          <w:sz w:val="28"/>
          <w:szCs w:val="28"/>
        </w:rPr>
        <w:t xml:space="preserve">На основании представленных данных можно отметить, что по критериям Европейского общества </w:t>
      </w:r>
      <w:proofErr w:type="spellStart"/>
      <w:r w:rsidRPr="00047C9D">
        <w:rPr>
          <w:rFonts w:eastAsia="STZhongsong"/>
          <w:sz w:val="28"/>
          <w:szCs w:val="28"/>
        </w:rPr>
        <w:t>эндодонтии</w:t>
      </w:r>
      <w:proofErr w:type="spellEnd"/>
      <w:r w:rsidRPr="00047C9D">
        <w:rPr>
          <w:rFonts w:eastAsia="STZhongsong"/>
          <w:sz w:val="28"/>
          <w:szCs w:val="28"/>
        </w:rPr>
        <w:t xml:space="preserve"> (ESE) в обеих группах достигнут высокий уровень клинического успеха на всем этапах наблюдения</w:t>
      </w:r>
      <w:r w:rsidR="00051C4A">
        <w:rPr>
          <w:rFonts w:eastAsia="STZhongsong"/>
          <w:sz w:val="28"/>
          <w:szCs w:val="28"/>
        </w:rPr>
        <w:t xml:space="preserve"> </w:t>
      </w:r>
      <w:r w:rsidR="0029514C" w:rsidRPr="0029514C">
        <w:rPr>
          <w:rFonts w:eastAsia="STZhongsong"/>
          <w:sz w:val="28"/>
          <w:szCs w:val="28"/>
        </w:rPr>
        <w:t>[</w:t>
      </w:r>
      <w:proofErr w:type="gramStart"/>
      <w:r w:rsidR="0029514C" w:rsidRPr="0029514C">
        <w:rPr>
          <w:rFonts w:eastAsia="STZhongsong"/>
          <w:sz w:val="28"/>
          <w:szCs w:val="28"/>
        </w:rPr>
        <w:t>207</w:t>
      </w:r>
      <w:r w:rsidR="00786AA9">
        <w:rPr>
          <w:rFonts w:eastAsia="STZhongsong"/>
          <w:sz w:val="28"/>
          <w:szCs w:val="28"/>
        </w:rPr>
        <w:t>,р.</w:t>
      </w:r>
      <w:proofErr w:type="gramEnd"/>
      <w:r w:rsidR="00786AA9">
        <w:rPr>
          <w:rFonts w:eastAsia="STZhongsong"/>
          <w:sz w:val="28"/>
          <w:szCs w:val="28"/>
        </w:rPr>
        <w:t xml:space="preserve"> 646</w:t>
      </w:r>
      <w:r w:rsidR="0029514C" w:rsidRPr="0029514C">
        <w:rPr>
          <w:rFonts w:eastAsia="STZhongsong"/>
          <w:sz w:val="28"/>
          <w:szCs w:val="28"/>
        </w:rPr>
        <w:t>]</w:t>
      </w:r>
      <w:r w:rsidRPr="00047C9D">
        <w:rPr>
          <w:rFonts w:eastAsia="STZhongsong"/>
          <w:sz w:val="28"/>
          <w:szCs w:val="28"/>
        </w:rPr>
        <w:t>. В основной группе доля пациентов с полным выздоровлением составила 87,5% как через 7 дней</w:t>
      </w:r>
      <w:r w:rsidR="003B6870" w:rsidRPr="00047C9D">
        <w:rPr>
          <w:rFonts w:eastAsia="STZhongsong"/>
          <w:sz w:val="28"/>
          <w:szCs w:val="28"/>
        </w:rPr>
        <w:t xml:space="preserve">, так и </w:t>
      </w:r>
      <w:proofErr w:type="gramStart"/>
      <w:r w:rsidR="003B6870" w:rsidRPr="00047C9D">
        <w:rPr>
          <w:rFonts w:eastAsia="STZhongsong"/>
          <w:sz w:val="28"/>
          <w:szCs w:val="28"/>
        </w:rPr>
        <w:t>через  6</w:t>
      </w:r>
      <w:proofErr w:type="gramEnd"/>
      <w:r w:rsidR="003B6870" w:rsidRPr="00047C9D">
        <w:rPr>
          <w:rFonts w:eastAsia="STZhongsong"/>
          <w:sz w:val="28"/>
          <w:szCs w:val="28"/>
        </w:rPr>
        <w:t xml:space="preserve"> месяцев.</w:t>
      </w:r>
      <w:r w:rsidR="00585D64">
        <w:rPr>
          <w:rFonts w:eastAsia="STZhongsong"/>
          <w:sz w:val="28"/>
          <w:szCs w:val="28"/>
        </w:rPr>
        <w:t xml:space="preserve"> </w:t>
      </w:r>
      <w:proofErr w:type="gramStart"/>
      <w:r w:rsidR="003B6870" w:rsidRPr="00047C9D">
        <w:rPr>
          <w:rFonts w:eastAsia="STZhongsong"/>
          <w:sz w:val="28"/>
          <w:szCs w:val="28"/>
        </w:rPr>
        <w:t xml:space="preserve">Через </w:t>
      </w:r>
      <w:r w:rsidRPr="00047C9D">
        <w:rPr>
          <w:rFonts w:eastAsia="STZhongsong"/>
          <w:sz w:val="28"/>
          <w:szCs w:val="28"/>
        </w:rPr>
        <w:t xml:space="preserve"> 12</w:t>
      </w:r>
      <w:proofErr w:type="gramEnd"/>
      <w:r w:rsidRPr="00047C9D">
        <w:rPr>
          <w:rFonts w:eastAsia="STZhongsong"/>
          <w:sz w:val="28"/>
          <w:szCs w:val="28"/>
        </w:rPr>
        <w:t xml:space="preserve"> </w:t>
      </w:r>
      <w:proofErr w:type="gramStart"/>
      <w:r w:rsidRPr="00047C9D">
        <w:rPr>
          <w:rFonts w:eastAsia="STZhongsong"/>
          <w:sz w:val="28"/>
          <w:szCs w:val="28"/>
        </w:rPr>
        <w:t xml:space="preserve">месяцев </w:t>
      </w:r>
      <w:r w:rsidR="003B6870" w:rsidRPr="00047C9D">
        <w:rPr>
          <w:rFonts w:eastAsia="STZhongsong"/>
          <w:sz w:val="28"/>
          <w:szCs w:val="28"/>
        </w:rPr>
        <w:t xml:space="preserve"> </w:t>
      </w:r>
      <w:r w:rsidR="00585D64">
        <w:rPr>
          <w:rFonts w:eastAsia="STZhongsong"/>
          <w:sz w:val="28"/>
          <w:szCs w:val="28"/>
        </w:rPr>
        <w:t>данный</w:t>
      </w:r>
      <w:proofErr w:type="gramEnd"/>
      <w:r w:rsidR="00585D64">
        <w:rPr>
          <w:rFonts w:eastAsia="STZhongsong"/>
          <w:sz w:val="28"/>
          <w:szCs w:val="28"/>
        </w:rPr>
        <w:t xml:space="preserve"> </w:t>
      </w:r>
      <w:r w:rsidR="003B6870" w:rsidRPr="00047C9D">
        <w:rPr>
          <w:rFonts w:eastAsia="STZhongsong"/>
          <w:sz w:val="28"/>
          <w:szCs w:val="28"/>
        </w:rPr>
        <w:t>показатель увеличился до 90,0%, что свидетельст</w:t>
      </w:r>
      <w:r w:rsidR="00585D64">
        <w:rPr>
          <w:rFonts w:eastAsia="STZhongsong"/>
          <w:sz w:val="28"/>
          <w:szCs w:val="28"/>
        </w:rPr>
        <w:t>вовало</w:t>
      </w:r>
      <w:r w:rsidR="003B6870" w:rsidRPr="00047C9D">
        <w:rPr>
          <w:rFonts w:eastAsia="STZhongsong"/>
          <w:sz w:val="28"/>
          <w:szCs w:val="28"/>
        </w:rPr>
        <w:t xml:space="preserve"> о положительной динамике в отдаленный период </w:t>
      </w:r>
      <w:r w:rsidR="00D25D7A">
        <w:rPr>
          <w:rFonts w:eastAsia="STZhongsong"/>
          <w:sz w:val="28"/>
          <w:szCs w:val="28"/>
        </w:rPr>
        <w:t xml:space="preserve">(таблица </w:t>
      </w:r>
      <w:r w:rsidRPr="00047C9D">
        <w:rPr>
          <w:rFonts w:eastAsia="STZhongsong"/>
          <w:sz w:val="28"/>
          <w:szCs w:val="28"/>
        </w:rPr>
        <w:t>1</w:t>
      </w:r>
      <w:r w:rsidR="0029514C" w:rsidRPr="0029514C">
        <w:rPr>
          <w:rFonts w:eastAsia="STZhongsong"/>
          <w:sz w:val="28"/>
          <w:szCs w:val="28"/>
        </w:rPr>
        <w:t>9</w:t>
      </w:r>
      <w:r w:rsidRPr="00047C9D">
        <w:rPr>
          <w:rFonts w:eastAsia="STZhongsong"/>
          <w:sz w:val="28"/>
          <w:szCs w:val="28"/>
        </w:rPr>
        <w:t>)</w:t>
      </w:r>
      <w:r w:rsidR="00786AA9">
        <w:rPr>
          <w:rFonts w:eastAsia="STZhongsong"/>
          <w:sz w:val="28"/>
          <w:szCs w:val="28"/>
        </w:rPr>
        <w:t>.</w:t>
      </w:r>
      <w:r w:rsidRPr="00047C9D">
        <w:rPr>
          <w:rFonts w:eastAsia="STZhongsong"/>
          <w:sz w:val="28"/>
          <w:szCs w:val="28"/>
        </w:rPr>
        <w:t xml:space="preserve"> </w:t>
      </w:r>
      <w:r w:rsidR="003B6870" w:rsidRPr="00047C9D">
        <w:rPr>
          <w:rFonts w:eastAsia="STZhongsong"/>
          <w:sz w:val="28"/>
          <w:szCs w:val="28"/>
        </w:rPr>
        <w:t xml:space="preserve">В группе сравнения уровень успешного лечения составил 79,0% на </w:t>
      </w:r>
      <w:r w:rsidR="00585D64">
        <w:rPr>
          <w:rFonts w:eastAsia="STZhongsong"/>
          <w:sz w:val="28"/>
          <w:szCs w:val="28"/>
        </w:rPr>
        <w:t>7-й</w:t>
      </w:r>
      <w:r w:rsidR="003B6870" w:rsidRPr="00047C9D">
        <w:rPr>
          <w:rFonts w:eastAsia="STZhongsong"/>
          <w:sz w:val="28"/>
          <w:szCs w:val="28"/>
        </w:rPr>
        <w:t xml:space="preserve"> день, через 6 и 12 месяцев показатель вырос до </w:t>
      </w:r>
      <w:r w:rsidR="000D04C0">
        <w:rPr>
          <w:rFonts w:eastAsia="STZhongsong"/>
          <w:sz w:val="28"/>
          <w:szCs w:val="28"/>
        </w:rPr>
        <w:t>90,0</w:t>
      </w:r>
      <w:r w:rsidR="003B6870" w:rsidRPr="00047C9D">
        <w:rPr>
          <w:rFonts w:eastAsia="STZhongsong"/>
          <w:sz w:val="28"/>
          <w:szCs w:val="28"/>
        </w:rPr>
        <w:t xml:space="preserve">%.  </w:t>
      </w:r>
    </w:p>
    <w:p w14:paraId="3D0C18EB" w14:textId="1B3E8A8E" w:rsidR="00047C9D" w:rsidRDefault="003B6870" w:rsidP="00AB4B3E">
      <w:pPr>
        <w:ind w:firstLine="567"/>
        <w:rPr>
          <w:rFonts w:eastAsia="STZhongsong"/>
          <w:sz w:val="28"/>
          <w:szCs w:val="28"/>
          <w:lang w:val="kk-KZ"/>
        </w:rPr>
      </w:pPr>
      <w:r w:rsidRPr="00047C9D">
        <w:rPr>
          <w:rFonts w:eastAsia="STZhongsong"/>
          <w:sz w:val="28"/>
          <w:szCs w:val="28"/>
        </w:rPr>
        <w:t>Несмотря на отсутствие статистически значимых различий</w:t>
      </w:r>
      <w:r w:rsidR="00585D64">
        <w:rPr>
          <w:rFonts w:eastAsia="STZhongsong"/>
          <w:sz w:val="28"/>
          <w:szCs w:val="28"/>
        </w:rPr>
        <w:t xml:space="preserve"> </w:t>
      </w:r>
      <w:r w:rsidRPr="00047C9D">
        <w:rPr>
          <w:rFonts w:eastAsia="STZhongsong"/>
          <w:sz w:val="28"/>
          <w:szCs w:val="28"/>
        </w:rPr>
        <w:t>(</w:t>
      </w:r>
      <w:proofErr w:type="gramStart"/>
      <w:r w:rsidRPr="00047C9D">
        <w:rPr>
          <w:rFonts w:eastAsia="STZhongsong"/>
          <w:sz w:val="28"/>
          <w:szCs w:val="28"/>
        </w:rPr>
        <w:t>p &gt;</w:t>
      </w:r>
      <w:proofErr w:type="gramEnd"/>
      <w:r w:rsidRPr="00047C9D">
        <w:rPr>
          <w:rFonts w:eastAsia="STZhongsong"/>
          <w:sz w:val="28"/>
          <w:szCs w:val="28"/>
        </w:rPr>
        <w:t xml:space="preserve"> 0,05),</w:t>
      </w:r>
      <w:r w:rsidR="0008172A" w:rsidRPr="00047C9D">
        <w:rPr>
          <w:rFonts w:eastAsia="STZhongsong"/>
          <w:sz w:val="28"/>
          <w:szCs w:val="28"/>
        </w:rPr>
        <w:t xml:space="preserve"> </w:t>
      </w:r>
      <w:r w:rsidRPr="00047C9D">
        <w:rPr>
          <w:rFonts w:eastAsia="STZhongsong"/>
          <w:sz w:val="28"/>
          <w:szCs w:val="28"/>
        </w:rPr>
        <w:t>наблюдалась устойчивая тенденция к более высокой клинической эффективности применяемого метода в основной группе.</w:t>
      </w:r>
    </w:p>
    <w:p w14:paraId="18468B79" w14:textId="3C102247" w:rsidR="0045494A" w:rsidRDefault="0045494A" w:rsidP="00AB4B3E">
      <w:pPr>
        <w:ind w:firstLine="567"/>
        <w:rPr>
          <w:rFonts w:eastAsia="STZhongsong"/>
          <w:sz w:val="28"/>
          <w:szCs w:val="28"/>
        </w:rPr>
      </w:pPr>
      <w:r w:rsidRPr="00047C9D">
        <w:rPr>
          <w:rFonts w:eastAsia="STZhongsong"/>
          <w:sz w:val="28"/>
          <w:szCs w:val="28"/>
        </w:rPr>
        <w:t xml:space="preserve">Вышеизложенные данные, в свою очередь, </w:t>
      </w:r>
      <w:proofErr w:type="gramStart"/>
      <w:r w:rsidRPr="00047C9D">
        <w:rPr>
          <w:rFonts w:eastAsia="STZhongsong"/>
          <w:sz w:val="28"/>
          <w:szCs w:val="28"/>
        </w:rPr>
        <w:t>подтвердили  эффективность</w:t>
      </w:r>
      <w:proofErr w:type="gramEnd"/>
      <w:r w:rsidRPr="00047C9D">
        <w:rPr>
          <w:rFonts w:eastAsia="STZhongsong"/>
          <w:sz w:val="28"/>
          <w:szCs w:val="28"/>
        </w:rPr>
        <w:t xml:space="preserve"> и возможность</w:t>
      </w:r>
      <w:r w:rsidRPr="00D30A34">
        <w:rPr>
          <w:rFonts w:eastAsia="STZhongsong"/>
          <w:sz w:val="28"/>
          <w:szCs w:val="28"/>
        </w:rPr>
        <w:t xml:space="preserve"> применения </w:t>
      </w:r>
      <w:proofErr w:type="gramStart"/>
      <w:r w:rsidRPr="00D30A34">
        <w:rPr>
          <w:rFonts w:eastAsia="STZhongsong"/>
          <w:sz w:val="28"/>
          <w:szCs w:val="28"/>
        </w:rPr>
        <w:t>препарата  «</w:t>
      </w:r>
      <w:proofErr w:type="spellStart"/>
      <w:proofErr w:type="gramEnd"/>
      <w:r w:rsidRPr="00D30A34">
        <w:rPr>
          <w:rFonts w:eastAsia="STZhongsong"/>
          <w:sz w:val="28"/>
          <w:szCs w:val="28"/>
        </w:rPr>
        <w:t>Ротокан</w:t>
      </w:r>
      <w:proofErr w:type="spellEnd"/>
      <w:r w:rsidRPr="00D30A34">
        <w:rPr>
          <w:rFonts w:eastAsia="STZhongsong"/>
          <w:sz w:val="28"/>
          <w:szCs w:val="28"/>
        </w:rPr>
        <w:t xml:space="preserve">» в качестве </w:t>
      </w:r>
      <w:r w:rsidR="003B6870" w:rsidRPr="00D30A34">
        <w:rPr>
          <w:rFonts w:eastAsia="STZhongsong"/>
          <w:sz w:val="28"/>
          <w:szCs w:val="28"/>
        </w:rPr>
        <w:t xml:space="preserve">финишного </w:t>
      </w:r>
      <w:proofErr w:type="spellStart"/>
      <w:proofErr w:type="gramStart"/>
      <w:r w:rsidRPr="00D30A34">
        <w:rPr>
          <w:rFonts w:eastAsia="STZhongsong"/>
          <w:sz w:val="28"/>
          <w:szCs w:val="28"/>
        </w:rPr>
        <w:t>ирриганта</w:t>
      </w:r>
      <w:proofErr w:type="spellEnd"/>
      <w:r w:rsidR="003B6870" w:rsidRPr="00D30A34">
        <w:rPr>
          <w:rFonts w:eastAsia="STZhongsong"/>
          <w:sz w:val="28"/>
          <w:szCs w:val="28"/>
        </w:rPr>
        <w:t xml:space="preserve"> </w:t>
      </w:r>
      <w:r w:rsidRPr="00D30A34">
        <w:rPr>
          <w:rFonts w:eastAsia="STZhongsong"/>
          <w:sz w:val="28"/>
          <w:szCs w:val="28"/>
        </w:rPr>
        <w:t xml:space="preserve"> для</w:t>
      </w:r>
      <w:proofErr w:type="gramEnd"/>
      <w:r w:rsidRPr="00D30A34">
        <w:rPr>
          <w:rFonts w:eastAsia="STZhongsong"/>
          <w:sz w:val="28"/>
          <w:szCs w:val="28"/>
        </w:rPr>
        <w:t xml:space="preserve">  медикаментозной обработки корневого канала (рисунок </w:t>
      </w:r>
      <w:r w:rsidR="0029514C" w:rsidRPr="0029514C">
        <w:rPr>
          <w:rFonts w:eastAsia="STZhongsong"/>
          <w:sz w:val="28"/>
          <w:szCs w:val="28"/>
        </w:rPr>
        <w:t>2</w:t>
      </w:r>
      <w:r w:rsidR="00573871">
        <w:rPr>
          <w:rFonts w:eastAsia="STZhongsong"/>
          <w:sz w:val="28"/>
          <w:szCs w:val="28"/>
        </w:rPr>
        <w:t>5</w:t>
      </w:r>
      <w:r w:rsidRPr="00D30A34">
        <w:rPr>
          <w:rFonts w:eastAsia="STZhongsong"/>
          <w:sz w:val="28"/>
          <w:szCs w:val="28"/>
        </w:rPr>
        <w:t xml:space="preserve">). </w:t>
      </w:r>
    </w:p>
    <w:p w14:paraId="493569D3" w14:textId="77777777" w:rsidR="004C7B8F" w:rsidRDefault="004C7B8F" w:rsidP="00AB4B3E">
      <w:pPr>
        <w:ind w:firstLine="567"/>
        <w:rPr>
          <w:rFonts w:eastAsia="STZhongsong"/>
          <w:sz w:val="28"/>
          <w:szCs w:val="28"/>
        </w:rPr>
      </w:pPr>
    </w:p>
    <w:p w14:paraId="13E80325" w14:textId="59EBC3A8" w:rsidR="00705E70" w:rsidRDefault="004C7B8F" w:rsidP="00AB4B3E">
      <w:pPr>
        <w:jc w:val="center"/>
        <w:rPr>
          <w:rFonts w:eastAsia="STZhongsong"/>
          <w:sz w:val="28"/>
          <w:szCs w:val="28"/>
        </w:rPr>
      </w:pPr>
      <w:r w:rsidRPr="00D30A34">
        <w:rPr>
          <w:rFonts w:eastAsia="DengXian"/>
          <w:noProof/>
          <w:kern w:val="2"/>
          <w:sz w:val="28"/>
          <w:szCs w:val="28"/>
        </w:rPr>
        <w:lastRenderedPageBreak/>
        <w:drawing>
          <wp:inline distT="0" distB="0" distL="0" distR="0" wp14:anchorId="00CD4646" wp14:editId="22C6764E">
            <wp:extent cx="5903362" cy="4093028"/>
            <wp:effectExtent l="0" t="0" r="2540" b="3175"/>
            <wp:docPr id="139434833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24490" cy="4107677"/>
                    </a:xfrm>
                    <a:prstGeom prst="rect">
                      <a:avLst/>
                    </a:prstGeom>
                    <a:noFill/>
                    <a:ln>
                      <a:noFill/>
                    </a:ln>
                  </pic:spPr>
                </pic:pic>
              </a:graphicData>
            </a:graphic>
          </wp:inline>
        </w:drawing>
      </w:r>
    </w:p>
    <w:p w14:paraId="7F0F80B9" w14:textId="77777777" w:rsidR="00AB4B3E" w:rsidRPr="00AB4B3E" w:rsidRDefault="00AB4B3E" w:rsidP="004C7B8F">
      <w:pPr>
        <w:pStyle w:val="15"/>
        <w:keepNext/>
        <w:keepLines/>
        <w:spacing w:after="0" w:line="240" w:lineRule="auto"/>
        <w:jc w:val="center"/>
        <w:rPr>
          <w:rFonts w:eastAsia="DengXian"/>
          <w:kern w:val="2"/>
          <w:sz w:val="16"/>
          <w:szCs w:val="16"/>
        </w:rPr>
      </w:pPr>
    </w:p>
    <w:p w14:paraId="4FE65A99" w14:textId="7A53B8D6" w:rsidR="004C7B8F" w:rsidRDefault="004C7B8F" w:rsidP="004C7B8F">
      <w:pPr>
        <w:pStyle w:val="15"/>
        <w:keepNext/>
        <w:keepLines/>
        <w:spacing w:after="0" w:line="240" w:lineRule="auto"/>
        <w:jc w:val="center"/>
        <w:rPr>
          <w:rFonts w:eastAsia="DengXian"/>
          <w:kern w:val="2"/>
          <w:sz w:val="28"/>
          <w:szCs w:val="28"/>
        </w:rPr>
      </w:pPr>
      <w:r w:rsidRPr="00D30A34">
        <w:rPr>
          <w:rFonts w:eastAsia="DengXian"/>
          <w:kern w:val="2"/>
          <w:sz w:val="28"/>
          <w:szCs w:val="28"/>
        </w:rPr>
        <w:t xml:space="preserve">Рисунок </w:t>
      </w:r>
      <w:r w:rsidR="0029514C" w:rsidRPr="0029514C">
        <w:rPr>
          <w:rFonts w:eastAsia="DengXian"/>
          <w:kern w:val="2"/>
          <w:sz w:val="28"/>
          <w:szCs w:val="28"/>
        </w:rPr>
        <w:t>2</w:t>
      </w:r>
      <w:r w:rsidR="00536C47">
        <w:rPr>
          <w:rFonts w:eastAsia="DengXian"/>
          <w:kern w:val="2"/>
          <w:sz w:val="28"/>
          <w:szCs w:val="28"/>
        </w:rPr>
        <w:t>6</w:t>
      </w:r>
      <w:r w:rsidRPr="00D30A34">
        <w:rPr>
          <w:rFonts w:eastAsia="DengXian"/>
          <w:kern w:val="2"/>
          <w:sz w:val="28"/>
          <w:szCs w:val="28"/>
        </w:rPr>
        <w:t xml:space="preserve">– Сравнительная динамика эффективности эндодонтического лечения по </w:t>
      </w:r>
      <w:proofErr w:type="gramStart"/>
      <w:r w:rsidRPr="00D30A34">
        <w:rPr>
          <w:rFonts w:eastAsia="DengXian"/>
          <w:kern w:val="2"/>
          <w:sz w:val="28"/>
          <w:szCs w:val="28"/>
        </w:rPr>
        <w:t xml:space="preserve">критериям  </w:t>
      </w:r>
      <w:r w:rsidRPr="00D30A34">
        <w:rPr>
          <w:rFonts w:eastAsia="DengXian"/>
          <w:kern w:val="2"/>
          <w:sz w:val="28"/>
          <w:szCs w:val="28"/>
          <w:lang w:val="en-US"/>
        </w:rPr>
        <w:t>ESE</w:t>
      </w:r>
      <w:proofErr w:type="gramEnd"/>
      <w:r w:rsidRPr="00D30A34">
        <w:rPr>
          <w:rFonts w:eastAsia="DengXian"/>
          <w:kern w:val="2"/>
          <w:sz w:val="28"/>
          <w:szCs w:val="28"/>
        </w:rPr>
        <w:t>(2006)</w:t>
      </w:r>
    </w:p>
    <w:p w14:paraId="39F7D83C" w14:textId="77777777" w:rsidR="00AB4B3E" w:rsidRPr="00D30A34" w:rsidRDefault="00AB4B3E" w:rsidP="004C7B8F">
      <w:pPr>
        <w:pStyle w:val="15"/>
        <w:keepNext/>
        <w:keepLines/>
        <w:spacing w:after="0" w:line="240" w:lineRule="auto"/>
        <w:jc w:val="center"/>
        <w:rPr>
          <w:rFonts w:eastAsia="DengXian"/>
          <w:kern w:val="2"/>
          <w:sz w:val="28"/>
          <w:szCs w:val="28"/>
        </w:rPr>
      </w:pPr>
    </w:p>
    <w:p w14:paraId="5ECBE575" w14:textId="4B151EA1" w:rsidR="00934ADD" w:rsidRDefault="00934ADD" w:rsidP="00AB4B3E">
      <w:pPr>
        <w:pStyle w:val="15"/>
        <w:keepNext/>
        <w:keepLines/>
        <w:spacing w:after="0" w:line="240" w:lineRule="auto"/>
        <w:ind w:firstLine="567"/>
        <w:rPr>
          <w:rFonts w:eastAsia="DengXian"/>
          <w:kern w:val="2"/>
          <w:sz w:val="28"/>
          <w:szCs w:val="28"/>
        </w:rPr>
      </w:pPr>
      <w:r w:rsidRPr="00D30A34">
        <w:rPr>
          <w:rFonts w:eastAsia="DengXian"/>
          <w:kern w:val="2"/>
          <w:sz w:val="28"/>
          <w:szCs w:val="28"/>
        </w:rPr>
        <w:t>Всем пациент</w:t>
      </w:r>
      <w:r w:rsidR="00585D64">
        <w:rPr>
          <w:rFonts w:eastAsia="DengXian"/>
          <w:kern w:val="2"/>
          <w:sz w:val="28"/>
          <w:szCs w:val="28"/>
        </w:rPr>
        <w:t>ам</w:t>
      </w:r>
      <w:r w:rsidRPr="00D30A34">
        <w:rPr>
          <w:rFonts w:eastAsia="DengXian"/>
          <w:kern w:val="2"/>
          <w:sz w:val="28"/>
          <w:szCs w:val="28"/>
        </w:rPr>
        <w:t xml:space="preserve"> проводилась КЛКТ для более точного определения морфологии каналов и размеров разрежения кости в области апекса корня до лечения, через 6 и 12 месяцев. Размеры костной деструкции в области апекса причинного зуба до лечения по данным КЛКТ составлял</w:t>
      </w:r>
      <w:r w:rsidR="00585D64">
        <w:rPr>
          <w:rFonts w:eastAsia="DengXian"/>
          <w:kern w:val="2"/>
          <w:sz w:val="28"/>
          <w:szCs w:val="28"/>
        </w:rPr>
        <w:t>и</w:t>
      </w:r>
      <w:r w:rsidRPr="00D30A34">
        <w:rPr>
          <w:rFonts w:eastAsia="DengXian"/>
          <w:kern w:val="2"/>
          <w:sz w:val="28"/>
          <w:szCs w:val="28"/>
        </w:rPr>
        <w:t xml:space="preserve"> от 0,5 мм до 7 мм (рисунок </w:t>
      </w:r>
      <w:r w:rsidRPr="0029514C">
        <w:rPr>
          <w:rFonts w:eastAsia="DengXian"/>
          <w:kern w:val="2"/>
          <w:sz w:val="28"/>
          <w:szCs w:val="28"/>
        </w:rPr>
        <w:t>2</w:t>
      </w:r>
      <w:r w:rsidR="00536C47">
        <w:rPr>
          <w:rFonts w:eastAsia="DengXian"/>
          <w:kern w:val="2"/>
          <w:sz w:val="28"/>
          <w:szCs w:val="28"/>
        </w:rPr>
        <w:t>7</w:t>
      </w:r>
      <w:r w:rsidRPr="00D30A34">
        <w:rPr>
          <w:rFonts w:eastAsia="DengXian"/>
          <w:kern w:val="2"/>
          <w:sz w:val="28"/>
          <w:szCs w:val="28"/>
        </w:rPr>
        <w:t>).</w:t>
      </w:r>
    </w:p>
    <w:p w14:paraId="20CBB2AE" w14:textId="77777777" w:rsidR="00AB4B3E" w:rsidRPr="00D30A34" w:rsidRDefault="00AB4B3E" w:rsidP="00AB4B3E">
      <w:pPr>
        <w:pStyle w:val="15"/>
        <w:keepNext/>
        <w:keepLines/>
        <w:spacing w:after="0" w:line="240" w:lineRule="auto"/>
        <w:ind w:firstLine="567"/>
        <w:rPr>
          <w:rFonts w:eastAsia="DengXian"/>
          <w:kern w:val="2"/>
          <w:sz w:val="28"/>
          <w:szCs w:val="28"/>
        </w:rPr>
      </w:pPr>
    </w:p>
    <w:p w14:paraId="4F2EAEEA" w14:textId="77777777" w:rsidR="00934ADD" w:rsidRPr="00D30A34" w:rsidRDefault="00934ADD" w:rsidP="00934ADD">
      <w:pPr>
        <w:pStyle w:val="15"/>
        <w:keepNext/>
        <w:keepLines/>
        <w:spacing w:after="0" w:line="240" w:lineRule="auto"/>
        <w:jc w:val="center"/>
        <w:rPr>
          <w:rFonts w:eastAsia="DengXian"/>
          <w:kern w:val="2"/>
          <w:sz w:val="28"/>
          <w:szCs w:val="28"/>
        </w:rPr>
      </w:pPr>
      <w:r w:rsidRPr="00D30A34">
        <w:rPr>
          <w:rFonts w:eastAsia="DengXian"/>
          <w:noProof/>
          <w:kern w:val="2"/>
          <w:sz w:val="28"/>
          <w:szCs w:val="28"/>
        </w:rPr>
        <w:drawing>
          <wp:inline distT="0" distB="0" distL="0" distR="0" wp14:anchorId="146E26F1" wp14:editId="66262951">
            <wp:extent cx="4750891" cy="2381250"/>
            <wp:effectExtent l="0" t="0" r="0" b="0"/>
            <wp:docPr id="2820773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790491" cy="2401098"/>
                    </a:xfrm>
                    <a:prstGeom prst="rect">
                      <a:avLst/>
                    </a:prstGeom>
                    <a:noFill/>
                  </pic:spPr>
                </pic:pic>
              </a:graphicData>
            </a:graphic>
          </wp:inline>
        </w:drawing>
      </w:r>
    </w:p>
    <w:p w14:paraId="2B778F35" w14:textId="0A19EF04" w:rsidR="00AB4B3E" w:rsidRPr="00AB4B3E" w:rsidRDefault="00AB4B3E" w:rsidP="00AB4B3E">
      <w:pPr>
        <w:pStyle w:val="15"/>
        <w:keepNext/>
        <w:keepLines/>
        <w:spacing w:after="0" w:line="240" w:lineRule="auto"/>
        <w:jc w:val="center"/>
        <w:rPr>
          <w:rFonts w:eastAsia="DengXian"/>
          <w:kern w:val="2"/>
          <w:sz w:val="24"/>
          <w:szCs w:val="24"/>
        </w:rPr>
      </w:pPr>
      <w:r w:rsidRPr="00AB4B3E">
        <w:rPr>
          <w:rFonts w:eastAsia="DengXian"/>
          <w:kern w:val="2"/>
          <w:sz w:val="24"/>
          <w:szCs w:val="24"/>
        </w:rPr>
        <w:t>а) диаметр гранулемы =2,0 мм до лечения, б) результат через 6 месяцев</w:t>
      </w:r>
    </w:p>
    <w:p w14:paraId="4CF9390C" w14:textId="00956E78" w:rsidR="00934ADD" w:rsidRPr="00D30A34" w:rsidRDefault="00934ADD" w:rsidP="00AB4B3E">
      <w:pPr>
        <w:pStyle w:val="15"/>
        <w:keepNext/>
        <w:keepLines/>
        <w:spacing w:after="0" w:line="240" w:lineRule="auto"/>
        <w:jc w:val="center"/>
        <w:rPr>
          <w:rFonts w:eastAsia="DengXian"/>
          <w:kern w:val="2"/>
          <w:sz w:val="28"/>
          <w:szCs w:val="28"/>
        </w:rPr>
      </w:pPr>
      <w:r w:rsidRPr="00D30A34">
        <w:rPr>
          <w:rFonts w:eastAsia="DengXian"/>
          <w:kern w:val="2"/>
          <w:sz w:val="28"/>
          <w:szCs w:val="28"/>
        </w:rPr>
        <w:t xml:space="preserve">Рисунок </w:t>
      </w:r>
      <w:r w:rsidRPr="0029514C">
        <w:rPr>
          <w:rFonts w:eastAsia="DengXian"/>
          <w:kern w:val="2"/>
          <w:sz w:val="28"/>
          <w:szCs w:val="28"/>
        </w:rPr>
        <w:t>2</w:t>
      </w:r>
      <w:r w:rsidR="00536C47">
        <w:rPr>
          <w:rFonts w:eastAsia="DengXian"/>
          <w:kern w:val="2"/>
          <w:sz w:val="28"/>
          <w:szCs w:val="28"/>
        </w:rPr>
        <w:t>7</w:t>
      </w:r>
      <w:r w:rsidRPr="00D30A34">
        <w:rPr>
          <w:rFonts w:eastAsia="DengXian"/>
          <w:kern w:val="2"/>
          <w:sz w:val="28"/>
          <w:szCs w:val="28"/>
        </w:rPr>
        <w:t xml:space="preserve"> – Хронический гранулематозный периодонтит 4.5 зуба</w:t>
      </w:r>
    </w:p>
    <w:p w14:paraId="459067AE" w14:textId="77777777" w:rsidR="004C7B8F" w:rsidRPr="004C7B8F" w:rsidRDefault="004C7B8F" w:rsidP="004C7B8F">
      <w:pPr>
        <w:rPr>
          <w:rFonts w:eastAsia="STZhongsong"/>
          <w:sz w:val="28"/>
          <w:szCs w:val="28"/>
        </w:rPr>
      </w:pPr>
    </w:p>
    <w:p w14:paraId="4BAAB11B" w14:textId="32622E5E" w:rsidR="00725232" w:rsidRPr="00D30A34" w:rsidRDefault="008F084E" w:rsidP="00AB4B3E">
      <w:pPr>
        <w:pStyle w:val="15"/>
        <w:keepNext/>
        <w:keepLines/>
        <w:spacing w:after="0" w:line="240" w:lineRule="auto"/>
        <w:ind w:firstLine="567"/>
        <w:rPr>
          <w:rFonts w:eastAsia="DengXian"/>
          <w:kern w:val="2"/>
          <w:sz w:val="28"/>
          <w:szCs w:val="28"/>
        </w:rPr>
      </w:pPr>
      <w:r w:rsidRPr="00D30A34">
        <w:rPr>
          <w:rFonts w:eastAsia="DengXian"/>
          <w:kern w:val="2"/>
          <w:sz w:val="28"/>
          <w:szCs w:val="28"/>
        </w:rPr>
        <w:lastRenderedPageBreak/>
        <w:t>Из 80 пациентов при диагностике на конусно</w:t>
      </w:r>
      <w:r w:rsidR="00C35CA2" w:rsidRPr="00D30A34">
        <w:rPr>
          <w:rFonts w:eastAsia="DengXian"/>
          <w:kern w:val="2"/>
          <w:sz w:val="28"/>
          <w:szCs w:val="28"/>
        </w:rPr>
        <w:t>-</w:t>
      </w:r>
      <w:r w:rsidRPr="00D30A34">
        <w:rPr>
          <w:rFonts w:eastAsia="DengXian"/>
          <w:kern w:val="2"/>
          <w:sz w:val="28"/>
          <w:szCs w:val="28"/>
        </w:rPr>
        <w:t>лучево</w:t>
      </w:r>
      <w:r w:rsidR="00585D64">
        <w:rPr>
          <w:rFonts w:eastAsia="DengXian"/>
          <w:kern w:val="2"/>
          <w:sz w:val="28"/>
          <w:szCs w:val="28"/>
        </w:rPr>
        <w:t>й</w:t>
      </w:r>
      <w:r w:rsidRPr="00D30A34">
        <w:rPr>
          <w:rFonts w:eastAsia="DengXian"/>
          <w:kern w:val="2"/>
          <w:sz w:val="28"/>
          <w:szCs w:val="28"/>
        </w:rPr>
        <w:t xml:space="preserve"> компьютерной томогра</w:t>
      </w:r>
      <w:r w:rsidR="00585D64">
        <w:rPr>
          <w:rFonts w:eastAsia="DengXian"/>
          <w:kern w:val="2"/>
          <w:sz w:val="28"/>
          <w:szCs w:val="28"/>
        </w:rPr>
        <w:t>мме</w:t>
      </w:r>
      <w:r w:rsidRPr="00D30A34">
        <w:rPr>
          <w:rFonts w:eastAsia="DengXian"/>
          <w:kern w:val="2"/>
          <w:sz w:val="28"/>
          <w:szCs w:val="28"/>
        </w:rPr>
        <w:t xml:space="preserve">  у </w:t>
      </w:r>
      <w:r w:rsidR="00563D37" w:rsidRPr="00D30A34">
        <w:rPr>
          <w:rFonts w:eastAsia="DengXian"/>
          <w:kern w:val="2"/>
          <w:sz w:val="28"/>
          <w:szCs w:val="28"/>
        </w:rPr>
        <w:t>22</w:t>
      </w:r>
      <w:r w:rsidRPr="00D30A34">
        <w:rPr>
          <w:rFonts w:eastAsia="DengXian"/>
          <w:kern w:val="2"/>
          <w:sz w:val="28"/>
          <w:szCs w:val="28"/>
        </w:rPr>
        <w:t xml:space="preserve"> </w:t>
      </w:r>
      <w:r w:rsidR="00585D64">
        <w:rPr>
          <w:rFonts w:eastAsia="DengXian"/>
          <w:kern w:val="2"/>
          <w:sz w:val="28"/>
          <w:szCs w:val="28"/>
        </w:rPr>
        <w:t>больных отмечалось</w:t>
      </w:r>
      <w:r w:rsidRPr="00D30A34">
        <w:rPr>
          <w:rFonts w:eastAsia="DengXian"/>
          <w:kern w:val="2"/>
          <w:sz w:val="28"/>
          <w:szCs w:val="28"/>
        </w:rPr>
        <w:t xml:space="preserve">  разрежение кост</w:t>
      </w:r>
      <w:r w:rsidR="00585D64">
        <w:rPr>
          <w:rFonts w:eastAsia="DengXian"/>
          <w:kern w:val="2"/>
          <w:sz w:val="28"/>
          <w:szCs w:val="28"/>
        </w:rPr>
        <w:t>ной ткани</w:t>
      </w:r>
      <w:r w:rsidRPr="00D30A34">
        <w:rPr>
          <w:rFonts w:eastAsia="DengXian"/>
          <w:kern w:val="2"/>
          <w:sz w:val="28"/>
          <w:szCs w:val="28"/>
        </w:rPr>
        <w:t xml:space="preserve"> в области апекса  с нечеткими контурными границами в виде «язык</w:t>
      </w:r>
      <w:r w:rsidR="00585D64">
        <w:rPr>
          <w:rFonts w:eastAsia="DengXian"/>
          <w:kern w:val="2"/>
          <w:sz w:val="28"/>
          <w:szCs w:val="28"/>
        </w:rPr>
        <w:t>ов</w:t>
      </w:r>
      <w:r w:rsidRPr="00D30A34">
        <w:rPr>
          <w:rFonts w:eastAsia="DengXian"/>
          <w:kern w:val="2"/>
          <w:sz w:val="28"/>
          <w:szCs w:val="28"/>
        </w:rPr>
        <w:t xml:space="preserve"> пламени», у </w:t>
      </w:r>
      <w:r w:rsidR="00563D37" w:rsidRPr="00D30A34">
        <w:rPr>
          <w:rFonts w:eastAsia="DengXian"/>
          <w:kern w:val="2"/>
          <w:sz w:val="28"/>
          <w:szCs w:val="28"/>
        </w:rPr>
        <w:t>33</w:t>
      </w:r>
      <w:r w:rsidRPr="00D30A34">
        <w:rPr>
          <w:rFonts w:eastAsia="DengXian"/>
          <w:kern w:val="2"/>
          <w:sz w:val="28"/>
          <w:szCs w:val="28"/>
        </w:rPr>
        <w:t xml:space="preserve"> очаг поражения в области апекса был овальной формы с четкими границами, у </w:t>
      </w:r>
      <w:r w:rsidR="00D17B2D" w:rsidRPr="00D30A34">
        <w:rPr>
          <w:rFonts w:eastAsia="DengXian"/>
          <w:kern w:val="2"/>
          <w:sz w:val="28"/>
          <w:szCs w:val="28"/>
        </w:rPr>
        <w:t xml:space="preserve">25 </w:t>
      </w:r>
      <w:r w:rsidRPr="00D30A34">
        <w:rPr>
          <w:rFonts w:eastAsia="DengXian"/>
          <w:kern w:val="2"/>
          <w:sz w:val="28"/>
          <w:szCs w:val="28"/>
        </w:rPr>
        <w:t xml:space="preserve">пациентов  было </w:t>
      </w:r>
      <w:r w:rsidR="00585D64">
        <w:rPr>
          <w:rFonts w:eastAsia="DengXian"/>
          <w:kern w:val="2"/>
          <w:sz w:val="28"/>
          <w:szCs w:val="28"/>
        </w:rPr>
        <w:t xml:space="preserve">равномерное </w:t>
      </w:r>
      <w:r w:rsidR="00984877" w:rsidRPr="00D30A34">
        <w:rPr>
          <w:rFonts w:eastAsia="DengXian"/>
          <w:kern w:val="2"/>
          <w:sz w:val="28"/>
          <w:szCs w:val="28"/>
        </w:rPr>
        <w:t xml:space="preserve">расширение </w:t>
      </w:r>
      <w:proofErr w:type="spellStart"/>
      <w:r w:rsidR="00984877" w:rsidRPr="00D30A34">
        <w:rPr>
          <w:rFonts w:eastAsia="DengXian"/>
          <w:kern w:val="2"/>
          <w:sz w:val="28"/>
          <w:szCs w:val="28"/>
        </w:rPr>
        <w:t>периодонтальной</w:t>
      </w:r>
      <w:proofErr w:type="spellEnd"/>
      <w:r w:rsidR="00984877" w:rsidRPr="00D30A34">
        <w:rPr>
          <w:rFonts w:eastAsia="DengXian"/>
          <w:kern w:val="2"/>
          <w:sz w:val="28"/>
          <w:szCs w:val="28"/>
        </w:rPr>
        <w:t xml:space="preserve"> </w:t>
      </w:r>
      <w:r w:rsidRPr="00D30A34">
        <w:rPr>
          <w:rFonts w:eastAsia="DengXian"/>
          <w:kern w:val="2"/>
          <w:sz w:val="28"/>
          <w:szCs w:val="28"/>
        </w:rPr>
        <w:t xml:space="preserve">щели, </w:t>
      </w:r>
      <w:r w:rsidR="008E729A" w:rsidRPr="00D30A34">
        <w:rPr>
          <w:rFonts w:eastAsia="DengXian"/>
          <w:kern w:val="2"/>
          <w:sz w:val="28"/>
          <w:szCs w:val="28"/>
        </w:rPr>
        <w:t xml:space="preserve"> </w:t>
      </w:r>
      <w:r w:rsidRPr="00D30A34">
        <w:rPr>
          <w:rFonts w:eastAsia="DengXian"/>
          <w:kern w:val="2"/>
          <w:sz w:val="28"/>
          <w:szCs w:val="28"/>
        </w:rPr>
        <w:t>характерн</w:t>
      </w:r>
      <w:r w:rsidR="00585D64">
        <w:rPr>
          <w:rFonts w:eastAsia="DengXian"/>
          <w:kern w:val="2"/>
          <w:sz w:val="28"/>
          <w:szCs w:val="28"/>
        </w:rPr>
        <w:t>ое</w:t>
      </w:r>
      <w:r w:rsidRPr="00D30A34">
        <w:rPr>
          <w:rFonts w:eastAsia="DengXian"/>
          <w:kern w:val="2"/>
          <w:sz w:val="28"/>
          <w:szCs w:val="28"/>
        </w:rPr>
        <w:t xml:space="preserve"> для хронического</w:t>
      </w:r>
      <w:r w:rsidR="00CB0525" w:rsidRPr="00D30A34">
        <w:rPr>
          <w:rFonts w:eastAsia="DengXian"/>
          <w:kern w:val="2"/>
          <w:sz w:val="28"/>
          <w:szCs w:val="28"/>
        </w:rPr>
        <w:t xml:space="preserve"> </w:t>
      </w:r>
      <w:r w:rsidRPr="00D30A34">
        <w:rPr>
          <w:rFonts w:eastAsia="DengXian"/>
          <w:kern w:val="2"/>
          <w:sz w:val="28"/>
          <w:szCs w:val="28"/>
        </w:rPr>
        <w:t>фиброзног</w:t>
      </w:r>
      <w:r w:rsidR="00F9468E" w:rsidRPr="00D30A34">
        <w:rPr>
          <w:rFonts w:eastAsia="DengXian"/>
          <w:kern w:val="2"/>
          <w:sz w:val="28"/>
          <w:szCs w:val="28"/>
        </w:rPr>
        <w:t xml:space="preserve">о </w:t>
      </w:r>
      <w:r w:rsidRPr="00D30A34">
        <w:rPr>
          <w:rFonts w:eastAsia="DengXian"/>
          <w:kern w:val="2"/>
          <w:sz w:val="28"/>
          <w:szCs w:val="28"/>
        </w:rPr>
        <w:t>периодонтита</w:t>
      </w:r>
      <w:r w:rsidR="00563D37" w:rsidRPr="00D30A34">
        <w:rPr>
          <w:rFonts w:eastAsia="DengXian"/>
          <w:kern w:val="2"/>
          <w:sz w:val="28"/>
          <w:szCs w:val="28"/>
        </w:rPr>
        <w:t>.</w:t>
      </w:r>
    </w:p>
    <w:p w14:paraId="76C5E41E" w14:textId="39C3AA86" w:rsidR="00356185" w:rsidRPr="00D30A34" w:rsidRDefault="00563D37" w:rsidP="00AB4B3E">
      <w:pPr>
        <w:pStyle w:val="41"/>
        <w:shd w:val="clear" w:color="auto" w:fill="auto"/>
        <w:spacing w:before="0" w:after="0" w:line="240" w:lineRule="auto"/>
        <w:ind w:left="20" w:right="20" w:firstLine="567"/>
        <w:rPr>
          <w:color w:val="auto"/>
          <w:sz w:val="28"/>
          <w:szCs w:val="28"/>
          <w:lang w:val="ru-RU"/>
        </w:rPr>
      </w:pPr>
      <w:r w:rsidRPr="00D30A34">
        <w:rPr>
          <w:color w:val="auto"/>
          <w:sz w:val="28"/>
          <w:szCs w:val="28"/>
          <w:lang w:val="ru-RU"/>
        </w:rPr>
        <w:t xml:space="preserve">При </w:t>
      </w:r>
      <w:r w:rsidR="00A16361">
        <w:rPr>
          <w:color w:val="auto"/>
          <w:sz w:val="28"/>
          <w:szCs w:val="28"/>
          <w:lang w:val="ru-RU"/>
        </w:rPr>
        <w:t xml:space="preserve">анализе рентгенограмм </w:t>
      </w:r>
      <w:r w:rsidRPr="00D30A34">
        <w:rPr>
          <w:color w:val="auto"/>
          <w:sz w:val="28"/>
          <w:szCs w:val="28"/>
          <w:lang w:val="ru-RU"/>
        </w:rPr>
        <w:t xml:space="preserve">через 6 месяцев </w:t>
      </w:r>
      <w:r w:rsidR="00CF5E86" w:rsidRPr="00D30A34">
        <w:rPr>
          <w:color w:val="auto"/>
          <w:sz w:val="28"/>
          <w:szCs w:val="28"/>
          <w:lang w:val="ru-RU"/>
        </w:rPr>
        <w:t>в области верхушки корня зуба</w:t>
      </w:r>
      <w:r w:rsidR="00CF632D" w:rsidRPr="00D30A34">
        <w:rPr>
          <w:color w:val="auto"/>
          <w:sz w:val="28"/>
          <w:szCs w:val="28"/>
          <w:lang w:val="ru-RU"/>
        </w:rPr>
        <w:t xml:space="preserve"> очаг костной резорбции присутствовал  у 3(7,5%)</w:t>
      </w:r>
      <w:r w:rsidR="00A16361">
        <w:rPr>
          <w:color w:val="auto"/>
          <w:sz w:val="28"/>
          <w:szCs w:val="28"/>
          <w:lang w:val="ru-RU"/>
        </w:rPr>
        <w:t xml:space="preserve"> больных </w:t>
      </w:r>
      <w:r w:rsidR="00CF632D" w:rsidRPr="00D30A34">
        <w:rPr>
          <w:color w:val="auto"/>
          <w:sz w:val="28"/>
          <w:szCs w:val="28"/>
          <w:lang w:val="ru-RU"/>
        </w:rPr>
        <w:t xml:space="preserve"> в основной группе</w:t>
      </w:r>
      <w:r w:rsidR="007610B3" w:rsidRPr="00D30A34">
        <w:rPr>
          <w:color w:val="auto"/>
          <w:sz w:val="28"/>
          <w:szCs w:val="28"/>
          <w:lang w:val="ru-RU"/>
        </w:rPr>
        <w:t xml:space="preserve">, </w:t>
      </w:r>
      <w:r w:rsidR="00CF632D" w:rsidRPr="00D30A34">
        <w:rPr>
          <w:color w:val="auto"/>
          <w:sz w:val="28"/>
          <w:szCs w:val="28"/>
          <w:lang w:val="ru-RU"/>
        </w:rPr>
        <w:t>у 6</w:t>
      </w:r>
      <w:r w:rsidR="00356185" w:rsidRPr="00D30A34">
        <w:rPr>
          <w:color w:val="auto"/>
          <w:sz w:val="28"/>
          <w:szCs w:val="28"/>
          <w:lang w:val="ru-RU"/>
        </w:rPr>
        <w:t xml:space="preserve"> (15%) пациентов</w:t>
      </w:r>
      <w:r w:rsidR="00A16361">
        <w:rPr>
          <w:color w:val="auto"/>
          <w:sz w:val="28"/>
          <w:szCs w:val="28"/>
          <w:lang w:val="ru-RU"/>
        </w:rPr>
        <w:t xml:space="preserve"> -</w:t>
      </w:r>
      <w:r w:rsidR="00356185" w:rsidRPr="00D30A34">
        <w:rPr>
          <w:color w:val="auto"/>
          <w:sz w:val="28"/>
          <w:szCs w:val="28"/>
          <w:lang w:val="ru-RU"/>
        </w:rPr>
        <w:t xml:space="preserve"> </w:t>
      </w:r>
      <w:r w:rsidR="00CF632D" w:rsidRPr="00D30A34">
        <w:rPr>
          <w:color w:val="auto"/>
          <w:sz w:val="28"/>
          <w:szCs w:val="28"/>
          <w:lang w:val="ru-RU"/>
        </w:rPr>
        <w:t xml:space="preserve">в </w:t>
      </w:r>
      <w:r w:rsidR="0045494A" w:rsidRPr="00D30A34">
        <w:rPr>
          <w:color w:val="auto"/>
          <w:sz w:val="28"/>
          <w:szCs w:val="28"/>
          <w:lang w:val="ru-RU"/>
        </w:rPr>
        <w:t xml:space="preserve">группе сравнения </w:t>
      </w:r>
      <w:r w:rsidR="00356185" w:rsidRPr="00D30A34">
        <w:rPr>
          <w:color w:val="auto"/>
          <w:sz w:val="28"/>
          <w:szCs w:val="28"/>
          <w:lang w:val="ru-RU"/>
        </w:rPr>
        <w:t xml:space="preserve">, также присутствовала </w:t>
      </w:r>
      <w:r w:rsidR="007610B3" w:rsidRPr="00D30A34">
        <w:rPr>
          <w:color w:val="auto"/>
          <w:sz w:val="28"/>
          <w:szCs w:val="28"/>
          <w:lang w:val="ru-RU"/>
        </w:rPr>
        <w:t>незначительная подвижность</w:t>
      </w:r>
      <w:r w:rsidR="00356185" w:rsidRPr="00D30A34">
        <w:rPr>
          <w:color w:val="auto"/>
          <w:sz w:val="28"/>
          <w:szCs w:val="28"/>
          <w:lang w:val="ru-RU"/>
        </w:rPr>
        <w:t xml:space="preserve"> причинного зуба у </w:t>
      </w:r>
      <w:r w:rsidR="009013FA" w:rsidRPr="00D30A34">
        <w:rPr>
          <w:color w:val="auto"/>
          <w:sz w:val="28"/>
          <w:szCs w:val="28"/>
          <w:lang w:val="ru-RU"/>
        </w:rPr>
        <w:t>1</w:t>
      </w:r>
      <w:r w:rsidR="00536211" w:rsidRPr="00D30A34">
        <w:rPr>
          <w:color w:val="auto"/>
          <w:sz w:val="28"/>
          <w:szCs w:val="28"/>
          <w:lang w:val="ru-RU"/>
        </w:rPr>
        <w:t>(2,5%)</w:t>
      </w:r>
      <w:r w:rsidR="009013FA" w:rsidRPr="00D30A34">
        <w:rPr>
          <w:color w:val="auto"/>
          <w:sz w:val="28"/>
          <w:szCs w:val="28"/>
          <w:lang w:val="ru-RU"/>
        </w:rPr>
        <w:t xml:space="preserve"> </w:t>
      </w:r>
      <w:r w:rsidR="00C82571" w:rsidRPr="00D30A34">
        <w:rPr>
          <w:color w:val="auto"/>
          <w:sz w:val="28"/>
          <w:szCs w:val="28"/>
          <w:lang w:val="ru-RU"/>
        </w:rPr>
        <w:t xml:space="preserve"> пациента из</w:t>
      </w:r>
      <w:r w:rsidR="00356185" w:rsidRPr="00D30A34">
        <w:rPr>
          <w:color w:val="auto"/>
          <w:sz w:val="28"/>
          <w:szCs w:val="28"/>
          <w:lang w:val="ru-RU"/>
        </w:rPr>
        <w:t xml:space="preserve"> </w:t>
      </w:r>
      <w:r w:rsidR="0045494A" w:rsidRPr="00D30A34">
        <w:rPr>
          <w:color w:val="auto"/>
          <w:sz w:val="28"/>
          <w:szCs w:val="28"/>
          <w:lang w:val="ru-RU"/>
        </w:rPr>
        <w:t>группы сравнения</w:t>
      </w:r>
      <w:r w:rsidR="00C82571" w:rsidRPr="00D30A34">
        <w:rPr>
          <w:color w:val="auto"/>
          <w:sz w:val="28"/>
          <w:szCs w:val="28"/>
          <w:lang w:val="ru-RU"/>
        </w:rPr>
        <w:t>.</w:t>
      </w:r>
    </w:p>
    <w:p w14:paraId="3FC6E826" w14:textId="553BC7A2" w:rsidR="00D537AF" w:rsidRPr="00D30A34" w:rsidRDefault="00A16361" w:rsidP="00AB4B3E">
      <w:pPr>
        <w:pStyle w:val="41"/>
        <w:shd w:val="clear" w:color="auto" w:fill="auto"/>
        <w:spacing w:before="0" w:after="0" w:line="240" w:lineRule="auto"/>
        <w:ind w:left="20" w:right="20" w:firstLine="567"/>
        <w:rPr>
          <w:color w:val="auto"/>
          <w:sz w:val="28"/>
          <w:szCs w:val="28"/>
          <w:lang w:val="ru-RU"/>
        </w:rPr>
      </w:pPr>
      <w:r>
        <w:rPr>
          <w:color w:val="auto"/>
          <w:sz w:val="28"/>
          <w:szCs w:val="28"/>
          <w:lang w:val="ru-RU"/>
        </w:rPr>
        <w:t>При этом с</w:t>
      </w:r>
      <w:r w:rsidR="00AB1962" w:rsidRPr="00D30A34">
        <w:rPr>
          <w:color w:val="auto"/>
          <w:sz w:val="28"/>
          <w:szCs w:val="28"/>
          <w:lang w:val="ru-RU"/>
        </w:rPr>
        <w:t xml:space="preserve">ледует отметить, что при этом </w:t>
      </w:r>
      <w:r>
        <w:rPr>
          <w:color w:val="auto"/>
          <w:sz w:val="28"/>
          <w:szCs w:val="28"/>
          <w:lang w:val="ru-RU"/>
        </w:rPr>
        <w:t xml:space="preserve">корневые </w:t>
      </w:r>
      <w:r w:rsidR="00AB1962" w:rsidRPr="00D30A34">
        <w:rPr>
          <w:color w:val="auto"/>
          <w:sz w:val="28"/>
          <w:szCs w:val="28"/>
          <w:lang w:val="ru-RU"/>
        </w:rPr>
        <w:t xml:space="preserve">каналы были плотно </w:t>
      </w:r>
      <w:proofErr w:type="spellStart"/>
      <w:r w:rsidR="00AB1962" w:rsidRPr="00D30A34">
        <w:rPr>
          <w:color w:val="auto"/>
          <w:sz w:val="28"/>
          <w:szCs w:val="28"/>
          <w:lang w:val="ru-RU"/>
        </w:rPr>
        <w:t>обтурированы</w:t>
      </w:r>
      <w:proofErr w:type="spellEnd"/>
      <w:r w:rsidR="00AB1962" w:rsidRPr="00D30A34">
        <w:rPr>
          <w:color w:val="auto"/>
          <w:sz w:val="28"/>
          <w:szCs w:val="28"/>
          <w:lang w:val="ru-RU"/>
        </w:rPr>
        <w:t xml:space="preserve"> до физиологической верхушки.  П</w:t>
      </w:r>
      <w:r w:rsidR="00AB1962" w:rsidRPr="00D30A34">
        <w:rPr>
          <w:color w:val="auto"/>
          <w:sz w:val="28"/>
          <w:szCs w:val="28"/>
        </w:rPr>
        <w:t xml:space="preserve">ри </w:t>
      </w:r>
      <w:r w:rsidR="00AB1962" w:rsidRPr="00D30A34">
        <w:rPr>
          <w:color w:val="auto"/>
          <w:sz w:val="28"/>
          <w:szCs w:val="28"/>
          <w:lang w:val="ru-RU"/>
        </w:rPr>
        <w:t>объективном</w:t>
      </w:r>
      <w:r>
        <w:rPr>
          <w:color w:val="auto"/>
          <w:sz w:val="28"/>
          <w:szCs w:val="28"/>
          <w:lang w:val="ru-RU"/>
        </w:rPr>
        <w:t xml:space="preserve"> обследовании</w:t>
      </w:r>
      <w:r w:rsidR="00AB1962" w:rsidRPr="00D30A34">
        <w:rPr>
          <w:color w:val="auto"/>
          <w:sz w:val="28"/>
          <w:szCs w:val="28"/>
          <w:lang w:val="ru-RU"/>
        </w:rPr>
        <w:t xml:space="preserve"> </w:t>
      </w:r>
      <w:r w:rsidR="00AB1962" w:rsidRPr="00D30A34">
        <w:rPr>
          <w:color w:val="auto"/>
          <w:sz w:val="28"/>
          <w:szCs w:val="28"/>
        </w:rPr>
        <w:t xml:space="preserve">слизистая оболочка переходной складки в области проекции верхушки корня зуба была </w:t>
      </w:r>
      <w:r w:rsidR="00AB1962" w:rsidRPr="00D30A34">
        <w:rPr>
          <w:color w:val="auto"/>
          <w:sz w:val="28"/>
          <w:szCs w:val="28"/>
          <w:lang w:val="ru-RU"/>
        </w:rPr>
        <w:t>бледно-</w:t>
      </w:r>
      <w:r w:rsidR="00AB1962" w:rsidRPr="00D30A34">
        <w:rPr>
          <w:color w:val="auto"/>
          <w:sz w:val="28"/>
          <w:szCs w:val="28"/>
        </w:rPr>
        <w:t xml:space="preserve">розового цвета, </w:t>
      </w:r>
      <w:proofErr w:type="spellStart"/>
      <w:r w:rsidR="00AB1962" w:rsidRPr="00D30A34">
        <w:rPr>
          <w:color w:val="auto"/>
          <w:sz w:val="28"/>
          <w:szCs w:val="28"/>
        </w:rPr>
        <w:t>пальпаци</w:t>
      </w:r>
      <w:proofErr w:type="spellEnd"/>
      <w:r w:rsidR="00AB1962" w:rsidRPr="00D30A34">
        <w:rPr>
          <w:color w:val="auto"/>
          <w:sz w:val="28"/>
          <w:szCs w:val="28"/>
          <w:lang w:val="ru-RU"/>
        </w:rPr>
        <w:t>я</w:t>
      </w:r>
      <w:r w:rsidR="00AB1962" w:rsidRPr="00D30A34">
        <w:rPr>
          <w:color w:val="auto"/>
          <w:sz w:val="28"/>
          <w:szCs w:val="28"/>
        </w:rPr>
        <w:t xml:space="preserve"> безболезненна.</w:t>
      </w:r>
      <w:r w:rsidR="00AB1962" w:rsidRPr="00D30A34">
        <w:rPr>
          <w:color w:val="auto"/>
          <w:sz w:val="28"/>
          <w:szCs w:val="28"/>
          <w:lang w:val="ru-RU"/>
        </w:rPr>
        <w:t xml:space="preserve"> Пломбы были сохранены, герметичны, без </w:t>
      </w:r>
      <w:proofErr w:type="spellStart"/>
      <w:r w:rsidR="00AB1962" w:rsidRPr="00D30A34">
        <w:rPr>
          <w:color w:val="auto"/>
          <w:sz w:val="28"/>
          <w:szCs w:val="28"/>
          <w:lang w:val="ru-RU"/>
        </w:rPr>
        <w:t>микроподтеканий</w:t>
      </w:r>
      <w:proofErr w:type="spellEnd"/>
      <w:r w:rsidR="00AB1962" w:rsidRPr="00D30A34">
        <w:rPr>
          <w:color w:val="auto"/>
          <w:sz w:val="28"/>
          <w:szCs w:val="28"/>
          <w:lang w:val="ru-RU"/>
        </w:rPr>
        <w:t xml:space="preserve">. У одного пациента из </w:t>
      </w:r>
      <w:r w:rsidR="00536211" w:rsidRPr="00D30A34">
        <w:rPr>
          <w:color w:val="auto"/>
          <w:sz w:val="28"/>
          <w:szCs w:val="28"/>
          <w:lang w:val="ru-RU"/>
        </w:rPr>
        <w:t xml:space="preserve">группы сравнения </w:t>
      </w:r>
      <w:r w:rsidR="00AB1962" w:rsidRPr="00D30A34">
        <w:rPr>
          <w:color w:val="auto"/>
          <w:sz w:val="28"/>
          <w:szCs w:val="28"/>
          <w:lang w:val="ru-RU"/>
        </w:rPr>
        <w:t xml:space="preserve">были жалобы на периодически возникающие боли при </w:t>
      </w:r>
      <w:proofErr w:type="spellStart"/>
      <w:r w:rsidR="00AB1962" w:rsidRPr="00D30A34">
        <w:rPr>
          <w:color w:val="auto"/>
          <w:sz w:val="28"/>
          <w:szCs w:val="28"/>
          <w:lang w:val="ru-RU"/>
        </w:rPr>
        <w:t>накусывании</w:t>
      </w:r>
      <w:proofErr w:type="spellEnd"/>
      <w:r w:rsidR="00AB1962" w:rsidRPr="00D30A34">
        <w:rPr>
          <w:color w:val="auto"/>
          <w:sz w:val="28"/>
          <w:szCs w:val="28"/>
          <w:lang w:val="ru-RU"/>
        </w:rPr>
        <w:t xml:space="preserve">. Клинически </w:t>
      </w:r>
      <w:r>
        <w:rPr>
          <w:color w:val="auto"/>
          <w:sz w:val="28"/>
          <w:szCs w:val="28"/>
          <w:lang w:val="ru-RU"/>
        </w:rPr>
        <w:t xml:space="preserve">лишь </w:t>
      </w:r>
      <w:r w:rsidR="00AB1962" w:rsidRPr="00D30A34">
        <w:rPr>
          <w:color w:val="auto"/>
          <w:sz w:val="28"/>
          <w:szCs w:val="28"/>
          <w:lang w:val="ru-RU"/>
        </w:rPr>
        <w:t>у одного пациента отмечалось обострение хронического апикального периодонтита.</w:t>
      </w:r>
      <w:r w:rsidR="00AB1962" w:rsidRPr="00D30A34">
        <w:rPr>
          <w:color w:val="auto"/>
          <w:sz w:val="28"/>
          <w:szCs w:val="28"/>
        </w:rPr>
        <w:t xml:space="preserve"> </w:t>
      </w:r>
      <w:r w:rsidR="00AB1962" w:rsidRPr="00D30A34">
        <w:rPr>
          <w:color w:val="auto"/>
          <w:sz w:val="28"/>
          <w:szCs w:val="28"/>
          <w:lang w:val="ru-RU"/>
        </w:rPr>
        <w:t>Объективно</w:t>
      </w:r>
      <w:r w:rsidR="00356185" w:rsidRPr="00D30A34">
        <w:rPr>
          <w:color w:val="auto"/>
          <w:sz w:val="28"/>
          <w:szCs w:val="28"/>
          <w:lang w:val="ru-RU"/>
        </w:rPr>
        <w:t xml:space="preserve"> у данного пациента </w:t>
      </w:r>
      <w:r>
        <w:rPr>
          <w:color w:val="auto"/>
          <w:sz w:val="28"/>
          <w:szCs w:val="28"/>
          <w:lang w:val="ru-RU"/>
        </w:rPr>
        <w:t>наблюдались</w:t>
      </w:r>
      <w:r w:rsidR="00AB1962" w:rsidRPr="00D30A34">
        <w:rPr>
          <w:color w:val="auto"/>
          <w:sz w:val="28"/>
          <w:szCs w:val="28"/>
          <w:lang w:val="ru-RU"/>
        </w:rPr>
        <w:t xml:space="preserve"> </w:t>
      </w:r>
      <w:r>
        <w:rPr>
          <w:color w:val="auto"/>
          <w:sz w:val="28"/>
          <w:szCs w:val="28"/>
          <w:lang w:val="ru-RU"/>
        </w:rPr>
        <w:t xml:space="preserve">сглаженность и гиперемия </w:t>
      </w:r>
      <w:r w:rsidR="00AB1962" w:rsidRPr="00D30A34">
        <w:rPr>
          <w:color w:val="auto"/>
          <w:sz w:val="28"/>
          <w:szCs w:val="28"/>
          <w:lang w:val="ru-RU"/>
        </w:rPr>
        <w:t>переходн</w:t>
      </w:r>
      <w:r>
        <w:rPr>
          <w:color w:val="auto"/>
          <w:sz w:val="28"/>
          <w:szCs w:val="28"/>
          <w:lang w:val="ru-RU"/>
        </w:rPr>
        <w:t>ой</w:t>
      </w:r>
      <w:r w:rsidR="00AB1962" w:rsidRPr="00D30A34">
        <w:rPr>
          <w:color w:val="auto"/>
          <w:sz w:val="28"/>
          <w:szCs w:val="28"/>
          <w:lang w:val="ru-RU"/>
        </w:rPr>
        <w:t xml:space="preserve"> складк</w:t>
      </w:r>
      <w:r>
        <w:rPr>
          <w:color w:val="auto"/>
          <w:sz w:val="28"/>
          <w:szCs w:val="28"/>
          <w:lang w:val="ru-RU"/>
        </w:rPr>
        <w:t>и</w:t>
      </w:r>
      <w:r w:rsidR="00AB1962" w:rsidRPr="00D30A34">
        <w:rPr>
          <w:color w:val="auto"/>
          <w:sz w:val="28"/>
          <w:szCs w:val="28"/>
          <w:lang w:val="ru-RU"/>
        </w:rPr>
        <w:t xml:space="preserve"> слизистой оболочки полости рта в области причинного зуба</w:t>
      </w:r>
      <w:r>
        <w:rPr>
          <w:color w:val="auto"/>
          <w:sz w:val="28"/>
          <w:szCs w:val="28"/>
          <w:lang w:val="ru-RU"/>
        </w:rPr>
        <w:t>.</w:t>
      </w:r>
      <w:r w:rsidR="00AB1962" w:rsidRPr="00D30A34">
        <w:rPr>
          <w:color w:val="auto"/>
          <w:sz w:val="28"/>
          <w:szCs w:val="28"/>
          <w:lang w:val="ru-RU"/>
        </w:rPr>
        <w:t xml:space="preserve"> Перкуссия </w:t>
      </w:r>
      <w:r>
        <w:rPr>
          <w:color w:val="auto"/>
          <w:sz w:val="28"/>
          <w:szCs w:val="28"/>
          <w:lang w:val="ru-RU"/>
        </w:rPr>
        <w:t xml:space="preserve">зуба была </w:t>
      </w:r>
      <w:r w:rsidR="00AB1962" w:rsidRPr="00D30A34">
        <w:rPr>
          <w:color w:val="auto"/>
          <w:sz w:val="28"/>
          <w:szCs w:val="28"/>
          <w:lang w:val="ru-RU"/>
        </w:rPr>
        <w:t>положительная, подчелюстные лимфа</w:t>
      </w:r>
      <w:r>
        <w:rPr>
          <w:color w:val="auto"/>
          <w:sz w:val="28"/>
          <w:szCs w:val="28"/>
          <w:lang w:val="ru-RU"/>
        </w:rPr>
        <w:t>тические</w:t>
      </w:r>
      <w:r w:rsidR="00AB1962" w:rsidRPr="00D30A34">
        <w:rPr>
          <w:color w:val="auto"/>
          <w:sz w:val="28"/>
          <w:szCs w:val="28"/>
          <w:lang w:val="ru-RU"/>
        </w:rPr>
        <w:t xml:space="preserve"> узлы </w:t>
      </w:r>
      <w:r>
        <w:rPr>
          <w:color w:val="auto"/>
          <w:sz w:val="28"/>
          <w:szCs w:val="28"/>
          <w:lang w:val="ru-RU"/>
        </w:rPr>
        <w:t xml:space="preserve">с </w:t>
      </w:r>
      <w:r w:rsidR="00AB1962" w:rsidRPr="00D30A34">
        <w:rPr>
          <w:color w:val="auto"/>
          <w:sz w:val="28"/>
          <w:szCs w:val="28"/>
          <w:lang w:val="ru-RU"/>
        </w:rPr>
        <w:t>соответств</w:t>
      </w:r>
      <w:r>
        <w:rPr>
          <w:color w:val="auto"/>
          <w:sz w:val="28"/>
          <w:szCs w:val="28"/>
          <w:lang w:val="ru-RU"/>
        </w:rPr>
        <w:t>ующей стороны</w:t>
      </w:r>
      <w:r w:rsidR="00AB1962" w:rsidRPr="00D30A34">
        <w:rPr>
          <w:color w:val="auto"/>
          <w:sz w:val="28"/>
          <w:szCs w:val="28"/>
          <w:lang w:val="ru-RU"/>
        </w:rPr>
        <w:t xml:space="preserve"> были увеличены</w:t>
      </w:r>
      <w:r>
        <w:rPr>
          <w:color w:val="auto"/>
          <w:sz w:val="28"/>
          <w:szCs w:val="28"/>
          <w:lang w:val="ru-RU"/>
        </w:rPr>
        <w:t>,</w:t>
      </w:r>
      <w:r w:rsidR="00AB1962" w:rsidRPr="00D30A34">
        <w:rPr>
          <w:color w:val="auto"/>
          <w:sz w:val="28"/>
          <w:szCs w:val="28"/>
          <w:lang w:val="ru-RU"/>
        </w:rPr>
        <w:t xml:space="preserve"> </w:t>
      </w:r>
      <w:r>
        <w:rPr>
          <w:color w:val="auto"/>
          <w:sz w:val="28"/>
          <w:szCs w:val="28"/>
          <w:lang w:val="ru-RU"/>
        </w:rPr>
        <w:t>п</w:t>
      </w:r>
      <w:r w:rsidR="00AB1962" w:rsidRPr="00D30A34">
        <w:rPr>
          <w:color w:val="auto"/>
          <w:sz w:val="28"/>
          <w:szCs w:val="28"/>
          <w:lang w:val="ru-RU"/>
        </w:rPr>
        <w:t>одвижности зуба не отмечал</w:t>
      </w:r>
      <w:r>
        <w:rPr>
          <w:color w:val="auto"/>
          <w:sz w:val="28"/>
          <w:szCs w:val="28"/>
          <w:lang w:val="ru-RU"/>
        </w:rPr>
        <w:t>о</w:t>
      </w:r>
      <w:r w:rsidR="00AB1962" w:rsidRPr="00D30A34">
        <w:rPr>
          <w:color w:val="auto"/>
          <w:sz w:val="28"/>
          <w:szCs w:val="28"/>
          <w:lang w:val="ru-RU"/>
        </w:rPr>
        <w:t>сь, пациент</w:t>
      </w:r>
      <w:r>
        <w:rPr>
          <w:color w:val="auto"/>
          <w:sz w:val="28"/>
          <w:szCs w:val="28"/>
          <w:lang w:val="ru-RU"/>
        </w:rPr>
        <w:t xml:space="preserve"> был</w:t>
      </w:r>
      <w:r w:rsidR="00AB1962" w:rsidRPr="00D30A34">
        <w:rPr>
          <w:color w:val="auto"/>
          <w:sz w:val="28"/>
          <w:szCs w:val="28"/>
          <w:lang w:val="ru-RU"/>
        </w:rPr>
        <w:t xml:space="preserve"> направлен на </w:t>
      </w:r>
      <w:proofErr w:type="spellStart"/>
      <w:r w:rsidR="00AB1962" w:rsidRPr="00D30A34">
        <w:rPr>
          <w:color w:val="auto"/>
          <w:sz w:val="28"/>
          <w:szCs w:val="28"/>
          <w:lang w:val="ru-RU"/>
        </w:rPr>
        <w:t>перелеч</w:t>
      </w:r>
      <w:r w:rsidR="00356185" w:rsidRPr="00D30A34">
        <w:rPr>
          <w:color w:val="auto"/>
          <w:sz w:val="28"/>
          <w:szCs w:val="28"/>
          <w:lang w:val="ru-RU"/>
        </w:rPr>
        <w:t>и</w:t>
      </w:r>
      <w:r w:rsidR="00AB1962" w:rsidRPr="00D30A34">
        <w:rPr>
          <w:color w:val="auto"/>
          <w:sz w:val="28"/>
          <w:szCs w:val="28"/>
          <w:lang w:val="ru-RU"/>
        </w:rPr>
        <w:t>вание</w:t>
      </w:r>
      <w:proofErr w:type="spellEnd"/>
      <w:r w:rsidR="00AB1962" w:rsidRPr="00D30A34">
        <w:rPr>
          <w:color w:val="auto"/>
          <w:sz w:val="28"/>
          <w:szCs w:val="28"/>
          <w:lang w:val="ru-RU"/>
        </w:rPr>
        <w:t xml:space="preserve"> зуба</w:t>
      </w:r>
      <w:r w:rsidR="00A7025A">
        <w:rPr>
          <w:color w:val="auto"/>
          <w:sz w:val="28"/>
          <w:szCs w:val="28"/>
          <w:lang w:val="ru-RU"/>
        </w:rPr>
        <w:t xml:space="preserve"> </w:t>
      </w:r>
      <w:r w:rsidR="00A7025A">
        <w:rPr>
          <w:rFonts w:eastAsia="STZhongsong"/>
          <w:color w:val="auto"/>
          <w:sz w:val="28"/>
          <w:szCs w:val="28"/>
          <w:lang w:val="ru-RU"/>
        </w:rPr>
        <w:t>(таблица 20)</w:t>
      </w:r>
      <w:r w:rsidR="00A7025A" w:rsidRPr="00D30A34">
        <w:rPr>
          <w:rFonts w:eastAsia="STZhongsong"/>
          <w:color w:val="auto"/>
          <w:sz w:val="28"/>
          <w:szCs w:val="28"/>
          <w:lang w:val="ru-RU"/>
        </w:rPr>
        <w:t xml:space="preserve">. </w:t>
      </w:r>
      <w:r w:rsidR="0027094E" w:rsidRPr="00D30A34">
        <w:rPr>
          <w:color w:val="auto"/>
          <w:sz w:val="28"/>
          <w:szCs w:val="28"/>
          <w:lang w:val="ru-RU"/>
        </w:rPr>
        <w:t xml:space="preserve"> </w:t>
      </w:r>
      <w:r w:rsidR="009013FA" w:rsidRPr="00D30A34">
        <w:rPr>
          <w:color w:val="auto"/>
          <w:sz w:val="28"/>
          <w:szCs w:val="28"/>
          <w:lang w:val="ru-RU"/>
        </w:rPr>
        <w:t xml:space="preserve"> </w:t>
      </w:r>
    </w:p>
    <w:p w14:paraId="0F45AD38" w14:textId="77777777" w:rsidR="00047C9D" w:rsidRDefault="00047C9D" w:rsidP="00047C9D">
      <w:pPr>
        <w:pStyle w:val="41"/>
        <w:shd w:val="clear" w:color="auto" w:fill="auto"/>
        <w:spacing w:before="0" w:after="0" w:line="240" w:lineRule="auto"/>
        <w:ind w:left="20" w:right="20" w:firstLine="709"/>
        <w:rPr>
          <w:color w:val="auto"/>
          <w:sz w:val="28"/>
          <w:szCs w:val="28"/>
          <w:lang w:val="ru-RU"/>
        </w:rPr>
      </w:pPr>
    </w:p>
    <w:p w14:paraId="4CC1BC6D" w14:textId="6A13D4F1" w:rsidR="009013FA" w:rsidRPr="00210BDE" w:rsidRDefault="009013FA" w:rsidP="00AB4B3E">
      <w:pPr>
        <w:pStyle w:val="41"/>
        <w:shd w:val="clear" w:color="auto" w:fill="auto"/>
        <w:spacing w:before="0" w:after="0" w:line="240" w:lineRule="auto"/>
        <w:ind w:left="20" w:right="20"/>
        <w:rPr>
          <w:color w:val="auto"/>
          <w:sz w:val="28"/>
          <w:szCs w:val="28"/>
          <w:lang w:val="ru-RU"/>
        </w:rPr>
      </w:pPr>
      <w:r w:rsidRPr="00210BDE">
        <w:rPr>
          <w:color w:val="auto"/>
          <w:sz w:val="28"/>
          <w:szCs w:val="28"/>
          <w:lang w:val="ru-RU"/>
        </w:rPr>
        <w:t>Таблица</w:t>
      </w:r>
      <w:r w:rsidR="0029514C" w:rsidRPr="00210BDE">
        <w:rPr>
          <w:color w:val="auto"/>
          <w:sz w:val="28"/>
          <w:szCs w:val="28"/>
          <w:lang w:val="ru-RU"/>
        </w:rPr>
        <w:t xml:space="preserve"> 20</w:t>
      </w:r>
      <w:r w:rsidR="00AB4B3E" w:rsidRPr="00210BDE">
        <w:rPr>
          <w:color w:val="auto"/>
          <w:sz w:val="28"/>
          <w:szCs w:val="28"/>
          <w:lang w:val="ru-RU"/>
        </w:rPr>
        <w:t xml:space="preserve"> </w:t>
      </w:r>
      <w:r w:rsidRPr="00210BDE">
        <w:rPr>
          <w:color w:val="auto"/>
          <w:sz w:val="28"/>
          <w:szCs w:val="28"/>
          <w:lang w:val="ru-RU"/>
        </w:rPr>
        <w:t>- Динамика рентгенологических показателей сравниваемых группах у пациентов с хроническим апикальным периодонтитом</w:t>
      </w:r>
    </w:p>
    <w:p w14:paraId="5EB45EFE" w14:textId="77777777" w:rsidR="004C7B8F" w:rsidRPr="00210BDE" w:rsidRDefault="004C7B8F" w:rsidP="00047C9D">
      <w:pPr>
        <w:pStyle w:val="41"/>
        <w:shd w:val="clear" w:color="auto" w:fill="auto"/>
        <w:spacing w:before="0" w:after="0" w:line="240" w:lineRule="auto"/>
        <w:ind w:left="20" w:right="20" w:firstLine="709"/>
        <w:rPr>
          <w:color w:val="auto"/>
          <w:sz w:val="28"/>
          <w:szCs w:val="28"/>
          <w:lang w:val="ru-RU"/>
        </w:rPr>
      </w:pPr>
    </w:p>
    <w:tbl>
      <w:tblPr>
        <w:tblStyle w:val="a7"/>
        <w:tblW w:w="0" w:type="auto"/>
        <w:tblInd w:w="20" w:type="dxa"/>
        <w:tblLook w:val="04A0" w:firstRow="1" w:lastRow="0" w:firstColumn="1" w:lastColumn="0" w:noHBand="0" w:noVBand="1"/>
      </w:tblPr>
      <w:tblGrid>
        <w:gridCol w:w="1808"/>
        <w:gridCol w:w="1682"/>
        <w:gridCol w:w="1477"/>
        <w:gridCol w:w="1634"/>
        <w:gridCol w:w="1526"/>
        <w:gridCol w:w="1481"/>
      </w:tblGrid>
      <w:tr w:rsidR="00D30A34" w:rsidRPr="00210BDE" w14:paraId="41B55431" w14:textId="77777777" w:rsidTr="001806F9">
        <w:tc>
          <w:tcPr>
            <w:tcW w:w="1808" w:type="dxa"/>
          </w:tcPr>
          <w:p w14:paraId="0CD57636" w14:textId="3CD134C4" w:rsidR="001806F9" w:rsidRPr="00210BDE" w:rsidRDefault="001806F9" w:rsidP="00C17EA2">
            <w:pPr>
              <w:pStyle w:val="41"/>
              <w:shd w:val="clear" w:color="auto" w:fill="auto"/>
              <w:spacing w:before="0" w:after="0" w:line="240" w:lineRule="auto"/>
              <w:ind w:right="20"/>
              <w:rPr>
                <w:color w:val="auto"/>
                <w:sz w:val="24"/>
                <w:szCs w:val="24"/>
                <w:lang w:val="ru-RU"/>
              </w:rPr>
            </w:pPr>
            <w:r w:rsidRPr="00210BDE">
              <w:rPr>
                <w:color w:val="auto"/>
                <w:sz w:val="24"/>
                <w:szCs w:val="24"/>
                <w:lang w:val="ru-RU"/>
              </w:rPr>
              <w:t>Срок исследования</w:t>
            </w:r>
          </w:p>
        </w:tc>
        <w:tc>
          <w:tcPr>
            <w:tcW w:w="1682" w:type="dxa"/>
          </w:tcPr>
          <w:p w14:paraId="7424B454" w14:textId="2027E993" w:rsidR="001806F9" w:rsidRPr="00210BDE" w:rsidRDefault="001806F9" w:rsidP="00C17EA2">
            <w:pPr>
              <w:pStyle w:val="41"/>
              <w:shd w:val="clear" w:color="auto" w:fill="auto"/>
              <w:spacing w:before="0" w:after="0" w:line="240" w:lineRule="auto"/>
              <w:ind w:right="20"/>
              <w:rPr>
                <w:color w:val="auto"/>
                <w:sz w:val="24"/>
                <w:szCs w:val="24"/>
                <w:lang w:val="ru-RU"/>
              </w:rPr>
            </w:pPr>
            <w:r w:rsidRPr="00210BDE">
              <w:rPr>
                <w:color w:val="auto"/>
                <w:sz w:val="24"/>
                <w:szCs w:val="24"/>
                <w:lang w:val="ru-RU"/>
              </w:rPr>
              <w:t>Группа</w:t>
            </w:r>
          </w:p>
        </w:tc>
        <w:tc>
          <w:tcPr>
            <w:tcW w:w="1477" w:type="dxa"/>
          </w:tcPr>
          <w:p w14:paraId="6280E3E1" w14:textId="77777777" w:rsidR="001806F9" w:rsidRPr="00210BDE" w:rsidRDefault="001806F9" w:rsidP="00C17EA2">
            <w:pPr>
              <w:pStyle w:val="41"/>
              <w:shd w:val="clear" w:color="auto" w:fill="auto"/>
              <w:spacing w:before="0" w:after="0" w:line="240" w:lineRule="auto"/>
              <w:ind w:right="20"/>
              <w:rPr>
                <w:color w:val="auto"/>
                <w:sz w:val="24"/>
                <w:szCs w:val="24"/>
                <w:lang w:val="ru-RU"/>
              </w:rPr>
            </w:pPr>
            <w:r w:rsidRPr="00210BDE">
              <w:rPr>
                <w:color w:val="auto"/>
                <w:sz w:val="24"/>
                <w:szCs w:val="24"/>
                <w:lang w:val="ru-RU"/>
              </w:rPr>
              <w:t>Мах</w:t>
            </w:r>
          </w:p>
          <w:p w14:paraId="3F26FBFE" w14:textId="59B581C6" w:rsidR="001806F9" w:rsidRPr="00210BDE" w:rsidRDefault="001806F9" w:rsidP="00C17EA2">
            <w:pPr>
              <w:pStyle w:val="41"/>
              <w:shd w:val="clear" w:color="auto" w:fill="auto"/>
              <w:spacing w:before="0" w:after="0" w:line="240" w:lineRule="auto"/>
              <w:ind w:right="20"/>
              <w:rPr>
                <w:color w:val="auto"/>
                <w:sz w:val="24"/>
                <w:szCs w:val="24"/>
                <w:lang w:val="ru-RU"/>
              </w:rPr>
            </w:pPr>
            <w:r w:rsidRPr="00210BDE">
              <w:rPr>
                <w:color w:val="auto"/>
                <w:sz w:val="24"/>
                <w:szCs w:val="24"/>
                <w:lang w:val="en-US"/>
              </w:rPr>
              <w:t>d</w:t>
            </w:r>
            <w:r w:rsidRPr="00210BDE">
              <w:rPr>
                <w:color w:val="auto"/>
                <w:sz w:val="24"/>
                <w:szCs w:val="24"/>
                <w:lang w:val="ru-RU"/>
              </w:rPr>
              <w:t>, мм</w:t>
            </w:r>
          </w:p>
        </w:tc>
        <w:tc>
          <w:tcPr>
            <w:tcW w:w="1634" w:type="dxa"/>
          </w:tcPr>
          <w:p w14:paraId="559E1451" w14:textId="50F5BB3A" w:rsidR="001806F9" w:rsidRPr="00210BDE" w:rsidRDefault="001806F9" w:rsidP="00C17EA2">
            <w:pPr>
              <w:pStyle w:val="41"/>
              <w:shd w:val="clear" w:color="auto" w:fill="auto"/>
              <w:spacing w:before="0" w:after="0" w:line="240" w:lineRule="auto"/>
              <w:ind w:right="20"/>
              <w:rPr>
                <w:color w:val="auto"/>
                <w:sz w:val="24"/>
                <w:szCs w:val="24"/>
                <w:lang w:val="ru-RU"/>
              </w:rPr>
            </w:pPr>
            <w:r w:rsidRPr="00210BDE">
              <w:rPr>
                <w:color w:val="auto"/>
                <w:sz w:val="24"/>
                <w:szCs w:val="24"/>
                <w:lang w:val="ru-RU"/>
              </w:rPr>
              <w:t>В очаге деструкции, мм²</w:t>
            </w:r>
          </w:p>
        </w:tc>
        <w:tc>
          <w:tcPr>
            <w:tcW w:w="1526" w:type="dxa"/>
          </w:tcPr>
          <w:p w14:paraId="039D51D1" w14:textId="77777777" w:rsidR="001806F9" w:rsidRPr="00210BDE" w:rsidRDefault="001806F9" w:rsidP="00C17EA2">
            <w:pPr>
              <w:pStyle w:val="41"/>
              <w:shd w:val="clear" w:color="auto" w:fill="auto"/>
              <w:spacing w:before="0" w:after="0" w:line="240" w:lineRule="auto"/>
              <w:ind w:right="20"/>
              <w:rPr>
                <w:color w:val="auto"/>
                <w:sz w:val="24"/>
                <w:szCs w:val="24"/>
                <w:lang w:val="ru-RU"/>
              </w:rPr>
            </w:pPr>
            <w:r w:rsidRPr="00210BDE">
              <w:rPr>
                <w:color w:val="auto"/>
                <w:sz w:val="24"/>
                <w:szCs w:val="24"/>
                <w:lang w:val="ru-RU"/>
              </w:rPr>
              <w:t>ПУОД,</w:t>
            </w:r>
          </w:p>
          <w:p w14:paraId="2C7E477C" w14:textId="4558734D" w:rsidR="001806F9" w:rsidRPr="00210BDE" w:rsidRDefault="001806F9" w:rsidP="00C17EA2">
            <w:pPr>
              <w:pStyle w:val="41"/>
              <w:shd w:val="clear" w:color="auto" w:fill="auto"/>
              <w:spacing w:before="0" w:after="0" w:line="240" w:lineRule="auto"/>
              <w:ind w:right="20"/>
              <w:rPr>
                <w:color w:val="auto"/>
                <w:sz w:val="24"/>
                <w:szCs w:val="24"/>
                <w:lang w:val="ru-RU"/>
              </w:rPr>
            </w:pPr>
            <w:r w:rsidRPr="00210BDE">
              <w:rPr>
                <w:color w:val="auto"/>
                <w:sz w:val="24"/>
                <w:szCs w:val="24"/>
                <w:lang w:val="ru-RU"/>
              </w:rPr>
              <w:t>%</w:t>
            </w:r>
          </w:p>
        </w:tc>
        <w:tc>
          <w:tcPr>
            <w:tcW w:w="1481" w:type="dxa"/>
          </w:tcPr>
          <w:p w14:paraId="518141C9" w14:textId="77777777" w:rsidR="001806F9" w:rsidRPr="00210BDE" w:rsidRDefault="001806F9" w:rsidP="00C17EA2">
            <w:pPr>
              <w:pStyle w:val="41"/>
              <w:shd w:val="clear" w:color="auto" w:fill="auto"/>
              <w:spacing w:before="0" w:after="0" w:line="240" w:lineRule="auto"/>
              <w:ind w:right="20"/>
              <w:rPr>
                <w:color w:val="auto"/>
                <w:sz w:val="24"/>
                <w:szCs w:val="24"/>
                <w:lang w:val="ru-RU"/>
              </w:rPr>
            </w:pPr>
            <w:r w:rsidRPr="00210BDE">
              <w:rPr>
                <w:color w:val="auto"/>
                <w:sz w:val="24"/>
                <w:szCs w:val="24"/>
                <w:lang w:val="en-US"/>
              </w:rPr>
              <w:t>PA I</w:t>
            </w:r>
            <w:r w:rsidRPr="00210BDE">
              <w:rPr>
                <w:color w:val="auto"/>
                <w:sz w:val="24"/>
                <w:szCs w:val="24"/>
                <w:lang w:val="ru-RU"/>
              </w:rPr>
              <w:t>,</w:t>
            </w:r>
          </w:p>
          <w:p w14:paraId="038934A5" w14:textId="71642E3E" w:rsidR="001806F9" w:rsidRPr="00210BDE" w:rsidRDefault="001806F9" w:rsidP="00C17EA2">
            <w:pPr>
              <w:pStyle w:val="41"/>
              <w:shd w:val="clear" w:color="auto" w:fill="auto"/>
              <w:spacing w:before="0" w:after="0" w:line="240" w:lineRule="auto"/>
              <w:ind w:right="20"/>
              <w:rPr>
                <w:color w:val="auto"/>
                <w:sz w:val="24"/>
                <w:szCs w:val="24"/>
                <w:lang w:val="ru-RU"/>
              </w:rPr>
            </w:pPr>
            <w:r w:rsidRPr="00210BDE">
              <w:rPr>
                <w:color w:val="auto"/>
                <w:sz w:val="24"/>
                <w:szCs w:val="24"/>
                <w:lang w:val="ru-RU"/>
              </w:rPr>
              <w:t>балл</w:t>
            </w:r>
          </w:p>
        </w:tc>
      </w:tr>
      <w:tr w:rsidR="00D30A34" w:rsidRPr="00210BDE" w14:paraId="63B3DE56" w14:textId="77777777" w:rsidTr="001806F9">
        <w:tc>
          <w:tcPr>
            <w:tcW w:w="1808" w:type="dxa"/>
            <w:vMerge w:val="restart"/>
          </w:tcPr>
          <w:p w14:paraId="646BA2C2" w14:textId="312463C1" w:rsidR="001806F9" w:rsidRPr="00210BDE" w:rsidRDefault="001806F9" w:rsidP="00C17EA2">
            <w:pPr>
              <w:pStyle w:val="41"/>
              <w:shd w:val="clear" w:color="auto" w:fill="auto"/>
              <w:spacing w:before="0" w:after="0" w:line="240" w:lineRule="auto"/>
              <w:ind w:right="20"/>
              <w:rPr>
                <w:color w:val="auto"/>
                <w:sz w:val="24"/>
                <w:szCs w:val="24"/>
                <w:lang w:val="ru-RU"/>
              </w:rPr>
            </w:pPr>
            <w:r w:rsidRPr="00210BDE">
              <w:rPr>
                <w:color w:val="auto"/>
                <w:sz w:val="24"/>
                <w:szCs w:val="24"/>
                <w:lang w:val="ru-RU"/>
              </w:rPr>
              <w:t>До лечения</w:t>
            </w:r>
          </w:p>
        </w:tc>
        <w:tc>
          <w:tcPr>
            <w:tcW w:w="1682" w:type="dxa"/>
          </w:tcPr>
          <w:p w14:paraId="104FC6D8" w14:textId="05AB0A3A" w:rsidR="001806F9" w:rsidRPr="00210BDE" w:rsidRDefault="001806F9" w:rsidP="00C17EA2">
            <w:pPr>
              <w:pStyle w:val="41"/>
              <w:shd w:val="clear" w:color="auto" w:fill="auto"/>
              <w:spacing w:before="0" w:after="0" w:line="240" w:lineRule="auto"/>
              <w:ind w:right="20"/>
              <w:rPr>
                <w:color w:val="auto"/>
                <w:sz w:val="24"/>
                <w:szCs w:val="24"/>
                <w:lang w:val="ru-RU"/>
              </w:rPr>
            </w:pPr>
            <w:r w:rsidRPr="00210BDE">
              <w:rPr>
                <w:color w:val="auto"/>
                <w:sz w:val="24"/>
                <w:szCs w:val="24"/>
                <w:lang w:val="ru-RU"/>
              </w:rPr>
              <w:t>основная</w:t>
            </w:r>
          </w:p>
        </w:tc>
        <w:tc>
          <w:tcPr>
            <w:tcW w:w="1477" w:type="dxa"/>
          </w:tcPr>
          <w:p w14:paraId="5F8C0231" w14:textId="0A18A9C1" w:rsidR="001806F9" w:rsidRPr="00210BDE" w:rsidRDefault="001806F9" w:rsidP="00C17EA2">
            <w:pPr>
              <w:pStyle w:val="41"/>
              <w:shd w:val="clear" w:color="auto" w:fill="auto"/>
              <w:spacing w:before="0" w:after="0" w:line="240" w:lineRule="auto"/>
              <w:ind w:right="20"/>
              <w:rPr>
                <w:color w:val="auto"/>
                <w:sz w:val="24"/>
                <w:szCs w:val="24"/>
                <w:lang w:val="ru-RU"/>
              </w:rPr>
            </w:pPr>
            <w:r w:rsidRPr="00210BDE">
              <w:rPr>
                <w:color w:val="auto"/>
                <w:sz w:val="24"/>
                <w:szCs w:val="24"/>
                <w:lang w:val="ru-RU"/>
              </w:rPr>
              <w:t>1,58 ± 0,06</w:t>
            </w:r>
          </w:p>
        </w:tc>
        <w:tc>
          <w:tcPr>
            <w:tcW w:w="1634" w:type="dxa"/>
          </w:tcPr>
          <w:p w14:paraId="193CF4B5" w14:textId="1E298EFD" w:rsidR="001806F9" w:rsidRPr="00210BDE" w:rsidRDefault="001806F9" w:rsidP="00C17EA2">
            <w:pPr>
              <w:pStyle w:val="41"/>
              <w:shd w:val="clear" w:color="auto" w:fill="auto"/>
              <w:spacing w:before="0" w:after="0" w:line="240" w:lineRule="auto"/>
              <w:ind w:right="20"/>
              <w:rPr>
                <w:color w:val="auto"/>
                <w:sz w:val="24"/>
                <w:szCs w:val="24"/>
                <w:lang w:val="ru-RU"/>
              </w:rPr>
            </w:pPr>
            <w:r w:rsidRPr="00210BDE">
              <w:rPr>
                <w:color w:val="auto"/>
                <w:sz w:val="24"/>
                <w:szCs w:val="24"/>
                <w:lang w:val="ru-RU"/>
              </w:rPr>
              <w:t>8,74 ± 0,39</w:t>
            </w:r>
          </w:p>
        </w:tc>
        <w:tc>
          <w:tcPr>
            <w:tcW w:w="1526" w:type="dxa"/>
          </w:tcPr>
          <w:p w14:paraId="5284949A" w14:textId="07D6FD64" w:rsidR="001806F9" w:rsidRPr="00210BDE" w:rsidRDefault="001806F9" w:rsidP="00C17EA2">
            <w:pPr>
              <w:pStyle w:val="41"/>
              <w:shd w:val="clear" w:color="auto" w:fill="auto"/>
              <w:spacing w:before="0" w:after="0" w:line="240" w:lineRule="auto"/>
              <w:ind w:right="20"/>
              <w:rPr>
                <w:color w:val="auto"/>
                <w:sz w:val="24"/>
                <w:szCs w:val="24"/>
                <w:lang w:val="ru-RU"/>
              </w:rPr>
            </w:pPr>
            <w:r w:rsidRPr="00210BDE">
              <w:rPr>
                <w:color w:val="auto"/>
                <w:sz w:val="24"/>
                <w:szCs w:val="24"/>
                <w:lang w:val="ru-RU"/>
              </w:rPr>
              <w:t>100</w:t>
            </w:r>
          </w:p>
        </w:tc>
        <w:tc>
          <w:tcPr>
            <w:tcW w:w="1481" w:type="dxa"/>
          </w:tcPr>
          <w:p w14:paraId="4345B169" w14:textId="759ED629" w:rsidR="001806F9" w:rsidRPr="00210BDE" w:rsidRDefault="001806F9" w:rsidP="00C17EA2">
            <w:pPr>
              <w:pStyle w:val="41"/>
              <w:shd w:val="clear" w:color="auto" w:fill="auto"/>
              <w:spacing w:before="0" w:after="0" w:line="240" w:lineRule="auto"/>
              <w:ind w:right="20"/>
              <w:rPr>
                <w:color w:val="auto"/>
                <w:sz w:val="24"/>
                <w:szCs w:val="24"/>
                <w:lang w:val="ru-RU"/>
              </w:rPr>
            </w:pPr>
            <w:r w:rsidRPr="00210BDE">
              <w:rPr>
                <w:color w:val="auto"/>
                <w:sz w:val="24"/>
                <w:szCs w:val="24"/>
                <w:lang w:val="ru-RU"/>
              </w:rPr>
              <w:t>3,61 ± 0,17</w:t>
            </w:r>
          </w:p>
        </w:tc>
      </w:tr>
      <w:tr w:rsidR="00D30A34" w:rsidRPr="00210BDE" w14:paraId="2BD0B925" w14:textId="77777777" w:rsidTr="001806F9">
        <w:tc>
          <w:tcPr>
            <w:tcW w:w="1808" w:type="dxa"/>
            <w:vMerge/>
          </w:tcPr>
          <w:p w14:paraId="0665773E" w14:textId="77777777" w:rsidR="001806F9" w:rsidRPr="00210BDE" w:rsidRDefault="001806F9" w:rsidP="00C17EA2">
            <w:pPr>
              <w:pStyle w:val="41"/>
              <w:shd w:val="clear" w:color="auto" w:fill="auto"/>
              <w:spacing w:before="0" w:after="0" w:line="240" w:lineRule="auto"/>
              <w:ind w:right="20"/>
              <w:rPr>
                <w:color w:val="auto"/>
                <w:sz w:val="24"/>
                <w:szCs w:val="24"/>
                <w:lang w:val="ru-RU"/>
              </w:rPr>
            </w:pPr>
          </w:p>
        </w:tc>
        <w:tc>
          <w:tcPr>
            <w:tcW w:w="1682" w:type="dxa"/>
          </w:tcPr>
          <w:p w14:paraId="7D9C2B82" w14:textId="4BEB52A2" w:rsidR="001806F9" w:rsidRPr="00210BDE" w:rsidRDefault="00536211" w:rsidP="00C17EA2">
            <w:pPr>
              <w:pStyle w:val="41"/>
              <w:shd w:val="clear" w:color="auto" w:fill="auto"/>
              <w:spacing w:before="0" w:after="0" w:line="240" w:lineRule="auto"/>
              <w:ind w:right="20"/>
              <w:rPr>
                <w:color w:val="auto"/>
                <w:sz w:val="24"/>
                <w:szCs w:val="24"/>
                <w:lang w:val="ru-RU"/>
              </w:rPr>
            </w:pPr>
            <w:r w:rsidRPr="00210BDE">
              <w:rPr>
                <w:color w:val="auto"/>
                <w:sz w:val="24"/>
                <w:szCs w:val="24"/>
                <w:lang w:val="ru-RU"/>
              </w:rPr>
              <w:t>сравнения</w:t>
            </w:r>
          </w:p>
        </w:tc>
        <w:tc>
          <w:tcPr>
            <w:tcW w:w="1477" w:type="dxa"/>
          </w:tcPr>
          <w:p w14:paraId="6B3E1DF3" w14:textId="37E2A87D" w:rsidR="001806F9" w:rsidRPr="00210BDE" w:rsidRDefault="001806F9" w:rsidP="00C17EA2">
            <w:pPr>
              <w:pStyle w:val="41"/>
              <w:shd w:val="clear" w:color="auto" w:fill="auto"/>
              <w:spacing w:before="0" w:after="0" w:line="240" w:lineRule="auto"/>
              <w:ind w:right="20"/>
              <w:rPr>
                <w:color w:val="auto"/>
                <w:sz w:val="24"/>
                <w:szCs w:val="24"/>
                <w:lang w:val="ru-RU"/>
              </w:rPr>
            </w:pPr>
            <w:r w:rsidRPr="00210BDE">
              <w:rPr>
                <w:color w:val="auto"/>
                <w:sz w:val="24"/>
                <w:szCs w:val="24"/>
                <w:lang w:val="ru-RU"/>
              </w:rPr>
              <w:t>1,60 ± 0,07</w:t>
            </w:r>
          </w:p>
        </w:tc>
        <w:tc>
          <w:tcPr>
            <w:tcW w:w="1634" w:type="dxa"/>
          </w:tcPr>
          <w:p w14:paraId="490FD9B4" w14:textId="5530DF08" w:rsidR="001806F9" w:rsidRPr="00210BDE" w:rsidRDefault="001806F9" w:rsidP="00C17EA2">
            <w:pPr>
              <w:pStyle w:val="41"/>
              <w:shd w:val="clear" w:color="auto" w:fill="auto"/>
              <w:spacing w:before="0" w:after="0" w:line="240" w:lineRule="auto"/>
              <w:ind w:right="20"/>
              <w:rPr>
                <w:color w:val="auto"/>
                <w:sz w:val="24"/>
                <w:szCs w:val="24"/>
                <w:lang w:val="ru-RU"/>
              </w:rPr>
            </w:pPr>
            <w:r w:rsidRPr="00210BDE">
              <w:rPr>
                <w:color w:val="auto"/>
                <w:sz w:val="24"/>
                <w:szCs w:val="24"/>
                <w:lang w:val="ru-RU"/>
              </w:rPr>
              <w:t>8,81 ± 0,42</w:t>
            </w:r>
          </w:p>
        </w:tc>
        <w:tc>
          <w:tcPr>
            <w:tcW w:w="1526" w:type="dxa"/>
          </w:tcPr>
          <w:p w14:paraId="001FB3EC" w14:textId="3C0D16BC" w:rsidR="001806F9" w:rsidRPr="00210BDE" w:rsidRDefault="001806F9" w:rsidP="00C17EA2">
            <w:pPr>
              <w:pStyle w:val="41"/>
              <w:shd w:val="clear" w:color="auto" w:fill="auto"/>
              <w:spacing w:before="0" w:after="0" w:line="240" w:lineRule="auto"/>
              <w:ind w:right="20"/>
              <w:rPr>
                <w:color w:val="auto"/>
                <w:sz w:val="24"/>
                <w:szCs w:val="24"/>
                <w:lang w:val="ru-RU"/>
              </w:rPr>
            </w:pPr>
            <w:r w:rsidRPr="00210BDE">
              <w:rPr>
                <w:color w:val="auto"/>
                <w:sz w:val="24"/>
                <w:szCs w:val="24"/>
                <w:lang w:val="ru-RU"/>
              </w:rPr>
              <w:t>100</w:t>
            </w:r>
          </w:p>
        </w:tc>
        <w:tc>
          <w:tcPr>
            <w:tcW w:w="1481" w:type="dxa"/>
          </w:tcPr>
          <w:p w14:paraId="5B461CEE" w14:textId="225ED271" w:rsidR="001806F9" w:rsidRPr="00210BDE" w:rsidRDefault="001806F9" w:rsidP="00C17EA2">
            <w:pPr>
              <w:pStyle w:val="41"/>
              <w:shd w:val="clear" w:color="auto" w:fill="auto"/>
              <w:spacing w:before="0" w:after="0" w:line="240" w:lineRule="auto"/>
              <w:ind w:right="20"/>
              <w:rPr>
                <w:color w:val="auto"/>
                <w:sz w:val="24"/>
                <w:szCs w:val="24"/>
                <w:lang w:val="ru-RU"/>
              </w:rPr>
            </w:pPr>
            <w:r w:rsidRPr="00210BDE">
              <w:rPr>
                <w:color w:val="auto"/>
                <w:sz w:val="24"/>
                <w:szCs w:val="24"/>
                <w:lang w:val="ru-RU"/>
              </w:rPr>
              <w:t>3,63 ± 0,18</w:t>
            </w:r>
          </w:p>
        </w:tc>
      </w:tr>
      <w:tr w:rsidR="00D30A34" w:rsidRPr="00210BDE" w14:paraId="2E258560" w14:textId="77777777" w:rsidTr="001806F9">
        <w:tc>
          <w:tcPr>
            <w:tcW w:w="1808" w:type="dxa"/>
            <w:vMerge w:val="restart"/>
          </w:tcPr>
          <w:p w14:paraId="015B8AC6" w14:textId="02A1DB2D" w:rsidR="001806F9" w:rsidRPr="00210BDE" w:rsidRDefault="001806F9" w:rsidP="00C17EA2">
            <w:pPr>
              <w:pStyle w:val="41"/>
              <w:shd w:val="clear" w:color="auto" w:fill="auto"/>
              <w:spacing w:before="0" w:after="0" w:line="240" w:lineRule="auto"/>
              <w:ind w:right="20"/>
              <w:rPr>
                <w:color w:val="auto"/>
                <w:sz w:val="24"/>
                <w:szCs w:val="24"/>
                <w:lang w:val="ru-RU"/>
              </w:rPr>
            </w:pPr>
            <w:r w:rsidRPr="00210BDE">
              <w:rPr>
                <w:color w:val="auto"/>
                <w:sz w:val="24"/>
                <w:szCs w:val="24"/>
                <w:lang w:val="ru-RU"/>
              </w:rPr>
              <w:t>Через 6 месяцев</w:t>
            </w:r>
          </w:p>
        </w:tc>
        <w:tc>
          <w:tcPr>
            <w:tcW w:w="1682" w:type="dxa"/>
          </w:tcPr>
          <w:p w14:paraId="2FE7889A" w14:textId="31CE2228" w:rsidR="001806F9" w:rsidRPr="00210BDE" w:rsidRDefault="001806F9" w:rsidP="00C17EA2">
            <w:pPr>
              <w:pStyle w:val="41"/>
              <w:shd w:val="clear" w:color="auto" w:fill="auto"/>
              <w:spacing w:before="0" w:after="0" w:line="240" w:lineRule="auto"/>
              <w:ind w:right="20"/>
              <w:rPr>
                <w:color w:val="auto"/>
                <w:sz w:val="24"/>
                <w:szCs w:val="24"/>
                <w:lang w:val="ru-RU"/>
              </w:rPr>
            </w:pPr>
            <w:r w:rsidRPr="00210BDE">
              <w:rPr>
                <w:color w:val="auto"/>
                <w:sz w:val="24"/>
                <w:szCs w:val="24"/>
                <w:lang w:val="ru-RU"/>
              </w:rPr>
              <w:t>основная</w:t>
            </w:r>
          </w:p>
        </w:tc>
        <w:tc>
          <w:tcPr>
            <w:tcW w:w="1477" w:type="dxa"/>
          </w:tcPr>
          <w:p w14:paraId="6070380A" w14:textId="4AE2A152" w:rsidR="001806F9" w:rsidRPr="00210BDE" w:rsidRDefault="001806F9" w:rsidP="00C17EA2">
            <w:pPr>
              <w:pStyle w:val="41"/>
              <w:shd w:val="clear" w:color="auto" w:fill="auto"/>
              <w:spacing w:before="0" w:after="0" w:line="240" w:lineRule="auto"/>
              <w:ind w:right="20"/>
              <w:rPr>
                <w:color w:val="auto"/>
                <w:sz w:val="24"/>
                <w:szCs w:val="24"/>
                <w:lang w:val="ru-RU"/>
              </w:rPr>
            </w:pPr>
            <w:r w:rsidRPr="00210BDE">
              <w:rPr>
                <w:color w:val="auto"/>
                <w:sz w:val="24"/>
                <w:szCs w:val="24"/>
                <w:lang w:val="ru-RU"/>
              </w:rPr>
              <w:t>0,70</w:t>
            </w:r>
            <w:proofErr w:type="gramStart"/>
            <w:r w:rsidRPr="00210BDE">
              <w:rPr>
                <w:color w:val="auto"/>
                <w:sz w:val="24"/>
                <w:szCs w:val="24"/>
                <w:lang w:val="ru-RU"/>
              </w:rPr>
              <w:t>•,*</w:t>
            </w:r>
            <w:proofErr w:type="gramEnd"/>
            <w:r w:rsidRPr="00210BDE">
              <w:rPr>
                <w:color w:val="auto"/>
                <w:sz w:val="24"/>
                <w:szCs w:val="24"/>
                <w:lang w:val="ru-RU"/>
              </w:rPr>
              <w:t xml:space="preserve"> ± 0,04</w:t>
            </w:r>
          </w:p>
        </w:tc>
        <w:tc>
          <w:tcPr>
            <w:tcW w:w="1634" w:type="dxa"/>
          </w:tcPr>
          <w:p w14:paraId="4C22B089" w14:textId="374AA382" w:rsidR="001806F9" w:rsidRPr="00210BDE" w:rsidRDefault="001806F9" w:rsidP="00C17EA2">
            <w:pPr>
              <w:pStyle w:val="41"/>
              <w:shd w:val="clear" w:color="auto" w:fill="auto"/>
              <w:spacing w:before="0" w:after="0" w:line="240" w:lineRule="auto"/>
              <w:ind w:right="20"/>
              <w:rPr>
                <w:color w:val="auto"/>
                <w:sz w:val="24"/>
                <w:szCs w:val="24"/>
                <w:lang w:val="ru-RU"/>
              </w:rPr>
            </w:pPr>
            <w:r w:rsidRPr="00210BDE">
              <w:rPr>
                <w:color w:val="auto"/>
                <w:sz w:val="24"/>
                <w:szCs w:val="24"/>
                <w:lang w:val="ru-RU"/>
              </w:rPr>
              <w:t>1,79</w:t>
            </w:r>
            <w:proofErr w:type="gramStart"/>
            <w:r w:rsidRPr="00210BDE">
              <w:rPr>
                <w:color w:val="auto"/>
                <w:sz w:val="24"/>
                <w:szCs w:val="24"/>
                <w:lang w:val="ru-RU"/>
              </w:rPr>
              <w:t>•,*</w:t>
            </w:r>
            <w:proofErr w:type="gramEnd"/>
            <w:r w:rsidRPr="00210BDE">
              <w:rPr>
                <w:color w:val="auto"/>
                <w:sz w:val="24"/>
                <w:szCs w:val="24"/>
                <w:lang w:val="ru-RU"/>
              </w:rPr>
              <w:t xml:space="preserve"> ± 0,09</w:t>
            </w:r>
          </w:p>
        </w:tc>
        <w:tc>
          <w:tcPr>
            <w:tcW w:w="1526" w:type="dxa"/>
          </w:tcPr>
          <w:p w14:paraId="69DB5248" w14:textId="59B80D15" w:rsidR="001806F9" w:rsidRPr="00210BDE" w:rsidRDefault="001806F9" w:rsidP="00C17EA2">
            <w:pPr>
              <w:pStyle w:val="41"/>
              <w:shd w:val="clear" w:color="auto" w:fill="auto"/>
              <w:spacing w:before="0" w:after="0" w:line="240" w:lineRule="auto"/>
              <w:ind w:right="20"/>
              <w:rPr>
                <w:color w:val="auto"/>
                <w:sz w:val="24"/>
                <w:szCs w:val="24"/>
                <w:lang w:val="ru-RU"/>
              </w:rPr>
            </w:pPr>
            <w:r w:rsidRPr="00210BDE">
              <w:rPr>
                <w:color w:val="auto"/>
                <w:sz w:val="24"/>
                <w:szCs w:val="24"/>
                <w:lang w:val="ru-RU"/>
              </w:rPr>
              <w:t>79,5</w:t>
            </w:r>
            <w:proofErr w:type="gramStart"/>
            <w:r w:rsidRPr="00210BDE">
              <w:rPr>
                <w:color w:val="auto"/>
                <w:sz w:val="24"/>
                <w:szCs w:val="24"/>
                <w:lang w:val="ru-RU"/>
              </w:rPr>
              <w:t>•,*</w:t>
            </w:r>
            <w:proofErr w:type="gramEnd"/>
            <w:r w:rsidRPr="00210BDE">
              <w:rPr>
                <w:color w:val="auto"/>
                <w:sz w:val="24"/>
                <w:szCs w:val="24"/>
                <w:lang w:val="ru-RU"/>
              </w:rPr>
              <w:t xml:space="preserve"> ± 3,60</w:t>
            </w:r>
          </w:p>
        </w:tc>
        <w:tc>
          <w:tcPr>
            <w:tcW w:w="1481" w:type="dxa"/>
          </w:tcPr>
          <w:p w14:paraId="1DF07E2F" w14:textId="6555297A" w:rsidR="001806F9" w:rsidRPr="00210BDE" w:rsidRDefault="001806F9" w:rsidP="00C17EA2">
            <w:pPr>
              <w:pStyle w:val="41"/>
              <w:shd w:val="clear" w:color="auto" w:fill="auto"/>
              <w:spacing w:before="0" w:after="0" w:line="240" w:lineRule="auto"/>
              <w:ind w:right="20"/>
              <w:jc w:val="center"/>
              <w:rPr>
                <w:color w:val="auto"/>
                <w:sz w:val="24"/>
                <w:szCs w:val="24"/>
                <w:lang w:val="ru-RU"/>
              </w:rPr>
            </w:pPr>
            <w:r w:rsidRPr="00210BDE">
              <w:rPr>
                <w:color w:val="auto"/>
                <w:sz w:val="24"/>
                <w:szCs w:val="24"/>
                <w:lang w:val="ru-RU"/>
              </w:rPr>
              <w:t>2,00</w:t>
            </w:r>
            <w:proofErr w:type="gramStart"/>
            <w:r w:rsidRPr="00210BDE">
              <w:rPr>
                <w:color w:val="auto"/>
                <w:sz w:val="24"/>
                <w:szCs w:val="24"/>
                <w:lang w:val="ru-RU"/>
              </w:rPr>
              <w:t>•,*</w:t>
            </w:r>
            <w:proofErr w:type="gramEnd"/>
            <w:r w:rsidRPr="00210BDE">
              <w:rPr>
                <w:color w:val="auto"/>
                <w:sz w:val="24"/>
                <w:szCs w:val="24"/>
                <w:lang w:val="ru-RU"/>
              </w:rPr>
              <w:t xml:space="preserve"> ± 0,09</w:t>
            </w:r>
          </w:p>
        </w:tc>
      </w:tr>
      <w:tr w:rsidR="00D30A34" w:rsidRPr="00210BDE" w14:paraId="7CAC45A8" w14:textId="77777777" w:rsidTr="001806F9">
        <w:tc>
          <w:tcPr>
            <w:tcW w:w="1808" w:type="dxa"/>
            <w:vMerge/>
          </w:tcPr>
          <w:p w14:paraId="2DCEB5E3" w14:textId="77777777" w:rsidR="001806F9" w:rsidRPr="00210BDE" w:rsidRDefault="001806F9" w:rsidP="00C17EA2">
            <w:pPr>
              <w:pStyle w:val="41"/>
              <w:shd w:val="clear" w:color="auto" w:fill="auto"/>
              <w:spacing w:before="0" w:after="0" w:line="240" w:lineRule="auto"/>
              <w:ind w:right="20"/>
              <w:rPr>
                <w:color w:val="auto"/>
                <w:sz w:val="24"/>
                <w:szCs w:val="24"/>
                <w:lang w:val="ru-RU"/>
              </w:rPr>
            </w:pPr>
          </w:p>
        </w:tc>
        <w:tc>
          <w:tcPr>
            <w:tcW w:w="1682" w:type="dxa"/>
          </w:tcPr>
          <w:p w14:paraId="6E2493B0" w14:textId="606727E5" w:rsidR="001806F9" w:rsidRPr="00210BDE" w:rsidRDefault="00536211" w:rsidP="00C17EA2">
            <w:pPr>
              <w:pStyle w:val="41"/>
              <w:shd w:val="clear" w:color="auto" w:fill="auto"/>
              <w:spacing w:before="0" w:after="0" w:line="240" w:lineRule="auto"/>
              <w:ind w:right="20"/>
              <w:rPr>
                <w:color w:val="auto"/>
                <w:sz w:val="24"/>
                <w:szCs w:val="24"/>
                <w:lang w:val="ru-RU"/>
              </w:rPr>
            </w:pPr>
            <w:r w:rsidRPr="00210BDE">
              <w:rPr>
                <w:color w:val="auto"/>
                <w:sz w:val="24"/>
                <w:szCs w:val="24"/>
                <w:lang w:val="ru-RU"/>
              </w:rPr>
              <w:t>сравнения</w:t>
            </w:r>
          </w:p>
        </w:tc>
        <w:tc>
          <w:tcPr>
            <w:tcW w:w="1477" w:type="dxa"/>
          </w:tcPr>
          <w:p w14:paraId="0C42B90F" w14:textId="1C7AFA20" w:rsidR="001806F9" w:rsidRPr="00210BDE" w:rsidRDefault="001806F9" w:rsidP="00C17EA2">
            <w:pPr>
              <w:pStyle w:val="41"/>
              <w:shd w:val="clear" w:color="auto" w:fill="auto"/>
              <w:spacing w:before="0" w:after="0" w:line="240" w:lineRule="auto"/>
              <w:ind w:right="20"/>
              <w:rPr>
                <w:color w:val="auto"/>
                <w:sz w:val="24"/>
                <w:szCs w:val="24"/>
                <w:lang w:val="ru-RU"/>
              </w:rPr>
            </w:pPr>
            <w:r w:rsidRPr="00210BDE">
              <w:rPr>
                <w:color w:val="auto"/>
                <w:sz w:val="24"/>
                <w:szCs w:val="24"/>
                <w:lang w:val="ru-RU"/>
              </w:rPr>
              <w:t>0,88 ± 0,05</w:t>
            </w:r>
          </w:p>
        </w:tc>
        <w:tc>
          <w:tcPr>
            <w:tcW w:w="1634" w:type="dxa"/>
          </w:tcPr>
          <w:p w14:paraId="76C21A23" w14:textId="1636173B" w:rsidR="001806F9" w:rsidRPr="00210BDE" w:rsidRDefault="001806F9" w:rsidP="00C17EA2">
            <w:pPr>
              <w:pStyle w:val="41"/>
              <w:shd w:val="clear" w:color="auto" w:fill="auto"/>
              <w:spacing w:before="0" w:after="0" w:line="240" w:lineRule="auto"/>
              <w:ind w:right="20"/>
              <w:rPr>
                <w:color w:val="auto"/>
                <w:sz w:val="24"/>
                <w:szCs w:val="24"/>
                <w:lang w:val="ru-RU"/>
              </w:rPr>
            </w:pPr>
            <w:r w:rsidRPr="00210BDE">
              <w:rPr>
                <w:color w:val="auto"/>
                <w:sz w:val="24"/>
                <w:szCs w:val="24"/>
                <w:lang w:val="ru-RU"/>
              </w:rPr>
              <w:t>2,18 ± 0,10</w:t>
            </w:r>
          </w:p>
        </w:tc>
        <w:tc>
          <w:tcPr>
            <w:tcW w:w="1526" w:type="dxa"/>
          </w:tcPr>
          <w:p w14:paraId="0F719892" w14:textId="37C49833" w:rsidR="001806F9" w:rsidRPr="00210BDE" w:rsidRDefault="001806F9" w:rsidP="00C17EA2">
            <w:pPr>
              <w:pStyle w:val="41"/>
              <w:shd w:val="clear" w:color="auto" w:fill="auto"/>
              <w:spacing w:before="0" w:after="0" w:line="240" w:lineRule="auto"/>
              <w:ind w:right="20"/>
              <w:rPr>
                <w:color w:val="auto"/>
                <w:sz w:val="24"/>
                <w:szCs w:val="24"/>
                <w:lang w:val="ru-RU"/>
              </w:rPr>
            </w:pPr>
            <w:r w:rsidRPr="00210BDE">
              <w:rPr>
                <w:color w:val="auto"/>
                <w:sz w:val="24"/>
                <w:szCs w:val="24"/>
                <w:lang w:val="ru-RU"/>
              </w:rPr>
              <w:t>7</w:t>
            </w:r>
            <w:r w:rsidR="00617371" w:rsidRPr="00210BDE">
              <w:rPr>
                <w:color w:val="auto"/>
                <w:sz w:val="24"/>
                <w:szCs w:val="24"/>
                <w:lang w:val="ru-RU"/>
              </w:rPr>
              <w:t>3</w:t>
            </w:r>
            <w:r w:rsidRPr="00210BDE">
              <w:rPr>
                <w:color w:val="auto"/>
                <w:sz w:val="24"/>
                <w:szCs w:val="24"/>
                <w:lang w:val="ru-RU"/>
              </w:rPr>
              <w:t>,3 ± 3,28</w:t>
            </w:r>
          </w:p>
        </w:tc>
        <w:tc>
          <w:tcPr>
            <w:tcW w:w="1481" w:type="dxa"/>
          </w:tcPr>
          <w:p w14:paraId="13F6C33A" w14:textId="659A290B" w:rsidR="001806F9" w:rsidRPr="00210BDE" w:rsidRDefault="001806F9" w:rsidP="00C17EA2">
            <w:pPr>
              <w:pStyle w:val="41"/>
              <w:shd w:val="clear" w:color="auto" w:fill="auto"/>
              <w:spacing w:before="0" w:after="0" w:line="240" w:lineRule="auto"/>
              <w:ind w:right="20"/>
              <w:rPr>
                <w:color w:val="auto"/>
                <w:sz w:val="24"/>
                <w:szCs w:val="24"/>
                <w:lang w:val="ru-RU"/>
              </w:rPr>
            </w:pPr>
            <w:r w:rsidRPr="00210BDE">
              <w:rPr>
                <w:color w:val="auto"/>
                <w:sz w:val="24"/>
                <w:szCs w:val="24"/>
                <w:lang w:val="ru-RU"/>
              </w:rPr>
              <w:t>2,10 ± 0,10</w:t>
            </w:r>
          </w:p>
        </w:tc>
      </w:tr>
      <w:tr w:rsidR="00D30A34" w:rsidRPr="00210BDE" w14:paraId="2B706B6D" w14:textId="77777777" w:rsidTr="001806F9">
        <w:tc>
          <w:tcPr>
            <w:tcW w:w="1808" w:type="dxa"/>
            <w:vMerge w:val="restart"/>
          </w:tcPr>
          <w:p w14:paraId="61171FD9" w14:textId="55AD1241" w:rsidR="001806F9" w:rsidRPr="00210BDE" w:rsidRDefault="001806F9" w:rsidP="00C17EA2">
            <w:pPr>
              <w:pStyle w:val="41"/>
              <w:shd w:val="clear" w:color="auto" w:fill="auto"/>
              <w:spacing w:before="0" w:after="0" w:line="240" w:lineRule="auto"/>
              <w:ind w:right="20"/>
              <w:rPr>
                <w:color w:val="auto"/>
                <w:sz w:val="24"/>
                <w:szCs w:val="24"/>
                <w:lang w:val="ru-RU"/>
              </w:rPr>
            </w:pPr>
            <w:r w:rsidRPr="00210BDE">
              <w:rPr>
                <w:color w:val="auto"/>
                <w:sz w:val="24"/>
                <w:szCs w:val="24"/>
                <w:lang w:val="ru-RU"/>
              </w:rPr>
              <w:t>Через 12 месяцев</w:t>
            </w:r>
          </w:p>
        </w:tc>
        <w:tc>
          <w:tcPr>
            <w:tcW w:w="1682" w:type="dxa"/>
          </w:tcPr>
          <w:p w14:paraId="4F2DA185" w14:textId="0C9E8266" w:rsidR="001806F9" w:rsidRPr="00210BDE" w:rsidRDefault="001806F9" w:rsidP="00C17EA2">
            <w:pPr>
              <w:pStyle w:val="41"/>
              <w:shd w:val="clear" w:color="auto" w:fill="auto"/>
              <w:spacing w:before="0" w:after="0" w:line="240" w:lineRule="auto"/>
              <w:ind w:right="20"/>
              <w:rPr>
                <w:color w:val="auto"/>
                <w:sz w:val="24"/>
                <w:szCs w:val="24"/>
                <w:lang w:val="ru-RU"/>
              </w:rPr>
            </w:pPr>
            <w:r w:rsidRPr="00210BDE">
              <w:rPr>
                <w:color w:val="auto"/>
                <w:sz w:val="24"/>
                <w:szCs w:val="24"/>
                <w:lang w:val="ru-RU"/>
              </w:rPr>
              <w:t>основная</w:t>
            </w:r>
          </w:p>
        </w:tc>
        <w:tc>
          <w:tcPr>
            <w:tcW w:w="1477" w:type="dxa"/>
          </w:tcPr>
          <w:p w14:paraId="249A556B" w14:textId="757318FA" w:rsidR="001806F9" w:rsidRPr="00210BDE" w:rsidRDefault="001806F9" w:rsidP="00C17EA2">
            <w:pPr>
              <w:pStyle w:val="41"/>
              <w:shd w:val="clear" w:color="auto" w:fill="auto"/>
              <w:spacing w:before="0" w:after="0" w:line="240" w:lineRule="auto"/>
              <w:ind w:right="20"/>
              <w:rPr>
                <w:color w:val="auto"/>
                <w:sz w:val="24"/>
                <w:szCs w:val="24"/>
                <w:lang w:val="ru-RU"/>
              </w:rPr>
            </w:pPr>
            <w:r w:rsidRPr="00210BDE">
              <w:rPr>
                <w:color w:val="auto"/>
                <w:sz w:val="24"/>
                <w:szCs w:val="24"/>
                <w:lang w:val="ru-RU"/>
              </w:rPr>
              <w:t>0,26</w:t>
            </w:r>
            <w:proofErr w:type="gramStart"/>
            <w:r w:rsidRPr="00210BDE">
              <w:rPr>
                <w:color w:val="auto"/>
                <w:sz w:val="24"/>
                <w:szCs w:val="24"/>
                <w:lang w:val="ru-RU"/>
              </w:rPr>
              <w:t>•,*</w:t>
            </w:r>
            <w:proofErr w:type="gramEnd"/>
            <w:r w:rsidRPr="00210BDE">
              <w:rPr>
                <w:color w:val="auto"/>
                <w:sz w:val="24"/>
                <w:szCs w:val="24"/>
                <w:lang w:val="ru-RU"/>
              </w:rPr>
              <w:t xml:space="preserve"> ± 0,02</w:t>
            </w:r>
          </w:p>
        </w:tc>
        <w:tc>
          <w:tcPr>
            <w:tcW w:w="1634" w:type="dxa"/>
          </w:tcPr>
          <w:p w14:paraId="4FCBA524" w14:textId="0421DF0D" w:rsidR="001806F9" w:rsidRPr="00210BDE" w:rsidRDefault="001806F9" w:rsidP="00C17EA2">
            <w:pPr>
              <w:pStyle w:val="41"/>
              <w:shd w:val="clear" w:color="auto" w:fill="auto"/>
              <w:spacing w:before="0" w:after="0" w:line="240" w:lineRule="auto"/>
              <w:ind w:right="20"/>
              <w:rPr>
                <w:color w:val="auto"/>
                <w:sz w:val="24"/>
                <w:szCs w:val="24"/>
                <w:lang w:val="ru-RU"/>
              </w:rPr>
            </w:pPr>
            <w:r w:rsidRPr="00210BDE">
              <w:rPr>
                <w:color w:val="auto"/>
                <w:sz w:val="24"/>
                <w:szCs w:val="24"/>
                <w:lang w:val="ru-RU"/>
              </w:rPr>
              <w:t>0,29</w:t>
            </w:r>
            <w:proofErr w:type="gramStart"/>
            <w:r w:rsidRPr="00210BDE">
              <w:rPr>
                <w:color w:val="auto"/>
                <w:sz w:val="24"/>
                <w:szCs w:val="24"/>
                <w:lang w:val="ru-RU"/>
              </w:rPr>
              <w:t>•,*</w:t>
            </w:r>
            <w:proofErr w:type="gramEnd"/>
            <w:r w:rsidRPr="00210BDE">
              <w:rPr>
                <w:color w:val="auto"/>
                <w:sz w:val="24"/>
                <w:szCs w:val="24"/>
                <w:lang w:val="ru-RU"/>
              </w:rPr>
              <w:t xml:space="preserve"> ± 0,008</w:t>
            </w:r>
          </w:p>
        </w:tc>
        <w:tc>
          <w:tcPr>
            <w:tcW w:w="1526" w:type="dxa"/>
          </w:tcPr>
          <w:p w14:paraId="528B238E" w14:textId="2381FC20" w:rsidR="001806F9" w:rsidRPr="00210BDE" w:rsidRDefault="001806F9" w:rsidP="00C17EA2">
            <w:pPr>
              <w:pStyle w:val="41"/>
              <w:shd w:val="clear" w:color="auto" w:fill="auto"/>
              <w:spacing w:before="0" w:after="0" w:line="240" w:lineRule="auto"/>
              <w:ind w:right="20"/>
              <w:jc w:val="center"/>
              <w:rPr>
                <w:color w:val="auto"/>
                <w:sz w:val="24"/>
                <w:szCs w:val="24"/>
                <w:lang w:val="ru-RU"/>
              </w:rPr>
            </w:pPr>
            <w:r w:rsidRPr="00210BDE">
              <w:rPr>
                <w:color w:val="auto"/>
                <w:sz w:val="24"/>
                <w:szCs w:val="24"/>
                <w:lang w:val="ru-RU"/>
              </w:rPr>
              <w:t>96,7</w:t>
            </w:r>
            <w:proofErr w:type="gramStart"/>
            <w:r w:rsidRPr="00210BDE">
              <w:rPr>
                <w:color w:val="auto"/>
                <w:sz w:val="24"/>
                <w:szCs w:val="24"/>
                <w:lang w:val="ru-RU"/>
              </w:rPr>
              <w:t>•,*</w:t>
            </w:r>
            <w:proofErr w:type="gramEnd"/>
            <w:r w:rsidRPr="00210BDE">
              <w:rPr>
                <w:color w:val="auto"/>
                <w:sz w:val="24"/>
                <w:szCs w:val="24"/>
                <w:lang w:val="ru-RU"/>
              </w:rPr>
              <w:t xml:space="preserve"> ± 4,00</w:t>
            </w:r>
          </w:p>
        </w:tc>
        <w:tc>
          <w:tcPr>
            <w:tcW w:w="1481" w:type="dxa"/>
          </w:tcPr>
          <w:p w14:paraId="3EDFD162" w14:textId="11A0B5EB" w:rsidR="001806F9" w:rsidRPr="00210BDE" w:rsidRDefault="001806F9" w:rsidP="00C17EA2">
            <w:pPr>
              <w:pStyle w:val="41"/>
              <w:shd w:val="clear" w:color="auto" w:fill="auto"/>
              <w:spacing w:before="0" w:after="0" w:line="240" w:lineRule="auto"/>
              <w:ind w:right="20"/>
              <w:rPr>
                <w:color w:val="auto"/>
                <w:sz w:val="24"/>
                <w:szCs w:val="24"/>
                <w:lang w:val="ru-RU"/>
              </w:rPr>
            </w:pPr>
            <w:r w:rsidRPr="00210BDE">
              <w:rPr>
                <w:color w:val="auto"/>
                <w:sz w:val="24"/>
                <w:szCs w:val="24"/>
                <w:lang w:val="ru-RU"/>
              </w:rPr>
              <w:t>1,0</w:t>
            </w:r>
            <w:proofErr w:type="gramStart"/>
            <w:r w:rsidRPr="00210BDE">
              <w:rPr>
                <w:color w:val="auto"/>
                <w:sz w:val="24"/>
                <w:szCs w:val="24"/>
                <w:lang w:val="ru-RU"/>
              </w:rPr>
              <w:t>•,*</w:t>
            </w:r>
            <w:proofErr w:type="gramEnd"/>
            <w:r w:rsidRPr="00210BDE">
              <w:rPr>
                <w:color w:val="auto"/>
                <w:sz w:val="24"/>
                <w:szCs w:val="24"/>
                <w:lang w:val="ru-RU"/>
              </w:rPr>
              <w:t xml:space="preserve"> ± 0,08</w:t>
            </w:r>
          </w:p>
        </w:tc>
      </w:tr>
      <w:tr w:rsidR="00D30A34" w:rsidRPr="00210BDE" w14:paraId="67B477FD" w14:textId="77777777" w:rsidTr="001806F9">
        <w:tc>
          <w:tcPr>
            <w:tcW w:w="1808" w:type="dxa"/>
            <w:vMerge/>
          </w:tcPr>
          <w:p w14:paraId="563677FA" w14:textId="77777777" w:rsidR="001806F9" w:rsidRPr="00210BDE" w:rsidRDefault="001806F9" w:rsidP="00C17EA2">
            <w:pPr>
              <w:pStyle w:val="41"/>
              <w:shd w:val="clear" w:color="auto" w:fill="auto"/>
              <w:spacing w:before="0" w:after="0" w:line="240" w:lineRule="auto"/>
              <w:ind w:right="20"/>
              <w:rPr>
                <w:color w:val="auto"/>
                <w:sz w:val="24"/>
                <w:szCs w:val="24"/>
                <w:lang w:val="ru-RU"/>
              </w:rPr>
            </w:pPr>
          </w:p>
        </w:tc>
        <w:tc>
          <w:tcPr>
            <w:tcW w:w="1682" w:type="dxa"/>
          </w:tcPr>
          <w:p w14:paraId="02A5A537" w14:textId="31AFC442" w:rsidR="001806F9" w:rsidRPr="00210BDE" w:rsidRDefault="00536211" w:rsidP="00C17EA2">
            <w:pPr>
              <w:pStyle w:val="41"/>
              <w:shd w:val="clear" w:color="auto" w:fill="auto"/>
              <w:spacing w:before="0" w:after="0" w:line="240" w:lineRule="auto"/>
              <w:ind w:right="20"/>
              <w:rPr>
                <w:color w:val="auto"/>
                <w:sz w:val="24"/>
                <w:szCs w:val="24"/>
                <w:lang w:val="ru-RU"/>
              </w:rPr>
            </w:pPr>
            <w:r w:rsidRPr="00210BDE">
              <w:rPr>
                <w:color w:val="auto"/>
                <w:sz w:val="24"/>
                <w:szCs w:val="24"/>
                <w:lang w:val="ru-RU"/>
              </w:rPr>
              <w:t>сравнения</w:t>
            </w:r>
          </w:p>
        </w:tc>
        <w:tc>
          <w:tcPr>
            <w:tcW w:w="1477" w:type="dxa"/>
          </w:tcPr>
          <w:p w14:paraId="27BFD7F8" w14:textId="76009519" w:rsidR="001806F9" w:rsidRPr="00210BDE" w:rsidRDefault="001806F9" w:rsidP="00C17EA2">
            <w:pPr>
              <w:pStyle w:val="41"/>
              <w:shd w:val="clear" w:color="auto" w:fill="auto"/>
              <w:tabs>
                <w:tab w:val="left" w:pos="1170"/>
              </w:tabs>
              <w:spacing w:before="0" w:after="0" w:line="240" w:lineRule="auto"/>
              <w:ind w:right="20"/>
              <w:rPr>
                <w:color w:val="auto"/>
                <w:sz w:val="24"/>
                <w:szCs w:val="24"/>
                <w:lang w:val="ru-RU"/>
              </w:rPr>
            </w:pPr>
            <w:r w:rsidRPr="00210BDE">
              <w:rPr>
                <w:color w:val="auto"/>
                <w:sz w:val="24"/>
                <w:szCs w:val="24"/>
                <w:lang w:val="ru-RU"/>
              </w:rPr>
              <w:t>0,48 ± 0,03</w:t>
            </w:r>
          </w:p>
        </w:tc>
        <w:tc>
          <w:tcPr>
            <w:tcW w:w="1634" w:type="dxa"/>
          </w:tcPr>
          <w:p w14:paraId="05CD064A" w14:textId="5EB2EF54" w:rsidR="001806F9" w:rsidRPr="00210BDE" w:rsidRDefault="001806F9" w:rsidP="00C17EA2">
            <w:pPr>
              <w:pStyle w:val="41"/>
              <w:shd w:val="clear" w:color="auto" w:fill="auto"/>
              <w:spacing w:before="0" w:after="0" w:line="240" w:lineRule="auto"/>
              <w:ind w:right="20"/>
              <w:rPr>
                <w:color w:val="auto"/>
                <w:sz w:val="24"/>
                <w:szCs w:val="24"/>
                <w:lang w:val="ru-RU"/>
              </w:rPr>
            </w:pPr>
            <w:r w:rsidRPr="00210BDE">
              <w:rPr>
                <w:color w:val="auto"/>
                <w:sz w:val="24"/>
                <w:szCs w:val="24"/>
                <w:lang w:val="ru-RU"/>
              </w:rPr>
              <w:t>0,57 ± 0,03</w:t>
            </w:r>
          </w:p>
        </w:tc>
        <w:tc>
          <w:tcPr>
            <w:tcW w:w="1526" w:type="dxa"/>
          </w:tcPr>
          <w:p w14:paraId="2576EA0D" w14:textId="17C4DB16" w:rsidR="001806F9" w:rsidRPr="00210BDE" w:rsidRDefault="00617371" w:rsidP="00C17EA2">
            <w:pPr>
              <w:pStyle w:val="41"/>
              <w:shd w:val="clear" w:color="auto" w:fill="auto"/>
              <w:spacing w:before="0" w:after="0" w:line="240" w:lineRule="auto"/>
              <w:ind w:right="20"/>
              <w:rPr>
                <w:color w:val="auto"/>
                <w:sz w:val="24"/>
                <w:szCs w:val="24"/>
                <w:lang w:val="ru-RU"/>
              </w:rPr>
            </w:pPr>
            <w:r w:rsidRPr="00210BDE">
              <w:rPr>
                <w:color w:val="auto"/>
                <w:sz w:val="24"/>
                <w:szCs w:val="24"/>
                <w:lang w:val="ru-RU"/>
              </w:rPr>
              <w:t>89</w:t>
            </w:r>
            <w:r w:rsidR="001806F9" w:rsidRPr="00210BDE">
              <w:rPr>
                <w:color w:val="auto"/>
                <w:sz w:val="24"/>
                <w:szCs w:val="24"/>
                <w:lang w:val="ru-RU"/>
              </w:rPr>
              <w:t>,5 ± 4,10</w:t>
            </w:r>
          </w:p>
        </w:tc>
        <w:tc>
          <w:tcPr>
            <w:tcW w:w="1481" w:type="dxa"/>
          </w:tcPr>
          <w:p w14:paraId="5DFDABCB" w14:textId="427E1A7B" w:rsidR="001806F9" w:rsidRPr="00210BDE" w:rsidRDefault="001806F9" w:rsidP="00C17EA2">
            <w:pPr>
              <w:pStyle w:val="41"/>
              <w:shd w:val="clear" w:color="auto" w:fill="auto"/>
              <w:spacing w:before="0" w:after="0" w:line="240" w:lineRule="auto"/>
              <w:ind w:right="20"/>
              <w:jc w:val="center"/>
              <w:rPr>
                <w:color w:val="auto"/>
                <w:sz w:val="24"/>
                <w:szCs w:val="24"/>
                <w:lang w:val="ru-RU"/>
              </w:rPr>
            </w:pPr>
            <w:r w:rsidRPr="00210BDE">
              <w:rPr>
                <w:color w:val="auto"/>
                <w:sz w:val="24"/>
                <w:szCs w:val="24"/>
                <w:lang w:val="ru-RU"/>
              </w:rPr>
              <w:t>1,80 ± 0,07</w:t>
            </w:r>
          </w:p>
        </w:tc>
      </w:tr>
      <w:tr w:rsidR="00210BDE" w:rsidRPr="00210BDE" w14:paraId="522074B0" w14:textId="77777777" w:rsidTr="001D7AC9">
        <w:tc>
          <w:tcPr>
            <w:tcW w:w="9608" w:type="dxa"/>
            <w:gridSpan w:val="6"/>
          </w:tcPr>
          <w:p w14:paraId="0D09E1B2" w14:textId="6BC51AB1" w:rsidR="00210BDE" w:rsidRPr="00210BDE" w:rsidRDefault="00210BDE" w:rsidP="00210BDE">
            <w:pPr>
              <w:pStyle w:val="41"/>
              <w:spacing w:before="0" w:after="0" w:line="240" w:lineRule="auto"/>
              <w:ind w:right="20" w:firstLine="432"/>
              <w:rPr>
                <w:color w:val="auto"/>
                <w:sz w:val="24"/>
                <w:szCs w:val="24"/>
                <w:lang w:val="ru-RU"/>
              </w:rPr>
            </w:pPr>
            <w:r w:rsidRPr="00210BDE">
              <w:rPr>
                <w:color w:val="auto"/>
                <w:sz w:val="24"/>
                <w:szCs w:val="24"/>
              </w:rPr>
              <w:t>Примечание</w:t>
            </w:r>
            <w:r w:rsidRPr="00210BDE">
              <w:rPr>
                <w:color w:val="auto"/>
                <w:sz w:val="24"/>
                <w:szCs w:val="24"/>
                <w:lang w:val="ru-RU"/>
              </w:rPr>
              <w:t xml:space="preserve"> - </w:t>
            </w:r>
            <w:proofErr w:type="gramStart"/>
            <w:r w:rsidRPr="00210BDE">
              <w:rPr>
                <w:color w:val="auto"/>
                <w:sz w:val="24"/>
                <w:szCs w:val="24"/>
                <w:lang w:val="en-US"/>
              </w:rPr>
              <w:t>P</w:t>
            </w:r>
            <w:r w:rsidRPr="00210BDE">
              <w:rPr>
                <w:color w:val="auto"/>
                <w:sz w:val="24"/>
                <w:szCs w:val="24"/>
              </w:rPr>
              <w:t>&lt;</w:t>
            </w:r>
            <w:proofErr w:type="gramEnd"/>
            <w:r w:rsidRPr="00210BDE">
              <w:rPr>
                <w:color w:val="auto"/>
                <w:sz w:val="24"/>
                <w:szCs w:val="24"/>
              </w:rPr>
              <w:t>0,05 по сравнению с показателями до лечения</w:t>
            </w:r>
          </w:p>
          <w:p w14:paraId="176D2B3D" w14:textId="34476F87" w:rsidR="00210BDE" w:rsidRPr="00041D57" w:rsidRDefault="00210BDE" w:rsidP="00210BDE">
            <w:pPr>
              <w:pStyle w:val="41"/>
              <w:spacing w:before="0" w:after="0" w:line="240" w:lineRule="auto"/>
              <w:ind w:right="20" w:firstLine="432"/>
              <w:rPr>
                <w:color w:val="auto"/>
                <w:sz w:val="24"/>
                <w:szCs w:val="24"/>
                <w:lang w:val="ru-RU"/>
              </w:rPr>
            </w:pPr>
            <w:r w:rsidRPr="00210BDE">
              <w:rPr>
                <w:color w:val="auto"/>
                <w:sz w:val="24"/>
                <w:szCs w:val="24"/>
                <w:lang w:val="en-US"/>
              </w:rPr>
              <w:t>P</w:t>
            </w:r>
            <w:r w:rsidRPr="00210BDE">
              <w:rPr>
                <w:color w:val="auto"/>
                <w:sz w:val="24"/>
                <w:szCs w:val="24"/>
              </w:rPr>
              <w:t>&lt;0,05 по сравнению с контрольной группой</w:t>
            </w:r>
          </w:p>
        </w:tc>
      </w:tr>
    </w:tbl>
    <w:p w14:paraId="3712C360" w14:textId="77777777" w:rsidR="004C7B8F" w:rsidRPr="00210BDE" w:rsidRDefault="004C7B8F" w:rsidP="00047C9D">
      <w:pPr>
        <w:pStyle w:val="41"/>
        <w:spacing w:before="0" w:after="0" w:line="240" w:lineRule="auto"/>
        <w:ind w:right="20"/>
        <w:jc w:val="center"/>
        <w:rPr>
          <w:i/>
          <w:iCs/>
          <w:color w:val="auto"/>
          <w:sz w:val="28"/>
          <w:szCs w:val="28"/>
          <w:lang w:val="ru-RU"/>
        </w:rPr>
      </w:pPr>
    </w:p>
    <w:p w14:paraId="1E050323" w14:textId="6F109AEA" w:rsidR="00D537AF" w:rsidRPr="00D30A34" w:rsidRDefault="00B848FF" w:rsidP="00210BDE">
      <w:pPr>
        <w:pStyle w:val="41"/>
        <w:shd w:val="clear" w:color="auto" w:fill="auto"/>
        <w:spacing w:before="0" w:after="0" w:line="240" w:lineRule="auto"/>
        <w:ind w:right="20" w:firstLine="567"/>
        <w:rPr>
          <w:color w:val="auto"/>
          <w:sz w:val="28"/>
          <w:szCs w:val="28"/>
        </w:rPr>
      </w:pPr>
      <w:r w:rsidRPr="00210BDE">
        <w:rPr>
          <w:color w:val="auto"/>
          <w:sz w:val="28"/>
          <w:szCs w:val="28"/>
        </w:rPr>
        <w:t xml:space="preserve">Показатели рентгенологических данных в обеих группах показали </w:t>
      </w:r>
      <w:r w:rsidR="00A16361">
        <w:rPr>
          <w:color w:val="auto"/>
          <w:sz w:val="28"/>
          <w:szCs w:val="28"/>
          <w:lang w:val="ru-RU"/>
        </w:rPr>
        <w:t xml:space="preserve">идентичные </w:t>
      </w:r>
      <w:proofErr w:type="gramStart"/>
      <w:r w:rsidRPr="00210BDE">
        <w:rPr>
          <w:color w:val="auto"/>
          <w:sz w:val="28"/>
          <w:szCs w:val="28"/>
        </w:rPr>
        <w:t>результат</w:t>
      </w:r>
      <w:r w:rsidR="00A16361">
        <w:rPr>
          <w:color w:val="auto"/>
          <w:sz w:val="28"/>
          <w:szCs w:val="28"/>
          <w:lang w:val="ru-RU"/>
        </w:rPr>
        <w:t xml:space="preserve">ы, </w:t>
      </w:r>
      <w:r w:rsidRPr="00210BDE">
        <w:rPr>
          <w:color w:val="auto"/>
          <w:sz w:val="28"/>
          <w:szCs w:val="28"/>
        </w:rPr>
        <w:t xml:space="preserve"> диаметр</w:t>
      </w:r>
      <w:proofErr w:type="gramEnd"/>
      <w:r w:rsidRPr="00210BDE">
        <w:rPr>
          <w:color w:val="auto"/>
          <w:sz w:val="28"/>
          <w:szCs w:val="28"/>
        </w:rPr>
        <w:t xml:space="preserve"> очага </w:t>
      </w:r>
      <w:proofErr w:type="gramStart"/>
      <w:r w:rsidRPr="00210BDE">
        <w:rPr>
          <w:color w:val="auto"/>
          <w:sz w:val="28"/>
          <w:szCs w:val="28"/>
        </w:rPr>
        <w:t>деструкции  был</w:t>
      </w:r>
      <w:proofErr w:type="gramEnd"/>
      <w:r w:rsidRPr="00210BDE">
        <w:rPr>
          <w:color w:val="auto"/>
          <w:sz w:val="28"/>
          <w:szCs w:val="28"/>
        </w:rPr>
        <w:t xml:space="preserve"> равен 1,58-1,60 мм</w:t>
      </w:r>
      <w:r w:rsidR="0066155B" w:rsidRPr="00210BDE">
        <w:rPr>
          <w:color w:val="auto"/>
          <w:sz w:val="28"/>
          <w:szCs w:val="28"/>
        </w:rPr>
        <w:t xml:space="preserve">. </w:t>
      </w:r>
      <w:r w:rsidR="00264718" w:rsidRPr="00210BDE">
        <w:rPr>
          <w:color w:val="auto"/>
          <w:sz w:val="28"/>
          <w:szCs w:val="28"/>
        </w:rPr>
        <w:t>Все четыре параметр</w:t>
      </w:r>
      <w:r w:rsidR="00A16361">
        <w:rPr>
          <w:color w:val="auto"/>
          <w:sz w:val="28"/>
          <w:szCs w:val="28"/>
          <w:lang w:val="ru-RU"/>
        </w:rPr>
        <w:t>а в динамике</w:t>
      </w:r>
      <w:r w:rsidR="00264718" w:rsidRPr="00210BDE">
        <w:rPr>
          <w:color w:val="auto"/>
          <w:sz w:val="28"/>
          <w:szCs w:val="28"/>
        </w:rPr>
        <w:t xml:space="preserve"> </w:t>
      </w:r>
      <w:r w:rsidR="00A16361">
        <w:rPr>
          <w:color w:val="auto"/>
          <w:sz w:val="28"/>
          <w:szCs w:val="28"/>
          <w:lang w:val="ru-RU"/>
        </w:rPr>
        <w:t>про</w:t>
      </w:r>
      <w:proofErr w:type="spellStart"/>
      <w:r w:rsidR="00264718" w:rsidRPr="00210BDE">
        <w:rPr>
          <w:color w:val="auto"/>
          <w:sz w:val="28"/>
          <w:szCs w:val="28"/>
        </w:rPr>
        <w:t>демонстрир</w:t>
      </w:r>
      <w:r w:rsidR="00A16361">
        <w:rPr>
          <w:color w:val="auto"/>
          <w:sz w:val="28"/>
          <w:szCs w:val="28"/>
          <w:lang w:val="ru-RU"/>
        </w:rPr>
        <w:t>овали</w:t>
      </w:r>
      <w:proofErr w:type="spellEnd"/>
      <w:r w:rsidR="00264718" w:rsidRPr="00210BDE">
        <w:rPr>
          <w:color w:val="auto"/>
          <w:sz w:val="28"/>
          <w:szCs w:val="28"/>
        </w:rPr>
        <w:t xml:space="preserve"> статистически </w:t>
      </w:r>
      <w:proofErr w:type="spellStart"/>
      <w:r w:rsidR="00264718" w:rsidRPr="00210BDE">
        <w:rPr>
          <w:color w:val="auto"/>
          <w:sz w:val="28"/>
          <w:szCs w:val="28"/>
        </w:rPr>
        <w:t>достоверн</w:t>
      </w:r>
      <w:proofErr w:type="spellEnd"/>
      <w:r w:rsidR="00A16361">
        <w:rPr>
          <w:color w:val="auto"/>
          <w:sz w:val="28"/>
          <w:szCs w:val="28"/>
          <w:lang w:val="ru-RU"/>
        </w:rPr>
        <w:t>о</w:t>
      </w:r>
      <w:r w:rsidR="00264718" w:rsidRPr="00210BDE">
        <w:rPr>
          <w:color w:val="auto"/>
          <w:sz w:val="28"/>
          <w:szCs w:val="28"/>
        </w:rPr>
        <w:t xml:space="preserve">е </w:t>
      </w:r>
      <w:proofErr w:type="spellStart"/>
      <w:r w:rsidR="00264718" w:rsidRPr="00210BDE">
        <w:rPr>
          <w:color w:val="auto"/>
          <w:sz w:val="28"/>
          <w:szCs w:val="28"/>
        </w:rPr>
        <w:t>улучшени</w:t>
      </w:r>
      <w:proofErr w:type="spellEnd"/>
      <w:r w:rsidR="00A16361">
        <w:rPr>
          <w:color w:val="auto"/>
          <w:sz w:val="28"/>
          <w:szCs w:val="28"/>
          <w:lang w:val="ru-RU"/>
        </w:rPr>
        <w:t>е</w:t>
      </w:r>
      <w:r w:rsidR="00264718" w:rsidRPr="00210BDE">
        <w:rPr>
          <w:color w:val="auto"/>
          <w:sz w:val="28"/>
          <w:szCs w:val="28"/>
        </w:rPr>
        <w:t xml:space="preserve"> у пациентов обеих групп</w:t>
      </w:r>
      <w:r w:rsidR="00786AA9">
        <w:rPr>
          <w:color w:val="auto"/>
          <w:sz w:val="28"/>
          <w:szCs w:val="28"/>
          <w:lang w:val="ru-RU"/>
        </w:rPr>
        <w:t xml:space="preserve"> </w:t>
      </w:r>
      <w:r w:rsidR="00D25D7A" w:rsidRPr="00210BDE">
        <w:rPr>
          <w:color w:val="auto"/>
          <w:sz w:val="28"/>
          <w:szCs w:val="28"/>
          <w:lang w:val="ru-RU"/>
        </w:rPr>
        <w:t xml:space="preserve">(таблица </w:t>
      </w:r>
      <w:r w:rsidR="0029514C" w:rsidRPr="00210BDE">
        <w:rPr>
          <w:color w:val="auto"/>
          <w:sz w:val="28"/>
          <w:szCs w:val="28"/>
          <w:lang w:val="ru-RU"/>
        </w:rPr>
        <w:t>20)</w:t>
      </w:r>
      <w:r w:rsidR="00264718" w:rsidRPr="00210BDE">
        <w:rPr>
          <w:color w:val="auto"/>
          <w:sz w:val="28"/>
          <w:szCs w:val="28"/>
        </w:rPr>
        <w:t>.</w:t>
      </w:r>
      <w:r w:rsidR="00264718" w:rsidRPr="00D30A34">
        <w:rPr>
          <w:color w:val="auto"/>
          <w:sz w:val="28"/>
          <w:szCs w:val="28"/>
        </w:rPr>
        <w:t xml:space="preserve"> </w:t>
      </w:r>
    </w:p>
    <w:p w14:paraId="07026563" w14:textId="731076AE" w:rsidR="00334AA4" w:rsidRPr="00D30A34" w:rsidRDefault="004E49CE" w:rsidP="00210BDE">
      <w:pPr>
        <w:pStyle w:val="41"/>
        <w:spacing w:before="0" w:after="0" w:line="240" w:lineRule="auto"/>
        <w:ind w:left="20" w:right="20" w:firstLine="567"/>
        <w:rPr>
          <w:color w:val="auto"/>
          <w:sz w:val="28"/>
          <w:szCs w:val="28"/>
          <w:lang w:val="ru-RU"/>
        </w:rPr>
      </w:pPr>
      <w:r w:rsidRPr="00D30A34">
        <w:rPr>
          <w:color w:val="auto"/>
          <w:sz w:val="28"/>
          <w:szCs w:val="28"/>
        </w:rPr>
        <w:lastRenderedPageBreak/>
        <w:t xml:space="preserve">Анализ рентгенологических данных через 12 месяцев после эндодонтического лечения в основной группе показал полную регенерацию </w:t>
      </w:r>
      <w:proofErr w:type="spellStart"/>
      <w:r w:rsidRPr="00D30A34">
        <w:rPr>
          <w:color w:val="auto"/>
          <w:sz w:val="28"/>
          <w:szCs w:val="28"/>
        </w:rPr>
        <w:t>периапикальных</w:t>
      </w:r>
      <w:proofErr w:type="spellEnd"/>
      <w:r w:rsidRPr="00D30A34">
        <w:rPr>
          <w:color w:val="auto"/>
          <w:sz w:val="28"/>
          <w:szCs w:val="28"/>
        </w:rPr>
        <w:t xml:space="preserve"> тканей у 97,5%, у остальных отмечалось замедленное восстановление костной ткани. Тогда как в группе сравнения у 2,5% </w:t>
      </w:r>
      <w:r w:rsidR="00A16361">
        <w:rPr>
          <w:color w:val="auto"/>
          <w:sz w:val="28"/>
          <w:szCs w:val="28"/>
          <w:lang w:val="ru-RU"/>
        </w:rPr>
        <w:t xml:space="preserve">обследованных </w:t>
      </w:r>
      <w:r w:rsidRPr="00D30A34">
        <w:rPr>
          <w:color w:val="auto"/>
          <w:sz w:val="28"/>
          <w:szCs w:val="28"/>
        </w:rPr>
        <w:t>на рентген</w:t>
      </w:r>
      <w:proofErr w:type="spellStart"/>
      <w:r w:rsidR="00A16361">
        <w:rPr>
          <w:color w:val="auto"/>
          <w:sz w:val="28"/>
          <w:szCs w:val="28"/>
          <w:lang w:val="ru-RU"/>
        </w:rPr>
        <w:t>овских</w:t>
      </w:r>
      <w:proofErr w:type="spellEnd"/>
      <w:r w:rsidRPr="00D30A34">
        <w:rPr>
          <w:color w:val="auto"/>
          <w:sz w:val="28"/>
          <w:szCs w:val="28"/>
        </w:rPr>
        <w:t xml:space="preserve"> </w:t>
      </w:r>
      <w:proofErr w:type="spellStart"/>
      <w:r w:rsidRPr="00D30A34">
        <w:rPr>
          <w:color w:val="auto"/>
          <w:sz w:val="28"/>
          <w:szCs w:val="28"/>
        </w:rPr>
        <w:t>снимк</w:t>
      </w:r>
      <w:proofErr w:type="spellEnd"/>
      <w:r w:rsidR="00A16361">
        <w:rPr>
          <w:color w:val="auto"/>
          <w:sz w:val="28"/>
          <w:szCs w:val="28"/>
          <w:lang w:val="ru-RU"/>
        </w:rPr>
        <w:t>ах</w:t>
      </w:r>
      <w:r w:rsidRPr="00D30A34">
        <w:rPr>
          <w:color w:val="auto"/>
          <w:sz w:val="28"/>
          <w:szCs w:val="28"/>
        </w:rPr>
        <w:t xml:space="preserve"> сохранились признаки </w:t>
      </w:r>
      <w:r w:rsidR="00A16361">
        <w:rPr>
          <w:color w:val="auto"/>
          <w:sz w:val="28"/>
          <w:szCs w:val="28"/>
          <w:lang w:val="ru-RU"/>
        </w:rPr>
        <w:t xml:space="preserve">деструкции </w:t>
      </w:r>
      <w:r w:rsidRPr="00D30A34">
        <w:rPr>
          <w:color w:val="auto"/>
          <w:sz w:val="28"/>
          <w:szCs w:val="28"/>
        </w:rPr>
        <w:t xml:space="preserve">костной ткани в виде </w:t>
      </w:r>
      <w:r w:rsidRPr="00D30A34">
        <w:rPr>
          <w:color w:val="auto"/>
          <w:sz w:val="28"/>
          <w:szCs w:val="28"/>
          <w:lang w:val="ru-RU"/>
        </w:rPr>
        <w:t>«языков пламени»</w:t>
      </w:r>
      <w:r w:rsidR="00A16361">
        <w:rPr>
          <w:color w:val="auto"/>
          <w:sz w:val="28"/>
          <w:szCs w:val="28"/>
          <w:lang w:val="ru-RU"/>
        </w:rPr>
        <w:t xml:space="preserve">, </w:t>
      </w:r>
      <w:r w:rsidRPr="00D30A34">
        <w:rPr>
          <w:color w:val="auto"/>
          <w:sz w:val="28"/>
          <w:szCs w:val="28"/>
        </w:rPr>
        <w:t xml:space="preserve">при объективном </w:t>
      </w:r>
      <w:r w:rsidR="00A16361">
        <w:rPr>
          <w:color w:val="auto"/>
          <w:sz w:val="28"/>
          <w:szCs w:val="28"/>
          <w:lang w:val="ru-RU"/>
        </w:rPr>
        <w:t xml:space="preserve">осмотре </w:t>
      </w:r>
      <w:proofErr w:type="spellStart"/>
      <w:r w:rsidRPr="00D30A34">
        <w:rPr>
          <w:color w:val="auto"/>
          <w:sz w:val="28"/>
          <w:szCs w:val="28"/>
        </w:rPr>
        <w:t>отме</w:t>
      </w:r>
      <w:r w:rsidR="00A16361">
        <w:rPr>
          <w:color w:val="auto"/>
          <w:sz w:val="28"/>
          <w:szCs w:val="28"/>
          <w:lang w:val="ru-RU"/>
        </w:rPr>
        <w:t>чена</w:t>
      </w:r>
      <w:proofErr w:type="spellEnd"/>
      <w:r w:rsidRPr="00D30A34">
        <w:rPr>
          <w:color w:val="auto"/>
          <w:sz w:val="28"/>
          <w:szCs w:val="28"/>
        </w:rPr>
        <w:t xml:space="preserve"> болезненность при перкуссии и </w:t>
      </w:r>
      <w:proofErr w:type="spellStart"/>
      <w:r w:rsidRPr="00D30A34">
        <w:rPr>
          <w:color w:val="auto"/>
          <w:sz w:val="28"/>
          <w:szCs w:val="28"/>
        </w:rPr>
        <w:t>гипереми</w:t>
      </w:r>
      <w:proofErr w:type="spellEnd"/>
      <w:r w:rsidR="00A16361">
        <w:rPr>
          <w:color w:val="auto"/>
          <w:sz w:val="28"/>
          <w:szCs w:val="28"/>
          <w:lang w:val="ru-RU"/>
        </w:rPr>
        <w:t xml:space="preserve">я слизистой оболочки рта у причинного </w:t>
      </w:r>
      <w:proofErr w:type="gramStart"/>
      <w:r w:rsidR="00A16361">
        <w:rPr>
          <w:color w:val="auto"/>
          <w:sz w:val="28"/>
          <w:szCs w:val="28"/>
          <w:lang w:val="ru-RU"/>
        </w:rPr>
        <w:t xml:space="preserve">зуба </w:t>
      </w:r>
      <w:r w:rsidR="00015987" w:rsidRPr="00D30A34">
        <w:rPr>
          <w:color w:val="auto"/>
          <w:sz w:val="28"/>
          <w:szCs w:val="28"/>
          <w:lang w:val="ru-RU"/>
        </w:rPr>
        <w:t>.</w:t>
      </w:r>
      <w:proofErr w:type="gramEnd"/>
    </w:p>
    <w:p w14:paraId="1669C5A9" w14:textId="7F95CF98" w:rsidR="009F0C6A" w:rsidRPr="00047C9D" w:rsidRDefault="009F0C6A" w:rsidP="00047C9D">
      <w:pPr>
        <w:pStyle w:val="41"/>
        <w:shd w:val="clear" w:color="auto" w:fill="auto"/>
        <w:spacing w:before="0" w:after="0" w:line="240" w:lineRule="auto"/>
        <w:ind w:right="20"/>
        <w:rPr>
          <w:color w:val="auto"/>
          <w:sz w:val="28"/>
          <w:szCs w:val="28"/>
          <w:lang w:val="kk-KZ"/>
        </w:rPr>
      </w:pPr>
    </w:p>
    <w:p w14:paraId="2B205023" w14:textId="75D52C68" w:rsidR="00334AA4" w:rsidRPr="00047C9D" w:rsidRDefault="004C7B8F" w:rsidP="00210BDE">
      <w:pPr>
        <w:pStyle w:val="41"/>
        <w:shd w:val="clear" w:color="auto" w:fill="auto"/>
        <w:spacing w:before="0" w:after="0" w:line="240" w:lineRule="auto"/>
        <w:ind w:left="20" w:right="20" w:hanging="20"/>
        <w:jc w:val="center"/>
        <w:rPr>
          <w:color w:val="auto"/>
          <w:sz w:val="28"/>
          <w:szCs w:val="28"/>
          <w:lang w:val="kk-KZ"/>
        </w:rPr>
      </w:pPr>
      <w:r w:rsidRPr="00D30A34">
        <w:rPr>
          <w:noProof/>
          <w:color w:val="auto"/>
          <w:sz w:val="28"/>
          <w:szCs w:val="28"/>
        </w:rPr>
        <w:drawing>
          <wp:inline distT="0" distB="0" distL="0" distR="0" wp14:anchorId="654DA45A" wp14:editId="0D6F3E65">
            <wp:extent cx="5857875" cy="3038475"/>
            <wp:effectExtent l="0" t="0" r="9525" b="9525"/>
            <wp:docPr id="65015836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869714" cy="3044616"/>
                    </a:xfrm>
                    <a:prstGeom prst="rect">
                      <a:avLst/>
                    </a:prstGeom>
                    <a:noFill/>
                  </pic:spPr>
                </pic:pic>
              </a:graphicData>
            </a:graphic>
          </wp:inline>
        </w:drawing>
      </w:r>
    </w:p>
    <w:p w14:paraId="339FC4A0" w14:textId="77777777" w:rsidR="00210BDE" w:rsidRDefault="00210BDE" w:rsidP="00210BDE">
      <w:pPr>
        <w:pStyle w:val="41"/>
        <w:shd w:val="clear" w:color="auto" w:fill="auto"/>
        <w:spacing w:before="0" w:after="0" w:line="240" w:lineRule="auto"/>
        <w:ind w:right="20"/>
        <w:jc w:val="center"/>
        <w:rPr>
          <w:color w:val="auto"/>
          <w:sz w:val="28"/>
          <w:szCs w:val="28"/>
          <w:lang w:val="en-US"/>
        </w:rPr>
      </w:pPr>
    </w:p>
    <w:p w14:paraId="2BEA1283" w14:textId="5B7F234F" w:rsidR="00103EEC" w:rsidRPr="00D30A34" w:rsidRDefault="00103EEC" w:rsidP="00210BDE">
      <w:pPr>
        <w:pStyle w:val="41"/>
        <w:shd w:val="clear" w:color="auto" w:fill="auto"/>
        <w:spacing w:before="0" w:after="0" w:line="240" w:lineRule="auto"/>
        <w:ind w:right="20"/>
        <w:jc w:val="center"/>
        <w:rPr>
          <w:color w:val="auto"/>
          <w:sz w:val="28"/>
          <w:szCs w:val="28"/>
          <w:lang w:val="ru-RU"/>
        </w:rPr>
      </w:pPr>
      <w:proofErr w:type="gramStart"/>
      <w:r w:rsidRPr="00D30A34">
        <w:rPr>
          <w:color w:val="auto"/>
          <w:sz w:val="28"/>
          <w:szCs w:val="28"/>
          <w:lang w:val="ru-RU"/>
        </w:rPr>
        <w:t xml:space="preserve">Рисунок </w:t>
      </w:r>
      <w:r w:rsidR="00365A03" w:rsidRPr="00D30A34">
        <w:rPr>
          <w:color w:val="auto"/>
          <w:sz w:val="28"/>
          <w:szCs w:val="28"/>
          <w:lang w:val="ru-RU"/>
        </w:rPr>
        <w:t xml:space="preserve"> </w:t>
      </w:r>
      <w:r w:rsidR="0029514C">
        <w:rPr>
          <w:color w:val="auto"/>
          <w:sz w:val="28"/>
          <w:szCs w:val="28"/>
          <w:lang w:val="ru-RU"/>
        </w:rPr>
        <w:t>2</w:t>
      </w:r>
      <w:r w:rsidR="00536C47">
        <w:rPr>
          <w:color w:val="auto"/>
          <w:sz w:val="28"/>
          <w:szCs w:val="28"/>
          <w:lang w:val="ru-RU"/>
        </w:rPr>
        <w:t>8</w:t>
      </w:r>
      <w:proofErr w:type="gramEnd"/>
      <w:r w:rsidR="00365A03" w:rsidRPr="00D30A34">
        <w:rPr>
          <w:color w:val="auto"/>
          <w:sz w:val="28"/>
          <w:szCs w:val="28"/>
          <w:lang w:val="ru-RU"/>
        </w:rPr>
        <w:t xml:space="preserve"> – Сравнительная динамика наблюдения результатов лечения</w:t>
      </w:r>
    </w:p>
    <w:p w14:paraId="4B51422E" w14:textId="2683CA58" w:rsidR="00334AA4" w:rsidRPr="00D30A34" w:rsidRDefault="00103EEC" w:rsidP="00C17EA2">
      <w:pPr>
        <w:pStyle w:val="41"/>
        <w:shd w:val="clear" w:color="auto" w:fill="auto"/>
        <w:spacing w:before="0" w:after="0" w:line="240" w:lineRule="auto"/>
        <w:ind w:left="20" w:right="20" w:hanging="20"/>
        <w:rPr>
          <w:color w:val="auto"/>
          <w:sz w:val="28"/>
          <w:szCs w:val="28"/>
          <w:lang w:val="ru-RU"/>
        </w:rPr>
      </w:pPr>
      <w:r w:rsidRPr="00D30A34">
        <w:rPr>
          <w:color w:val="auto"/>
          <w:sz w:val="28"/>
          <w:szCs w:val="28"/>
          <w:lang w:val="ru-RU"/>
        </w:rPr>
        <w:t xml:space="preserve"> </w:t>
      </w:r>
    </w:p>
    <w:p w14:paraId="2F7A6724" w14:textId="00BCA590" w:rsidR="00AC0B17" w:rsidRPr="00D30A34" w:rsidRDefault="00103EEC" w:rsidP="00210BDE">
      <w:pPr>
        <w:pStyle w:val="41"/>
        <w:spacing w:before="0" w:after="0" w:line="240" w:lineRule="auto"/>
        <w:ind w:right="20" w:firstLine="567"/>
        <w:rPr>
          <w:color w:val="auto"/>
          <w:sz w:val="28"/>
          <w:szCs w:val="28"/>
          <w:lang w:val="ru-RU"/>
        </w:rPr>
      </w:pPr>
      <w:r w:rsidRPr="00D30A34">
        <w:rPr>
          <w:color w:val="auto"/>
          <w:sz w:val="28"/>
          <w:szCs w:val="28"/>
        </w:rPr>
        <w:t>Проведен</w:t>
      </w:r>
      <w:r w:rsidRPr="00D30A34">
        <w:rPr>
          <w:color w:val="auto"/>
          <w:sz w:val="28"/>
          <w:szCs w:val="28"/>
          <w:lang w:val="ru-RU"/>
        </w:rPr>
        <w:t>н</w:t>
      </w:r>
      <w:r w:rsidRPr="00D30A34">
        <w:rPr>
          <w:color w:val="auto"/>
          <w:sz w:val="28"/>
          <w:szCs w:val="28"/>
        </w:rPr>
        <w:t>о</w:t>
      </w:r>
      <w:r w:rsidRPr="00D30A34">
        <w:rPr>
          <w:color w:val="auto"/>
          <w:sz w:val="28"/>
          <w:szCs w:val="28"/>
          <w:lang w:val="ru-RU"/>
        </w:rPr>
        <w:t>е</w:t>
      </w:r>
      <w:r w:rsidRPr="00D30A34">
        <w:rPr>
          <w:color w:val="auto"/>
          <w:sz w:val="28"/>
          <w:szCs w:val="28"/>
        </w:rPr>
        <w:t xml:space="preserve"> рентгенологическое обследование всех пациентов для определения степени восстановления </w:t>
      </w:r>
      <w:proofErr w:type="spellStart"/>
      <w:r w:rsidRPr="00D30A34">
        <w:rPr>
          <w:color w:val="auto"/>
          <w:sz w:val="28"/>
          <w:szCs w:val="28"/>
        </w:rPr>
        <w:t>периапикальных</w:t>
      </w:r>
      <w:proofErr w:type="spellEnd"/>
      <w:r w:rsidRPr="00D30A34">
        <w:rPr>
          <w:color w:val="auto"/>
          <w:sz w:val="28"/>
          <w:szCs w:val="28"/>
        </w:rPr>
        <w:t xml:space="preserve"> очагов разрежения</w:t>
      </w:r>
      <w:r w:rsidR="0015643F" w:rsidRPr="00D30A34">
        <w:rPr>
          <w:color w:val="auto"/>
          <w:sz w:val="28"/>
          <w:szCs w:val="28"/>
          <w:lang w:val="ru-RU"/>
        </w:rPr>
        <w:t xml:space="preserve"> </w:t>
      </w:r>
      <w:r w:rsidRPr="00D30A34">
        <w:rPr>
          <w:color w:val="auto"/>
          <w:sz w:val="28"/>
          <w:szCs w:val="28"/>
          <w:lang w:val="ru-RU"/>
        </w:rPr>
        <w:t>показало</w:t>
      </w:r>
      <w:r w:rsidR="0067754D">
        <w:rPr>
          <w:color w:val="auto"/>
          <w:sz w:val="28"/>
          <w:szCs w:val="28"/>
          <w:lang w:val="ru-RU"/>
        </w:rPr>
        <w:t>,</w:t>
      </w:r>
      <w:r w:rsidRPr="00D30A34">
        <w:rPr>
          <w:color w:val="auto"/>
          <w:sz w:val="28"/>
          <w:szCs w:val="28"/>
          <w:lang w:val="ru-RU"/>
        </w:rPr>
        <w:t xml:space="preserve"> что </w:t>
      </w:r>
      <w:r w:rsidRPr="00D30A34">
        <w:rPr>
          <w:color w:val="auto"/>
          <w:sz w:val="28"/>
          <w:szCs w:val="28"/>
        </w:rPr>
        <w:t xml:space="preserve">ни в одной подгруппе не отмечалось </w:t>
      </w:r>
      <w:proofErr w:type="spellStart"/>
      <w:r w:rsidRPr="00D30A34">
        <w:rPr>
          <w:color w:val="auto"/>
          <w:sz w:val="28"/>
          <w:szCs w:val="28"/>
        </w:rPr>
        <w:t>увеличени</w:t>
      </w:r>
      <w:proofErr w:type="spellEnd"/>
      <w:r w:rsidR="0067754D">
        <w:rPr>
          <w:color w:val="auto"/>
          <w:sz w:val="28"/>
          <w:szCs w:val="28"/>
          <w:lang w:val="ru-RU"/>
        </w:rPr>
        <w:t>я</w:t>
      </w:r>
      <w:r w:rsidRPr="00D30A34">
        <w:rPr>
          <w:color w:val="auto"/>
          <w:sz w:val="28"/>
          <w:szCs w:val="28"/>
        </w:rPr>
        <w:t xml:space="preserve"> очаг</w:t>
      </w:r>
      <w:proofErr w:type="spellStart"/>
      <w:r w:rsidR="0067754D">
        <w:rPr>
          <w:color w:val="auto"/>
          <w:sz w:val="28"/>
          <w:szCs w:val="28"/>
          <w:lang w:val="ru-RU"/>
        </w:rPr>
        <w:t>ов</w:t>
      </w:r>
      <w:proofErr w:type="spellEnd"/>
      <w:r w:rsidRPr="00D30A34">
        <w:rPr>
          <w:color w:val="auto"/>
          <w:sz w:val="28"/>
          <w:szCs w:val="28"/>
        </w:rPr>
        <w:t xml:space="preserve"> деструкции</w:t>
      </w:r>
      <w:r w:rsidR="0067754D">
        <w:rPr>
          <w:color w:val="auto"/>
          <w:sz w:val="28"/>
          <w:szCs w:val="28"/>
          <w:lang w:val="ru-RU"/>
        </w:rPr>
        <w:t xml:space="preserve"> костной ткани</w:t>
      </w:r>
      <w:r w:rsidRPr="00D30A34">
        <w:rPr>
          <w:color w:val="auto"/>
          <w:sz w:val="28"/>
          <w:szCs w:val="28"/>
        </w:rPr>
        <w:t>.</w:t>
      </w:r>
      <w:r w:rsidRPr="00D30A34">
        <w:rPr>
          <w:color w:val="auto"/>
          <w:sz w:val="28"/>
          <w:szCs w:val="28"/>
          <w:lang w:val="ru-RU"/>
        </w:rPr>
        <w:t xml:space="preserve"> </w:t>
      </w:r>
    </w:p>
    <w:p w14:paraId="4F84295E" w14:textId="6024A9B4" w:rsidR="00015987" w:rsidRDefault="00015987" w:rsidP="00210BDE">
      <w:pPr>
        <w:pStyle w:val="41"/>
        <w:shd w:val="clear" w:color="auto" w:fill="auto"/>
        <w:spacing w:before="0" w:after="0" w:line="240" w:lineRule="auto"/>
        <w:ind w:right="20" w:firstLine="567"/>
        <w:rPr>
          <w:color w:val="auto"/>
          <w:sz w:val="28"/>
          <w:szCs w:val="28"/>
          <w:lang w:val="ru-RU"/>
        </w:rPr>
      </w:pPr>
      <w:r w:rsidRPr="00D30A34">
        <w:rPr>
          <w:color w:val="auto"/>
          <w:sz w:val="28"/>
          <w:szCs w:val="28"/>
          <w:lang w:val="ru-RU"/>
        </w:rPr>
        <w:t>Наблюдение</w:t>
      </w:r>
      <w:r w:rsidR="0067754D">
        <w:rPr>
          <w:color w:val="auto"/>
          <w:sz w:val="28"/>
          <w:szCs w:val="28"/>
          <w:lang w:val="ru-RU"/>
        </w:rPr>
        <w:t xml:space="preserve"> в</w:t>
      </w:r>
      <w:r w:rsidRPr="00D30A34">
        <w:rPr>
          <w:color w:val="auto"/>
          <w:sz w:val="28"/>
          <w:szCs w:val="28"/>
          <w:lang w:val="ru-RU"/>
        </w:rPr>
        <w:t xml:space="preserve"> динамик</w:t>
      </w:r>
      <w:r w:rsidR="0067754D">
        <w:rPr>
          <w:color w:val="auto"/>
          <w:sz w:val="28"/>
          <w:szCs w:val="28"/>
          <w:lang w:val="ru-RU"/>
        </w:rPr>
        <w:t>е</w:t>
      </w:r>
      <w:r w:rsidRPr="00D30A34">
        <w:rPr>
          <w:color w:val="auto"/>
          <w:sz w:val="28"/>
          <w:szCs w:val="28"/>
          <w:lang w:val="ru-RU"/>
        </w:rPr>
        <w:t xml:space="preserve"> </w:t>
      </w:r>
      <w:r w:rsidR="0067754D">
        <w:rPr>
          <w:color w:val="auto"/>
          <w:sz w:val="28"/>
          <w:szCs w:val="28"/>
          <w:lang w:val="ru-RU"/>
        </w:rPr>
        <w:t xml:space="preserve">в течение </w:t>
      </w:r>
      <w:r w:rsidRPr="00D30A34">
        <w:rPr>
          <w:color w:val="auto"/>
          <w:sz w:val="28"/>
          <w:szCs w:val="28"/>
          <w:lang w:val="ru-RU"/>
        </w:rPr>
        <w:t>6 и 12 месяцев показал</w:t>
      </w:r>
      <w:r w:rsidR="0067754D">
        <w:rPr>
          <w:color w:val="auto"/>
          <w:sz w:val="28"/>
          <w:szCs w:val="28"/>
          <w:lang w:val="ru-RU"/>
        </w:rPr>
        <w:t>о</w:t>
      </w:r>
      <w:r w:rsidRPr="00D30A34">
        <w:rPr>
          <w:color w:val="auto"/>
          <w:sz w:val="28"/>
          <w:szCs w:val="28"/>
          <w:lang w:val="ru-RU"/>
        </w:rPr>
        <w:t xml:space="preserve"> положительный результат </w:t>
      </w:r>
      <w:r w:rsidR="00103EEC" w:rsidRPr="00D30A34">
        <w:rPr>
          <w:color w:val="auto"/>
          <w:sz w:val="28"/>
          <w:szCs w:val="28"/>
        </w:rPr>
        <w:t xml:space="preserve">у всех </w:t>
      </w:r>
      <w:proofErr w:type="gramStart"/>
      <w:r w:rsidR="00103EEC" w:rsidRPr="00D30A34">
        <w:rPr>
          <w:color w:val="auto"/>
          <w:sz w:val="28"/>
          <w:szCs w:val="28"/>
        </w:rPr>
        <w:t>пациентов</w:t>
      </w:r>
      <w:proofErr w:type="gramEnd"/>
      <w:r w:rsidR="00103EEC" w:rsidRPr="00D30A34">
        <w:rPr>
          <w:color w:val="auto"/>
          <w:sz w:val="28"/>
          <w:szCs w:val="28"/>
        </w:rPr>
        <w:t xml:space="preserve"> </w:t>
      </w:r>
      <w:r w:rsidR="00103EEC" w:rsidRPr="00D30A34">
        <w:rPr>
          <w:color w:val="auto"/>
          <w:sz w:val="28"/>
          <w:szCs w:val="28"/>
          <w:lang w:val="ru-RU"/>
        </w:rPr>
        <w:t xml:space="preserve">как и основной, так и </w:t>
      </w:r>
      <w:r w:rsidR="00103EEC" w:rsidRPr="00D30A34">
        <w:rPr>
          <w:color w:val="auto"/>
          <w:sz w:val="28"/>
          <w:szCs w:val="28"/>
        </w:rPr>
        <w:t>в группе</w:t>
      </w:r>
      <w:r w:rsidRPr="00D30A34">
        <w:rPr>
          <w:color w:val="auto"/>
          <w:sz w:val="28"/>
          <w:szCs w:val="28"/>
          <w:lang w:val="ru-RU"/>
        </w:rPr>
        <w:t xml:space="preserve"> сравнения</w:t>
      </w:r>
      <w:r w:rsidR="0029514C">
        <w:rPr>
          <w:color w:val="auto"/>
          <w:sz w:val="28"/>
          <w:szCs w:val="28"/>
          <w:lang w:val="ru-RU"/>
        </w:rPr>
        <w:t xml:space="preserve"> (рисунок </w:t>
      </w:r>
      <w:r w:rsidR="00573871">
        <w:rPr>
          <w:color w:val="auto"/>
          <w:sz w:val="28"/>
          <w:szCs w:val="28"/>
          <w:lang w:val="ru-RU"/>
        </w:rPr>
        <w:t>2</w:t>
      </w:r>
      <w:r w:rsidR="00536C47">
        <w:rPr>
          <w:color w:val="auto"/>
          <w:sz w:val="28"/>
          <w:szCs w:val="28"/>
          <w:lang w:val="ru-RU"/>
        </w:rPr>
        <w:t>8</w:t>
      </w:r>
      <w:r w:rsidR="0029514C">
        <w:rPr>
          <w:color w:val="auto"/>
          <w:sz w:val="28"/>
          <w:szCs w:val="28"/>
          <w:lang w:val="ru-RU"/>
        </w:rPr>
        <w:t>)</w:t>
      </w:r>
      <w:r w:rsidR="00103EEC" w:rsidRPr="00D30A34">
        <w:rPr>
          <w:color w:val="auto"/>
          <w:sz w:val="28"/>
          <w:szCs w:val="28"/>
        </w:rPr>
        <w:t>.</w:t>
      </w:r>
      <w:r w:rsidRPr="00D30A34">
        <w:rPr>
          <w:color w:val="auto"/>
          <w:sz w:val="28"/>
          <w:szCs w:val="28"/>
          <w:lang w:val="ru-RU"/>
        </w:rPr>
        <w:t xml:space="preserve"> </w:t>
      </w:r>
    </w:p>
    <w:p w14:paraId="219B1F8A" w14:textId="77BBF66E" w:rsidR="005B7B36" w:rsidRDefault="005B7B36" w:rsidP="00210BDE">
      <w:pPr>
        <w:tabs>
          <w:tab w:val="left" w:pos="6555"/>
        </w:tabs>
        <w:spacing w:line="240" w:lineRule="auto"/>
        <w:ind w:firstLine="567"/>
        <w:rPr>
          <w:sz w:val="28"/>
          <w:szCs w:val="28"/>
        </w:rPr>
      </w:pPr>
      <w:r>
        <w:rPr>
          <w:sz w:val="28"/>
          <w:szCs w:val="28"/>
        </w:rPr>
        <w:t xml:space="preserve">ПУОД представлял собой количественный показатель, выраженный в процентах, указывающий степень сокращения площади </w:t>
      </w:r>
      <w:proofErr w:type="spellStart"/>
      <w:r>
        <w:rPr>
          <w:sz w:val="28"/>
          <w:szCs w:val="28"/>
        </w:rPr>
        <w:t>периапикального</w:t>
      </w:r>
      <w:proofErr w:type="spellEnd"/>
      <w:r>
        <w:rPr>
          <w:sz w:val="28"/>
          <w:szCs w:val="28"/>
        </w:rPr>
        <w:t xml:space="preserve"> очага деструкции по сравнению с исходным уровнем. </w:t>
      </w:r>
      <w:r w:rsidR="0067754D">
        <w:rPr>
          <w:sz w:val="28"/>
          <w:szCs w:val="28"/>
        </w:rPr>
        <w:t xml:space="preserve">В </w:t>
      </w:r>
      <w:r>
        <w:rPr>
          <w:sz w:val="28"/>
          <w:szCs w:val="28"/>
        </w:rPr>
        <w:t>динамик</w:t>
      </w:r>
      <w:r w:rsidR="0067754D">
        <w:rPr>
          <w:sz w:val="28"/>
          <w:szCs w:val="28"/>
        </w:rPr>
        <w:t>е оценка</w:t>
      </w:r>
      <w:r>
        <w:rPr>
          <w:sz w:val="28"/>
          <w:szCs w:val="28"/>
        </w:rPr>
        <w:t xml:space="preserve"> рентгенологических данных после эндодонтического лечения</w:t>
      </w:r>
      <w:r w:rsidR="0067754D">
        <w:rPr>
          <w:sz w:val="28"/>
          <w:szCs w:val="28"/>
        </w:rPr>
        <w:t xml:space="preserve"> </w:t>
      </w:r>
      <w:proofErr w:type="gramStart"/>
      <w:r w:rsidR="0067754D">
        <w:rPr>
          <w:sz w:val="28"/>
          <w:szCs w:val="28"/>
        </w:rPr>
        <w:t>свидетельствовала</w:t>
      </w:r>
      <w:r>
        <w:rPr>
          <w:sz w:val="28"/>
          <w:szCs w:val="28"/>
        </w:rPr>
        <w:t xml:space="preserve">  </w:t>
      </w:r>
      <w:r w:rsidR="0067754D">
        <w:rPr>
          <w:sz w:val="28"/>
          <w:szCs w:val="28"/>
        </w:rPr>
        <w:t>о</w:t>
      </w:r>
      <w:proofErr w:type="gramEnd"/>
      <w:r w:rsidR="0067754D">
        <w:rPr>
          <w:sz w:val="28"/>
          <w:szCs w:val="28"/>
        </w:rPr>
        <w:t xml:space="preserve"> </w:t>
      </w:r>
      <w:r>
        <w:rPr>
          <w:sz w:val="28"/>
          <w:szCs w:val="28"/>
        </w:rPr>
        <w:t>статистически достоверно</w:t>
      </w:r>
      <w:r w:rsidR="0067754D">
        <w:rPr>
          <w:sz w:val="28"/>
          <w:szCs w:val="28"/>
        </w:rPr>
        <w:t>м улучшении ПУОД</w:t>
      </w:r>
      <w:r w:rsidRPr="003B41E4">
        <w:rPr>
          <w:sz w:val="28"/>
          <w:szCs w:val="28"/>
        </w:rPr>
        <w:t xml:space="preserve"> (Р≤0,05)</w:t>
      </w:r>
      <w:r>
        <w:rPr>
          <w:sz w:val="28"/>
          <w:szCs w:val="28"/>
        </w:rPr>
        <w:t xml:space="preserve">. Через 6 месяцев после </w:t>
      </w:r>
      <w:r w:rsidRPr="004224E8">
        <w:rPr>
          <w:sz w:val="28"/>
          <w:szCs w:val="28"/>
        </w:rPr>
        <w:t>проведения эндодонтического</w:t>
      </w:r>
      <w:r w:rsidR="0067754D" w:rsidRPr="004224E8">
        <w:rPr>
          <w:sz w:val="28"/>
          <w:szCs w:val="28"/>
        </w:rPr>
        <w:t xml:space="preserve"> лечения</w:t>
      </w:r>
      <w:r w:rsidRPr="004224E8">
        <w:rPr>
          <w:sz w:val="28"/>
          <w:szCs w:val="28"/>
        </w:rPr>
        <w:t xml:space="preserve"> значение ПУОД в основной группе составил</w:t>
      </w:r>
      <w:r w:rsidR="0067754D" w:rsidRPr="004224E8">
        <w:rPr>
          <w:sz w:val="28"/>
          <w:szCs w:val="28"/>
        </w:rPr>
        <w:t>о</w:t>
      </w:r>
      <w:r w:rsidRPr="004224E8">
        <w:rPr>
          <w:sz w:val="28"/>
          <w:szCs w:val="28"/>
        </w:rPr>
        <w:t xml:space="preserve"> 79,5%</w:t>
      </w:r>
      <w:r w:rsidRPr="004224E8">
        <w:rPr>
          <w:lang w:eastAsia="zh-CN"/>
        </w:rPr>
        <w:t xml:space="preserve"> </w:t>
      </w:r>
      <w:r w:rsidRPr="004224E8">
        <w:rPr>
          <w:sz w:val="28"/>
          <w:szCs w:val="28"/>
        </w:rPr>
        <w:t xml:space="preserve">± 3,60, через 12 месяцев — 96,7% ± 4,00, что </w:t>
      </w:r>
      <w:r w:rsidR="0067754D" w:rsidRPr="004224E8">
        <w:rPr>
          <w:sz w:val="28"/>
          <w:szCs w:val="28"/>
        </w:rPr>
        <w:t xml:space="preserve">указывало </w:t>
      </w:r>
      <w:proofErr w:type="gramStart"/>
      <w:r w:rsidR="0067754D" w:rsidRPr="004224E8">
        <w:rPr>
          <w:sz w:val="28"/>
          <w:szCs w:val="28"/>
        </w:rPr>
        <w:t xml:space="preserve">на </w:t>
      </w:r>
      <w:r w:rsidRPr="004224E8">
        <w:rPr>
          <w:sz w:val="28"/>
          <w:szCs w:val="28"/>
        </w:rPr>
        <w:t xml:space="preserve"> </w:t>
      </w:r>
      <w:r w:rsidR="0067754D" w:rsidRPr="004224E8">
        <w:rPr>
          <w:sz w:val="28"/>
          <w:szCs w:val="28"/>
        </w:rPr>
        <w:t>высокие</w:t>
      </w:r>
      <w:proofErr w:type="gramEnd"/>
      <w:r w:rsidR="0067754D" w:rsidRPr="004224E8">
        <w:rPr>
          <w:sz w:val="28"/>
          <w:szCs w:val="28"/>
        </w:rPr>
        <w:t xml:space="preserve"> репаративные процессы в очаге </w:t>
      </w:r>
      <w:r w:rsidRPr="004224E8">
        <w:rPr>
          <w:sz w:val="28"/>
          <w:szCs w:val="28"/>
        </w:rPr>
        <w:t xml:space="preserve">деструкции. В группе сравнения процесс регенерации костной ткани в </w:t>
      </w:r>
      <w:proofErr w:type="spellStart"/>
      <w:r w:rsidRPr="004224E8">
        <w:rPr>
          <w:sz w:val="28"/>
          <w:szCs w:val="28"/>
        </w:rPr>
        <w:t>периапикальной</w:t>
      </w:r>
      <w:proofErr w:type="spellEnd"/>
      <w:r w:rsidRPr="004224E8">
        <w:rPr>
          <w:sz w:val="28"/>
          <w:szCs w:val="28"/>
        </w:rPr>
        <w:t xml:space="preserve"> области проходил медленнее и показал следующие результаты</w:t>
      </w:r>
      <w:r w:rsidR="0067754D" w:rsidRPr="004224E8">
        <w:rPr>
          <w:sz w:val="28"/>
          <w:szCs w:val="28"/>
        </w:rPr>
        <w:t>:</w:t>
      </w:r>
      <w:r w:rsidRPr="004224E8">
        <w:rPr>
          <w:sz w:val="28"/>
          <w:szCs w:val="28"/>
        </w:rPr>
        <w:t xml:space="preserve"> через 6 месяцев 73,3% ± 3,28 и 89,5% ± 4,10 через 12 месяцев.</w:t>
      </w:r>
    </w:p>
    <w:p w14:paraId="5715A8CE" w14:textId="6C1AF503" w:rsidR="005B7B36" w:rsidRDefault="005B7B36" w:rsidP="00210BDE">
      <w:pPr>
        <w:tabs>
          <w:tab w:val="left" w:pos="6555"/>
        </w:tabs>
        <w:spacing w:line="240" w:lineRule="auto"/>
        <w:ind w:firstLine="567"/>
      </w:pPr>
      <w:proofErr w:type="spellStart"/>
      <w:r>
        <w:rPr>
          <w:sz w:val="28"/>
          <w:szCs w:val="28"/>
        </w:rPr>
        <w:lastRenderedPageBreak/>
        <w:t>Периапикальный</w:t>
      </w:r>
      <w:proofErr w:type="spellEnd"/>
      <w:r>
        <w:rPr>
          <w:sz w:val="28"/>
          <w:szCs w:val="28"/>
        </w:rPr>
        <w:t xml:space="preserve"> индекс</w:t>
      </w:r>
      <w:r w:rsidR="00051C4A">
        <w:rPr>
          <w:sz w:val="28"/>
          <w:szCs w:val="28"/>
        </w:rPr>
        <w:t xml:space="preserve"> </w:t>
      </w:r>
      <w:r>
        <w:rPr>
          <w:sz w:val="28"/>
          <w:szCs w:val="28"/>
        </w:rPr>
        <w:t>(</w:t>
      </w:r>
      <w:r>
        <w:rPr>
          <w:sz w:val="28"/>
          <w:szCs w:val="28"/>
          <w:lang w:val="en-US"/>
        </w:rPr>
        <w:t>PAI</w:t>
      </w:r>
      <w:r>
        <w:rPr>
          <w:sz w:val="28"/>
          <w:szCs w:val="28"/>
        </w:rPr>
        <w:t xml:space="preserve">) </w:t>
      </w:r>
      <w:proofErr w:type="gramStart"/>
      <w:r>
        <w:rPr>
          <w:sz w:val="28"/>
          <w:szCs w:val="28"/>
        </w:rPr>
        <w:t>- это</w:t>
      </w:r>
      <w:proofErr w:type="gramEnd"/>
      <w:r>
        <w:rPr>
          <w:sz w:val="28"/>
          <w:szCs w:val="28"/>
        </w:rPr>
        <w:t xml:space="preserve"> визуально- оценочная шкала, разработана </w:t>
      </w:r>
      <w:proofErr w:type="spellStart"/>
      <w:r w:rsidRPr="004224E8">
        <w:rPr>
          <w:sz w:val="28"/>
          <w:szCs w:val="28"/>
        </w:rPr>
        <w:t>Ørstavik</w:t>
      </w:r>
      <w:proofErr w:type="spellEnd"/>
      <w:r w:rsidRPr="004224E8">
        <w:rPr>
          <w:sz w:val="28"/>
          <w:szCs w:val="28"/>
        </w:rPr>
        <w:t xml:space="preserve"> D.</w:t>
      </w:r>
      <w:r w:rsidRPr="00251FB6">
        <w:rPr>
          <w:sz w:val="28"/>
          <w:szCs w:val="28"/>
        </w:rPr>
        <w:t xml:space="preserve"> и соавторами</w:t>
      </w:r>
      <w:r>
        <w:rPr>
          <w:sz w:val="28"/>
          <w:szCs w:val="28"/>
        </w:rPr>
        <w:t xml:space="preserve"> </w:t>
      </w:r>
      <w:r w:rsidRPr="00AA0849">
        <w:rPr>
          <w:sz w:val="28"/>
          <w:szCs w:val="28"/>
        </w:rPr>
        <w:t>[</w:t>
      </w:r>
      <w:proofErr w:type="gramStart"/>
      <w:r w:rsidRPr="00AA0849">
        <w:rPr>
          <w:sz w:val="28"/>
          <w:szCs w:val="28"/>
        </w:rPr>
        <w:t>205</w:t>
      </w:r>
      <w:r w:rsidR="00786AA9">
        <w:rPr>
          <w:sz w:val="28"/>
          <w:szCs w:val="28"/>
        </w:rPr>
        <w:t>,р.</w:t>
      </w:r>
      <w:proofErr w:type="gramEnd"/>
      <w:r w:rsidR="00786AA9">
        <w:rPr>
          <w:sz w:val="28"/>
          <w:szCs w:val="28"/>
        </w:rPr>
        <w:t xml:space="preserve"> 20</w:t>
      </w:r>
      <w:r w:rsidRPr="00AA0849">
        <w:rPr>
          <w:sz w:val="28"/>
          <w:szCs w:val="28"/>
        </w:rPr>
        <w:t>],</w:t>
      </w:r>
      <w:r>
        <w:rPr>
          <w:sz w:val="28"/>
          <w:szCs w:val="28"/>
        </w:rPr>
        <w:t xml:space="preserve"> применяется для оценки степени воспаления в </w:t>
      </w:r>
      <w:proofErr w:type="spellStart"/>
      <w:r>
        <w:rPr>
          <w:sz w:val="28"/>
          <w:szCs w:val="28"/>
        </w:rPr>
        <w:t>периапикальной</w:t>
      </w:r>
      <w:proofErr w:type="spellEnd"/>
      <w:r>
        <w:rPr>
          <w:sz w:val="28"/>
          <w:szCs w:val="28"/>
        </w:rPr>
        <w:t xml:space="preserve"> области зуба. В основной группе он был равен </w:t>
      </w:r>
      <w:r w:rsidRPr="00251FB6">
        <w:rPr>
          <w:sz w:val="28"/>
          <w:szCs w:val="28"/>
        </w:rPr>
        <w:t>3,61 ± 0,17</w:t>
      </w:r>
      <w:r w:rsidR="00F31AB2">
        <w:rPr>
          <w:sz w:val="28"/>
          <w:szCs w:val="28"/>
        </w:rPr>
        <w:t xml:space="preserve"> балла</w:t>
      </w:r>
      <w:r>
        <w:rPr>
          <w:sz w:val="28"/>
          <w:szCs w:val="28"/>
        </w:rPr>
        <w:t>, через 6 месяцев 1</w:t>
      </w:r>
      <w:r w:rsidRPr="00251FB6">
        <w:rPr>
          <w:sz w:val="28"/>
          <w:szCs w:val="28"/>
        </w:rPr>
        <w:t>,</w:t>
      </w:r>
      <w:r>
        <w:rPr>
          <w:sz w:val="28"/>
          <w:szCs w:val="28"/>
        </w:rPr>
        <w:t>6</w:t>
      </w:r>
      <w:r w:rsidRPr="00251FB6">
        <w:rPr>
          <w:sz w:val="28"/>
          <w:szCs w:val="28"/>
        </w:rPr>
        <w:t xml:space="preserve"> ± 0,09</w:t>
      </w:r>
      <w:r w:rsidR="00F31AB2">
        <w:rPr>
          <w:sz w:val="28"/>
          <w:szCs w:val="28"/>
        </w:rPr>
        <w:t xml:space="preserve"> балл</w:t>
      </w:r>
      <w:r>
        <w:rPr>
          <w:sz w:val="28"/>
          <w:szCs w:val="28"/>
        </w:rPr>
        <w:t>, на 12</w:t>
      </w:r>
      <w:r w:rsidR="00F31AB2">
        <w:rPr>
          <w:sz w:val="28"/>
          <w:szCs w:val="28"/>
        </w:rPr>
        <w:t xml:space="preserve">-й </w:t>
      </w:r>
      <w:r>
        <w:rPr>
          <w:sz w:val="28"/>
          <w:szCs w:val="28"/>
        </w:rPr>
        <w:t xml:space="preserve">месяц обследования пациентов средний балл  был равен </w:t>
      </w:r>
      <w:r w:rsidRPr="00251FB6">
        <w:rPr>
          <w:sz w:val="28"/>
          <w:szCs w:val="28"/>
        </w:rPr>
        <w:t>1,0 ± 0,08</w:t>
      </w:r>
      <w:r>
        <w:rPr>
          <w:sz w:val="28"/>
          <w:szCs w:val="28"/>
        </w:rPr>
        <w:t>. Данные результатов исследования показывают выраженный клинический эффект, в то время как в группе сравнени</w:t>
      </w:r>
      <w:r w:rsidR="00F31AB2">
        <w:rPr>
          <w:sz w:val="28"/>
          <w:szCs w:val="28"/>
        </w:rPr>
        <w:t>я</w:t>
      </w:r>
      <w:r>
        <w:rPr>
          <w:sz w:val="28"/>
          <w:szCs w:val="28"/>
        </w:rPr>
        <w:t xml:space="preserve"> этот показатель был равен через 6 месяцев </w:t>
      </w:r>
      <w:r w:rsidRPr="00222DD3">
        <w:rPr>
          <w:sz w:val="28"/>
          <w:szCs w:val="28"/>
        </w:rPr>
        <w:t>2,10 ± 0,10</w:t>
      </w:r>
      <w:r w:rsidR="00F31AB2">
        <w:rPr>
          <w:sz w:val="28"/>
          <w:szCs w:val="28"/>
        </w:rPr>
        <w:t xml:space="preserve"> балла</w:t>
      </w:r>
      <w:r w:rsidRPr="00222DD3">
        <w:rPr>
          <w:sz w:val="28"/>
          <w:szCs w:val="28"/>
        </w:rPr>
        <w:t>,  на 12</w:t>
      </w:r>
      <w:r w:rsidR="00F31AB2">
        <w:rPr>
          <w:sz w:val="28"/>
          <w:szCs w:val="28"/>
        </w:rPr>
        <w:t>-й</w:t>
      </w:r>
      <w:r w:rsidRPr="00222DD3">
        <w:rPr>
          <w:sz w:val="28"/>
          <w:szCs w:val="28"/>
        </w:rPr>
        <w:t xml:space="preserve"> месяц</w:t>
      </w:r>
      <w:r>
        <w:rPr>
          <w:sz w:val="28"/>
          <w:szCs w:val="28"/>
        </w:rPr>
        <w:t xml:space="preserve"> 1,80</w:t>
      </w:r>
      <w:r w:rsidRPr="00222DD3">
        <w:rPr>
          <w:sz w:val="28"/>
          <w:szCs w:val="28"/>
        </w:rPr>
        <w:t>± 0,</w:t>
      </w:r>
      <w:r>
        <w:rPr>
          <w:sz w:val="28"/>
          <w:szCs w:val="28"/>
        </w:rPr>
        <w:t>07</w:t>
      </w:r>
      <w:r w:rsidR="00F31AB2">
        <w:rPr>
          <w:sz w:val="28"/>
          <w:szCs w:val="28"/>
        </w:rPr>
        <w:t xml:space="preserve"> балла</w:t>
      </w:r>
      <w:r w:rsidR="00A7025A">
        <w:rPr>
          <w:sz w:val="28"/>
          <w:szCs w:val="28"/>
        </w:rPr>
        <w:t xml:space="preserve"> </w:t>
      </w:r>
      <w:r w:rsidR="00D25D7A">
        <w:rPr>
          <w:sz w:val="28"/>
          <w:szCs w:val="28"/>
        </w:rPr>
        <w:t xml:space="preserve">(таблица </w:t>
      </w:r>
      <w:r>
        <w:rPr>
          <w:sz w:val="28"/>
          <w:szCs w:val="28"/>
        </w:rPr>
        <w:t xml:space="preserve">21). </w:t>
      </w:r>
      <w:r>
        <w:t xml:space="preserve"> </w:t>
      </w:r>
    </w:p>
    <w:p w14:paraId="74F9BF19" w14:textId="77777777" w:rsidR="005B7B36" w:rsidRPr="00210BDE" w:rsidRDefault="005B7B36" w:rsidP="005B7B36">
      <w:pPr>
        <w:tabs>
          <w:tab w:val="left" w:pos="6555"/>
        </w:tabs>
        <w:spacing w:line="240" w:lineRule="auto"/>
        <w:rPr>
          <w:sz w:val="28"/>
          <w:szCs w:val="28"/>
        </w:rPr>
      </w:pPr>
    </w:p>
    <w:p w14:paraId="2C25213D" w14:textId="02101EC1" w:rsidR="005B7B36" w:rsidRPr="00BF19F5" w:rsidRDefault="005B7B36" w:rsidP="00210BDE">
      <w:pPr>
        <w:tabs>
          <w:tab w:val="left" w:pos="6555"/>
        </w:tabs>
        <w:spacing w:line="240" w:lineRule="auto"/>
        <w:rPr>
          <w:sz w:val="28"/>
          <w:szCs w:val="28"/>
        </w:rPr>
      </w:pPr>
      <w:r w:rsidRPr="00BF19F5">
        <w:rPr>
          <w:sz w:val="28"/>
          <w:szCs w:val="28"/>
        </w:rPr>
        <w:t>Таблица 2</w:t>
      </w:r>
      <w:r>
        <w:rPr>
          <w:sz w:val="28"/>
          <w:szCs w:val="28"/>
        </w:rPr>
        <w:t>1</w:t>
      </w:r>
      <w:r w:rsidRPr="00BF19F5">
        <w:rPr>
          <w:sz w:val="28"/>
          <w:szCs w:val="28"/>
        </w:rPr>
        <w:t xml:space="preserve"> – Сравнительная оценка эффективности</w:t>
      </w:r>
      <w:r>
        <w:rPr>
          <w:sz w:val="28"/>
          <w:szCs w:val="28"/>
        </w:rPr>
        <w:t xml:space="preserve"> через 12 месяцев </w:t>
      </w:r>
      <w:proofErr w:type="gramStart"/>
      <w:r>
        <w:rPr>
          <w:sz w:val="28"/>
          <w:szCs w:val="28"/>
        </w:rPr>
        <w:t xml:space="preserve">после </w:t>
      </w:r>
      <w:r w:rsidRPr="00BF19F5">
        <w:rPr>
          <w:sz w:val="28"/>
          <w:szCs w:val="28"/>
        </w:rPr>
        <w:t xml:space="preserve"> эндодонтического</w:t>
      </w:r>
      <w:proofErr w:type="gramEnd"/>
      <w:r w:rsidRPr="00BF19F5">
        <w:rPr>
          <w:sz w:val="28"/>
          <w:szCs w:val="28"/>
        </w:rPr>
        <w:t xml:space="preserve"> лечения</w:t>
      </w:r>
    </w:p>
    <w:p w14:paraId="2778DE14" w14:textId="77777777" w:rsidR="005B7B36" w:rsidRPr="00BF19F5" w:rsidRDefault="005B7B36" w:rsidP="005B7B36">
      <w:pPr>
        <w:tabs>
          <w:tab w:val="left" w:pos="6555"/>
        </w:tabs>
        <w:spacing w:line="240" w:lineRule="auto"/>
        <w:jc w:val="center"/>
        <w:rPr>
          <w:sz w:val="28"/>
          <w:szCs w:val="28"/>
        </w:rPr>
      </w:pPr>
    </w:p>
    <w:tbl>
      <w:tblPr>
        <w:tblStyle w:val="a7"/>
        <w:tblW w:w="0" w:type="auto"/>
        <w:tblLook w:val="04A0" w:firstRow="1" w:lastRow="0" w:firstColumn="1" w:lastColumn="0" w:noHBand="0" w:noVBand="1"/>
      </w:tblPr>
      <w:tblGrid>
        <w:gridCol w:w="3209"/>
        <w:gridCol w:w="3209"/>
        <w:gridCol w:w="3210"/>
      </w:tblGrid>
      <w:tr w:rsidR="005B7B36" w14:paraId="68917D43" w14:textId="77777777" w:rsidTr="00F7060D">
        <w:tc>
          <w:tcPr>
            <w:tcW w:w="3209" w:type="dxa"/>
          </w:tcPr>
          <w:p w14:paraId="62EC7297" w14:textId="77777777" w:rsidR="005B7B36" w:rsidRPr="00210BDE" w:rsidRDefault="005B7B36" w:rsidP="00210BDE">
            <w:pPr>
              <w:tabs>
                <w:tab w:val="left" w:pos="6555"/>
              </w:tabs>
              <w:spacing w:line="240" w:lineRule="auto"/>
              <w:jc w:val="center"/>
            </w:pPr>
            <w:r w:rsidRPr="00210BDE">
              <w:t>Показатели эффективности лечения</w:t>
            </w:r>
          </w:p>
        </w:tc>
        <w:tc>
          <w:tcPr>
            <w:tcW w:w="3209" w:type="dxa"/>
          </w:tcPr>
          <w:p w14:paraId="23F4F614" w14:textId="77777777" w:rsidR="005B7B36" w:rsidRPr="00210BDE" w:rsidRDefault="005B7B36" w:rsidP="00210BDE">
            <w:pPr>
              <w:tabs>
                <w:tab w:val="left" w:pos="6555"/>
              </w:tabs>
              <w:spacing w:line="240" w:lineRule="auto"/>
              <w:jc w:val="center"/>
            </w:pPr>
            <w:r w:rsidRPr="00210BDE">
              <w:t xml:space="preserve">Основная группа </w:t>
            </w:r>
            <w:proofErr w:type="spellStart"/>
            <w:r w:rsidRPr="00210BDE">
              <w:rPr>
                <w:lang w:val="en-US"/>
              </w:rPr>
              <w:t>NaOCl</w:t>
            </w:r>
            <w:proofErr w:type="spellEnd"/>
            <w:r w:rsidRPr="00210BDE">
              <w:t xml:space="preserve"> 3%</w:t>
            </w:r>
            <w:r w:rsidRPr="00210BDE">
              <w:rPr>
                <w:lang w:val="en-US"/>
              </w:rPr>
              <w:t xml:space="preserve"> +</w:t>
            </w:r>
            <w:proofErr w:type="spellStart"/>
            <w:r w:rsidRPr="00210BDE">
              <w:rPr>
                <w:lang w:val="kk-KZ"/>
              </w:rPr>
              <w:t>ротокан</w:t>
            </w:r>
            <w:proofErr w:type="spellEnd"/>
            <w:r w:rsidRPr="00210BDE">
              <w:t>)</w:t>
            </w:r>
          </w:p>
        </w:tc>
        <w:tc>
          <w:tcPr>
            <w:tcW w:w="3210" w:type="dxa"/>
          </w:tcPr>
          <w:p w14:paraId="07913456" w14:textId="77777777" w:rsidR="005B7B36" w:rsidRPr="00210BDE" w:rsidRDefault="005B7B36" w:rsidP="00210BDE">
            <w:pPr>
              <w:tabs>
                <w:tab w:val="left" w:pos="6555"/>
              </w:tabs>
              <w:spacing w:line="240" w:lineRule="auto"/>
              <w:jc w:val="center"/>
            </w:pPr>
            <w:r w:rsidRPr="00210BDE">
              <w:t xml:space="preserve">Группа сравнения </w:t>
            </w:r>
            <w:proofErr w:type="spellStart"/>
            <w:r w:rsidRPr="00210BDE">
              <w:rPr>
                <w:lang w:val="en-US"/>
              </w:rPr>
              <w:t>NaOCl</w:t>
            </w:r>
            <w:proofErr w:type="spellEnd"/>
            <w:r w:rsidRPr="00210BDE">
              <w:t xml:space="preserve"> 3%</w:t>
            </w:r>
          </w:p>
        </w:tc>
      </w:tr>
      <w:tr w:rsidR="005B7B36" w14:paraId="40CE942B" w14:textId="77777777" w:rsidTr="00F7060D">
        <w:tc>
          <w:tcPr>
            <w:tcW w:w="3209" w:type="dxa"/>
          </w:tcPr>
          <w:p w14:paraId="2449CFA1" w14:textId="4A0B424E" w:rsidR="005B7B36" w:rsidRPr="00210BDE" w:rsidRDefault="005B7B36" w:rsidP="00210BDE">
            <w:pPr>
              <w:tabs>
                <w:tab w:val="left" w:pos="6555"/>
              </w:tabs>
              <w:spacing w:line="240" w:lineRule="auto"/>
              <w:jc w:val="left"/>
              <w:rPr>
                <w:lang w:val="en-US"/>
              </w:rPr>
            </w:pPr>
            <w:r w:rsidRPr="00210BDE">
              <w:t xml:space="preserve">Средний балл </w:t>
            </w:r>
            <w:r w:rsidRPr="00210BDE">
              <w:rPr>
                <w:lang w:val="en-US"/>
              </w:rPr>
              <w:t>PAI</w:t>
            </w:r>
          </w:p>
        </w:tc>
        <w:tc>
          <w:tcPr>
            <w:tcW w:w="3209" w:type="dxa"/>
          </w:tcPr>
          <w:p w14:paraId="3EAF0817" w14:textId="2CFB91F7" w:rsidR="005B7B36" w:rsidRPr="00210BDE" w:rsidRDefault="005B7B36" w:rsidP="00210BDE">
            <w:pPr>
              <w:tabs>
                <w:tab w:val="left" w:pos="6555"/>
              </w:tabs>
              <w:spacing w:line="240" w:lineRule="auto"/>
              <w:jc w:val="center"/>
            </w:pPr>
            <w:r w:rsidRPr="00210BDE">
              <w:t>1,0 ± 0,08</w:t>
            </w:r>
          </w:p>
        </w:tc>
        <w:tc>
          <w:tcPr>
            <w:tcW w:w="3210" w:type="dxa"/>
          </w:tcPr>
          <w:p w14:paraId="5BD62176" w14:textId="4A1B6C39" w:rsidR="005B7B36" w:rsidRPr="00210BDE" w:rsidRDefault="005B7B36" w:rsidP="00210BDE">
            <w:pPr>
              <w:tabs>
                <w:tab w:val="left" w:pos="6555"/>
              </w:tabs>
              <w:spacing w:line="240" w:lineRule="auto"/>
              <w:jc w:val="center"/>
            </w:pPr>
            <w:r w:rsidRPr="00210BDE">
              <w:t>1,80± 0,07</w:t>
            </w:r>
          </w:p>
        </w:tc>
      </w:tr>
      <w:tr w:rsidR="005B7B36" w14:paraId="71DD1A83" w14:textId="77777777" w:rsidTr="00210BDE">
        <w:trPr>
          <w:trHeight w:val="70"/>
        </w:trPr>
        <w:tc>
          <w:tcPr>
            <w:tcW w:w="3209" w:type="dxa"/>
          </w:tcPr>
          <w:p w14:paraId="50170977" w14:textId="1913A917" w:rsidR="005B7B36" w:rsidRPr="00210BDE" w:rsidRDefault="005B7B36" w:rsidP="00210BDE">
            <w:pPr>
              <w:tabs>
                <w:tab w:val="left" w:pos="6555"/>
              </w:tabs>
              <w:spacing w:line="240" w:lineRule="auto"/>
              <w:jc w:val="left"/>
            </w:pPr>
            <w:r w:rsidRPr="00210BDE">
              <w:t>ПУОД</w:t>
            </w:r>
          </w:p>
        </w:tc>
        <w:tc>
          <w:tcPr>
            <w:tcW w:w="3209" w:type="dxa"/>
          </w:tcPr>
          <w:p w14:paraId="1F62B746" w14:textId="224A9DCA" w:rsidR="005B7B36" w:rsidRPr="00210BDE" w:rsidRDefault="005B7B36" w:rsidP="00210BDE">
            <w:pPr>
              <w:tabs>
                <w:tab w:val="left" w:pos="6555"/>
              </w:tabs>
              <w:spacing w:line="240" w:lineRule="auto"/>
              <w:jc w:val="center"/>
              <w:rPr>
                <w:lang w:val="en-US"/>
              </w:rPr>
            </w:pPr>
            <w:r w:rsidRPr="00210BDE">
              <w:t>96,7 ± 4,00</w:t>
            </w:r>
          </w:p>
        </w:tc>
        <w:tc>
          <w:tcPr>
            <w:tcW w:w="3210" w:type="dxa"/>
          </w:tcPr>
          <w:p w14:paraId="291DA8AF" w14:textId="23941E55" w:rsidR="005B7B36" w:rsidRPr="00210BDE" w:rsidRDefault="005B7B36" w:rsidP="00210BDE">
            <w:pPr>
              <w:tabs>
                <w:tab w:val="left" w:pos="6555"/>
              </w:tabs>
              <w:spacing w:line="240" w:lineRule="auto"/>
              <w:jc w:val="center"/>
            </w:pPr>
            <w:r w:rsidRPr="00210BDE">
              <w:t>89,5 ± 4,10</w:t>
            </w:r>
          </w:p>
        </w:tc>
      </w:tr>
      <w:tr w:rsidR="005B7B36" w14:paraId="6F0B827B" w14:textId="77777777" w:rsidTr="00F7060D">
        <w:tc>
          <w:tcPr>
            <w:tcW w:w="3209" w:type="dxa"/>
          </w:tcPr>
          <w:p w14:paraId="4A4F04BB" w14:textId="77777777" w:rsidR="005B7B36" w:rsidRPr="00210BDE" w:rsidRDefault="005B7B36" w:rsidP="00210BDE">
            <w:pPr>
              <w:tabs>
                <w:tab w:val="left" w:pos="6555"/>
              </w:tabs>
              <w:spacing w:line="240" w:lineRule="auto"/>
              <w:jc w:val="left"/>
            </w:pPr>
            <w:r w:rsidRPr="00210BDE">
              <w:t>Полное клиническое выздоровление</w:t>
            </w:r>
            <w:r w:rsidRPr="00210BDE">
              <w:rPr>
                <w:lang w:val="en-US"/>
              </w:rPr>
              <w:t xml:space="preserve"> </w:t>
            </w:r>
            <w:r w:rsidRPr="00210BDE">
              <w:t>(</w:t>
            </w:r>
            <w:r w:rsidRPr="00210BDE">
              <w:rPr>
                <w:lang w:val="en-US"/>
              </w:rPr>
              <w:t>ESE</w:t>
            </w:r>
            <w:r w:rsidRPr="00210BDE">
              <w:t>)</w:t>
            </w:r>
          </w:p>
        </w:tc>
        <w:tc>
          <w:tcPr>
            <w:tcW w:w="3209" w:type="dxa"/>
          </w:tcPr>
          <w:p w14:paraId="54755E90" w14:textId="045C7574" w:rsidR="005B7B36" w:rsidRPr="00210BDE" w:rsidRDefault="005B7B36" w:rsidP="00210BDE">
            <w:pPr>
              <w:tabs>
                <w:tab w:val="left" w:pos="6555"/>
              </w:tabs>
              <w:spacing w:line="240" w:lineRule="auto"/>
              <w:jc w:val="center"/>
              <w:rPr>
                <w:lang w:val="en-US"/>
              </w:rPr>
            </w:pPr>
          </w:p>
          <w:p w14:paraId="35B991FB" w14:textId="6A129D0F" w:rsidR="005B7B36" w:rsidRPr="00210BDE" w:rsidRDefault="005B7B36" w:rsidP="00210BDE">
            <w:pPr>
              <w:tabs>
                <w:tab w:val="left" w:pos="6555"/>
              </w:tabs>
              <w:spacing w:line="240" w:lineRule="auto"/>
              <w:jc w:val="center"/>
              <w:rPr>
                <w:lang w:val="en-US"/>
              </w:rPr>
            </w:pPr>
            <w:r w:rsidRPr="00210BDE">
              <w:rPr>
                <w:lang w:val="en-US"/>
              </w:rPr>
              <w:t>90,0%</w:t>
            </w:r>
          </w:p>
        </w:tc>
        <w:tc>
          <w:tcPr>
            <w:tcW w:w="3210" w:type="dxa"/>
          </w:tcPr>
          <w:p w14:paraId="2B221198" w14:textId="672031F2" w:rsidR="005B7B36" w:rsidRPr="00210BDE" w:rsidRDefault="005B7B36" w:rsidP="00210BDE">
            <w:pPr>
              <w:tabs>
                <w:tab w:val="left" w:pos="6555"/>
              </w:tabs>
              <w:spacing w:line="240" w:lineRule="auto"/>
              <w:jc w:val="center"/>
              <w:rPr>
                <w:lang w:val="en-US"/>
              </w:rPr>
            </w:pPr>
          </w:p>
          <w:p w14:paraId="5509ABAA" w14:textId="59290786" w:rsidR="005B7B36" w:rsidRPr="00210BDE" w:rsidRDefault="005B7B36" w:rsidP="00210BDE">
            <w:pPr>
              <w:tabs>
                <w:tab w:val="left" w:pos="6555"/>
              </w:tabs>
              <w:spacing w:line="240" w:lineRule="auto"/>
              <w:jc w:val="center"/>
              <w:rPr>
                <w:lang w:val="en-US"/>
              </w:rPr>
            </w:pPr>
            <w:r w:rsidRPr="00210BDE">
              <w:rPr>
                <w:lang w:val="en-US"/>
              </w:rPr>
              <w:t>82,5%</w:t>
            </w:r>
          </w:p>
        </w:tc>
      </w:tr>
      <w:tr w:rsidR="005B7B36" w:rsidRPr="00FE0939" w14:paraId="40FB58AC" w14:textId="77777777" w:rsidTr="00F7060D">
        <w:tc>
          <w:tcPr>
            <w:tcW w:w="3209" w:type="dxa"/>
          </w:tcPr>
          <w:p w14:paraId="48E32CF9" w14:textId="77EC9489" w:rsidR="005B7B36" w:rsidRPr="00041D57" w:rsidRDefault="005B7B36" w:rsidP="00210BDE">
            <w:pPr>
              <w:tabs>
                <w:tab w:val="left" w:pos="6555"/>
              </w:tabs>
              <w:spacing w:line="240" w:lineRule="auto"/>
              <w:jc w:val="left"/>
            </w:pPr>
            <w:r w:rsidRPr="00210BDE">
              <w:rPr>
                <w:lang w:val="kk-KZ"/>
              </w:rPr>
              <w:t>Остаточная микрофлора после хемомеханической обработки СКК</w:t>
            </w:r>
          </w:p>
        </w:tc>
        <w:tc>
          <w:tcPr>
            <w:tcW w:w="3209" w:type="dxa"/>
          </w:tcPr>
          <w:p w14:paraId="4E412B51" w14:textId="16128E20" w:rsidR="005B7B36" w:rsidRPr="00210BDE" w:rsidRDefault="005B7B36" w:rsidP="00210BDE">
            <w:pPr>
              <w:tabs>
                <w:tab w:val="left" w:pos="6555"/>
              </w:tabs>
              <w:spacing w:line="240" w:lineRule="auto"/>
              <w:jc w:val="center"/>
              <w:rPr>
                <w:lang w:val="kk-KZ"/>
              </w:rPr>
            </w:pPr>
            <w:r w:rsidRPr="00210BDE">
              <w:rPr>
                <w:lang w:val="en-US"/>
              </w:rPr>
              <w:t>S. aureus (3%),</w:t>
            </w:r>
          </w:p>
          <w:p w14:paraId="35279A9E" w14:textId="77777777" w:rsidR="005B7B36" w:rsidRPr="00210BDE" w:rsidRDefault="005B7B36" w:rsidP="00210BDE">
            <w:pPr>
              <w:tabs>
                <w:tab w:val="left" w:pos="6555"/>
              </w:tabs>
              <w:spacing w:line="240" w:lineRule="auto"/>
              <w:jc w:val="center"/>
              <w:rPr>
                <w:lang w:val="en-US"/>
              </w:rPr>
            </w:pPr>
            <w:r w:rsidRPr="00210BDE">
              <w:rPr>
                <w:lang w:val="en-US"/>
              </w:rPr>
              <w:t xml:space="preserve">Fusobacterium </w:t>
            </w:r>
            <w:proofErr w:type="spellStart"/>
            <w:r w:rsidRPr="00210BDE">
              <w:rPr>
                <w:lang w:val="en-US"/>
              </w:rPr>
              <w:t>spp</w:t>
            </w:r>
            <w:proofErr w:type="spellEnd"/>
            <w:r w:rsidRPr="00210BDE">
              <w:rPr>
                <w:lang w:val="en-US"/>
              </w:rPr>
              <w:t xml:space="preserve"> (1</w:t>
            </w:r>
            <w:proofErr w:type="gramStart"/>
            <w:r w:rsidRPr="00210BDE">
              <w:rPr>
                <w:lang w:val="en-US"/>
              </w:rPr>
              <w:t xml:space="preserve">%)  </w:t>
            </w:r>
            <w:r w:rsidRPr="00210BDE">
              <w:t>низкий</w:t>
            </w:r>
            <w:proofErr w:type="gramEnd"/>
            <w:r w:rsidRPr="00210BDE">
              <w:rPr>
                <w:lang w:val="en-US"/>
              </w:rPr>
              <w:t xml:space="preserve"> </w:t>
            </w:r>
            <w:r w:rsidRPr="00210BDE">
              <w:t>титр</w:t>
            </w:r>
          </w:p>
        </w:tc>
        <w:tc>
          <w:tcPr>
            <w:tcW w:w="3210" w:type="dxa"/>
          </w:tcPr>
          <w:p w14:paraId="4B637138" w14:textId="77777777" w:rsidR="005B7B36" w:rsidRPr="00210BDE" w:rsidRDefault="005B7B36" w:rsidP="00210BDE">
            <w:pPr>
              <w:tabs>
                <w:tab w:val="left" w:pos="6555"/>
              </w:tabs>
              <w:spacing w:line="240" w:lineRule="auto"/>
              <w:jc w:val="center"/>
              <w:rPr>
                <w:lang w:val="en-US"/>
              </w:rPr>
            </w:pPr>
            <w:r w:rsidRPr="00210BDE">
              <w:rPr>
                <w:lang w:val="en-US"/>
              </w:rPr>
              <w:t xml:space="preserve">E. faecalis (24,6%), Fusobacterium spp. (33%) </w:t>
            </w:r>
            <w:r w:rsidRPr="00210BDE">
              <w:t>высокий</w:t>
            </w:r>
            <w:r w:rsidRPr="00210BDE">
              <w:rPr>
                <w:lang w:val="en-US"/>
              </w:rPr>
              <w:t xml:space="preserve"> </w:t>
            </w:r>
            <w:r w:rsidRPr="00210BDE">
              <w:t>титр</w:t>
            </w:r>
          </w:p>
        </w:tc>
      </w:tr>
    </w:tbl>
    <w:p w14:paraId="05858479" w14:textId="77777777" w:rsidR="005B7B36" w:rsidRPr="00210BDE" w:rsidRDefault="005B7B36" w:rsidP="005B7B36">
      <w:pPr>
        <w:tabs>
          <w:tab w:val="left" w:pos="6555"/>
        </w:tabs>
        <w:spacing w:line="240" w:lineRule="auto"/>
        <w:rPr>
          <w:sz w:val="28"/>
          <w:szCs w:val="28"/>
          <w:lang w:val="en-US"/>
        </w:rPr>
      </w:pPr>
    </w:p>
    <w:p w14:paraId="39CDA762" w14:textId="212E2F96" w:rsidR="005B7B36" w:rsidRPr="00041D57" w:rsidRDefault="005B7B36" w:rsidP="00210BDE">
      <w:pPr>
        <w:tabs>
          <w:tab w:val="left" w:pos="6555"/>
        </w:tabs>
        <w:spacing w:line="240" w:lineRule="auto"/>
        <w:ind w:firstLine="567"/>
        <w:rPr>
          <w:sz w:val="28"/>
          <w:szCs w:val="28"/>
        </w:rPr>
      </w:pPr>
      <w:r w:rsidRPr="00222DD3">
        <w:rPr>
          <w:sz w:val="28"/>
          <w:szCs w:val="28"/>
        </w:rPr>
        <w:t>Та</w:t>
      </w:r>
      <w:r>
        <w:rPr>
          <w:sz w:val="28"/>
          <w:szCs w:val="28"/>
        </w:rPr>
        <w:t>ки</w:t>
      </w:r>
      <w:r w:rsidRPr="00222DD3">
        <w:rPr>
          <w:sz w:val="28"/>
          <w:szCs w:val="28"/>
        </w:rPr>
        <w:t>м образом,</w:t>
      </w:r>
      <w:r>
        <w:rPr>
          <w:sz w:val="28"/>
          <w:szCs w:val="28"/>
        </w:rPr>
        <w:t xml:space="preserve"> уже </w:t>
      </w:r>
      <w:r w:rsidR="00F31AB2">
        <w:rPr>
          <w:sz w:val="28"/>
          <w:szCs w:val="28"/>
        </w:rPr>
        <w:t>через</w:t>
      </w:r>
      <w:r>
        <w:rPr>
          <w:sz w:val="28"/>
          <w:szCs w:val="28"/>
        </w:rPr>
        <w:t xml:space="preserve"> 6 месяце</w:t>
      </w:r>
      <w:r w:rsidR="00F31AB2">
        <w:rPr>
          <w:sz w:val="28"/>
          <w:szCs w:val="28"/>
        </w:rPr>
        <w:t>в</w:t>
      </w:r>
      <w:r>
        <w:rPr>
          <w:sz w:val="28"/>
          <w:szCs w:val="28"/>
        </w:rPr>
        <w:t xml:space="preserve"> показатели </w:t>
      </w:r>
      <w:r>
        <w:rPr>
          <w:sz w:val="28"/>
          <w:szCs w:val="28"/>
          <w:lang w:val="en-US"/>
        </w:rPr>
        <w:t>PAI</w:t>
      </w:r>
      <w:r>
        <w:rPr>
          <w:sz w:val="28"/>
          <w:szCs w:val="28"/>
        </w:rPr>
        <w:t xml:space="preserve"> в основной группе </w:t>
      </w:r>
      <w:r w:rsidR="00F31AB2">
        <w:rPr>
          <w:sz w:val="28"/>
          <w:szCs w:val="28"/>
        </w:rPr>
        <w:t xml:space="preserve">были </w:t>
      </w:r>
      <w:r>
        <w:rPr>
          <w:sz w:val="28"/>
          <w:szCs w:val="28"/>
        </w:rPr>
        <w:t>выраженн</w:t>
      </w:r>
      <w:r w:rsidR="00F31AB2">
        <w:rPr>
          <w:sz w:val="28"/>
          <w:szCs w:val="28"/>
        </w:rPr>
        <w:t xml:space="preserve">ее, </w:t>
      </w:r>
      <w:proofErr w:type="gramStart"/>
      <w:r w:rsidR="00F31AB2">
        <w:rPr>
          <w:sz w:val="28"/>
          <w:szCs w:val="28"/>
        </w:rPr>
        <w:t xml:space="preserve">чем </w:t>
      </w:r>
      <w:r>
        <w:rPr>
          <w:sz w:val="28"/>
          <w:szCs w:val="28"/>
        </w:rPr>
        <w:t xml:space="preserve"> </w:t>
      </w:r>
      <w:r w:rsidR="00F31AB2">
        <w:rPr>
          <w:sz w:val="28"/>
          <w:szCs w:val="28"/>
        </w:rPr>
        <w:t>во</w:t>
      </w:r>
      <w:proofErr w:type="gramEnd"/>
      <w:r w:rsidR="00F31AB2">
        <w:rPr>
          <w:sz w:val="28"/>
          <w:szCs w:val="28"/>
        </w:rPr>
        <w:t xml:space="preserve"> </w:t>
      </w:r>
      <w:r>
        <w:rPr>
          <w:sz w:val="28"/>
          <w:szCs w:val="28"/>
        </w:rPr>
        <w:t>второй групп</w:t>
      </w:r>
      <w:r w:rsidR="00F31AB2">
        <w:rPr>
          <w:sz w:val="28"/>
          <w:szCs w:val="28"/>
        </w:rPr>
        <w:t>е</w:t>
      </w:r>
      <w:r>
        <w:rPr>
          <w:sz w:val="28"/>
          <w:szCs w:val="28"/>
        </w:rPr>
        <w:t xml:space="preserve">. Это позволяет сделать вывод, что комбинированный метод медикаментозной обработки корневых каналов не только эффективно снижает микробную нагрузку, но и способствует активному процессу регенерации </w:t>
      </w:r>
      <w:proofErr w:type="spellStart"/>
      <w:r>
        <w:rPr>
          <w:sz w:val="28"/>
          <w:szCs w:val="28"/>
        </w:rPr>
        <w:t>периапикальной</w:t>
      </w:r>
      <w:proofErr w:type="spellEnd"/>
      <w:r>
        <w:rPr>
          <w:sz w:val="28"/>
          <w:szCs w:val="28"/>
        </w:rPr>
        <w:t xml:space="preserve"> зоны.</w:t>
      </w:r>
    </w:p>
    <w:p w14:paraId="60B59E14" w14:textId="03E464B6" w:rsidR="00123E83" w:rsidRPr="00041D57" w:rsidRDefault="005B7B36" w:rsidP="00210BDE">
      <w:pPr>
        <w:pStyle w:val="41"/>
        <w:shd w:val="clear" w:color="auto" w:fill="auto"/>
        <w:spacing w:before="0" w:after="0" w:line="240" w:lineRule="auto"/>
        <w:ind w:right="20" w:firstLine="567"/>
        <w:rPr>
          <w:color w:val="auto"/>
          <w:sz w:val="28"/>
          <w:szCs w:val="28"/>
          <w:lang w:val="ru-RU"/>
        </w:rPr>
      </w:pPr>
      <w:r>
        <w:rPr>
          <w:color w:val="auto"/>
          <w:sz w:val="28"/>
          <w:szCs w:val="28"/>
        </w:rPr>
        <w:t>П</w:t>
      </w:r>
      <w:proofErr w:type="spellStart"/>
      <w:r w:rsidR="00673AB1" w:rsidRPr="00D30A34">
        <w:rPr>
          <w:color w:val="auto"/>
          <w:sz w:val="28"/>
          <w:szCs w:val="28"/>
          <w:lang w:val="ru-RU"/>
        </w:rPr>
        <w:t>олученные</w:t>
      </w:r>
      <w:proofErr w:type="spellEnd"/>
      <w:r w:rsidR="00015987" w:rsidRPr="00D30A34">
        <w:rPr>
          <w:color w:val="auto"/>
          <w:sz w:val="28"/>
          <w:szCs w:val="28"/>
          <w:lang w:val="ru-RU"/>
        </w:rPr>
        <w:t xml:space="preserve"> </w:t>
      </w:r>
      <w:r>
        <w:rPr>
          <w:color w:val="auto"/>
          <w:sz w:val="28"/>
          <w:szCs w:val="28"/>
          <w:lang w:val="ru-RU"/>
        </w:rPr>
        <w:t xml:space="preserve">нами </w:t>
      </w:r>
      <w:r w:rsidR="00673AB1" w:rsidRPr="00D30A34">
        <w:rPr>
          <w:color w:val="auto"/>
          <w:sz w:val="28"/>
          <w:szCs w:val="28"/>
          <w:lang w:val="ru-RU"/>
        </w:rPr>
        <w:t>результаты исследования</w:t>
      </w:r>
      <w:r w:rsidR="00015987" w:rsidRPr="00D30A34">
        <w:rPr>
          <w:color w:val="auto"/>
          <w:sz w:val="28"/>
          <w:szCs w:val="28"/>
          <w:lang w:val="ru-RU"/>
        </w:rPr>
        <w:t xml:space="preserve"> подтверждают</w:t>
      </w:r>
      <w:r w:rsidR="00673AB1" w:rsidRPr="00D30A34">
        <w:rPr>
          <w:color w:val="auto"/>
          <w:sz w:val="28"/>
          <w:szCs w:val="28"/>
          <w:lang w:val="ru-RU"/>
        </w:rPr>
        <w:t xml:space="preserve">, что комбинированное применение препарата </w:t>
      </w:r>
      <w:r w:rsidR="00015987" w:rsidRPr="00D30A34">
        <w:rPr>
          <w:color w:val="auto"/>
          <w:sz w:val="28"/>
          <w:szCs w:val="28"/>
          <w:lang w:val="ru-RU"/>
        </w:rPr>
        <w:t>«</w:t>
      </w:r>
      <w:proofErr w:type="spellStart"/>
      <w:r w:rsidR="00015987" w:rsidRPr="00D30A34">
        <w:rPr>
          <w:color w:val="auto"/>
          <w:sz w:val="28"/>
          <w:szCs w:val="28"/>
          <w:lang w:val="ru-RU"/>
        </w:rPr>
        <w:t>Ротокан</w:t>
      </w:r>
      <w:proofErr w:type="spellEnd"/>
      <w:r w:rsidR="00015987" w:rsidRPr="00D30A34">
        <w:rPr>
          <w:color w:val="auto"/>
          <w:sz w:val="28"/>
          <w:szCs w:val="28"/>
          <w:lang w:val="ru-RU"/>
        </w:rPr>
        <w:t>»</w:t>
      </w:r>
      <w:r w:rsidR="004C7B8F">
        <w:rPr>
          <w:color w:val="auto"/>
          <w:sz w:val="28"/>
          <w:szCs w:val="28"/>
          <w:lang w:val="ru-RU"/>
        </w:rPr>
        <w:t xml:space="preserve"> </w:t>
      </w:r>
      <w:r w:rsidR="00015987" w:rsidRPr="00D30A34">
        <w:rPr>
          <w:color w:val="auto"/>
          <w:sz w:val="28"/>
          <w:szCs w:val="28"/>
          <w:lang w:val="ru-RU"/>
        </w:rPr>
        <w:t xml:space="preserve">с </w:t>
      </w:r>
      <w:r w:rsidR="00673AB1" w:rsidRPr="00D30A34">
        <w:rPr>
          <w:color w:val="auto"/>
          <w:sz w:val="28"/>
          <w:szCs w:val="28"/>
          <w:lang w:val="ru-RU"/>
        </w:rPr>
        <w:t>гипохлоридом натрия с ультразвуковой активацией обеспечивает более выраженный клинический эффект</w:t>
      </w:r>
      <w:r w:rsidR="00047C9D">
        <w:rPr>
          <w:color w:val="auto"/>
          <w:sz w:val="28"/>
          <w:szCs w:val="28"/>
          <w:lang w:val="ru-RU"/>
        </w:rPr>
        <w:t>.</w:t>
      </w:r>
    </w:p>
    <w:p w14:paraId="73B80EA3" w14:textId="383B134F" w:rsidR="000C4735" w:rsidRPr="00213FE5" w:rsidRDefault="00B63FB1" w:rsidP="00210BDE">
      <w:pPr>
        <w:pStyle w:val="41"/>
        <w:spacing w:before="0" w:after="0" w:line="240" w:lineRule="auto"/>
        <w:ind w:right="20" w:firstLine="567"/>
        <w:rPr>
          <w:bCs/>
          <w:i/>
          <w:iCs/>
          <w:color w:val="auto"/>
          <w:sz w:val="28"/>
          <w:szCs w:val="28"/>
          <w:lang w:val="ru-RU"/>
        </w:rPr>
      </w:pPr>
      <w:r w:rsidRPr="00B63FB1">
        <w:rPr>
          <w:bCs/>
          <w:i/>
          <w:iCs/>
          <w:color w:val="auto"/>
          <w:sz w:val="28"/>
          <w:szCs w:val="28"/>
          <w:lang w:val="ru-RU"/>
        </w:rPr>
        <w:t xml:space="preserve">Приводим клинический </w:t>
      </w:r>
      <w:r>
        <w:rPr>
          <w:bCs/>
          <w:i/>
          <w:iCs/>
          <w:color w:val="auto"/>
          <w:sz w:val="28"/>
          <w:szCs w:val="28"/>
          <w:lang w:val="ru-RU"/>
        </w:rPr>
        <w:t>случай</w:t>
      </w:r>
      <w:r w:rsidRPr="00B63FB1">
        <w:rPr>
          <w:bCs/>
          <w:i/>
          <w:iCs/>
          <w:color w:val="auto"/>
          <w:sz w:val="28"/>
          <w:szCs w:val="28"/>
          <w:lang w:val="ru-RU"/>
        </w:rPr>
        <w:t>:</w:t>
      </w:r>
    </w:p>
    <w:p w14:paraId="07AD269D" w14:textId="323DF571" w:rsidR="00B63FB1" w:rsidRDefault="00B63FB1" w:rsidP="00210BDE">
      <w:pPr>
        <w:pStyle w:val="41"/>
        <w:spacing w:before="0" w:after="0" w:line="240" w:lineRule="auto"/>
        <w:ind w:right="20" w:firstLine="567"/>
        <w:rPr>
          <w:bCs/>
          <w:i/>
          <w:iCs/>
          <w:color w:val="auto"/>
          <w:sz w:val="28"/>
          <w:szCs w:val="28"/>
          <w:lang w:val="ru-RU"/>
        </w:rPr>
      </w:pPr>
      <w:r>
        <w:rPr>
          <w:bCs/>
          <w:i/>
          <w:iCs/>
          <w:color w:val="auto"/>
          <w:sz w:val="28"/>
          <w:szCs w:val="28"/>
          <w:lang w:val="ru-RU"/>
        </w:rPr>
        <w:t>В основной группе. Пациентка О</w:t>
      </w:r>
      <w:r w:rsidR="00206B9B">
        <w:rPr>
          <w:bCs/>
          <w:i/>
          <w:iCs/>
          <w:color w:val="auto"/>
          <w:sz w:val="28"/>
          <w:szCs w:val="28"/>
          <w:lang w:val="ru-RU"/>
        </w:rPr>
        <w:t>.,</w:t>
      </w:r>
      <w:r>
        <w:rPr>
          <w:bCs/>
          <w:i/>
          <w:iCs/>
          <w:color w:val="auto"/>
          <w:sz w:val="28"/>
          <w:szCs w:val="28"/>
          <w:lang w:val="ru-RU"/>
        </w:rPr>
        <w:t xml:space="preserve"> 3</w:t>
      </w:r>
      <w:r w:rsidR="00206B9B">
        <w:rPr>
          <w:bCs/>
          <w:i/>
          <w:iCs/>
          <w:color w:val="auto"/>
          <w:sz w:val="28"/>
          <w:szCs w:val="28"/>
          <w:lang w:val="ru-RU"/>
        </w:rPr>
        <w:t>8</w:t>
      </w:r>
      <w:r>
        <w:rPr>
          <w:bCs/>
          <w:i/>
          <w:iCs/>
          <w:color w:val="auto"/>
          <w:sz w:val="28"/>
          <w:szCs w:val="28"/>
          <w:lang w:val="ru-RU"/>
        </w:rPr>
        <w:t xml:space="preserve"> лет, обратилась с жалобами на </w:t>
      </w:r>
      <w:proofErr w:type="gramStart"/>
      <w:r w:rsidR="009F14A0">
        <w:rPr>
          <w:bCs/>
          <w:i/>
          <w:iCs/>
          <w:color w:val="auto"/>
          <w:sz w:val="28"/>
          <w:szCs w:val="28"/>
          <w:lang w:val="ru-RU"/>
        </w:rPr>
        <w:t xml:space="preserve">иногда </w:t>
      </w:r>
      <w:r>
        <w:rPr>
          <w:bCs/>
          <w:i/>
          <w:iCs/>
          <w:color w:val="auto"/>
          <w:sz w:val="28"/>
          <w:szCs w:val="28"/>
          <w:lang w:val="ru-RU"/>
        </w:rPr>
        <w:t xml:space="preserve"> возникающие</w:t>
      </w:r>
      <w:proofErr w:type="gramEnd"/>
      <w:r>
        <w:rPr>
          <w:bCs/>
          <w:i/>
          <w:iCs/>
          <w:color w:val="auto"/>
          <w:sz w:val="28"/>
          <w:szCs w:val="28"/>
          <w:lang w:val="ru-RU"/>
        </w:rPr>
        <w:t xml:space="preserve"> боли при</w:t>
      </w:r>
      <w:r w:rsidR="009F14A0">
        <w:rPr>
          <w:bCs/>
          <w:i/>
          <w:iCs/>
          <w:color w:val="auto"/>
          <w:sz w:val="28"/>
          <w:szCs w:val="28"/>
          <w:lang w:val="ru-RU"/>
        </w:rPr>
        <w:t xml:space="preserve"> </w:t>
      </w:r>
      <w:proofErr w:type="spellStart"/>
      <w:r>
        <w:rPr>
          <w:bCs/>
          <w:i/>
          <w:iCs/>
          <w:color w:val="auto"/>
          <w:sz w:val="28"/>
          <w:szCs w:val="28"/>
          <w:lang w:val="ru-RU"/>
        </w:rPr>
        <w:t>накусывании</w:t>
      </w:r>
      <w:proofErr w:type="spellEnd"/>
      <w:r>
        <w:rPr>
          <w:bCs/>
          <w:i/>
          <w:iCs/>
          <w:color w:val="auto"/>
          <w:sz w:val="28"/>
          <w:szCs w:val="28"/>
          <w:lang w:val="ru-RU"/>
        </w:rPr>
        <w:t xml:space="preserve"> и чувств</w:t>
      </w:r>
      <w:r w:rsidR="00F31AB2">
        <w:rPr>
          <w:bCs/>
          <w:i/>
          <w:iCs/>
          <w:color w:val="auto"/>
          <w:sz w:val="28"/>
          <w:szCs w:val="28"/>
          <w:lang w:val="ru-RU"/>
        </w:rPr>
        <w:t>о</w:t>
      </w:r>
      <w:r>
        <w:rPr>
          <w:bCs/>
          <w:i/>
          <w:iCs/>
          <w:color w:val="auto"/>
          <w:sz w:val="28"/>
          <w:szCs w:val="28"/>
          <w:lang w:val="ru-RU"/>
        </w:rPr>
        <w:t xml:space="preserve"> дискомфорта </w:t>
      </w:r>
      <w:r w:rsidR="009F14A0">
        <w:rPr>
          <w:bCs/>
          <w:i/>
          <w:iCs/>
          <w:color w:val="auto"/>
          <w:sz w:val="28"/>
          <w:szCs w:val="28"/>
          <w:lang w:val="ru-RU"/>
        </w:rPr>
        <w:t xml:space="preserve">в </w:t>
      </w:r>
      <w:r w:rsidR="009F14A0" w:rsidRPr="00A709D4">
        <w:rPr>
          <w:bCs/>
          <w:i/>
          <w:iCs/>
          <w:color w:val="auto"/>
          <w:sz w:val="28"/>
          <w:szCs w:val="28"/>
          <w:lang w:val="ru-RU"/>
        </w:rPr>
        <w:t>области</w:t>
      </w:r>
      <w:r w:rsidR="00A709D4" w:rsidRPr="00A709D4">
        <w:rPr>
          <w:bCs/>
          <w:i/>
          <w:iCs/>
          <w:color w:val="auto"/>
          <w:sz w:val="28"/>
          <w:szCs w:val="28"/>
          <w:lang w:val="ru-RU"/>
        </w:rPr>
        <w:t xml:space="preserve"> 3</w:t>
      </w:r>
      <w:r w:rsidR="00206B9B">
        <w:rPr>
          <w:bCs/>
          <w:i/>
          <w:iCs/>
          <w:color w:val="auto"/>
          <w:sz w:val="28"/>
          <w:szCs w:val="28"/>
          <w:lang w:val="ru-RU"/>
        </w:rPr>
        <w:t>.</w:t>
      </w:r>
      <w:r w:rsidR="009F14A0" w:rsidRPr="00A709D4">
        <w:rPr>
          <w:bCs/>
          <w:i/>
          <w:iCs/>
          <w:color w:val="auto"/>
          <w:sz w:val="28"/>
          <w:szCs w:val="28"/>
          <w:lang w:val="ru-RU"/>
        </w:rPr>
        <w:t>6 зуба.</w:t>
      </w:r>
    </w:p>
    <w:p w14:paraId="421F1C24" w14:textId="36A72DD0" w:rsidR="009F14A0" w:rsidRDefault="009F14A0" w:rsidP="00210BDE">
      <w:pPr>
        <w:pStyle w:val="41"/>
        <w:spacing w:before="0" w:after="0" w:line="240" w:lineRule="auto"/>
        <w:ind w:right="20" w:firstLine="567"/>
        <w:rPr>
          <w:bCs/>
          <w:i/>
          <w:iCs/>
          <w:color w:val="auto"/>
          <w:sz w:val="28"/>
          <w:szCs w:val="28"/>
          <w:lang w:val="ru-RU"/>
        </w:rPr>
      </w:pPr>
      <w:r>
        <w:rPr>
          <w:bCs/>
          <w:i/>
          <w:iCs/>
          <w:color w:val="auto"/>
          <w:sz w:val="28"/>
          <w:szCs w:val="28"/>
          <w:lang w:val="ru-RU"/>
        </w:rPr>
        <w:t>Объективно: общее состояние удовлетворительное, жалоб не предъявляет. Кожны</w:t>
      </w:r>
      <w:r w:rsidR="00F31AB2">
        <w:rPr>
          <w:bCs/>
          <w:i/>
          <w:iCs/>
          <w:color w:val="auto"/>
          <w:sz w:val="28"/>
          <w:szCs w:val="28"/>
          <w:lang w:val="ru-RU"/>
        </w:rPr>
        <w:t>е</w:t>
      </w:r>
      <w:r>
        <w:rPr>
          <w:bCs/>
          <w:i/>
          <w:iCs/>
          <w:color w:val="auto"/>
          <w:sz w:val="28"/>
          <w:szCs w:val="28"/>
          <w:lang w:val="ru-RU"/>
        </w:rPr>
        <w:t xml:space="preserve"> покро</w:t>
      </w:r>
      <w:r w:rsidR="00F31AB2">
        <w:rPr>
          <w:bCs/>
          <w:i/>
          <w:iCs/>
          <w:color w:val="auto"/>
          <w:sz w:val="28"/>
          <w:szCs w:val="28"/>
          <w:lang w:val="ru-RU"/>
        </w:rPr>
        <w:t>вы</w:t>
      </w:r>
      <w:r>
        <w:rPr>
          <w:bCs/>
          <w:i/>
          <w:iCs/>
          <w:color w:val="auto"/>
          <w:sz w:val="28"/>
          <w:szCs w:val="28"/>
          <w:lang w:val="ru-RU"/>
        </w:rPr>
        <w:t xml:space="preserve"> чисты</w:t>
      </w:r>
      <w:r w:rsidR="00F31AB2">
        <w:rPr>
          <w:bCs/>
          <w:i/>
          <w:iCs/>
          <w:color w:val="auto"/>
          <w:sz w:val="28"/>
          <w:szCs w:val="28"/>
          <w:lang w:val="ru-RU"/>
        </w:rPr>
        <w:t>е</w:t>
      </w:r>
      <w:r>
        <w:rPr>
          <w:bCs/>
          <w:i/>
          <w:iCs/>
          <w:color w:val="auto"/>
          <w:sz w:val="28"/>
          <w:szCs w:val="28"/>
          <w:lang w:val="ru-RU"/>
        </w:rPr>
        <w:t>, без высыпаний и отеков. Подчелюстные лимфатические узлы не увеличены, безболезненные при пальпации. Лицо симметричное, открывание рта свободное, слизистая оболочка полости рта бледно</w:t>
      </w:r>
      <w:r w:rsidR="00F31AB2">
        <w:rPr>
          <w:bCs/>
          <w:i/>
          <w:iCs/>
          <w:color w:val="auto"/>
          <w:sz w:val="28"/>
          <w:szCs w:val="28"/>
          <w:lang w:val="ru-RU"/>
        </w:rPr>
        <w:t>-</w:t>
      </w:r>
      <w:r>
        <w:rPr>
          <w:bCs/>
          <w:i/>
          <w:iCs/>
          <w:color w:val="auto"/>
          <w:sz w:val="28"/>
          <w:szCs w:val="28"/>
          <w:lang w:val="ru-RU"/>
        </w:rPr>
        <w:t xml:space="preserve">розовая, без признаков воспаления. В области </w:t>
      </w:r>
      <w:r w:rsidR="00A709D4">
        <w:rPr>
          <w:bCs/>
          <w:i/>
          <w:iCs/>
          <w:color w:val="auto"/>
          <w:sz w:val="28"/>
          <w:szCs w:val="28"/>
          <w:lang w:val="ru-RU"/>
        </w:rPr>
        <w:t>3</w:t>
      </w:r>
      <w:r w:rsidR="00206B9B">
        <w:rPr>
          <w:bCs/>
          <w:i/>
          <w:iCs/>
          <w:color w:val="auto"/>
          <w:sz w:val="28"/>
          <w:szCs w:val="28"/>
          <w:lang w:val="ru-RU"/>
        </w:rPr>
        <w:t>.</w:t>
      </w:r>
      <w:r w:rsidR="00A709D4">
        <w:rPr>
          <w:bCs/>
          <w:i/>
          <w:iCs/>
          <w:color w:val="auto"/>
          <w:sz w:val="28"/>
          <w:szCs w:val="28"/>
          <w:lang w:val="ru-RU"/>
        </w:rPr>
        <w:t>6</w:t>
      </w:r>
      <w:r>
        <w:rPr>
          <w:bCs/>
          <w:i/>
          <w:iCs/>
          <w:color w:val="auto"/>
          <w:sz w:val="28"/>
          <w:szCs w:val="28"/>
          <w:lang w:val="ru-RU"/>
        </w:rPr>
        <w:t xml:space="preserve"> зуба слизистая</w:t>
      </w:r>
      <w:r w:rsidR="00F31AB2">
        <w:rPr>
          <w:bCs/>
          <w:i/>
          <w:iCs/>
          <w:color w:val="auto"/>
          <w:sz w:val="28"/>
          <w:szCs w:val="28"/>
          <w:lang w:val="ru-RU"/>
        </w:rPr>
        <w:t xml:space="preserve"> оболочка</w:t>
      </w:r>
      <w:r>
        <w:rPr>
          <w:bCs/>
          <w:i/>
          <w:iCs/>
          <w:color w:val="auto"/>
          <w:sz w:val="28"/>
          <w:szCs w:val="28"/>
          <w:lang w:val="ru-RU"/>
        </w:rPr>
        <w:t xml:space="preserve"> без гиперемии, свищевые ходы отсутствуют. </w:t>
      </w:r>
      <w:r w:rsidR="00123E83">
        <w:rPr>
          <w:bCs/>
          <w:i/>
          <w:iCs/>
          <w:color w:val="auto"/>
          <w:sz w:val="28"/>
          <w:szCs w:val="28"/>
          <w:lang w:val="ru-RU"/>
        </w:rPr>
        <w:t xml:space="preserve">Болезненность при перкуссии слабовыраженная, на </w:t>
      </w:r>
      <w:proofErr w:type="spellStart"/>
      <w:r w:rsidR="00123E83">
        <w:rPr>
          <w:bCs/>
          <w:i/>
          <w:iCs/>
          <w:color w:val="auto"/>
          <w:sz w:val="28"/>
          <w:szCs w:val="28"/>
          <w:lang w:val="ru-RU"/>
        </w:rPr>
        <w:t>окклюзионной</w:t>
      </w:r>
      <w:proofErr w:type="spellEnd"/>
      <w:r w:rsidR="00123E83">
        <w:rPr>
          <w:bCs/>
          <w:i/>
          <w:iCs/>
          <w:color w:val="auto"/>
          <w:sz w:val="28"/>
          <w:szCs w:val="28"/>
          <w:lang w:val="ru-RU"/>
        </w:rPr>
        <w:t xml:space="preserve"> поверхности пломба с дефектом прилегания по </w:t>
      </w:r>
      <w:proofErr w:type="spellStart"/>
      <w:r w:rsidR="00123E83">
        <w:rPr>
          <w:bCs/>
          <w:i/>
          <w:iCs/>
          <w:color w:val="auto"/>
          <w:sz w:val="28"/>
          <w:szCs w:val="28"/>
          <w:lang w:val="ru-RU"/>
        </w:rPr>
        <w:t>мезиальному</w:t>
      </w:r>
      <w:proofErr w:type="spellEnd"/>
      <w:r w:rsidR="00123E83">
        <w:rPr>
          <w:bCs/>
          <w:i/>
          <w:iCs/>
          <w:color w:val="auto"/>
          <w:sz w:val="28"/>
          <w:szCs w:val="28"/>
          <w:lang w:val="ru-RU"/>
        </w:rPr>
        <w:t xml:space="preserve"> краю, сообщается с полостью зуба при зондировании. Глубина пародонтального </w:t>
      </w:r>
      <w:proofErr w:type="gramStart"/>
      <w:r w:rsidR="00123E83">
        <w:rPr>
          <w:bCs/>
          <w:i/>
          <w:iCs/>
          <w:color w:val="auto"/>
          <w:sz w:val="28"/>
          <w:szCs w:val="28"/>
          <w:lang w:val="ru-RU"/>
        </w:rPr>
        <w:t>кармана  по</w:t>
      </w:r>
      <w:proofErr w:type="gramEnd"/>
      <w:r w:rsidR="00123E83">
        <w:rPr>
          <w:bCs/>
          <w:i/>
          <w:iCs/>
          <w:color w:val="auto"/>
          <w:sz w:val="28"/>
          <w:szCs w:val="28"/>
          <w:lang w:val="ru-RU"/>
        </w:rPr>
        <w:t xml:space="preserve"> вестибулярной и оральной поверхности – до 3 </w:t>
      </w:r>
      <w:proofErr w:type="gramStart"/>
      <w:r w:rsidR="00123E83">
        <w:rPr>
          <w:bCs/>
          <w:i/>
          <w:iCs/>
          <w:color w:val="auto"/>
          <w:sz w:val="28"/>
          <w:szCs w:val="28"/>
          <w:lang w:val="ru-RU"/>
        </w:rPr>
        <w:t>мм</w:t>
      </w:r>
      <w:r w:rsidR="00F31AB2">
        <w:rPr>
          <w:bCs/>
          <w:i/>
          <w:iCs/>
          <w:color w:val="auto"/>
          <w:sz w:val="28"/>
          <w:szCs w:val="28"/>
          <w:lang w:val="ru-RU"/>
        </w:rPr>
        <w:t xml:space="preserve"> </w:t>
      </w:r>
      <w:r w:rsidR="00123E83">
        <w:rPr>
          <w:bCs/>
          <w:i/>
          <w:iCs/>
          <w:color w:val="auto"/>
          <w:sz w:val="28"/>
          <w:szCs w:val="28"/>
          <w:lang w:val="ru-RU"/>
        </w:rPr>
        <w:t>,без</w:t>
      </w:r>
      <w:proofErr w:type="gramEnd"/>
      <w:r w:rsidR="00123E83">
        <w:rPr>
          <w:bCs/>
          <w:i/>
          <w:iCs/>
          <w:color w:val="auto"/>
          <w:sz w:val="28"/>
          <w:szCs w:val="28"/>
          <w:lang w:val="ru-RU"/>
        </w:rPr>
        <w:t xml:space="preserve"> патологической подвижности.</w:t>
      </w:r>
    </w:p>
    <w:p w14:paraId="77041467" w14:textId="40EA6681" w:rsidR="006006EC" w:rsidRDefault="00123E83" w:rsidP="00210BDE">
      <w:pPr>
        <w:pStyle w:val="41"/>
        <w:spacing w:before="0" w:after="0" w:line="240" w:lineRule="auto"/>
        <w:ind w:right="20" w:firstLine="567"/>
        <w:rPr>
          <w:bCs/>
          <w:i/>
          <w:iCs/>
          <w:color w:val="auto"/>
          <w:sz w:val="28"/>
          <w:szCs w:val="28"/>
          <w:lang w:val="ru-RU"/>
        </w:rPr>
      </w:pPr>
      <w:r>
        <w:rPr>
          <w:bCs/>
          <w:i/>
          <w:iCs/>
          <w:color w:val="auto"/>
          <w:sz w:val="28"/>
          <w:szCs w:val="28"/>
          <w:lang w:val="ru-RU"/>
        </w:rPr>
        <w:lastRenderedPageBreak/>
        <w:t xml:space="preserve">Рентгенологически по данным КЛКТ очаг деструкции в области апекса </w:t>
      </w:r>
      <w:r w:rsidR="00A709D4">
        <w:rPr>
          <w:bCs/>
          <w:i/>
          <w:iCs/>
          <w:color w:val="auto"/>
          <w:sz w:val="28"/>
          <w:szCs w:val="28"/>
          <w:lang w:val="ru-RU"/>
        </w:rPr>
        <w:t>3</w:t>
      </w:r>
      <w:r w:rsidR="00206B9B">
        <w:rPr>
          <w:bCs/>
          <w:i/>
          <w:iCs/>
          <w:color w:val="auto"/>
          <w:sz w:val="28"/>
          <w:szCs w:val="28"/>
          <w:lang w:val="ru-RU"/>
        </w:rPr>
        <w:t>.</w:t>
      </w:r>
      <w:r w:rsidR="00A709D4">
        <w:rPr>
          <w:bCs/>
          <w:i/>
          <w:iCs/>
          <w:color w:val="auto"/>
          <w:sz w:val="28"/>
          <w:szCs w:val="28"/>
          <w:lang w:val="ru-RU"/>
        </w:rPr>
        <w:t>6</w:t>
      </w:r>
      <w:r>
        <w:rPr>
          <w:bCs/>
          <w:i/>
          <w:iCs/>
          <w:color w:val="auto"/>
          <w:sz w:val="28"/>
          <w:szCs w:val="28"/>
          <w:lang w:val="ru-RU"/>
        </w:rPr>
        <w:t xml:space="preserve"> зуба -диаметром до 3,1</w:t>
      </w:r>
      <w:proofErr w:type="gramStart"/>
      <w:r>
        <w:rPr>
          <w:bCs/>
          <w:i/>
          <w:iCs/>
          <w:color w:val="auto"/>
          <w:sz w:val="28"/>
          <w:szCs w:val="28"/>
          <w:lang w:val="ru-RU"/>
        </w:rPr>
        <w:t>мм,  четко</w:t>
      </w:r>
      <w:proofErr w:type="gramEnd"/>
      <w:r>
        <w:rPr>
          <w:bCs/>
          <w:i/>
          <w:iCs/>
          <w:color w:val="auto"/>
          <w:sz w:val="28"/>
          <w:szCs w:val="28"/>
          <w:lang w:val="ru-RU"/>
        </w:rPr>
        <w:t xml:space="preserve"> очерченной округлой формы.</w:t>
      </w:r>
    </w:p>
    <w:p w14:paraId="513AA55F" w14:textId="7490EDEA" w:rsidR="00123E83" w:rsidRDefault="00123E83" w:rsidP="00210BDE">
      <w:pPr>
        <w:pStyle w:val="41"/>
        <w:spacing w:before="0" w:after="0" w:line="240" w:lineRule="auto"/>
        <w:ind w:right="20" w:firstLine="567"/>
        <w:rPr>
          <w:bCs/>
          <w:i/>
          <w:iCs/>
          <w:color w:val="auto"/>
          <w:sz w:val="28"/>
          <w:szCs w:val="28"/>
          <w:lang w:val="ru-RU"/>
        </w:rPr>
      </w:pPr>
      <w:r>
        <w:rPr>
          <w:bCs/>
          <w:i/>
          <w:iCs/>
          <w:color w:val="auto"/>
          <w:sz w:val="28"/>
          <w:szCs w:val="28"/>
          <w:lang w:val="ru-RU"/>
        </w:rPr>
        <w:t xml:space="preserve"> Диагноз: хронический гранулематозный апикальный периодонтит </w:t>
      </w:r>
      <w:r w:rsidR="00A709D4">
        <w:rPr>
          <w:bCs/>
          <w:i/>
          <w:iCs/>
          <w:color w:val="auto"/>
          <w:sz w:val="28"/>
          <w:szCs w:val="28"/>
          <w:lang w:val="ru-RU"/>
        </w:rPr>
        <w:t>3</w:t>
      </w:r>
      <w:r w:rsidR="00206B9B">
        <w:rPr>
          <w:bCs/>
          <w:i/>
          <w:iCs/>
          <w:color w:val="auto"/>
          <w:sz w:val="28"/>
          <w:szCs w:val="28"/>
          <w:lang w:val="ru-RU"/>
        </w:rPr>
        <w:t>.</w:t>
      </w:r>
      <w:r w:rsidR="00A709D4">
        <w:rPr>
          <w:bCs/>
          <w:i/>
          <w:iCs/>
          <w:color w:val="auto"/>
          <w:sz w:val="28"/>
          <w:szCs w:val="28"/>
          <w:lang w:val="ru-RU"/>
        </w:rPr>
        <w:t>6</w:t>
      </w:r>
      <w:r>
        <w:rPr>
          <w:bCs/>
          <w:i/>
          <w:iCs/>
          <w:color w:val="auto"/>
          <w:sz w:val="28"/>
          <w:szCs w:val="28"/>
          <w:lang w:val="ru-RU"/>
        </w:rPr>
        <w:t xml:space="preserve"> зуба.</w:t>
      </w:r>
    </w:p>
    <w:p w14:paraId="33E7B6E5" w14:textId="707BFBFA" w:rsidR="000C4735" w:rsidRDefault="0073367F" w:rsidP="00210BDE">
      <w:pPr>
        <w:pStyle w:val="41"/>
        <w:spacing w:before="0" w:after="0" w:line="240" w:lineRule="auto"/>
        <w:ind w:right="20" w:firstLine="567"/>
        <w:rPr>
          <w:i/>
          <w:iCs/>
          <w:color w:val="auto"/>
          <w:sz w:val="28"/>
          <w:szCs w:val="28"/>
          <w:lang w:val="ru-RU"/>
        </w:rPr>
      </w:pPr>
      <w:r>
        <w:rPr>
          <w:bCs/>
          <w:i/>
          <w:iCs/>
          <w:color w:val="auto"/>
          <w:sz w:val="28"/>
          <w:szCs w:val="28"/>
          <w:lang w:val="ru-RU"/>
        </w:rPr>
        <w:t xml:space="preserve">Лечение: </w:t>
      </w:r>
      <w:r w:rsidR="00F31AB2">
        <w:rPr>
          <w:bCs/>
          <w:i/>
          <w:iCs/>
          <w:color w:val="auto"/>
          <w:sz w:val="28"/>
          <w:szCs w:val="28"/>
          <w:lang w:val="ru-RU"/>
        </w:rPr>
        <w:t>и</w:t>
      </w:r>
      <w:r>
        <w:rPr>
          <w:bCs/>
          <w:i/>
          <w:iCs/>
          <w:color w:val="auto"/>
          <w:sz w:val="28"/>
          <w:szCs w:val="28"/>
          <w:lang w:val="ru-RU"/>
        </w:rPr>
        <w:t xml:space="preserve">золяция зуба коффердамом, удаление старой пломбы, создание </w:t>
      </w:r>
      <w:proofErr w:type="spellStart"/>
      <w:r>
        <w:rPr>
          <w:bCs/>
          <w:i/>
          <w:iCs/>
          <w:color w:val="auto"/>
          <w:sz w:val="28"/>
          <w:szCs w:val="28"/>
          <w:lang w:val="ru-RU"/>
        </w:rPr>
        <w:t>эндодоступа</w:t>
      </w:r>
      <w:proofErr w:type="spellEnd"/>
      <w:r>
        <w:rPr>
          <w:bCs/>
          <w:i/>
          <w:iCs/>
          <w:color w:val="auto"/>
          <w:sz w:val="28"/>
          <w:szCs w:val="28"/>
          <w:lang w:val="ru-RU"/>
        </w:rPr>
        <w:t>,</w:t>
      </w:r>
      <w:r w:rsidR="000C4735">
        <w:rPr>
          <w:bCs/>
          <w:i/>
          <w:iCs/>
          <w:color w:val="auto"/>
          <w:sz w:val="28"/>
          <w:szCs w:val="28"/>
          <w:lang w:val="ru-RU"/>
        </w:rPr>
        <w:t xml:space="preserve"> </w:t>
      </w:r>
      <w:r>
        <w:rPr>
          <w:bCs/>
          <w:i/>
          <w:iCs/>
          <w:color w:val="auto"/>
          <w:sz w:val="28"/>
          <w:szCs w:val="28"/>
          <w:lang w:val="ru-RU"/>
        </w:rPr>
        <w:t xml:space="preserve">определение рабочей длины с применением </w:t>
      </w:r>
      <w:proofErr w:type="spellStart"/>
      <w:r>
        <w:rPr>
          <w:bCs/>
          <w:i/>
          <w:iCs/>
          <w:color w:val="auto"/>
          <w:sz w:val="28"/>
          <w:szCs w:val="28"/>
          <w:lang w:val="ru-RU"/>
        </w:rPr>
        <w:t>апекслокатора</w:t>
      </w:r>
      <w:proofErr w:type="spellEnd"/>
      <w:r>
        <w:rPr>
          <w:bCs/>
          <w:i/>
          <w:iCs/>
          <w:color w:val="auto"/>
          <w:sz w:val="28"/>
          <w:szCs w:val="28"/>
          <w:lang w:val="ru-RU"/>
        </w:rPr>
        <w:t xml:space="preserve"> (</w:t>
      </w:r>
      <w:proofErr w:type="spellStart"/>
      <w:r w:rsidRPr="0073367F">
        <w:rPr>
          <w:bCs/>
          <w:i/>
          <w:iCs/>
          <w:color w:val="auto"/>
          <w:sz w:val="28"/>
          <w:szCs w:val="28"/>
          <w:lang w:val="ru-RU"/>
        </w:rPr>
        <w:t>Osakadent</w:t>
      </w:r>
      <w:proofErr w:type="spellEnd"/>
      <w:r w:rsidRPr="0073367F">
        <w:rPr>
          <w:bCs/>
          <w:i/>
          <w:iCs/>
          <w:color w:val="auto"/>
          <w:sz w:val="28"/>
          <w:szCs w:val="28"/>
          <w:lang w:val="ru-RU"/>
        </w:rPr>
        <w:t xml:space="preserve">, </w:t>
      </w:r>
      <w:r>
        <w:rPr>
          <w:bCs/>
          <w:i/>
          <w:iCs/>
          <w:color w:val="auto"/>
          <w:sz w:val="28"/>
          <w:szCs w:val="28"/>
          <w:lang w:val="ru-RU"/>
        </w:rPr>
        <w:t>Китай). Формирование ковровой дорожки -</w:t>
      </w:r>
      <w:r w:rsidRPr="0073367F">
        <w:rPr>
          <w:bCs/>
          <w:i/>
          <w:iCs/>
          <w:color w:val="auto"/>
          <w:sz w:val="28"/>
          <w:szCs w:val="28"/>
          <w:lang w:val="ru-RU"/>
        </w:rPr>
        <w:t xml:space="preserve">EP Easy </w:t>
      </w:r>
      <w:proofErr w:type="spellStart"/>
      <w:r w:rsidRPr="0073367F">
        <w:rPr>
          <w:bCs/>
          <w:i/>
          <w:iCs/>
          <w:color w:val="auto"/>
          <w:sz w:val="28"/>
          <w:szCs w:val="28"/>
          <w:lang w:val="ru-RU"/>
        </w:rPr>
        <w:t>Path</w:t>
      </w:r>
      <w:proofErr w:type="spellEnd"/>
      <w:r w:rsidRPr="0073367F">
        <w:rPr>
          <w:bCs/>
          <w:i/>
          <w:iCs/>
          <w:color w:val="auto"/>
          <w:sz w:val="28"/>
          <w:szCs w:val="28"/>
          <w:lang w:val="ru-RU"/>
        </w:rPr>
        <w:t xml:space="preserve"> №14/04</w:t>
      </w:r>
      <w:r>
        <w:rPr>
          <w:bCs/>
          <w:i/>
          <w:iCs/>
          <w:color w:val="auto"/>
          <w:sz w:val="28"/>
          <w:szCs w:val="28"/>
          <w:lang w:val="ru-RU"/>
        </w:rPr>
        <w:t>,</w:t>
      </w:r>
      <w:r w:rsidRPr="0073367F">
        <w:rPr>
          <w:color w:val="auto"/>
          <w:sz w:val="24"/>
          <w:szCs w:val="24"/>
          <w:lang w:val="ru-RU" w:eastAsia="ru-RU"/>
        </w:rPr>
        <w:t xml:space="preserve"> </w:t>
      </w:r>
      <w:r>
        <w:rPr>
          <w:bCs/>
          <w:i/>
          <w:iCs/>
          <w:color w:val="auto"/>
          <w:sz w:val="28"/>
          <w:szCs w:val="28"/>
          <w:lang w:val="ru-RU"/>
        </w:rPr>
        <w:t>р</w:t>
      </w:r>
      <w:r w:rsidRPr="0073367F">
        <w:rPr>
          <w:bCs/>
          <w:i/>
          <w:iCs/>
          <w:color w:val="auto"/>
          <w:sz w:val="28"/>
          <w:szCs w:val="28"/>
          <w:lang w:val="ru-RU"/>
        </w:rPr>
        <w:t xml:space="preserve">асширение устьевой части — </w:t>
      </w:r>
      <w:proofErr w:type="spellStart"/>
      <w:r w:rsidRPr="0073367F">
        <w:rPr>
          <w:i/>
          <w:iCs/>
          <w:color w:val="auto"/>
          <w:sz w:val="28"/>
          <w:szCs w:val="28"/>
          <w:lang w:val="ru-RU"/>
        </w:rPr>
        <w:t>Endostar</w:t>
      </w:r>
      <w:proofErr w:type="spellEnd"/>
      <w:r w:rsidRPr="0073367F">
        <w:rPr>
          <w:i/>
          <w:iCs/>
          <w:color w:val="auto"/>
          <w:sz w:val="28"/>
          <w:szCs w:val="28"/>
          <w:lang w:val="ru-RU"/>
        </w:rPr>
        <w:t xml:space="preserve"> E3 Azure Basic №25/06</w:t>
      </w:r>
      <w:r>
        <w:rPr>
          <w:i/>
          <w:iCs/>
          <w:color w:val="auto"/>
          <w:sz w:val="28"/>
          <w:szCs w:val="28"/>
          <w:lang w:val="ru-RU"/>
        </w:rPr>
        <w:t xml:space="preserve">, машинная обработка корневого канала на всю рабочую длину с системой </w:t>
      </w:r>
      <w:proofErr w:type="spellStart"/>
      <w:r w:rsidRPr="0073367F">
        <w:rPr>
          <w:i/>
          <w:iCs/>
          <w:color w:val="auto"/>
          <w:sz w:val="28"/>
          <w:szCs w:val="28"/>
          <w:lang w:val="ru-RU"/>
        </w:rPr>
        <w:t>Endostar</w:t>
      </w:r>
      <w:proofErr w:type="spellEnd"/>
      <w:r w:rsidRPr="0073367F">
        <w:rPr>
          <w:i/>
          <w:iCs/>
          <w:color w:val="auto"/>
          <w:sz w:val="28"/>
          <w:szCs w:val="28"/>
          <w:lang w:val="ru-RU"/>
        </w:rPr>
        <w:t xml:space="preserve"> E3 Azure Small №20/04, 25/04, 30/04</w:t>
      </w:r>
      <w:r>
        <w:rPr>
          <w:i/>
          <w:iCs/>
          <w:color w:val="auto"/>
          <w:sz w:val="28"/>
          <w:szCs w:val="28"/>
          <w:lang w:val="ru-RU"/>
        </w:rPr>
        <w:t>. Медикаментозная обработка корневого канала проведена гипохлоритом натрия 3% с ультразвуковой активацией , раствор «</w:t>
      </w:r>
      <w:proofErr w:type="spellStart"/>
      <w:r>
        <w:rPr>
          <w:i/>
          <w:iCs/>
          <w:color w:val="auto"/>
          <w:sz w:val="28"/>
          <w:szCs w:val="28"/>
          <w:lang w:val="ru-RU"/>
        </w:rPr>
        <w:t>Ротокан</w:t>
      </w:r>
      <w:proofErr w:type="spellEnd"/>
      <w:r>
        <w:rPr>
          <w:i/>
          <w:iCs/>
          <w:color w:val="auto"/>
          <w:sz w:val="28"/>
          <w:szCs w:val="28"/>
          <w:lang w:val="ru-RU"/>
        </w:rPr>
        <w:t>» вводили в корнев</w:t>
      </w:r>
      <w:r w:rsidR="00206B9B">
        <w:rPr>
          <w:i/>
          <w:iCs/>
          <w:color w:val="auto"/>
          <w:sz w:val="28"/>
          <w:szCs w:val="28"/>
          <w:lang w:val="ru-RU"/>
        </w:rPr>
        <w:t>ые</w:t>
      </w:r>
      <w:r>
        <w:rPr>
          <w:i/>
          <w:iCs/>
          <w:color w:val="auto"/>
          <w:sz w:val="28"/>
          <w:szCs w:val="28"/>
          <w:lang w:val="ru-RU"/>
        </w:rPr>
        <w:t xml:space="preserve">  канал</w:t>
      </w:r>
      <w:r w:rsidR="00206B9B">
        <w:rPr>
          <w:i/>
          <w:iCs/>
          <w:color w:val="auto"/>
          <w:sz w:val="28"/>
          <w:szCs w:val="28"/>
          <w:lang w:val="ru-RU"/>
        </w:rPr>
        <w:t>ы</w:t>
      </w:r>
      <w:r>
        <w:rPr>
          <w:i/>
          <w:iCs/>
          <w:color w:val="auto"/>
          <w:sz w:val="28"/>
          <w:szCs w:val="28"/>
          <w:lang w:val="ru-RU"/>
        </w:rPr>
        <w:t xml:space="preserve"> на 2 минуты  без ультразвуковой активации</w:t>
      </w:r>
      <w:r w:rsidR="000C4735">
        <w:rPr>
          <w:i/>
          <w:iCs/>
          <w:color w:val="auto"/>
          <w:sz w:val="28"/>
          <w:szCs w:val="28"/>
          <w:lang w:val="ru-RU"/>
        </w:rPr>
        <w:t>, с последующей аспирацией и высушиванием</w:t>
      </w:r>
      <w:r w:rsidR="00DB48D7">
        <w:rPr>
          <w:i/>
          <w:iCs/>
          <w:color w:val="auto"/>
          <w:sz w:val="28"/>
          <w:szCs w:val="28"/>
          <w:lang w:val="ru-RU"/>
        </w:rPr>
        <w:t xml:space="preserve">, </w:t>
      </w:r>
      <w:proofErr w:type="spellStart"/>
      <w:r w:rsidR="00DB48D7">
        <w:rPr>
          <w:i/>
          <w:iCs/>
          <w:color w:val="auto"/>
          <w:sz w:val="28"/>
          <w:szCs w:val="28"/>
          <w:lang w:val="ru-RU"/>
        </w:rPr>
        <w:t>обтурация</w:t>
      </w:r>
      <w:proofErr w:type="spellEnd"/>
      <w:r w:rsidR="00DB48D7">
        <w:rPr>
          <w:i/>
          <w:iCs/>
          <w:color w:val="auto"/>
          <w:sz w:val="28"/>
          <w:szCs w:val="28"/>
          <w:lang w:val="ru-RU"/>
        </w:rPr>
        <w:t xml:space="preserve"> корневого канала латеральной конденсацией </w:t>
      </w:r>
      <w:r w:rsidR="00A709D4">
        <w:rPr>
          <w:i/>
          <w:iCs/>
          <w:color w:val="auto"/>
          <w:sz w:val="28"/>
          <w:szCs w:val="28"/>
          <w:lang w:val="ru-RU"/>
        </w:rPr>
        <w:t xml:space="preserve"> (рисунок </w:t>
      </w:r>
      <w:r w:rsidR="0029514C">
        <w:rPr>
          <w:i/>
          <w:iCs/>
          <w:color w:val="auto"/>
          <w:sz w:val="28"/>
          <w:szCs w:val="28"/>
          <w:lang w:val="ru-RU"/>
        </w:rPr>
        <w:t>2</w:t>
      </w:r>
      <w:r w:rsidR="00536C47">
        <w:rPr>
          <w:i/>
          <w:iCs/>
          <w:color w:val="auto"/>
          <w:sz w:val="28"/>
          <w:szCs w:val="28"/>
          <w:lang w:val="ru-RU"/>
        </w:rPr>
        <w:t>9</w:t>
      </w:r>
      <w:r w:rsidR="00A709D4">
        <w:rPr>
          <w:i/>
          <w:iCs/>
          <w:color w:val="auto"/>
          <w:sz w:val="28"/>
          <w:szCs w:val="28"/>
          <w:lang w:val="ru-RU"/>
        </w:rPr>
        <w:t>)</w:t>
      </w:r>
      <w:r w:rsidR="000C4735">
        <w:rPr>
          <w:i/>
          <w:iCs/>
          <w:color w:val="auto"/>
          <w:sz w:val="28"/>
          <w:szCs w:val="28"/>
          <w:lang w:val="ru-RU"/>
        </w:rPr>
        <w:t>.</w:t>
      </w:r>
    </w:p>
    <w:p w14:paraId="5C22F678" w14:textId="77777777" w:rsidR="00A709D4" w:rsidRDefault="000C4735" w:rsidP="0073367F">
      <w:pPr>
        <w:pStyle w:val="41"/>
        <w:spacing w:before="0" w:after="0" w:line="240" w:lineRule="auto"/>
        <w:ind w:right="20"/>
        <w:rPr>
          <w:i/>
          <w:iCs/>
          <w:color w:val="auto"/>
          <w:sz w:val="28"/>
          <w:szCs w:val="28"/>
          <w:lang w:val="ru-RU"/>
        </w:rPr>
      </w:pPr>
      <w:r>
        <w:rPr>
          <w:i/>
          <w:iCs/>
          <w:color w:val="auto"/>
          <w:sz w:val="28"/>
          <w:szCs w:val="28"/>
          <w:lang w:val="ru-RU"/>
        </w:rPr>
        <w:t xml:space="preserve"> </w:t>
      </w:r>
    </w:p>
    <w:p w14:paraId="7873FBF7" w14:textId="29451203" w:rsidR="00A709D4" w:rsidRDefault="00083FFC" w:rsidP="000A5EB2">
      <w:pPr>
        <w:pStyle w:val="41"/>
        <w:spacing w:before="0" w:after="0" w:line="240" w:lineRule="auto"/>
        <w:ind w:right="20"/>
        <w:rPr>
          <w:i/>
          <w:iCs/>
          <w:color w:val="auto"/>
          <w:sz w:val="28"/>
          <w:szCs w:val="28"/>
          <w:lang w:val="ru-RU"/>
        </w:rPr>
      </w:pPr>
      <w:r>
        <w:rPr>
          <w:i/>
          <w:iCs/>
          <w:noProof/>
          <w:color w:val="auto"/>
          <w:sz w:val="28"/>
          <w:szCs w:val="28"/>
          <w:lang w:val="ru-RU"/>
        </w:rPr>
        <w:drawing>
          <wp:inline distT="0" distB="0" distL="0" distR="0" wp14:anchorId="4B055B8F" wp14:editId="383BFE47">
            <wp:extent cx="1999615" cy="3209925"/>
            <wp:effectExtent l="0" t="0" r="635" b="9525"/>
            <wp:docPr id="84273496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32487" cy="3262693"/>
                    </a:xfrm>
                    <a:prstGeom prst="rect">
                      <a:avLst/>
                    </a:prstGeom>
                    <a:noFill/>
                    <a:ln>
                      <a:noFill/>
                    </a:ln>
                  </pic:spPr>
                </pic:pic>
              </a:graphicData>
            </a:graphic>
          </wp:inline>
        </w:drawing>
      </w:r>
      <w:r>
        <w:rPr>
          <w:i/>
          <w:iCs/>
          <w:color w:val="auto"/>
          <w:sz w:val="28"/>
          <w:szCs w:val="28"/>
          <w:lang w:val="ru-RU"/>
        </w:rPr>
        <w:t xml:space="preserve"> </w:t>
      </w:r>
      <w:r>
        <w:rPr>
          <w:i/>
          <w:iCs/>
          <w:noProof/>
          <w:color w:val="auto"/>
          <w:sz w:val="28"/>
          <w:szCs w:val="28"/>
          <w:lang w:val="ru-RU"/>
        </w:rPr>
        <w:drawing>
          <wp:inline distT="0" distB="0" distL="0" distR="0" wp14:anchorId="441E1F2C" wp14:editId="3D27BAF4">
            <wp:extent cx="2228850" cy="3219450"/>
            <wp:effectExtent l="0" t="0" r="0" b="0"/>
            <wp:docPr id="189123683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35216" cy="3228645"/>
                    </a:xfrm>
                    <a:prstGeom prst="rect">
                      <a:avLst/>
                    </a:prstGeom>
                    <a:noFill/>
                    <a:ln>
                      <a:noFill/>
                    </a:ln>
                  </pic:spPr>
                </pic:pic>
              </a:graphicData>
            </a:graphic>
          </wp:inline>
        </w:drawing>
      </w:r>
      <w:r>
        <w:rPr>
          <w:i/>
          <w:iCs/>
          <w:noProof/>
          <w:color w:val="auto"/>
          <w:sz w:val="28"/>
          <w:szCs w:val="28"/>
          <w:lang w:val="ru-RU"/>
        </w:rPr>
        <w:drawing>
          <wp:inline distT="0" distB="0" distL="0" distR="0" wp14:anchorId="65090197" wp14:editId="627A8933">
            <wp:extent cx="1733550" cy="3219450"/>
            <wp:effectExtent l="0" t="0" r="0" b="0"/>
            <wp:docPr id="11583673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48065" cy="3246407"/>
                    </a:xfrm>
                    <a:prstGeom prst="rect">
                      <a:avLst/>
                    </a:prstGeom>
                    <a:noFill/>
                    <a:ln>
                      <a:noFill/>
                    </a:ln>
                  </pic:spPr>
                </pic:pic>
              </a:graphicData>
            </a:graphic>
          </wp:inline>
        </w:drawing>
      </w:r>
    </w:p>
    <w:p w14:paraId="14C3C379" w14:textId="77777777" w:rsidR="00210BDE" w:rsidRPr="00213FE5" w:rsidRDefault="00210BDE" w:rsidP="006006EC">
      <w:pPr>
        <w:pStyle w:val="41"/>
        <w:spacing w:before="0" w:after="0" w:line="240" w:lineRule="auto"/>
        <w:ind w:right="20"/>
        <w:rPr>
          <w:color w:val="auto"/>
          <w:sz w:val="28"/>
          <w:szCs w:val="28"/>
          <w:lang w:val="ru-RU"/>
        </w:rPr>
      </w:pPr>
    </w:p>
    <w:p w14:paraId="10EA998D" w14:textId="4B2DD5C6" w:rsidR="006006EC" w:rsidRPr="00210BDE" w:rsidRDefault="00210BDE" w:rsidP="00210BDE">
      <w:pPr>
        <w:pStyle w:val="41"/>
        <w:spacing w:before="0" w:after="0" w:line="240" w:lineRule="auto"/>
        <w:ind w:right="20"/>
        <w:jc w:val="center"/>
        <w:rPr>
          <w:color w:val="auto"/>
          <w:sz w:val="24"/>
          <w:szCs w:val="24"/>
          <w:lang w:val="ru-RU"/>
        </w:rPr>
      </w:pPr>
      <w:r w:rsidRPr="00210BDE">
        <w:rPr>
          <w:color w:val="auto"/>
          <w:sz w:val="24"/>
          <w:szCs w:val="24"/>
          <w:lang w:val="ru-RU"/>
        </w:rPr>
        <w:t>а) О</w:t>
      </w:r>
      <w:r w:rsidR="006006EC" w:rsidRPr="00210BDE">
        <w:rPr>
          <w:color w:val="auto"/>
          <w:sz w:val="24"/>
          <w:szCs w:val="24"/>
          <w:lang w:val="ru-RU"/>
        </w:rPr>
        <w:t xml:space="preserve">пределение рабочей </w:t>
      </w:r>
      <w:proofErr w:type="gramStart"/>
      <w:r w:rsidR="006006EC" w:rsidRPr="00210BDE">
        <w:rPr>
          <w:color w:val="auto"/>
          <w:sz w:val="24"/>
          <w:szCs w:val="24"/>
          <w:lang w:val="ru-RU"/>
        </w:rPr>
        <w:t>длины</w:t>
      </w:r>
      <w:r w:rsidRPr="00210BDE">
        <w:rPr>
          <w:color w:val="auto"/>
          <w:sz w:val="24"/>
          <w:szCs w:val="24"/>
          <w:lang w:val="ru-RU"/>
        </w:rPr>
        <w:t>,</w:t>
      </w:r>
      <w:r>
        <w:rPr>
          <w:color w:val="auto"/>
          <w:sz w:val="24"/>
          <w:szCs w:val="24"/>
          <w:lang w:val="ru-RU"/>
        </w:rPr>
        <w:t xml:space="preserve">  </w:t>
      </w:r>
      <w:proofErr w:type="spellStart"/>
      <w:r w:rsidR="006006EC" w:rsidRPr="00210BDE">
        <w:rPr>
          <w:color w:val="auto"/>
          <w:sz w:val="24"/>
          <w:szCs w:val="24"/>
          <w:lang w:val="ru-RU"/>
        </w:rPr>
        <w:t>б</w:t>
      </w:r>
      <w:proofErr w:type="gramEnd"/>
      <w:r w:rsidR="006006EC" w:rsidRPr="00210BDE">
        <w:rPr>
          <w:color w:val="auto"/>
          <w:sz w:val="24"/>
          <w:szCs w:val="24"/>
          <w:lang w:val="ru-RU"/>
        </w:rPr>
        <w:t>,в</w:t>
      </w:r>
      <w:proofErr w:type="spellEnd"/>
      <w:r w:rsidR="006006EC" w:rsidRPr="00210BDE">
        <w:rPr>
          <w:color w:val="auto"/>
          <w:sz w:val="24"/>
          <w:szCs w:val="24"/>
          <w:lang w:val="ru-RU"/>
        </w:rPr>
        <w:t>) механическая и медикаментозная обработка</w:t>
      </w:r>
    </w:p>
    <w:p w14:paraId="326C2339" w14:textId="77777777" w:rsidR="006006EC" w:rsidRDefault="006006EC" w:rsidP="000A5EB2">
      <w:pPr>
        <w:pStyle w:val="41"/>
        <w:spacing w:before="0" w:after="0" w:line="240" w:lineRule="auto"/>
        <w:ind w:right="20"/>
        <w:rPr>
          <w:i/>
          <w:iCs/>
          <w:color w:val="auto"/>
          <w:sz w:val="28"/>
          <w:szCs w:val="28"/>
          <w:lang w:val="ru-RU"/>
        </w:rPr>
      </w:pPr>
    </w:p>
    <w:p w14:paraId="5EA609BE" w14:textId="648F880D" w:rsidR="00A709D4" w:rsidRDefault="00083FFC" w:rsidP="0073367F">
      <w:pPr>
        <w:pStyle w:val="41"/>
        <w:spacing w:before="0" w:after="0" w:line="240" w:lineRule="auto"/>
        <w:ind w:right="20"/>
        <w:rPr>
          <w:i/>
          <w:iCs/>
          <w:color w:val="auto"/>
          <w:sz w:val="28"/>
          <w:szCs w:val="28"/>
          <w:lang w:val="ru-RU"/>
        </w:rPr>
      </w:pPr>
      <w:r>
        <w:rPr>
          <w:i/>
          <w:iCs/>
          <w:noProof/>
          <w:color w:val="auto"/>
          <w:sz w:val="28"/>
          <w:szCs w:val="28"/>
          <w:lang w:val="ru-RU"/>
        </w:rPr>
        <w:lastRenderedPageBreak/>
        <w:drawing>
          <wp:inline distT="0" distB="0" distL="0" distR="0" wp14:anchorId="7EB32BE1" wp14:editId="405D0331">
            <wp:extent cx="3048000" cy="2644775"/>
            <wp:effectExtent l="0" t="0" r="0" b="3175"/>
            <wp:docPr id="135109369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48000" cy="2644775"/>
                    </a:xfrm>
                    <a:prstGeom prst="rect">
                      <a:avLst/>
                    </a:prstGeom>
                    <a:noFill/>
                    <a:ln>
                      <a:noFill/>
                    </a:ln>
                  </pic:spPr>
                </pic:pic>
              </a:graphicData>
            </a:graphic>
          </wp:inline>
        </w:drawing>
      </w:r>
      <w:r w:rsidR="006006EC">
        <w:rPr>
          <w:i/>
          <w:iCs/>
          <w:noProof/>
          <w:color w:val="auto"/>
          <w:sz w:val="28"/>
          <w:szCs w:val="28"/>
          <w:lang w:val="ru-RU"/>
        </w:rPr>
        <w:t xml:space="preserve">   </w:t>
      </w:r>
      <w:r w:rsidR="006006EC">
        <w:rPr>
          <w:i/>
          <w:iCs/>
          <w:noProof/>
          <w:color w:val="auto"/>
          <w:sz w:val="28"/>
          <w:szCs w:val="28"/>
          <w:lang w:val="ru-RU"/>
        </w:rPr>
        <w:drawing>
          <wp:inline distT="0" distB="0" distL="0" distR="0" wp14:anchorId="71633FE0" wp14:editId="3B72DB8A">
            <wp:extent cx="2819400" cy="2647315"/>
            <wp:effectExtent l="0" t="0" r="0" b="635"/>
            <wp:docPr id="10119238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63816" cy="2689020"/>
                    </a:xfrm>
                    <a:prstGeom prst="rect">
                      <a:avLst/>
                    </a:prstGeom>
                    <a:noFill/>
                    <a:ln>
                      <a:noFill/>
                    </a:ln>
                  </pic:spPr>
                </pic:pic>
              </a:graphicData>
            </a:graphic>
          </wp:inline>
        </w:drawing>
      </w:r>
    </w:p>
    <w:p w14:paraId="1AE4F8E5" w14:textId="77777777" w:rsidR="00210BDE" w:rsidRDefault="00210BDE" w:rsidP="00210BDE">
      <w:pPr>
        <w:pStyle w:val="41"/>
        <w:spacing w:before="0" w:after="0" w:line="240" w:lineRule="auto"/>
        <w:ind w:right="20"/>
        <w:jc w:val="center"/>
        <w:rPr>
          <w:color w:val="auto"/>
          <w:sz w:val="24"/>
          <w:szCs w:val="24"/>
          <w:lang w:val="ru-RU"/>
        </w:rPr>
      </w:pPr>
    </w:p>
    <w:p w14:paraId="7CCB7BC5" w14:textId="10DD752D" w:rsidR="00210BDE" w:rsidRDefault="00210BDE" w:rsidP="00210BDE">
      <w:pPr>
        <w:pStyle w:val="41"/>
        <w:spacing w:before="0" w:after="0" w:line="240" w:lineRule="auto"/>
        <w:ind w:right="20"/>
        <w:jc w:val="center"/>
        <w:rPr>
          <w:color w:val="auto"/>
          <w:sz w:val="24"/>
          <w:szCs w:val="24"/>
          <w:lang w:val="ru-RU"/>
        </w:rPr>
      </w:pPr>
      <w:r w:rsidRPr="00210BDE">
        <w:rPr>
          <w:color w:val="auto"/>
          <w:sz w:val="24"/>
          <w:szCs w:val="24"/>
          <w:lang w:val="ru-RU"/>
        </w:rPr>
        <w:t>г, д) высушивание и аспирация после введения препарата «</w:t>
      </w:r>
      <w:proofErr w:type="spellStart"/>
      <w:r w:rsidRPr="00210BDE">
        <w:rPr>
          <w:color w:val="auto"/>
          <w:sz w:val="24"/>
          <w:szCs w:val="24"/>
          <w:lang w:val="ru-RU"/>
        </w:rPr>
        <w:t>ротокан</w:t>
      </w:r>
      <w:proofErr w:type="spellEnd"/>
      <w:r w:rsidRPr="00210BDE">
        <w:rPr>
          <w:color w:val="auto"/>
          <w:sz w:val="24"/>
          <w:szCs w:val="24"/>
          <w:lang w:val="ru-RU"/>
        </w:rPr>
        <w:t>»</w:t>
      </w:r>
    </w:p>
    <w:p w14:paraId="0492DAB8" w14:textId="77777777" w:rsidR="00210BDE" w:rsidRPr="00210BDE" w:rsidRDefault="00210BDE" w:rsidP="00210BDE">
      <w:pPr>
        <w:pStyle w:val="41"/>
        <w:spacing w:before="0" w:after="0" w:line="240" w:lineRule="auto"/>
        <w:ind w:right="20"/>
        <w:rPr>
          <w:color w:val="auto"/>
          <w:sz w:val="24"/>
          <w:szCs w:val="24"/>
          <w:lang w:val="ru-RU"/>
        </w:rPr>
      </w:pPr>
    </w:p>
    <w:p w14:paraId="3440292D" w14:textId="77777777" w:rsidR="00F31AB2" w:rsidRDefault="00AA3DFA" w:rsidP="00F31AB2">
      <w:pPr>
        <w:pStyle w:val="41"/>
        <w:spacing w:before="0" w:after="0" w:line="240" w:lineRule="auto"/>
        <w:ind w:right="20"/>
        <w:jc w:val="center"/>
        <w:rPr>
          <w:color w:val="auto"/>
          <w:sz w:val="28"/>
          <w:szCs w:val="28"/>
          <w:lang w:val="ru-RU"/>
        </w:rPr>
      </w:pPr>
      <w:r w:rsidRPr="006006EC">
        <w:rPr>
          <w:color w:val="auto"/>
          <w:sz w:val="28"/>
          <w:szCs w:val="28"/>
          <w:lang w:val="ru-RU"/>
        </w:rPr>
        <w:t xml:space="preserve">Рисунок </w:t>
      </w:r>
      <w:r w:rsidR="0029514C">
        <w:rPr>
          <w:color w:val="auto"/>
          <w:sz w:val="28"/>
          <w:szCs w:val="28"/>
          <w:lang w:val="ru-RU"/>
        </w:rPr>
        <w:t>2</w:t>
      </w:r>
      <w:r w:rsidR="00536C47">
        <w:rPr>
          <w:color w:val="auto"/>
          <w:sz w:val="28"/>
          <w:szCs w:val="28"/>
          <w:lang w:val="ru-RU"/>
        </w:rPr>
        <w:t>9</w:t>
      </w:r>
      <w:r w:rsidRPr="006006EC">
        <w:rPr>
          <w:color w:val="auto"/>
          <w:sz w:val="28"/>
          <w:szCs w:val="28"/>
          <w:lang w:val="ru-RU"/>
        </w:rPr>
        <w:t xml:space="preserve"> – Этапы проведения эндодонтического лечения</w:t>
      </w:r>
    </w:p>
    <w:p w14:paraId="54593844" w14:textId="77777777" w:rsidR="00F31AB2" w:rsidRDefault="00F31AB2" w:rsidP="00F31AB2">
      <w:pPr>
        <w:pStyle w:val="41"/>
        <w:spacing w:before="0" w:after="0" w:line="240" w:lineRule="auto"/>
        <w:ind w:right="20"/>
        <w:jc w:val="center"/>
        <w:rPr>
          <w:color w:val="auto"/>
          <w:sz w:val="28"/>
          <w:szCs w:val="28"/>
          <w:lang w:val="ru-RU"/>
        </w:rPr>
      </w:pPr>
    </w:p>
    <w:p w14:paraId="2738FFBE" w14:textId="5FB4835E" w:rsidR="000C4735" w:rsidRPr="00251000" w:rsidRDefault="00AA3DFA" w:rsidP="00F31AB2">
      <w:pPr>
        <w:pStyle w:val="41"/>
        <w:spacing w:before="0" w:after="0" w:line="240" w:lineRule="auto"/>
        <w:ind w:right="20"/>
        <w:jc w:val="center"/>
        <w:rPr>
          <w:color w:val="auto"/>
          <w:sz w:val="28"/>
          <w:szCs w:val="28"/>
          <w:lang w:val="ru-RU"/>
        </w:rPr>
      </w:pPr>
      <w:r w:rsidRPr="00251000">
        <w:rPr>
          <w:color w:val="auto"/>
          <w:sz w:val="28"/>
          <w:szCs w:val="28"/>
          <w:lang w:val="ru-RU"/>
        </w:rPr>
        <w:t>Таблица 2</w:t>
      </w:r>
      <w:r w:rsidR="00A7025A">
        <w:rPr>
          <w:color w:val="auto"/>
          <w:sz w:val="28"/>
          <w:szCs w:val="28"/>
          <w:lang w:val="ru-RU"/>
        </w:rPr>
        <w:t>2</w:t>
      </w:r>
      <w:r w:rsidR="00210BDE">
        <w:rPr>
          <w:color w:val="auto"/>
          <w:sz w:val="28"/>
          <w:szCs w:val="28"/>
          <w:lang w:val="ru-RU"/>
        </w:rPr>
        <w:t xml:space="preserve"> </w:t>
      </w:r>
      <w:r w:rsidRPr="00251000">
        <w:rPr>
          <w:color w:val="auto"/>
          <w:sz w:val="28"/>
          <w:szCs w:val="28"/>
          <w:lang w:val="ru-RU"/>
        </w:rPr>
        <w:t xml:space="preserve">- </w:t>
      </w:r>
      <w:r w:rsidR="00F31AB2">
        <w:rPr>
          <w:color w:val="auto"/>
          <w:sz w:val="28"/>
          <w:szCs w:val="28"/>
          <w:lang w:val="ru-RU"/>
        </w:rPr>
        <w:t>Э</w:t>
      </w:r>
      <w:r w:rsidR="000C4735" w:rsidRPr="00251000">
        <w:rPr>
          <w:color w:val="auto"/>
          <w:sz w:val="28"/>
          <w:szCs w:val="28"/>
          <w:lang w:val="ru-RU"/>
        </w:rPr>
        <w:t>ффективност</w:t>
      </w:r>
      <w:r w:rsidR="00F31AB2">
        <w:rPr>
          <w:color w:val="auto"/>
          <w:sz w:val="28"/>
          <w:szCs w:val="28"/>
          <w:lang w:val="ru-RU"/>
        </w:rPr>
        <w:t>ь</w:t>
      </w:r>
      <w:r w:rsidR="000C4735" w:rsidRPr="00251000">
        <w:rPr>
          <w:color w:val="auto"/>
          <w:sz w:val="28"/>
          <w:szCs w:val="28"/>
          <w:lang w:val="ru-RU"/>
        </w:rPr>
        <w:t xml:space="preserve"> эндодонтического лечения</w:t>
      </w:r>
      <w:r w:rsidR="00A709D4" w:rsidRPr="00251000">
        <w:rPr>
          <w:color w:val="auto"/>
          <w:sz w:val="28"/>
          <w:szCs w:val="28"/>
          <w:lang w:val="ru-RU"/>
        </w:rPr>
        <w:t xml:space="preserve"> 3</w:t>
      </w:r>
      <w:r w:rsidR="00450C4C" w:rsidRPr="00251000">
        <w:rPr>
          <w:color w:val="auto"/>
          <w:sz w:val="28"/>
          <w:szCs w:val="28"/>
          <w:lang w:val="ru-RU"/>
        </w:rPr>
        <w:t>.</w:t>
      </w:r>
      <w:r w:rsidR="00A709D4" w:rsidRPr="00251000">
        <w:rPr>
          <w:color w:val="auto"/>
          <w:sz w:val="28"/>
          <w:szCs w:val="28"/>
          <w:lang w:val="ru-RU"/>
        </w:rPr>
        <w:t>6 зуба</w:t>
      </w:r>
      <w:r w:rsidR="00F31AB2">
        <w:rPr>
          <w:color w:val="auto"/>
          <w:sz w:val="28"/>
          <w:szCs w:val="28"/>
          <w:lang w:val="ru-RU"/>
        </w:rPr>
        <w:t xml:space="preserve"> в динамике</w:t>
      </w:r>
    </w:p>
    <w:p w14:paraId="13A89A14" w14:textId="77777777" w:rsidR="000C4735" w:rsidRPr="00251000" w:rsidRDefault="000C4735" w:rsidP="0073367F">
      <w:pPr>
        <w:pStyle w:val="41"/>
        <w:spacing w:before="0" w:after="0" w:line="240" w:lineRule="auto"/>
        <w:ind w:right="20"/>
        <w:rPr>
          <w:color w:val="auto"/>
          <w:sz w:val="28"/>
          <w:szCs w:val="28"/>
          <w:lang w:val="ru-RU"/>
        </w:rPr>
      </w:pPr>
    </w:p>
    <w:tbl>
      <w:tblPr>
        <w:tblStyle w:val="a7"/>
        <w:tblW w:w="0" w:type="auto"/>
        <w:tblLook w:val="04A0" w:firstRow="1" w:lastRow="0" w:firstColumn="1" w:lastColumn="0" w:noHBand="0" w:noVBand="1"/>
      </w:tblPr>
      <w:tblGrid>
        <w:gridCol w:w="2453"/>
        <w:gridCol w:w="1385"/>
        <w:gridCol w:w="2147"/>
        <w:gridCol w:w="1859"/>
        <w:gridCol w:w="1784"/>
      </w:tblGrid>
      <w:tr w:rsidR="00B35B19" w:rsidRPr="00210BDE" w14:paraId="2A069AE9" w14:textId="538FACC4" w:rsidTr="00B35B19">
        <w:tc>
          <w:tcPr>
            <w:tcW w:w="2500" w:type="dxa"/>
          </w:tcPr>
          <w:p w14:paraId="2EF9DEF6" w14:textId="1FBA23DF" w:rsidR="00B35B19" w:rsidRPr="00210BDE" w:rsidRDefault="00B35B19" w:rsidP="0073367F">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Срок наблюдения</w:t>
            </w:r>
          </w:p>
        </w:tc>
        <w:tc>
          <w:tcPr>
            <w:tcW w:w="1423" w:type="dxa"/>
          </w:tcPr>
          <w:p w14:paraId="42EB5F28" w14:textId="35C44F09" w:rsidR="00B35B19" w:rsidRPr="00210BDE" w:rsidRDefault="00B35B19" w:rsidP="0073367F">
            <w:pPr>
              <w:pStyle w:val="41"/>
              <w:shd w:val="clear" w:color="auto" w:fill="auto"/>
              <w:spacing w:before="0" w:after="0" w:line="240" w:lineRule="auto"/>
              <w:ind w:right="20"/>
              <w:rPr>
                <w:bCs/>
                <w:color w:val="auto"/>
                <w:sz w:val="24"/>
                <w:szCs w:val="24"/>
                <w:lang w:val="en-US"/>
              </w:rPr>
            </w:pPr>
            <w:r w:rsidRPr="00210BDE">
              <w:rPr>
                <w:bCs/>
                <w:color w:val="auto"/>
                <w:sz w:val="24"/>
                <w:szCs w:val="24"/>
                <w:lang w:val="ru-RU"/>
              </w:rPr>
              <w:t xml:space="preserve">   </w:t>
            </w:r>
            <w:r w:rsidRPr="00210BDE">
              <w:rPr>
                <w:bCs/>
                <w:color w:val="auto"/>
                <w:sz w:val="24"/>
                <w:szCs w:val="24"/>
                <w:lang w:val="en-US"/>
              </w:rPr>
              <w:t>PAI</w:t>
            </w:r>
          </w:p>
        </w:tc>
        <w:tc>
          <w:tcPr>
            <w:tcW w:w="2174" w:type="dxa"/>
          </w:tcPr>
          <w:p w14:paraId="5AAE4890" w14:textId="742D67D7" w:rsidR="00B35B19" w:rsidRPr="00210BDE" w:rsidRDefault="00B35B19" w:rsidP="0073367F">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Клинический балл</w:t>
            </w:r>
          </w:p>
        </w:tc>
        <w:tc>
          <w:tcPr>
            <w:tcW w:w="1906" w:type="dxa"/>
          </w:tcPr>
          <w:p w14:paraId="6B229DA4" w14:textId="281D45C3" w:rsidR="00B35B19" w:rsidRPr="00210BDE" w:rsidRDefault="00B35B19" w:rsidP="0073367F">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 xml:space="preserve"> ПУОД (%)</w:t>
            </w:r>
          </w:p>
        </w:tc>
        <w:tc>
          <w:tcPr>
            <w:tcW w:w="1625" w:type="dxa"/>
          </w:tcPr>
          <w:p w14:paraId="49E3BEEF" w14:textId="0F323262" w:rsidR="00B35B19" w:rsidRPr="00210BDE" w:rsidRDefault="00B35B19" w:rsidP="0073367F">
            <w:pPr>
              <w:pStyle w:val="41"/>
              <w:shd w:val="clear" w:color="auto" w:fill="auto"/>
              <w:spacing w:before="0" w:after="0" w:line="240" w:lineRule="auto"/>
              <w:ind w:right="20"/>
              <w:rPr>
                <w:bCs/>
                <w:color w:val="auto"/>
                <w:sz w:val="24"/>
                <w:szCs w:val="24"/>
                <w:lang w:val="en-US"/>
              </w:rPr>
            </w:pPr>
            <w:r w:rsidRPr="00210BDE">
              <w:rPr>
                <w:bCs/>
                <w:color w:val="auto"/>
                <w:sz w:val="24"/>
                <w:szCs w:val="24"/>
                <w:lang w:val="ru-RU"/>
              </w:rPr>
              <w:t xml:space="preserve">Оценка по </w:t>
            </w:r>
            <w:r w:rsidRPr="00210BDE">
              <w:rPr>
                <w:bCs/>
                <w:color w:val="auto"/>
                <w:sz w:val="24"/>
                <w:szCs w:val="24"/>
                <w:lang w:val="en-US"/>
              </w:rPr>
              <w:t>ESE</w:t>
            </w:r>
          </w:p>
        </w:tc>
      </w:tr>
      <w:tr w:rsidR="00B35B19" w:rsidRPr="00210BDE" w14:paraId="73D3203C" w14:textId="4120A799" w:rsidTr="00B35B19">
        <w:tc>
          <w:tcPr>
            <w:tcW w:w="2500" w:type="dxa"/>
          </w:tcPr>
          <w:p w14:paraId="5A7199B6" w14:textId="54E02F02" w:rsidR="00B35B19" w:rsidRPr="00210BDE" w:rsidRDefault="00B35B19" w:rsidP="0073367F">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До лечения</w:t>
            </w:r>
          </w:p>
        </w:tc>
        <w:tc>
          <w:tcPr>
            <w:tcW w:w="1423" w:type="dxa"/>
          </w:tcPr>
          <w:p w14:paraId="5322B661" w14:textId="2459AA18" w:rsidR="00B35B19" w:rsidRPr="00210BDE" w:rsidRDefault="00B35B19" w:rsidP="0073367F">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 xml:space="preserve">   4</w:t>
            </w:r>
          </w:p>
        </w:tc>
        <w:tc>
          <w:tcPr>
            <w:tcW w:w="2174" w:type="dxa"/>
          </w:tcPr>
          <w:p w14:paraId="75BB8A37" w14:textId="0EFE61F3" w:rsidR="00B35B19" w:rsidRPr="00210BDE" w:rsidRDefault="00B35B19" w:rsidP="0073367F">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 xml:space="preserve">   2,65</w:t>
            </w:r>
          </w:p>
        </w:tc>
        <w:tc>
          <w:tcPr>
            <w:tcW w:w="1906" w:type="dxa"/>
          </w:tcPr>
          <w:p w14:paraId="36B25E29" w14:textId="526EC458" w:rsidR="00B35B19" w:rsidRPr="00210BDE" w:rsidRDefault="00B35B19" w:rsidP="0073367F">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 xml:space="preserve">  -</w:t>
            </w:r>
          </w:p>
        </w:tc>
        <w:tc>
          <w:tcPr>
            <w:tcW w:w="1625" w:type="dxa"/>
          </w:tcPr>
          <w:p w14:paraId="1CCA6B15" w14:textId="17967E03" w:rsidR="00B35B19" w:rsidRPr="00210BDE" w:rsidRDefault="00B35B19" w:rsidP="0073367F">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Сомнительный результат</w:t>
            </w:r>
          </w:p>
        </w:tc>
      </w:tr>
      <w:tr w:rsidR="00B35B19" w:rsidRPr="00210BDE" w14:paraId="6937F912" w14:textId="1C7AB795" w:rsidTr="00B35B19">
        <w:tc>
          <w:tcPr>
            <w:tcW w:w="2500" w:type="dxa"/>
          </w:tcPr>
          <w:p w14:paraId="058899BB" w14:textId="3360DEAB" w:rsidR="00B35B19" w:rsidRPr="00210BDE" w:rsidRDefault="00B35B19" w:rsidP="0073367F">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Сразу после лечения</w:t>
            </w:r>
          </w:p>
        </w:tc>
        <w:tc>
          <w:tcPr>
            <w:tcW w:w="1423" w:type="dxa"/>
          </w:tcPr>
          <w:p w14:paraId="647E5F31" w14:textId="7CBAC941" w:rsidR="00B35B19" w:rsidRPr="00210BDE" w:rsidRDefault="00B35B19" w:rsidP="0073367F">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 xml:space="preserve">   </w:t>
            </w:r>
            <w:r w:rsidR="006006EC" w:rsidRPr="00210BDE">
              <w:rPr>
                <w:bCs/>
                <w:color w:val="auto"/>
                <w:sz w:val="24"/>
                <w:szCs w:val="24"/>
                <w:lang w:val="ru-RU"/>
              </w:rPr>
              <w:t>4</w:t>
            </w:r>
          </w:p>
        </w:tc>
        <w:tc>
          <w:tcPr>
            <w:tcW w:w="2174" w:type="dxa"/>
          </w:tcPr>
          <w:p w14:paraId="5F16C6D9" w14:textId="66E89E2E" w:rsidR="00B35B19" w:rsidRPr="00210BDE" w:rsidRDefault="00B35B19" w:rsidP="0073367F">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 xml:space="preserve">   2,</w:t>
            </w:r>
            <w:r w:rsidR="006006EC" w:rsidRPr="00210BDE">
              <w:rPr>
                <w:bCs/>
                <w:color w:val="auto"/>
                <w:sz w:val="24"/>
                <w:szCs w:val="24"/>
                <w:lang w:val="ru-RU"/>
              </w:rPr>
              <w:t>65</w:t>
            </w:r>
          </w:p>
        </w:tc>
        <w:tc>
          <w:tcPr>
            <w:tcW w:w="1906" w:type="dxa"/>
          </w:tcPr>
          <w:p w14:paraId="07D749D4" w14:textId="1AB6FC43" w:rsidR="00B35B19" w:rsidRPr="00210BDE" w:rsidRDefault="00B35B19" w:rsidP="0073367F">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 xml:space="preserve">  -</w:t>
            </w:r>
          </w:p>
        </w:tc>
        <w:tc>
          <w:tcPr>
            <w:tcW w:w="1625" w:type="dxa"/>
          </w:tcPr>
          <w:p w14:paraId="2AE19663" w14:textId="7C7C157B" w:rsidR="00B35B19" w:rsidRPr="00210BDE" w:rsidRDefault="00B35B19" w:rsidP="0073367F">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Сомнительный результат</w:t>
            </w:r>
          </w:p>
        </w:tc>
      </w:tr>
      <w:tr w:rsidR="00B35B19" w:rsidRPr="00210BDE" w14:paraId="7E6F9F0A" w14:textId="2B5323D7" w:rsidTr="00B35B19">
        <w:tc>
          <w:tcPr>
            <w:tcW w:w="2500" w:type="dxa"/>
          </w:tcPr>
          <w:p w14:paraId="235B0414" w14:textId="49FE74EE" w:rsidR="00B35B19" w:rsidRPr="00210BDE" w:rsidRDefault="00B35B19" w:rsidP="0073367F">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Через 7 дней</w:t>
            </w:r>
          </w:p>
        </w:tc>
        <w:tc>
          <w:tcPr>
            <w:tcW w:w="1423" w:type="dxa"/>
          </w:tcPr>
          <w:p w14:paraId="75B83340" w14:textId="67194BF8" w:rsidR="00B35B19" w:rsidRPr="00210BDE" w:rsidRDefault="00B35B19" w:rsidP="0073367F">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 xml:space="preserve">   2</w:t>
            </w:r>
          </w:p>
        </w:tc>
        <w:tc>
          <w:tcPr>
            <w:tcW w:w="2174" w:type="dxa"/>
          </w:tcPr>
          <w:p w14:paraId="36932319" w14:textId="5682918B" w:rsidR="00B35B19" w:rsidRPr="00210BDE" w:rsidRDefault="00B35B19" w:rsidP="0073367F">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 xml:space="preserve">   1,15</w:t>
            </w:r>
          </w:p>
        </w:tc>
        <w:tc>
          <w:tcPr>
            <w:tcW w:w="1906" w:type="dxa"/>
          </w:tcPr>
          <w:p w14:paraId="45B651DF" w14:textId="3FD639CE" w:rsidR="00B35B19" w:rsidRPr="00210BDE" w:rsidRDefault="00B35B19" w:rsidP="0073367F">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 xml:space="preserve"> </w:t>
            </w:r>
            <w:r w:rsidR="00EC0CA9" w:rsidRPr="00210BDE">
              <w:rPr>
                <w:bCs/>
                <w:color w:val="auto"/>
                <w:sz w:val="24"/>
                <w:szCs w:val="24"/>
                <w:lang w:val="ru-RU"/>
              </w:rPr>
              <w:t>-</w:t>
            </w:r>
          </w:p>
        </w:tc>
        <w:tc>
          <w:tcPr>
            <w:tcW w:w="1625" w:type="dxa"/>
          </w:tcPr>
          <w:p w14:paraId="2F92BAB6" w14:textId="60EBE069" w:rsidR="00B35B19" w:rsidRPr="00210BDE" w:rsidRDefault="00EC0CA9" w:rsidP="0073367F">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Сомнительный результат</w:t>
            </w:r>
          </w:p>
        </w:tc>
      </w:tr>
      <w:tr w:rsidR="00B35B19" w:rsidRPr="00210BDE" w14:paraId="34946A83" w14:textId="2B119629" w:rsidTr="00B35B19">
        <w:tc>
          <w:tcPr>
            <w:tcW w:w="2500" w:type="dxa"/>
          </w:tcPr>
          <w:p w14:paraId="1B354A55" w14:textId="165DF153" w:rsidR="00B35B19" w:rsidRPr="00210BDE" w:rsidRDefault="00B35B19" w:rsidP="0073367F">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Через 6 месяцев</w:t>
            </w:r>
          </w:p>
        </w:tc>
        <w:tc>
          <w:tcPr>
            <w:tcW w:w="1423" w:type="dxa"/>
          </w:tcPr>
          <w:p w14:paraId="6671508E" w14:textId="0AC140C3" w:rsidR="00B35B19" w:rsidRPr="00210BDE" w:rsidRDefault="00B35B19" w:rsidP="0073367F">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 xml:space="preserve">   2</w:t>
            </w:r>
          </w:p>
        </w:tc>
        <w:tc>
          <w:tcPr>
            <w:tcW w:w="2174" w:type="dxa"/>
          </w:tcPr>
          <w:p w14:paraId="242C41D6" w14:textId="788FC07B" w:rsidR="00B35B19" w:rsidRPr="00210BDE" w:rsidRDefault="00B35B19" w:rsidP="0073367F">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 xml:space="preserve">   0,5</w:t>
            </w:r>
          </w:p>
        </w:tc>
        <w:tc>
          <w:tcPr>
            <w:tcW w:w="1906" w:type="dxa"/>
          </w:tcPr>
          <w:p w14:paraId="50E677F2" w14:textId="6E716E57" w:rsidR="00B35B19" w:rsidRPr="00210BDE" w:rsidRDefault="00B35B19" w:rsidP="0073367F">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 xml:space="preserve"> 82,0</w:t>
            </w:r>
          </w:p>
        </w:tc>
        <w:tc>
          <w:tcPr>
            <w:tcW w:w="1625" w:type="dxa"/>
          </w:tcPr>
          <w:p w14:paraId="5CBA65A7" w14:textId="2A6D1740" w:rsidR="00B35B19" w:rsidRPr="00210BDE" w:rsidRDefault="00B35B19" w:rsidP="0073367F">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Успешное лечение</w:t>
            </w:r>
          </w:p>
        </w:tc>
      </w:tr>
      <w:tr w:rsidR="00B35B19" w:rsidRPr="00210BDE" w14:paraId="56B9CC82" w14:textId="75DAB1CC" w:rsidTr="00B35B19">
        <w:tc>
          <w:tcPr>
            <w:tcW w:w="2500" w:type="dxa"/>
          </w:tcPr>
          <w:p w14:paraId="3CC6F723" w14:textId="022199F6" w:rsidR="00B35B19" w:rsidRPr="00210BDE" w:rsidRDefault="00B35B19" w:rsidP="0073367F">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Через 12 месяцев</w:t>
            </w:r>
          </w:p>
        </w:tc>
        <w:tc>
          <w:tcPr>
            <w:tcW w:w="1423" w:type="dxa"/>
          </w:tcPr>
          <w:p w14:paraId="3803C17F" w14:textId="090DE60D" w:rsidR="00B35B19" w:rsidRPr="00210BDE" w:rsidRDefault="00B35B19" w:rsidP="0073367F">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 xml:space="preserve">   1</w:t>
            </w:r>
          </w:p>
        </w:tc>
        <w:tc>
          <w:tcPr>
            <w:tcW w:w="2174" w:type="dxa"/>
          </w:tcPr>
          <w:p w14:paraId="0322FF6E" w14:textId="51A6C2A7" w:rsidR="00B35B19" w:rsidRPr="00210BDE" w:rsidRDefault="00B35B19" w:rsidP="0073367F">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 xml:space="preserve">   0</w:t>
            </w:r>
          </w:p>
        </w:tc>
        <w:tc>
          <w:tcPr>
            <w:tcW w:w="1906" w:type="dxa"/>
          </w:tcPr>
          <w:p w14:paraId="70ADCDB7" w14:textId="3E6D8A50" w:rsidR="00B35B19" w:rsidRPr="00210BDE" w:rsidRDefault="00B35B19" w:rsidP="0073367F">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 xml:space="preserve"> 100</w:t>
            </w:r>
          </w:p>
        </w:tc>
        <w:tc>
          <w:tcPr>
            <w:tcW w:w="1625" w:type="dxa"/>
          </w:tcPr>
          <w:p w14:paraId="61E3E228" w14:textId="1047E716" w:rsidR="00B35B19" w:rsidRPr="00210BDE" w:rsidRDefault="00B35B19" w:rsidP="0073367F">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Успешное лечение</w:t>
            </w:r>
          </w:p>
        </w:tc>
      </w:tr>
    </w:tbl>
    <w:p w14:paraId="593927BD" w14:textId="77777777" w:rsidR="00A709D4" w:rsidRPr="00210BDE" w:rsidRDefault="00A709D4" w:rsidP="00A709D4">
      <w:pPr>
        <w:rPr>
          <w:lang w:eastAsia="zh-CN"/>
        </w:rPr>
      </w:pPr>
    </w:p>
    <w:p w14:paraId="5E472F36" w14:textId="5A1CD511" w:rsidR="00261B70" w:rsidRPr="00210BDE" w:rsidRDefault="006006EC" w:rsidP="00210BDE">
      <w:pPr>
        <w:ind w:firstLine="567"/>
        <w:rPr>
          <w:sz w:val="28"/>
          <w:szCs w:val="28"/>
          <w:lang w:eastAsia="zh-CN"/>
        </w:rPr>
      </w:pPr>
      <w:r w:rsidRPr="006006EC">
        <w:rPr>
          <w:sz w:val="28"/>
          <w:szCs w:val="28"/>
          <w:lang w:eastAsia="zh-CN"/>
        </w:rPr>
        <w:t xml:space="preserve">Представленные </w:t>
      </w:r>
      <w:r>
        <w:rPr>
          <w:sz w:val="28"/>
          <w:szCs w:val="28"/>
          <w:lang w:eastAsia="zh-CN"/>
        </w:rPr>
        <w:t xml:space="preserve">результаты показали положительную динамику клинического и рентгенологического обследования пациента.  До лечения клинический балл составил 2,65, индекс </w:t>
      </w:r>
      <w:r>
        <w:rPr>
          <w:sz w:val="28"/>
          <w:szCs w:val="28"/>
          <w:lang w:val="en-US" w:eastAsia="zh-CN"/>
        </w:rPr>
        <w:t>PAI</w:t>
      </w:r>
      <w:r w:rsidRPr="006006EC">
        <w:rPr>
          <w:sz w:val="28"/>
          <w:szCs w:val="28"/>
          <w:lang w:eastAsia="zh-CN"/>
        </w:rPr>
        <w:t xml:space="preserve"> –</w:t>
      </w:r>
      <w:r>
        <w:rPr>
          <w:sz w:val="28"/>
          <w:szCs w:val="28"/>
          <w:lang w:val="kk-KZ" w:eastAsia="zh-CN"/>
        </w:rPr>
        <w:t xml:space="preserve"> </w:t>
      </w:r>
      <w:r>
        <w:rPr>
          <w:sz w:val="28"/>
          <w:szCs w:val="28"/>
          <w:lang w:eastAsia="zh-CN"/>
        </w:rPr>
        <w:t>4, что указывал</w:t>
      </w:r>
      <w:r w:rsidR="00F31AB2">
        <w:rPr>
          <w:sz w:val="28"/>
          <w:szCs w:val="28"/>
          <w:lang w:eastAsia="zh-CN"/>
        </w:rPr>
        <w:t>о</w:t>
      </w:r>
      <w:r>
        <w:rPr>
          <w:sz w:val="28"/>
          <w:szCs w:val="28"/>
          <w:lang w:eastAsia="zh-CN"/>
        </w:rPr>
        <w:t xml:space="preserve"> на активный воспалительный процесс и характеризовался как «сомнительный результат»</w:t>
      </w:r>
      <w:r w:rsidR="00EC0CA9">
        <w:rPr>
          <w:sz w:val="28"/>
          <w:szCs w:val="28"/>
          <w:lang w:eastAsia="zh-CN"/>
        </w:rPr>
        <w:t xml:space="preserve">. Через 7 дней после лечения </w:t>
      </w:r>
      <w:r w:rsidR="00F31AB2">
        <w:rPr>
          <w:sz w:val="28"/>
          <w:szCs w:val="28"/>
          <w:lang w:eastAsia="zh-CN"/>
        </w:rPr>
        <w:t xml:space="preserve">данные </w:t>
      </w:r>
      <w:r w:rsidR="00EC0CA9">
        <w:rPr>
          <w:sz w:val="28"/>
          <w:szCs w:val="28"/>
          <w:lang w:eastAsia="zh-CN"/>
        </w:rPr>
        <w:t>значения улучшились. Клинический балл снизился до 1,15, однако размеры очага деструкции не изменились. Через 6 месяцев динамика значительно улучшилось, клинический балл составил 0,5, ПУОД 82,5%, что подтверждал</w:t>
      </w:r>
      <w:r w:rsidR="00F31AB2">
        <w:rPr>
          <w:sz w:val="28"/>
          <w:szCs w:val="28"/>
          <w:lang w:eastAsia="zh-CN"/>
        </w:rPr>
        <w:t>о</w:t>
      </w:r>
      <w:r w:rsidR="00EC0CA9">
        <w:rPr>
          <w:sz w:val="28"/>
          <w:szCs w:val="28"/>
          <w:lang w:eastAsia="zh-CN"/>
        </w:rPr>
        <w:t xml:space="preserve"> уменьшение площади деструкции </w:t>
      </w:r>
      <w:r w:rsidR="00F31AB2">
        <w:rPr>
          <w:sz w:val="28"/>
          <w:szCs w:val="28"/>
          <w:lang w:eastAsia="zh-CN"/>
        </w:rPr>
        <w:t>в периодонте</w:t>
      </w:r>
      <w:r w:rsidR="00EC0CA9">
        <w:rPr>
          <w:sz w:val="28"/>
          <w:szCs w:val="28"/>
          <w:lang w:eastAsia="zh-CN"/>
        </w:rPr>
        <w:t>. Через 12 месяцев наблюдал</w:t>
      </w:r>
      <w:r w:rsidR="00F31AB2">
        <w:rPr>
          <w:sz w:val="28"/>
          <w:szCs w:val="28"/>
          <w:lang w:eastAsia="zh-CN"/>
        </w:rPr>
        <w:t>и</w:t>
      </w:r>
      <w:r w:rsidR="00EC0CA9">
        <w:rPr>
          <w:sz w:val="28"/>
          <w:szCs w:val="28"/>
          <w:lang w:eastAsia="zh-CN"/>
        </w:rPr>
        <w:t xml:space="preserve">сь полное восстановление </w:t>
      </w:r>
      <w:proofErr w:type="spellStart"/>
      <w:r w:rsidR="00EC0CA9">
        <w:rPr>
          <w:sz w:val="28"/>
          <w:szCs w:val="28"/>
          <w:lang w:eastAsia="zh-CN"/>
        </w:rPr>
        <w:t>периапикальной</w:t>
      </w:r>
      <w:proofErr w:type="spellEnd"/>
      <w:r w:rsidR="00EC0CA9">
        <w:rPr>
          <w:sz w:val="28"/>
          <w:szCs w:val="28"/>
          <w:lang w:eastAsia="zh-CN"/>
        </w:rPr>
        <w:t xml:space="preserve"> области зуба</w:t>
      </w:r>
      <w:r w:rsidR="00EC0CA9" w:rsidRPr="00EC0CA9">
        <w:rPr>
          <w:sz w:val="28"/>
          <w:szCs w:val="28"/>
          <w:lang w:eastAsia="zh-CN"/>
        </w:rPr>
        <w:t xml:space="preserve"> (</w:t>
      </w:r>
      <w:r w:rsidR="00EC0CA9">
        <w:rPr>
          <w:sz w:val="28"/>
          <w:szCs w:val="28"/>
          <w:lang w:eastAsia="zh-CN"/>
        </w:rPr>
        <w:t xml:space="preserve">рисунок </w:t>
      </w:r>
      <w:r w:rsidR="00536C47">
        <w:rPr>
          <w:sz w:val="28"/>
          <w:szCs w:val="28"/>
          <w:lang w:eastAsia="zh-CN"/>
        </w:rPr>
        <w:t>30</w:t>
      </w:r>
      <w:r w:rsidR="00EC0CA9" w:rsidRPr="00EC0CA9">
        <w:rPr>
          <w:sz w:val="28"/>
          <w:szCs w:val="28"/>
          <w:lang w:eastAsia="zh-CN"/>
        </w:rPr>
        <w:t>)</w:t>
      </w:r>
      <w:r w:rsidR="00EC0CA9">
        <w:rPr>
          <w:sz w:val="28"/>
          <w:szCs w:val="28"/>
          <w:lang w:eastAsia="zh-CN"/>
        </w:rPr>
        <w:t xml:space="preserve"> и положительн</w:t>
      </w:r>
      <w:r w:rsidR="00F31AB2">
        <w:rPr>
          <w:sz w:val="28"/>
          <w:szCs w:val="28"/>
          <w:lang w:eastAsia="zh-CN"/>
        </w:rPr>
        <w:t>ая</w:t>
      </w:r>
      <w:r w:rsidR="00EC0CA9">
        <w:rPr>
          <w:sz w:val="28"/>
          <w:szCs w:val="28"/>
          <w:lang w:eastAsia="zh-CN"/>
        </w:rPr>
        <w:t xml:space="preserve"> динамик</w:t>
      </w:r>
      <w:r w:rsidR="00F31AB2">
        <w:rPr>
          <w:sz w:val="28"/>
          <w:szCs w:val="28"/>
          <w:lang w:eastAsia="zh-CN"/>
        </w:rPr>
        <w:t>а</w:t>
      </w:r>
      <w:r w:rsidR="00EC0CA9">
        <w:rPr>
          <w:sz w:val="28"/>
          <w:szCs w:val="28"/>
          <w:lang w:eastAsia="zh-CN"/>
        </w:rPr>
        <w:t xml:space="preserve"> клинических симптомов. Данные подтверждаются как по критериям </w:t>
      </w:r>
      <w:r w:rsidR="00EC0CA9">
        <w:rPr>
          <w:sz w:val="28"/>
          <w:szCs w:val="28"/>
          <w:lang w:val="en-US" w:eastAsia="zh-CN"/>
        </w:rPr>
        <w:t>PAI</w:t>
      </w:r>
      <w:r w:rsidR="00EC0CA9">
        <w:rPr>
          <w:sz w:val="28"/>
          <w:szCs w:val="28"/>
          <w:lang w:eastAsia="zh-CN"/>
        </w:rPr>
        <w:t xml:space="preserve">, так и по шкале </w:t>
      </w:r>
      <w:r w:rsidR="00EC0CA9">
        <w:rPr>
          <w:sz w:val="28"/>
          <w:szCs w:val="28"/>
          <w:lang w:val="en-US" w:eastAsia="zh-CN"/>
        </w:rPr>
        <w:t>ESE</w:t>
      </w:r>
      <w:r w:rsidR="00EC0CA9" w:rsidRPr="00EC0CA9">
        <w:rPr>
          <w:sz w:val="28"/>
          <w:szCs w:val="28"/>
          <w:lang w:eastAsia="zh-CN"/>
        </w:rPr>
        <w:t>.</w:t>
      </w:r>
    </w:p>
    <w:p w14:paraId="4C838378" w14:textId="77777777" w:rsidR="00450C4C" w:rsidRPr="00210BDE" w:rsidRDefault="00450C4C" w:rsidP="00A709D4">
      <w:pPr>
        <w:rPr>
          <w:sz w:val="28"/>
          <w:szCs w:val="28"/>
          <w:lang w:eastAsia="zh-CN"/>
        </w:rPr>
      </w:pPr>
    </w:p>
    <w:p w14:paraId="0F98BEAD" w14:textId="0E2857E7" w:rsidR="00AC0B17" w:rsidRPr="00786AA9" w:rsidRDefault="00AC0B17" w:rsidP="00C17EA2">
      <w:pPr>
        <w:pStyle w:val="41"/>
        <w:shd w:val="clear" w:color="auto" w:fill="auto"/>
        <w:spacing w:before="0" w:after="0" w:line="240" w:lineRule="auto"/>
        <w:ind w:right="20"/>
        <w:rPr>
          <w:color w:val="auto"/>
          <w:sz w:val="28"/>
          <w:szCs w:val="28"/>
          <w:lang w:val="ru-RU"/>
        </w:rPr>
      </w:pPr>
      <w:r w:rsidRPr="00786AA9">
        <w:rPr>
          <w:noProof/>
          <w:color w:val="auto"/>
          <w:sz w:val="28"/>
          <w:szCs w:val="28"/>
          <w:lang w:val="ru-RU"/>
        </w:rPr>
        <w:lastRenderedPageBreak/>
        <w:drawing>
          <wp:inline distT="0" distB="0" distL="0" distR="0" wp14:anchorId="3CC0FE61" wp14:editId="001F05E2">
            <wp:extent cx="2100417" cy="2707005"/>
            <wp:effectExtent l="0" t="0" r="0" b="0"/>
            <wp:docPr id="18239094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28905" cy="2743721"/>
                    </a:xfrm>
                    <a:prstGeom prst="rect">
                      <a:avLst/>
                    </a:prstGeom>
                    <a:noFill/>
                    <a:ln>
                      <a:noFill/>
                    </a:ln>
                  </pic:spPr>
                </pic:pic>
              </a:graphicData>
            </a:graphic>
          </wp:inline>
        </w:drawing>
      </w:r>
      <w:r w:rsidRPr="00786AA9">
        <w:rPr>
          <w:noProof/>
          <w:color w:val="auto"/>
          <w:sz w:val="28"/>
          <w:szCs w:val="28"/>
          <w:lang w:val="ru-RU"/>
        </w:rPr>
        <w:drawing>
          <wp:inline distT="0" distB="0" distL="0" distR="0" wp14:anchorId="51285863" wp14:editId="5E56A5E9">
            <wp:extent cx="2078355" cy="2709333"/>
            <wp:effectExtent l="0" t="0" r="0" b="0"/>
            <wp:docPr id="174894432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26993" cy="3033457"/>
                    </a:xfrm>
                    <a:prstGeom prst="rect">
                      <a:avLst/>
                    </a:prstGeom>
                    <a:noFill/>
                    <a:ln>
                      <a:noFill/>
                    </a:ln>
                  </pic:spPr>
                </pic:pic>
              </a:graphicData>
            </a:graphic>
          </wp:inline>
        </w:drawing>
      </w:r>
      <w:r w:rsidRPr="00786AA9">
        <w:rPr>
          <w:color w:val="auto"/>
          <w:sz w:val="28"/>
          <w:szCs w:val="28"/>
          <w:lang w:val="ru-RU"/>
        </w:rPr>
        <w:t xml:space="preserve"> </w:t>
      </w:r>
      <w:r w:rsidRPr="00786AA9">
        <w:rPr>
          <w:noProof/>
          <w:color w:val="auto"/>
          <w:sz w:val="28"/>
          <w:szCs w:val="28"/>
        </w:rPr>
        <w:drawing>
          <wp:inline distT="0" distB="0" distL="0" distR="0" wp14:anchorId="7A5A66B6" wp14:editId="2DF7635E">
            <wp:extent cx="1880235" cy="2709905"/>
            <wp:effectExtent l="0" t="0" r="5715" b="0"/>
            <wp:docPr id="459840455" name="Рисунок 20" descr="Сформирован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Сформированное изображение"/>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12963" cy="2757074"/>
                    </a:xfrm>
                    <a:prstGeom prst="rect">
                      <a:avLst/>
                    </a:prstGeom>
                    <a:noFill/>
                    <a:ln>
                      <a:noFill/>
                    </a:ln>
                  </pic:spPr>
                </pic:pic>
              </a:graphicData>
            </a:graphic>
          </wp:inline>
        </w:drawing>
      </w:r>
    </w:p>
    <w:p w14:paraId="401BD0A7" w14:textId="77777777" w:rsidR="00210BDE" w:rsidRPr="00786AA9" w:rsidRDefault="00210BDE" w:rsidP="00251000">
      <w:pPr>
        <w:pStyle w:val="41"/>
        <w:shd w:val="clear" w:color="auto" w:fill="auto"/>
        <w:spacing w:before="0" w:after="0" w:line="240" w:lineRule="auto"/>
        <w:ind w:right="20"/>
        <w:jc w:val="center"/>
        <w:rPr>
          <w:color w:val="auto"/>
          <w:sz w:val="28"/>
          <w:szCs w:val="28"/>
          <w:lang w:val="ru-RU"/>
        </w:rPr>
      </w:pPr>
    </w:p>
    <w:p w14:paraId="46CAEA04" w14:textId="5D0BF419" w:rsidR="00261B70" w:rsidRPr="00EC0CA9" w:rsidRDefault="00AC0B17" w:rsidP="00251000">
      <w:pPr>
        <w:pStyle w:val="41"/>
        <w:shd w:val="clear" w:color="auto" w:fill="auto"/>
        <w:spacing w:before="0" w:after="0" w:line="240" w:lineRule="auto"/>
        <w:ind w:right="20"/>
        <w:jc w:val="center"/>
        <w:rPr>
          <w:color w:val="auto"/>
          <w:sz w:val="28"/>
          <w:szCs w:val="28"/>
          <w:lang w:val="ru-RU"/>
        </w:rPr>
      </w:pPr>
      <w:r w:rsidRPr="00786AA9">
        <w:rPr>
          <w:color w:val="auto"/>
          <w:sz w:val="28"/>
          <w:szCs w:val="28"/>
          <w:lang w:val="ru-RU"/>
        </w:rPr>
        <w:t xml:space="preserve">Рисунок </w:t>
      </w:r>
      <w:r w:rsidR="00536C47">
        <w:rPr>
          <w:color w:val="auto"/>
          <w:sz w:val="28"/>
          <w:szCs w:val="28"/>
          <w:lang w:val="ru-RU"/>
        </w:rPr>
        <w:t>30</w:t>
      </w:r>
      <w:r w:rsidR="00A709D4" w:rsidRPr="00786AA9">
        <w:rPr>
          <w:color w:val="auto"/>
          <w:sz w:val="28"/>
          <w:szCs w:val="28"/>
          <w:lang w:val="ru-RU"/>
        </w:rPr>
        <w:t xml:space="preserve"> </w:t>
      </w:r>
      <w:r w:rsidR="00F31AB2">
        <w:rPr>
          <w:color w:val="auto"/>
          <w:sz w:val="28"/>
          <w:szCs w:val="28"/>
          <w:lang w:val="ru-RU"/>
        </w:rPr>
        <w:t>–</w:t>
      </w:r>
      <w:r w:rsidR="00004DA9" w:rsidRPr="00786AA9">
        <w:rPr>
          <w:color w:val="auto"/>
          <w:sz w:val="28"/>
          <w:szCs w:val="28"/>
          <w:lang w:val="ru-RU"/>
        </w:rPr>
        <w:t xml:space="preserve"> </w:t>
      </w:r>
      <w:r w:rsidR="00F31AB2">
        <w:rPr>
          <w:color w:val="auto"/>
          <w:sz w:val="28"/>
          <w:szCs w:val="28"/>
          <w:lang w:val="ru-RU"/>
        </w:rPr>
        <w:t>Рентгенограммы пациента С. с</w:t>
      </w:r>
      <w:r w:rsidR="00015987" w:rsidRPr="00EC0CA9">
        <w:rPr>
          <w:color w:val="auto"/>
          <w:sz w:val="28"/>
          <w:szCs w:val="28"/>
          <w:lang w:val="ru-RU"/>
        </w:rPr>
        <w:t xml:space="preserve"> хроническ</w:t>
      </w:r>
      <w:r w:rsidR="00F31AB2">
        <w:rPr>
          <w:color w:val="auto"/>
          <w:sz w:val="28"/>
          <w:szCs w:val="28"/>
          <w:lang w:val="ru-RU"/>
        </w:rPr>
        <w:t>им</w:t>
      </w:r>
      <w:r w:rsidR="00015987" w:rsidRPr="00EC0CA9">
        <w:rPr>
          <w:color w:val="auto"/>
          <w:sz w:val="28"/>
          <w:szCs w:val="28"/>
          <w:lang w:val="ru-RU"/>
        </w:rPr>
        <w:t xml:space="preserve"> гранулематозн</w:t>
      </w:r>
      <w:r w:rsidR="00F31AB2">
        <w:rPr>
          <w:color w:val="auto"/>
          <w:sz w:val="28"/>
          <w:szCs w:val="28"/>
          <w:lang w:val="ru-RU"/>
        </w:rPr>
        <w:t>ым</w:t>
      </w:r>
      <w:r w:rsidR="00015987" w:rsidRPr="00EC0CA9">
        <w:rPr>
          <w:color w:val="auto"/>
          <w:sz w:val="28"/>
          <w:szCs w:val="28"/>
          <w:lang w:val="ru-RU"/>
        </w:rPr>
        <w:t xml:space="preserve"> периодонтит</w:t>
      </w:r>
      <w:r w:rsidR="00F31AB2">
        <w:rPr>
          <w:color w:val="auto"/>
          <w:sz w:val="28"/>
          <w:szCs w:val="28"/>
          <w:lang w:val="ru-RU"/>
        </w:rPr>
        <w:t>ом</w:t>
      </w:r>
      <w:r w:rsidR="00015987" w:rsidRPr="00EC0CA9">
        <w:rPr>
          <w:color w:val="auto"/>
          <w:sz w:val="28"/>
          <w:szCs w:val="28"/>
          <w:lang w:val="ru-RU"/>
        </w:rPr>
        <w:t xml:space="preserve"> 3.6 </w:t>
      </w:r>
      <w:r w:rsidR="002B674A">
        <w:rPr>
          <w:color w:val="auto"/>
          <w:sz w:val="28"/>
          <w:szCs w:val="28"/>
          <w:lang w:val="ru-RU"/>
        </w:rPr>
        <w:t>после эндодонтического лечения спустя</w:t>
      </w:r>
      <w:r w:rsidR="00015987" w:rsidRPr="00EC0CA9">
        <w:rPr>
          <w:color w:val="auto"/>
          <w:sz w:val="28"/>
          <w:szCs w:val="28"/>
          <w:lang w:val="ru-RU"/>
        </w:rPr>
        <w:t xml:space="preserve"> 6 и 12 месяцев. Полная регенерация костной ткан</w:t>
      </w:r>
      <w:r w:rsidR="00251000" w:rsidRPr="00EC0CA9">
        <w:rPr>
          <w:color w:val="auto"/>
          <w:sz w:val="28"/>
          <w:szCs w:val="28"/>
          <w:lang w:val="ru-RU"/>
        </w:rPr>
        <w:t>и</w:t>
      </w:r>
      <w:r w:rsidR="002B674A">
        <w:rPr>
          <w:color w:val="auto"/>
          <w:sz w:val="28"/>
          <w:szCs w:val="28"/>
          <w:lang w:val="ru-RU"/>
        </w:rPr>
        <w:t>.</w:t>
      </w:r>
    </w:p>
    <w:p w14:paraId="2B5D988A" w14:textId="77777777" w:rsidR="00EC0CA9" w:rsidRDefault="00EC0CA9" w:rsidP="00C17EA2">
      <w:pPr>
        <w:spacing w:line="240" w:lineRule="auto"/>
        <w:rPr>
          <w:sz w:val="28"/>
          <w:szCs w:val="28"/>
          <w:lang w:eastAsia="zh-CN"/>
        </w:rPr>
      </w:pPr>
    </w:p>
    <w:p w14:paraId="135AA8F2" w14:textId="77777777" w:rsidR="00210BDE" w:rsidRDefault="00210BDE" w:rsidP="00C17EA2">
      <w:pPr>
        <w:spacing w:line="240" w:lineRule="auto"/>
        <w:rPr>
          <w:i/>
          <w:iCs/>
          <w:sz w:val="28"/>
          <w:szCs w:val="28"/>
          <w:lang w:eastAsia="zh-CN"/>
        </w:rPr>
      </w:pPr>
    </w:p>
    <w:p w14:paraId="3C60277D" w14:textId="77777777" w:rsidR="00210BDE" w:rsidRDefault="00210BDE" w:rsidP="00C17EA2">
      <w:pPr>
        <w:spacing w:line="240" w:lineRule="auto"/>
        <w:rPr>
          <w:i/>
          <w:iCs/>
          <w:sz w:val="28"/>
          <w:szCs w:val="28"/>
          <w:lang w:eastAsia="zh-CN"/>
        </w:rPr>
      </w:pPr>
    </w:p>
    <w:p w14:paraId="3B0BE30F" w14:textId="18101772" w:rsidR="000A5EB2" w:rsidRDefault="007916C4" w:rsidP="00210BDE">
      <w:pPr>
        <w:spacing w:line="240" w:lineRule="auto"/>
        <w:ind w:firstLine="567"/>
        <w:rPr>
          <w:i/>
          <w:iCs/>
          <w:sz w:val="28"/>
          <w:szCs w:val="28"/>
          <w:lang w:eastAsia="zh-CN"/>
        </w:rPr>
      </w:pPr>
      <w:r w:rsidRPr="00EC0CA9">
        <w:rPr>
          <w:i/>
          <w:iCs/>
          <w:sz w:val="28"/>
          <w:szCs w:val="28"/>
          <w:lang w:eastAsia="zh-CN"/>
        </w:rPr>
        <w:t>Клинический случай:</w:t>
      </w:r>
    </w:p>
    <w:p w14:paraId="404CCDE3" w14:textId="3CD00470" w:rsidR="007916C4" w:rsidRDefault="007916C4" w:rsidP="00210BDE">
      <w:pPr>
        <w:spacing w:line="240" w:lineRule="auto"/>
        <w:ind w:firstLine="567"/>
        <w:rPr>
          <w:i/>
          <w:iCs/>
          <w:sz w:val="28"/>
          <w:szCs w:val="28"/>
          <w:lang w:eastAsia="zh-CN"/>
        </w:rPr>
      </w:pPr>
      <w:r>
        <w:rPr>
          <w:i/>
          <w:iCs/>
          <w:sz w:val="28"/>
          <w:szCs w:val="28"/>
          <w:lang w:eastAsia="zh-CN"/>
        </w:rPr>
        <w:t>Пациент М.</w:t>
      </w:r>
      <w:r w:rsidR="00206B9B">
        <w:rPr>
          <w:i/>
          <w:iCs/>
          <w:sz w:val="28"/>
          <w:szCs w:val="28"/>
          <w:lang w:eastAsia="zh-CN"/>
        </w:rPr>
        <w:t xml:space="preserve">, 26 лет, обратился с жалобами на дискомфорт при </w:t>
      </w:r>
      <w:proofErr w:type="spellStart"/>
      <w:r w:rsidR="00206B9B">
        <w:rPr>
          <w:i/>
          <w:iCs/>
          <w:sz w:val="28"/>
          <w:szCs w:val="28"/>
          <w:lang w:eastAsia="zh-CN"/>
        </w:rPr>
        <w:t>накусывании</w:t>
      </w:r>
      <w:proofErr w:type="spellEnd"/>
      <w:r w:rsidR="00206B9B">
        <w:rPr>
          <w:i/>
          <w:iCs/>
          <w:sz w:val="28"/>
          <w:szCs w:val="28"/>
          <w:lang w:eastAsia="zh-CN"/>
        </w:rPr>
        <w:t>, также отметил периодическое выделение гнойного содержимого из десны в зоне 4.6 зуба. Объективно: Общее состояние удовлетворительное, кожны</w:t>
      </w:r>
      <w:r w:rsidR="002B674A">
        <w:rPr>
          <w:i/>
          <w:iCs/>
          <w:sz w:val="28"/>
          <w:szCs w:val="28"/>
          <w:lang w:eastAsia="zh-CN"/>
        </w:rPr>
        <w:t>е</w:t>
      </w:r>
      <w:r w:rsidR="00206B9B">
        <w:rPr>
          <w:i/>
          <w:iCs/>
          <w:sz w:val="28"/>
          <w:szCs w:val="28"/>
          <w:lang w:eastAsia="zh-CN"/>
        </w:rPr>
        <w:t xml:space="preserve"> покров</w:t>
      </w:r>
      <w:r w:rsidR="002B674A">
        <w:rPr>
          <w:i/>
          <w:iCs/>
          <w:sz w:val="28"/>
          <w:szCs w:val="28"/>
          <w:lang w:eastAsia="zh-CN"/>
        </w:rPr>
        <w:t>ы</w:t>
      </w:r>
      <w:r w:rsidR="00206B9B">
        <w:rPr>
          <w:i/>
          <w:iCs/>
          <w:sz w:val="28"/>
          <w:szCs w:val="28"/>
          <w:lang w:eastAsia="zh-CN"/>
        </w:rPr>
        <w:t xml:space="preserve"> чисты</w:t>
      </w:r>
      <w:r w:rsidR="002B674A">
        <w:rPr>
          <w:i/>
          <w:iCs/>
          <w:sz w:val="28"/>
          <w:szCs w:val="28"/>
          <w:lang w:eastAsia="zh-CN"/>
        </w:rPr>
        <w:t>е</w:t>
      </w:r>
      <w:r w:rsidR="00206B9B">
        <w:rPr>
          <w:i/>
          <w:iCs/>
          <w:sz w:val="28"/>
          <w:szCs w:val="28"/>
          <w:lang w:eastAsia="zh-CN"/>
        </w:rPr>
        <w:t xml:space="preserve">, подчелюстные лимфатические узлы слева незначительно увеличены, при пальпации умеренно болезненны. </w:t>
      </w:r>
      <w:r w:rsidR="00450C4C">
        <w:rPr>
          <w:i/>
          <w:iCs/>
          <w:sz w:val="28"/>
          <w:szCs w:val="28"/>
          <w:lang w:eastAsia="zh-CN"/>
        </w:rPr>
        <w:t>Лицо симметричное.</w:t>
      </w:r>
      <w:r w:rsidR="00536C47">
        <w:rPr>
          <w:i/>
          <w:iCs/>
          <w:sz w:val="28"/>
          <w:szCs w:val="28"/>
          <w:lang w:eastAsia="zh-CN"/>
        </w:rPr>
        <w:t xml:space="preserve"> </w:t>
      </w:r>
      <w:r w:rsidR="00206B9B">
        <w:rPr>
          <w:i/>
          <w:iCs/>
          <w:sz w:val="28"/>
          <w:szCs w:val="28"/>
          <w:lang w:eastAsia="zh-CN"/>
        </w:rPr>
        <w:t xml:space="preserve">Слизистая и переходная складка в области зуба 4.6 гиперемирована, слегка сглажена. Определяется небольшой свищевой ход на вестибулярной поверхности, при надавливании отмечается серозно-гнойное </w:t>
      </w:r>
      <w:r w:rsidR="00DB48D7">
        <w:rPr>
          <w:i/>
          <w:iCs/>
          <w:sz w:val="28"/>
          <w:szCs w:val="28"/>
          <w:lang w:eastAsia="zh-CN"/>
        </w:rPr>
        <w:t>отделяемое. Перкуссия положительная, патологическая подвижность первой степени, глубина пародонтального кармана по вестибулярной поверхности – 4 мм. Из канала выделяется гнойное отделяемое. На рентген</w:t>
      </w:r>
      <w:r w:rsidR="002B674A">
        <w:rPr>
          <w:i/>
          <w:iCs/>
          <w:sz w:val="28"/>
          <w:szCs w:val="28"/>
          <w:lang w:eastAsia="zh-CN"/>
        </w:rPr>
        <w:t>овском</w:t>
      </w:r>
      <w:r w:rsidR="00DB48D7">
        <w:rPr>
          <w:i/>
          <w:iCs/>
          <w:sz w:val="28"/>
          <w:szCs w:val="28"/>
          <w:lang w:eastAsia="zh-CN"/>
        </w:rPr>
        <w:t xml:space="preserve"> снимке в области корня очаг деструкции с нечеткими границами, 4,5 мм в диаметре</w:t>
      </w:r>
      <w:r w:rsidR="00536C47">
        <w:rPr>
          <w:i/>
          <w:iCs/>
          <w:sz w:val="28"/>
          <w:szCs w:val="28"/>
          <w:lang w:eastAsia="zh-CN"/>
        </w:rPr>
        <w:t>(рисунок-31)</w:t>
      </w:r>
      <w:r w:rsidR="00DB48D7">
        <w:rPr>
          <w:i/>
          <w:iCs/>
          <w:sz w:val="28"/>
          <w:szCs w:val="28"/>
          <w:lang w:eastAsia="zh-CN"/>
        </w:rPr>
        <w:t>.</w:t>
      </w:r>
    </w:p>
    <w:p w14:paraId="5589C9AF" w14:textId="50BA0201" w:rsidR="00DB48D7" w:rsidRDefault="00DB48D7" w:rsidP="00210BDE">
      <w:pPr>
        <w:spacing w:line="240" w:lineRule="auto"/>
        <w:ind w:firstLine="567"/>
        <w:rPr>
          <w:sz w:val="28"/>
          <w:szCs w:val="28"/>
          <w:lang w:eastAsia="zh-CN"/>
        </w:rPr>
      </w:pPr>
      <w:r>
        <w:rPr>
          <w:i/>
          <w:iCs/>
          <w:sz w:val="28"/>
          <w:szCs w:val="28"/>
          <w:lang w:eastAsia="zh-CN"/>
        </w:rPr>
        <w:t>Диагноз: Хронический гранулирующий апикальный периодонтит 4.6</w:t>
      </w:r>
    </w:p>
    <w:p w14:paraId="14B5E61F" w14:textId="77777777" w:rsidR="007916C4" w:rsidRPr="00251000" w:rsidRDefault="007916C4" w:rsidP="00C17EA2">
      <w:pPr>
        <w:spacing w:line="240" w:lineRule="auto"/>
        <w:rPr>
          <w:sz w:val="28"/>
          <w:szCs w:val="28"/>
          <w:lang w:eastAsia="zh-CN"/>
        </w:rPr>
      </w:pPr>
    </w:p>
    <w:p w14:paraId="52127949" w14:textId="2AAF5C51" w:rsidR="000A5EB2" w:rsidRPr="00251000" w:rsidRDefault="000A5EB2" w:rsidP="000A5EB2">
      <w:pPr>
        <w:pStyle w:val="41"/>
        <w:spacing w:before="0" w:after="0" w:line="240" w:lineRule="auto"/>
        <w:ind w:right="20"/>
        <w:rPr>
          <w:color w:val="auto"/>
          <w:sz w:val="28"/>
          <w:szCs w:val="28"/>
          <w:lang w:val="ru-RU"/>
        </w:rPr>
      </w:pPr>
      <w:r w:rsidRPr="00251000">
        <w:rPr>
          <w:color w:val="auto"/>
          <w:sz w:val="28"/>
          <w:szCs w:val="28"/>
          <w:lang w:val="ru-RU"/>
        </w:rPr>
        <w:t>Таблица 2</w:t>
      </w:r>
      <w:r w:rsidR="00A7025A">
        <w:rPr>
          <w:color w:val="auto"/>
          <w:sz w:val="28"/>
          <w:szCs w:val="28"/>
          <w:lang w:val="ru-RU"/>
        </w:rPr>
        <w:t>3</w:t>
      </w:r>
      <w:r w:rsidR="00210BDE">
        <w:rPr>
          <w:color w:val="auto"/>
          <w:sz w:val="28"/>
          <w:szCs w:val="28"/>
          <w:lang w:val="ru-RU"/>
        </w:rPr>
        <w:t xml:space="preserve"> </w:t>
      </w:r>
      <w:r w:rsidRPr="00251000">
        <w:rPr>
          <w:color w:val="auto"/>
          <w:sz w:val="28"/>
          <w:szCs w:val="28"/>
          <w:lang w:val="ru-RU"/>
        </w:rPr>
        <w:t xml:space="preserve">- Динамика оценки эффективности эндодонтического лечения </w:t>
      </w:r>
      <w:r w:rsidR="00B35B19" w:rsidRPr="00251000">
        <w:rPr>
          <w:color w:val="auto"/>
          <w:sz w:val="28"/>
          <w:szCs w:val="28"/>
          <w:lang w:val="ru-RU"/>
        </w:rPr>
        <w:t>4.</w:t>
      </w:r>
      <w:r w:rsidRPr="00251000">
        <w:rPr>
          <w:color w:val="auto"/>
          <w:sz w:val="28"/>
          <w:szCs w:val="28"/>
          <w:lang w:val="ru-RU"/>
        </w:rPr>
        <w:t>6 зуба</w:t>
      </w:r>
    </w:p>
    <w:p w14:paraId="29C3C042" w14:textId="5DDE217F" w:rsidR="000A5EB2" w:rsidRPr="00251000" w:rsidRDefault="00210BDE" w:rsidP="000A5EB2">
      <w:pPr>
        <w:pStyle w:val="41"/>
        <w:spacing w:before="0" w:after="0" w:line="240" w:lineRule="auto"/>
        <w:ind w:right="20"/>
        <w:rPr>
          <w:color w:val="auto"/>
          <w:sz w:val="28"/>
          <w:szCs w:val="28"/>
          <w:lang w:val="ru-RU"/>
        </w:rPr>
      </w:pPr>
      <w:r>
        <w:rPr>
          <w:noProof/>
          <w:color w:val="auto"/>
          <w:sz w:val="28"/>
          <w:szCs w:val="28"/>
          <w:lang w:val="ru-RU"/>
        </w:rPr>
        <mc:AlternateContent>
          <mc:Choice Requires="wps">
            <w:drawing>
              <wp:anchor distT="0" distB="0" distL="114300" distR="114300" simplePos="0" relativeHeight="251722240" behindDoc="0" locked="0" layoutInCell="1" allowOverlap="1" wp14:anchorId="2DB7E6FF" wp14:editId="4A762E9C">
                <wp:simplePos x="0" y="0"/>
                <wp:positionH relativeFrom="column">
                  <wp:posOffset>-108585</wp:posOffset>
                </wp:positionH>
                <wp:positionV relativeFrom="paragraph">
                  <wp:posOffset>2319020</wp:posOffset>
                </wp:positionV>
                <wp:extent cx="6305550" cy="3162300"/>
                <wp:effectExtent l="0" t="0" r="19050" b="19050"/>
                <wp:wrapNone/>
                <wp:docPr id="922186152" name="Прямоугольник 12"/>
                <wp:cNvGraphicFramePr/>
                <a:graphic xmlns:a="http://schemas.openxmlformats.org/drawingml/2006/main">
                  <a:graphicData uri="http://schemas.microsoft.com/office/word/2010/wordprocessingShape">
                    <wps:wsp>
                      <wps:cNvSpPr/>
                      <wps:spPr>
                        <a:xfrm>
                          <a:off x="0" y="0"/>
                          <a:ext cx="6305550" cy="316230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761E53CB" w14:textId="459F3B08" w:rsidR="0079596E" w:rsidRDefault="00210BDE" w:rsidP="00210BDE">
                            <w:pPr>
                              <w:pStyle w:val="15"/>
                              <w:keepNext/>
                              <w:keepLines/>
                              <w:spacing w:after="0" w:line="240" w:lineRule="auto"/>
                              <w:ind w:firstLine="426"/>
                              <w:rPr>
                                <w:sz w:val="28"/>
                                <w:szCs w:val="28"/>
                              </w:rPr>
                            </w:pPr>
                            <w:r>
                              <w:rPr>
                                <w:sz w:val="28"/>
                                <w:szCs w:val="28"/>
                              </w:rPr>
                              <w:t xml:space="preserve">  Анализ клинических и рентгенологических показателей у пациента с гранулирующей формой хронического апикального периодонтита показал выраженную положительную динамику после эндодонтического вмешательства</w:t>
                            </w:r>
                            <w:r w:rsidR="0079596E">
                              <w:rPr>
                                <w:sz w:val="28"/>
                                <w:szCs w:val="28"/>
                              </w:rPr>
                              <w:t xml:space="preserve"> </w:t>
                            </w:r>
                            <w:r>
                              <w:rPr>
                                <w:sz w:val="28"/>
                                <w:szCs w:val="28"/>
                              </w:rPr>
                              <w:t>(таблица 2</w:t>
                            </w:r>
                            <w:r w:rsidR="00A7025A">
                              <w:rPr>
                                <w:sz w:val="28"/>
                                <w:szCs w:val="28"/>
                              </w:rPr>
                              <w:t>3</w:t>
                            </w:r>
                            <w:r>
                              <w:rPr>
                                <w:sz w:val="28"/>
                                <w:szCs w:val="28"/>
                              </w:rPr>
                              <w:t xml:space="preserve">). </w:t>
                            </w:r>
                          </w:p>
                          <w:p w14:paraId="771DC668" w14:textId="16AA558E" w:rsidR="0079596E" w:rsidRDefault="0079596E" w:rsidP="00210BDE">
                            <w:pPr>
                              <w:pStyle w:val="15"/>
                              <w:keepNext/>
                              <w:keepLines/>
                              <w:spacing w:after="0" w:line="240" w:lineRule="auto"/>
                              <w:ind w:firstLine="426"/>
                              <w:rPr>
                                <w:sz w:val="28"/>
                                <w:szCs w:val="28"/>
                              </w:rPr>
                            </w:pPr>
                            <w:r>
                              <w:rPr>
                                <w:sz w:val="28"/>
                                <w:szCs w:val="28"/>
                              </w:rPr>
                              <w:t xml:space="preserve">  </w:t>
                            </w:r>
                            <w:r w:rsidR="00210BDE">
                              <w:rPr>
                                <w:sz w:val="28"/>
                                <w:szCs w:val="28"/>
                              </w:rPr>
                              <w:t xml:space="preserve">На момент осмотра наблюдались высокие значения индекса </w:t>
                            </w:r>
                            <w:r w:rsidR="00210BDE" w:rsidRPr="008F6C6D">
                              <w:rPr>
                                <w:bCs/>
                                <w:sz w:val="28"/>
                                <w:szCs w:val="28"/>
                                <w:lang w:val="en-US"/>
                              </w:rPr>
                              <w:t>PAI</w:t>
                            </w:r>
                            <w:r w:rsidR="00210BDE">
                              <w:rPr>
                                <w:bCs/>
                                <w:sz w:val="28"/>
                                <w:szCs w:val="28"/>
                              </w:rPr>
                              <w:t xml:space="preserve"> и клинических</w:t>
                            </w:r>
                            <w:r w:rsidR="00210BDE" w:rsidRPr="008F6C6D">
                              <w:rPr>
                                <w:sz w:val="28"/>
                                <w:szCs w:val="28"/>
                              </w:rPr>
                              <w:t xml:space="preserve"> </w:t>
                            </w:r>
                            <w:r w:rsidR="00210BDE">
                              <w:rPr>
                                <w:sz w:val="28"/>
                                <w:szCs w:val="28"/>
                              </w:rPr>
                              <w:t xml:space="preserve">показателей 4,23, что соответствует по критериям </w:t>
                            </w:r>
                            <w:r w:rsidR="00210BDE">
                              <w:rPr>
                                <w:sz w:val="28"/>
                                <w:szCs w:val="28"/>
                                <w:lang w:val="en-US"/>
                              </w:rPr>
                              <w:t>ESE</w:t>
                            </w:r>
                            <w:r w:rsidR="00210BDE" w:rsidRPr="008F6C6D">
                              <w:rPr>
                                <w:sz w:val="28"/>
                                <w:szCs w:val="28"/>
                              </w:rPr>
                              <w:t xml:space="preserve"> </w:t>
                            </w:r>
                            <w:r w:rsidR="00210BDE">
                              <w:rPr>
                                <w:sz w:val="28"/>
                                <w:szCs w:val="28"/>
                              </w:rPr>
                              <w:t>«неудачное лечение»</w:t>
                            </w:r>
                            <w:r w:rsidR="00210BDE" w:rsidRPr="008F6C6D">
                              <w:rPr>
                                <w:sz w:val="28"/>
                                <w:szCs w:val="28"/>
                              </w:rPr>
                              <w:t xml:space="preserve">.  </w:t>
                            </w:r>
                            <w:r w:rsidR="00210BDE" w:rsidRPr="00624C8B">
                              <w:rPr>
                                <w:sz w:val="28"/>
                                <w:szCs w:val="28"/>
                              </w:rPr>
                              <w:t xml:space="preserve">    </w:t>
                            </w:r>
                          </w:p>
                          <w:p w14:paraId="6DF94F99" w14:textId="06ABEAD0" w:rsidR="0079596E" w:rsidRDefault="0079596E" w:rsidP="00210BDE">
                            <w:pPr>
                              <w:pStyle w:val="15"/>
                              <w:keepNext/>
                              <w:keepLines/>
                              <w:spacing w:after="0" w:line="240" w:lineRule="auto"/>
                              <w:ind w:firstLine="426"/>
                              <w:rPr>
                                <w:sz w:val="28"/>
                                <w:szCs w:val="28"/>
                              </w:rPr>
                            </w:pPr>
                            <w:r>
                              <w:rPr>
                                <w:sz w:val="28"/>
                                <w:szCs w:val="28"/>
                                <w:lang w:val="kk-KZ"/>
                              </w:rPr>
                              <w:t xml:space="preserve">  </w:t>
                            </w:r>
                            <w:r w:rsidR="00210BDE">
                              <w:rPr>
                                <w:sz w:val="28"/>
                                <w:szCs w:val="28"/>
                                <w:lang w:val="kk-KZ"/>
                              </w:rPr>
                              <w:t>Уже на седьмой день после эндодонтического лечения</w:t>
                            </w:r>
                            <w:r w:rsidR="00210BDE">
                              <w:rPr>
                                <w:sz w:val="28"/>
                                <w:szCs w:val="28"/>
                              </w:rPr>
                              <w:t xml:space="preserve"> наблюдалось значительное улучшение клинических симптомов до 1,5 балла. Отмечалось уменьшение очага деструкции до 63,1%, что свидетельствовала о начале процесса регенерации. </w:t>
                            </w:r>
                          </w:p>
                          <w:p w14:paraId="795109AA" w14:textId="78A02090" w:rsidR="00210BDE" w:rsidRPr="00624C8B" w:rsidRDefault="0079596E" w:rsidP="0079596E">
                            <w:pPr>
                              <w:pStyle w:val="15"/>
                              <w:keepNext/>
                              <w:keepLines/>
                              <w:spacing w:after="0" w:line="240" w:lineRule="auto"/>
                              <w:ind w:firstLine="426"/>
                              <w:rPr>
                                <w:sz w:val="28"/>
                                <w:szCs w:val="28"/>
                              </w:rPr>
                            </w:pPr>
                            <w:r>
                              <w:rPr>
                                <w:sz w:val="28"/>
                                <w:szCs w:val="28"/>
                              </w:rPr>
                              <w:t xml:space="preserve">  </w:t>
                            </w:r>
                            <w:r w:rsidR="00210BDE">
                              <w:rPr>
                                <w:sz w:val="28"/>
                                <w:szCs w:val="28"/>
                              </w:rPr>
                              <w:t>На сроке 6 месяцев</w:t>
                            </w:r>
                            <w:r w:rsidR="00210BDE" w:rsidRPr="00624C8B">
                              <w:rPr>
                                <w:sz w:val="28"/>
                                <w:szCs w:val="28"/>
                              </w:rPr>
                              <w:t xml:space="preserve"> </w:t>
                            </w:r>
                            <w:r w:rsidR="00210BDE">
                              <w:rPr>
                                <w:sz w:val="28"/>
                                <w:szCs w:val="28"/>
                                <w:lang w:val="en-US"/>
                              </w:rPr>
                              <w:t>PAI</w:t>
                            </w:r>
                            <w:r w:rsidR="00210BDE">
                              <w:rPr>
                                <w:sz w:val="28"/>
                                <w:szCs w:val="28"/>
                                <w:lang w:val="kk-KZ"/>
                              </w:rPr>
                              <w:t xml:space="preserve"> был равен </w:t>
                            </w:r>
                            <w:r w:rsidR="00210BDE">
                              <w:rPr>
                                <w:sz w:val="28"/>
                                <w:szCs w:val="28"/>
                              </w:rPr>
                              <w:t xml:space="preserve">1 баллу, ПУОД =81,4%. Данное значение соответствовала критерию «успешное лечение» по </w:t>
                            </w:r>
                            <w:r w:rsidR="00210BDE">
                              <w:rPr>
                                <w:sz w:val="28"/>
                                <w:szCs w:val="28"/>
                                <w:lang w:val="en-US"/>
                              </w:rPr>
                              <w:t>ESE</w:t>
                            </w:r>
                            <w:r w:rsidR="00210BDE" w:rsidRPr="00261B70">
                              <w:rPr>
                                <w:sz w:val="28"/>
                                <w:szCs w:val="28"/>
                              </w:rPr>
                              <w:t>.</w:t>
                            </w:r>
                            <w:r w:rsidR="00210BDE">
                              <w:rPr>
                                <w:sz w:val="28"/>
                                <w:szCs w:val="28"/>
                                <w:lang w:val="kk-KZ"/>
                              </w:rPr>
                              <w:t>Через 12 месяцев после лечения была отмечена полное отсутствие симптомов</w:t>
                            </w:r>
                            <w:r w:rsidR="00210BDE">
                              <w:rPr>
                                <w:sz w:val="28"/>
                                <w:szCs w:val="28"/>
                              </w:rPr>
                              <w:t xml:space="preserve"> </w:t>
                            </w:r>
                            <w:r w:rsidR="00210BDE">
                              <w:rPr>
                                <w:sz w:val="28"/>
                                <w:szCs w:val="28"/>
                                <w:lang w:val="kk-KZ"/>
                              </w:rPr>
                              <w:t>(0 баллов) и восстановление очага деструкции.</w:t>
                            </w:r>
                          </w:p>
                          <w:p w14:paraId="5775E9F4" w14:textId="71BDD305" w:rsidR="00210BDE" w:rsidRDefault="00210BDE" w:rsidP="00210BD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B7E6FF" id="Прямоугольник 12" o:spid="_x0000_s1036" style="position:absolute;left:0;text-align:left;margin-left:-8.55pt;margin-top:182.6pt;width:496.5pt;height:249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" fillcolor="white [3201]" strokecolor="white [3212]" strokeweight="1pt">
                <v:textbox>
                  <w:txbxContent>
                    <w:p w14:paraId="761E53CB" w14:textId="459F3B08" w:rsidR="0079596E" w:rsidRDefault="00210BDE" w:rsidP="00210BDE">
                      <w:pPr>
                        <w:pStyle w:val="15"/>
                        <w:keepNext/>
                        <w:keepLines/>
                        <w:spacing w:after="0" w:line="240" w:lineRule="auto"/>
                        <w:ind w:firstLine="426"/>
                        <w:rPr>
                          <w:sz w:val="28"/>
                          <w:szCs w:val="28"/>
                        </w:rPr>
                      </w:pPr>
                      <w:r>
                        <w:rPr>
                          <w:sz w:val="28"/>
                          <w:szCs w:val="28"/>
                        </w:rPr>
                        <w:t xml:space="preserve">  Анализ клинических и рентгенологических показателей у пациента с гранулирующей формой хронического апикального периодонтита показал выраженную положительную динамику после эндодонтического вмешательства</w:t>
                      </w:r>
                      <w:r w:rsidR="0079596E">
                        <w:rPr>
                          <w:sz w:val="28"/>
                          <w:szCs w:val="28"/>
                        </w:rPr>
                        <w:t xml:space="preserve"> </w:t>
                      </w:r>
                      <w:r>
                        <w:rPr>
                          <w:sz w:val="28"/>
                          <w:szCs w:val="28"/>
                        </w:rPr>
                        <w:t>(таблица 2</w:t>
                      </w:r>
                      <w:r w:rsidR="00A7025A">
                        <w:rPr>
                          <w:sz w:val="28"/>
                          <w:szCs w:val="28"/>
                        </w:rPr>
                        <w:t>3</w:t>
                      </w:r>
                      <w:r>
                        <w:rPr>
                          <w:sz w:val="28"/>
                          <w:szCs w:val="28"/>
                        </w:rPr>
                        <w:t xml:space="preserve">). </w:t>
                      </w:r>
                    </w:p>
                    <w:p w14:paraId="771DC668" w14:textId="16AA558E" w:rsidR="0079596E" w:rsidRDefault="0079596E" w:rsidP="00210BDE">
                      <w:pPr>
                        <w:pStyle w:val="15"/>
                        <w:keepNext/>
                        <w:keepLines/>
                        <w:spacing w:after="0" w:line="240" w:lineRule="auto"/>
                        <w:ind w:firstLine="426"/>
                        <w:rPr>
                          <w:sz w:val="28"/>
                          <w:szCs w:val="28"/>
                        </w:rPr>
                      </w:pPr>
                      <w:r>
                        <w:rPr>
                          <w:sz w:val="28"/>
                          <w:szCs w:val="28"/>
                        </w:rPr>
                        <w:t xml:space="preserve">  </w:t>
                      </w:r>
                      <w:r w:rsidR="00210BDE">
                        <w:rPr>
                          <w:sz w:val="28"/>
                          <w:szCs w:val="28"/>
                        </w:rPr>
                        <w:t xml:space="preserve">На момент осмотра наблюдались высокие значения индекса </w:t>
                      </w:r>
                      <w:r w:rsidR="00210BDE" w:rsidRPr="008F6C6D">
                        <w:rPr>
                          <w:bCs/>
                          <w:sz w:val="28"/>
                          <w:szCs w:val="28"/>
                          <w:lang w:val="en-US"/>
                        </w:rPr>
                        <w:t>PAI</w:t>
                      </w:r>
                      <w:r w:rsidR="00210BDE">
                        <w:rPr>
                          <w:bCs/>
                          <w:sz w:val="28"/>
                          <w:szCs w:val="28"/>
                        </w:rPr>
                        <w:t xml:space="preserve"> и клинических</w:t>
                      </w:r>
                      <w:r w:rsidR="00210BDE" w:rsidRPr="008F6C6D">
                        <w:rPr>
                          <w:sz w:val="28"/>
                          <w:szCs w:val="28"/>
                        </w:rPr>
                        <w:t xml:space="preserve"> </w:t>
                      </w:r>
                      <w:r w:rsidR="00210BDE">
                        <w:rPr>
                          <w:sz w:val="28"/>
                          <w:szCs w:val="28"/>
                        </w:rPr>
                        <w:t xml:space="preserve">показателей 4,23, что соответствует по критериям </w:t>
                      </w:r>
                      <w:r w:rsidR="00210BDE">
                        <w:rPr>
                          <w:sz w:val="28"/>
                          <w:szCs w:val="28"/>
                          <w:lang w:val="en-US"/>
                        </w:rPr>
                        <w:t>ESE</w:t>
                      </w:r>
                      <w:r w:rsidR="00210BDE" w:rsidRPr="008F6C6D">
                        <w:rPr>
                          <w:sz w:val="28"/>
                          <w:szCs w:val="28"/>
                        </w:rPr>
                        <w:t xml:space="preserve"> </w:t>
                      </w:r>
                      <w:r w:rsidR="00210BDE">
                        <w:rPr>
                          <w:sz w:val="28"/>
                          <w:szCs w:val="28"/>
                        </w:rPr>
                        <w:t>«неудачное лечение»</w:t>
                      </w:r>
                      <w:r w:rsidR="00210BDE" w:rsidRPr="008F6C6D">
                        <w:rPr>
                          <w:sz w:val="28"/>
                          <w:szCs w:val="28"/>
                        </w:rPr>
                        <w:t xml:space="preserve">.  </w:t>
                      </w:r>
                      <w:r w:rsidR="00210BDE" w:rsidRPr="00624C8B">
                        <w:rPr>
                          <w:sz w:val="28"/>
                          <w:szCs w:val="28"/>
                        </w:rPr>
                        <w:t xml:space="preserve">    </w:t>
                      </w:r>
                    </w:p>
                    <w:p w14:paraId="6DF94F99" w14:textId="06ABEAD0" w:rsidR="0079596E" w:rsidRDefault="0079596E" w:rsidP="00210BDE">
                      <w:pPr>
                        <w:pStyle w:val="15"/>
                        <w:keepNext/>
                        <w:keepLines/>
                        <w:spacing w:after="0" w:line="240" w:lineRule="auto"/>
                        <w:ind w:firstLine="426"/>
                        <w:rPr>
                          <w:sz w:val="28"/>
                          <w:szCs w:val="28"/>
                        </w:rPr>
                      </w:pPr>
                      <w:r>
                        <w:rPr>
                          <w:sz w:val="28"/>
                          <w:szCs w:val="28"/>
                          <w:lang w:val="kk-KZ"/>
                        </w:rPr>
                        <w:t xml:space="preserve">  </w:t>
                      </w:r>
                      <w:r w:rsidR="00210BDE">
                        <w:rPr>
                          <w:sz w:val="28"/>
                          <w:szCs w:val="28"/>
                          <w:lang w:val="kk-KZ"/>
                        </w:rPr>
                        <w:t>Уже на седьмой день после эндодонтического лечения</w:t>
                      </w:r>
                      <w:r w:rsidR="00210BDE">
                        <w:rPr>
                          <w:sz w:val="28"/>
                          <w:szCs w:val="28"/>
                        </w:rPr>
                        <w:t xml:space="preserve"> наблюдалось значительное улучшение клинических симптомов до 1,5 балла. Отмечалось уменьшение очага деструкции до 63,1%, что свидетельствовала о начале процесса регенерации. </w:t>
                      </w:r>
                    </w:p>
                    <w:p w14:paraId="795109AA" w14:textId="78A02090" w:rsidR="00210BDE" w:rsidRPr="00624C8B" w:rsidRDefault="0079596E" w:rsidP="0079596E">
                      <w:pPr>
                        <w:pStyle w:val="15"/>
                        <w:keepNext/>
                        <w:keepLines/>
                        <w:spacing w:after="0" w:line="240" w:lineRule="auto"/>
                        <w:ind w:firstLine="426"/>
                        <w:rPr>
                          <w:sz w:val="28"/>
                          <w:szCs w:val="28"/>
                        </w:rPr>
                      </w:pPr>
                      <w:r>
                        <w:rPr>
                          <w:sz w:val="28"/>
                          <w:szCs w:val="28"/>
                        </w:rPr>
                        <w:t xml:space="preserve">  </w:t>
                      </w:r>
                      <w:r w:rsidR="00210BDE">
                        <w:rPr>
                          <w:sz w:val="28"/>
                          <w:szCs w:val="28"/>
                        </w:rPr>
                        <w:t>На сроке 6 месяцев</w:t>
                      </w:r>
                      <w:r w:rsidR="00210BDE" w:rsidRPr="00624C8B">
                        <w:rPr>
                          <w:sz w:val="28"/>
                          <w:szCs w:val="28"/>
                        </w:rPr>
                        <w:t xml:space="preserve"> </w:t>
                      </w:r>
                      <w:r w:rsidR="00210BDE">
                        <w:rPr>
                          <w:sz w:val="28"/>
                          <w:szCs w:val="28"/>
                          <w:lang w:val="en-US"/>
                        </w:rPr>
                        <w:t>PAI</w:t>
                      </w:r>
                      <w:r w:rsidR="00210BDE">
                        <w:rPr>
                          <w:sz w:val="28"/>
                          <w:szCs w:val="28"/>
                          <w:lang w:val="kk-KZ"/>
                        </w:rPr>
                        <w:t xml:space="preserve"> был равен </w:t>
                      </w:r>
                      <w:r w:rsidR="00210BDE">
                        <w:rPr>
                          <w:sz w:val="28"/>
                          <w:szCs w:val="28"/>
                        </w:rPr>
                        <w:t xml:space="preserve">1 баллу, ПУОД =81,4%. Данное значение соответствовала критерию «успешное лечение» по </w:t>
                      </w:r>
                      <w:r w:rsidR="00210BDE">
                        <w:rPr>
                          <w:sz w:val="28"/>
                          <w:szCs w:val="28"/>
                          <w:lang w:val="en-US"/>
                        </w:rPr>
                        <w:t>ESE</w:t>
                      </w:r>
                      <w:r w:rsidR="00210BDE" w:rsidRPr="00261B70">
                        <w:rPr>
                          <w:sz w:val="28"/>
                          <w:szCs w:val="28"/>
                        </w:rPr>
                        <w:t>.</w:t>
                      </w:r>
                      <w:r w:rsidR="00210BDE">
                        <w:rPr>
                          <w:sz w:val="28"/>
                          <w:szCs w:val="28"/>
                          <w:lang w:val="kk-KZ"/>
                        </w:rPr>
                        <w:t>Через 12 месяцев после лечения была отмечена полное отсутствие симптомов</w:t>
                      </w:r>
                      <w:r w:rsidR="00210BDE">
                        <w:rPr>
                          <w:sz w:val="28"/>
                          <w:szCs w:val="28"/>
                        </w:rPr>
                        <w:t xml:space="preserve"> </w:t>
                      </w:r>
                      <w:r w:rsidR="00210BDE">
                        <w:rPr>
                          <w:sz w:val="28"/>
                          <w:szCs w:val="28"/>
                          <w:lang w:val="kk-KZ"/>
                        </w:rPr>
                        <w:t>(0 баллов) и восстановление очага деструкции.</w:t>
                      </w:r>
                    </w:p>
                    <w:p w14:paraId="5775E9F4" w14:textId="71BDD305" w:rsidR="00210BDE" w:rsidRDefault="00210BDE" w:rsidP="00210BDE">
                      <w:pPr>
                        <w:jc w:val="center"/>
                      </w:pPr>
                    </w:p>
                  </w:txbxContent>
                </v:textbox>
              </v:rect>
            </w:pict>
          </mc:Fallback>
        </mc:AlternateContent>
      </w:r>
    </w:p>
    <w:tbl>
      <w:tblPr>
        <w:tblStyle w:val="a7"/>
        <w:tblW w:w="0" w:type="auto"/>
        <w:tblLook w:val="04A0" w:firstRow="1" w:lastRow="0" w:firstColumn="1" w:lastColumn="0" w:noHBand="0" w:noVBand="1"/>
      </w:tblPr>
      <w:tblGrid>
        <w:gridCol w:w="2378"/>
        <w:gridCol w:w="1161"/>
        <w:gridCol w:w="2274"/>
        <w:gridCol w:w="1773"/>
        <w:gridCol w:w="2042"/>
      </w:tblGrid>
      <w:tr w:rsidR="00B35B19" w14:paraId="196ED00E" w14:textId="5E0D2545" w:rsidTr="00210BDE">
        <w:tc>
          <w:tcPr>
            <w:tcW w:w="2378" w:type="dxa"/>
          </w:tcPr>
          <w:p w14:paraId="55B37C8A" w14:textId="77777777" w:rsidR="00B35B19" w:rsidRPr="00210BDE" w:rsidRDefault="00B35B19" w:rsidP="008961CE">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Срок наблюдения</w:t>
            </w:r>
          </w:p>
        </w:tc>
        <w:tc>
          <w:tcPr>
            <w:tcW w:w="1161" w:type="dxa"/>
          </w:tcPr>
          <w:p w14:paraId="61BDAECB" w14:textId="77777777" w:rsidR="00B35B19" w:rsidRPr="00210BDE" w:rsidRDefault="00B35B19" w:rsidP="008961CE">
            <w:pPr>
              <w:pStyle w:val="41"/>
              <w:shd w:val="clear" w:color="auto" w:fill="auto"/>
              <w:spacing w:before="0" w:after="0" w:line="240" w:lineRule="auto"/>
              <w:ind w:right="20"/>
              <w:rPr>
                <w:bCs/>
                <w:color w:val="auto"/>
                <w:sz w:val="24"/>
                <w:szCs w:val="24"/>
                <w:lang w:val="en-US"/>
              </w:rPr>
            </w:pPr>
            <w:r w:rsidRPr="00210BDE">
              <w:rPr>
                <w:bCs/>
                <w:color w:val="auto"/>
                <w:sz w:val="24"/>
                <w:szCs w:val="24"/>
                <w:lang w:val="ru-RU"/>
              </w:rPr>
              <w:t xml:space="preserve">   </w:t>
            </w:r>
            <w:r w:rsidRPr="00210BDE">
              <w:rPr>
                <w:bCs/>
                <w:color w:val="auto"/>
                <w:sz w:val="24"/>
                <w:szCs w:val="24"/>
                <w:lang w:val="en-US"/>
              </w:rPr>
              <w:t>PAI</w:t>
            </w:r>
          </w:p>
        </w:tc>
        <w:tc>
          <w:tcPr>
            <w:tcW w:w="2274" w:type="dxa"/>
          </w:tcPr>
          <w:p w14:paraId="44E79AD5" w14:textId="77777777" w:rsidR="00B35B19" w:rsidRPr="00210BDE" w:rsidRDefault="00B35B19" w:rsidP="008961CE">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Клинический балл</w:t>
            </w:r>
          </w:p>
        </w:tc>
        <w:tc>
          <w:tcPr>
            <w:tcW w:w="1773" w:type="dxa"/>
          </w:tcPr>
          <w:p w14:paraId="042BA53D" w14:textId="77777777" w:rsidR="00B35B19" w:rsidRPr="00210BDE" w:rsidRDefault="00B35B19" w:rsidP="008961CE">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 xml:space="preserve"> ПУОД (%)</w:t>
            </w:r>
          </w:p>
        </w:tc>
        <w:tc>
          <w:tcPr>
            <w:tcW w:w="2042" w:type="dxa"/>
          </w:tcPr>
          <w:p w14:paraId="395BBD68" w14:textId="7429DB7F" w:rsidR="00B35B19" w:rsidRPr="00210BDE" w:rsidRDefault="00B35B19" w:rsidP="008961CE">
            <w:pPr>
              <w:pStyle w:val="41"/>
              <w:shd w:val="clear" w:color="auto" w:fill="auto"/>
              <w:spacing w:before="0" w:after="0" w:line="240" w:lineRule="auto"/>
              <w:ind w:right="20"/>
              <w:rPr>
                <w:bCs/>
                <w:color w:val="auto"/>
                <w:sz w:val="24"/>
                <w:szCs w:val="24"/>
                <w:lang w:val="en-US"/>
              </w:rPr>
            </w:pPr>
            <w:r w:rsidRPr="00210BDE">
              <w:rPr>
                <w:bCs/>
                <w:color w:val="auto"/>
                <w:sz w:val="24"/>
                <w:szCs w:val="24"/>
                <w:lang w:val="ru-RU"/>
              </w:rPr>
              <w:t xml:space="preserve">Оценка по </w:t>
            </w:r>
            <w:r w:rsidRPr="00210BDE">
              <w:rPr>
                <w:bCs/>
                <w:color w:val="auto"/>
                <w:sz w:val="24"/>
                <w:szCs w:val="24"/>
                <w:lang w:val="en-US"/>
              </w:rPr>
              <w:t>ESE</w:t>
            </w:r>
          </w:p>
        </w:tc>
      </w:tr>
      <w:tr w:rsidR="00B35B19" w14:paraId="059947A6" w14:textId="0F7E037E" w:rsidTr="00210BDE">
        <w:tc>
          <w:tcPr>
            <w:tcW w:w="2378" w:type="dxa"/>
          </w:tcPr>
          <w:p w14:paraId="4B307A15" w14:textId="77777777" w:rsidR="00B35B19" w:rsidRPr="00210BDE" w:rsidRDefault="00B35B19" w:rsidP="008961CE">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До лечения</w:t>
            </w:r>
          </w:p>
        </w:tc>
        <w:tc>
          <w:tcPr>
            <w:tcW w:w="1161" w:type="dxa"/>
          </w:tcPr>
          <w:p w14:paraId="1DC85F08" w14:textId="49469A2E" w:rsidR="00B35B19" w:rsidRPr="00210BDE" w:rsidRDefault="00B35B19" w:rsidP="008961CE">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 xml:space="preserve">   5</w:t>
            </w:r>
          </w:p>
        </w:tc>
        <w:tc>
          <w:tcPr>
            <w:tcW w:w="2274" w:type="dxa"/>
          </w:tcPr>
          <w:p w14:paraId="2AF282DC" w14:textId="1740BD60" w:rsidR="00B35B19" w:rsidRPr="00210BDE" w:rsidRDefault="00B35B19" w:rsidP="008961CE">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 xml:space="preserve">   4,23</w:t>
            </w:r>
          </w:p>
        </w:tc>
        <w:tc>
          <w:tcPr>
            <w:tcW w:w="1773" w:type="dxa"/>
          </w:tcPr>
          <w:p w14:paraId="3492FA4E" w14:textId="77777777" w:rsidR="00B35B19" w:rsidRPr="00210BDE" w:rsidRDefault="00B35B19" w:rsidP="008961CE">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 xml:space="preserve">  -</w:t>
            </w:r>
          </w:p>
        </w:tc>
        <w:tc>
          <w:tcPr>
            <w:tcW w:w="2042" w:type="dxa"/>
          </w:tcPr>
          <w:p w14:paraId="7058C1E7" w14:textId="6775F4D8" w:rsidR="00B35B19" w:rsidRPr="00210BDE" w:rsidRDefault="00B35B19" w:rsidP="008961CE">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Сомнительный результат</w:t>
            </w:r>
          </w:p>
        </w:tc>
      </w:tr>
      <w:tr w:rsidR="00B35B19" w14:paraId="4229BA4D" w14:textId="18139F8D" w:rsidTr="00210BDE">
        <w:tc>
          <w:tcPr>
            <w:tcW w:w="2378" w:type="dxa"/>
          </w:tcPr>
          <w:p w14:paraId="645E5F74" w14:textId="77777777" w:rsidR="00B35B19" w:rsidRPr="00210BDE" w:rsidRDefault="00B35B19" w:rsidP="008961CE">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Сразу после лечения</w:t>
            </w:r>
          </w:p>
        </w:tc>
        <w:tc>
          <w:tcPr>
            <w:tcW w:w="1161" w:type="dxa"/>
          </w:tcPr>
          <w:p w14:paraId="1380CF2B" w14:textId="24A41182" w:rsidR="00B35B19" w:rsidRPr="00210BDE" w:rsidRDefault="00B35B19" w:rsidP="008961CE">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 xml:space="preserve">   4</w:t>
            </w:r>
          </w:p>
        </w:tc>
        <w:tc>
          <w:tcPr>
            <w:tcW w:w="2274" w:type="dxa"/>
          </w:tcPr>
          <w:p w14:paraId="4F9858EC" w14:textId="534F27B3" w:rsidR="00B35B19" w:rsidRPr="00210BDE" w:rsidRDefault="00B35B19" w:rsidP="008961CE">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 xml:space="preserve">   3,30</w:t>
            </w:r>
          </w:p>
        </w:tc>
        <w:tc>
          <w:tcPr>
            <w:tcW w:w="1773" w:type="dxa"/>
          </w:tcPr>
          <w:p w14:paraId="22982755" w14:textId="77777777" w:rsidR="00B35B19" w:rsidRPr="00210BDE" w:rsidRDefault="00B35B19" w:rsidP="008961CE">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 xml:space="preserve">  -</w:t>
            </w:r>
          </w:p>
        </w:tc>
        <w:tc>
          <w:tcPr>
            <w:tcW w:w="2042" w:type="dxa"/>
          </w:tcPr>
          <w:p w14:paraId="43DC959A" w14:textId="061F1B74" w:rsidR="00B35B19" w:rsidRPr="00210BDE" w:rsidRDefault="00B35B19" w:rsidP="008961CE">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Сомнительный результат</w:t>
            </w:r>
          </w:p>
        </w:tc>
      </w:tr>
      <w:tr w:rsidR="00B35B19" w14:paraId="2BCB8C9D" w14:textId="00640353" w:rsidTr="00210BDE">
        <w:tc>
          <w:tcPr>
            <w:tcW w:w="2378" w:type="dxa"/>
          </w:tcPr>
          <w:p w14:paraId="55DCEE51" w14:textId="77777777" w:rsidR="00B35B19" w:rsidRPr="00210BDE" w:rsidRDefault="00B35B19" w:rsidP="008961CE">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lastRenderedPageBreak/>
              <w:t>Через 7 дней</w:t>
            </w:r>
          </w:p>
        </w:tc>
        <w:tc>
          <w:tcPr>
            <w:tcW w:w="1161" w:type="dxa"/>
          </w:tcPr>
          <w:p w14:paraId="17AF8B2B" w14:textId="77777777" w:rsidR="00B35B19" w:rsidRPr="00210BDE" w:rsidRDefault="00B35B19" w:rsidP="008961CE">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 xml:space="preserve">   2</w:t>
            </w:r>
          </w:p>
        </w:tc>
        <w:tc>
          <w:tcPr>
            <w:tcW w:w="2274" w:type="dxa"/>
          </w:tcPr>
          <w:p w14:paraId="447AC01F" w14:textId="6F19A21F" w:rsidR="00B35B19" w:rsidRPr="00210BDE" w:rsidRDefault="00B35B19" w:rsidP="008961CE">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 xml:space="preserve">   1,50</w:t>
            </w:r>
          </w:p>
        </w:tc>
        <w:tc>
          <w:tcPr>
            <w:tcW w:w="1773" w:type="dxa"/>
          </w:tcPr>
          <w:p w14:paraId="34293463" w14:textId="30A6F49A" w:rsidR="00B35B19" w:rsidRPr="00210BDE" w:rsidRDefault="00B35B19" w:rsidP="008961CE">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 xml:space="preserve"> 63,1</w:t>
            </w:r>
          </w:p>
        </w:tc>
        <w:tc>
          <w:tcPr>
            <w:tcW w:w="2042" w:type="dxa"/>
          </w:tcPr>
          <w:p w14:paraId="17E03A7B" w14:textId="310FB60D" w:rsidR="00B35B19" w:rsidRPr="00210BDE" w:rsidRDefault="00B35B19" w:rsidP="008961CE">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Успешное лечение</w:t>
            </w:r>
          </w:p>
        </w:tc>
      </w:tr>
      <w:tr w:rsidR="00B35B19" w14:paraId="0709FBC7" w14:textId="1030446C" w:rsidTr="00210BDE">
        <w:tc>
          <w:tcPr>
            <w:tcW w:w="2378" w:type="dxa"/>
          </w:tcPr>
          <w:p w14:paraId="3ADE23EC" w14:textId="77777777" w:rsidR="00B35B19" w:rsidRPr="00210BDE" w:rsidRDefault="00B35B19" w:rsidP="008961CE">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Через 6 месяцев</w:t>
            </w:r>
          </w:p>
        </w:tc>
        <w:tc>
          <w:tcPr>
            <w:tcW w:w="1161" w:type="dxa"/>
          </w:tcPr>
          <w:p w14:paraId="7714FA1C" w14:textId="6E40FBC7" w:rsidR="00B35B19" w:rsidRPr="00210BDE" w:rsidRDefault="00B35B19" w:rsidP="008961CE">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 xml:space="preserve">   1</w:t>
            </w:r>
          </w:p>
        </w:tc>
        <w:tc>
          <w:tcPr>
            <w:tcW w:w="2274" w:type="dxa"/>
          </w:tcPr>
          <w:p w14:paraId="7ACBFB28" w14:textId="1CB45C2E" w:rsidR="00B35B19" w:rsidRPr="00210BDE" w:rsidRDefault="00B35B19" w:rsidP="008961CE">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 xml:space="preserve">   0,80</w:t>
            </w:r>
          </w:p>
        </w:tc>
        <w:tc>
          <w:tcPr>
            <w:tcW w:w="1773" w:type="dxa"/>
          </w:tcPr>
          <w:p w14:paraId="7E6F1873" w14:textId="7FE8C2ED" w:rsidR="00B35B19" w:rsidRPr="00210BDE" w:rsidRDefault="00B35B19" w:rsidP="008961CE">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 xml:space="preserve"> 81,4</w:t>
            </w:r>
          </w:p>
        </w:tc>
        <w:tc>
          <w:tcPr>
            <w:tcW w:w="2042" w:type="dxa"/>
          </w:tcPr>
          <w:p w14:paraId="26BDACDF" w14:textId="53609A26" w:rsidR="00B35B19" w:rsidRPr="00210BDE" w:rsidRDefault="00B35B19" w:rsidP="008961CE">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Успешное лечение</w:t>
            </w:r>
          </w:p>
        </w:tc>
      </w:tr>
      <w:tr w:rsidR="00B35B19" w14:paraId="30880DE3" w14:textId="559DB78A" w:rsidTr="00210BDE">
        <w:tc>
          <w:tcPr>
            <w:tcW w:w="2378" w:type="dxa"/>
          </w:tcPr>
          <w:p w14:paraId="250CA87C" w14:textId="77777777" w:rsidR="00B35B19" w:rsidRPr="00210BDE" w:rsidRDefault="00B35B19" w:rsidP="008961CE">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Через 12 месяцев</w:t>
            </w:r>
          </w:p>
        </w:tc>
        <w:tc>
          <w:tcPr>
            <w:tcW w:w="1161" w:type="dxa"/>
          </w:tcPr>
          <w:p w14:paraId="71A85072" w14:textId="77777777" w:rsidR="00B35B19" w:rsidRPr="00210BDE" w:rsidRDefault="00B35B19" w:rsidP="008961CE">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 xml:space="preserve">   1</w:t>
            </w:r>
          </w:p>
        </w:tc>
        <w:tc>
          <w:tcPr>
            <w:tcW w:w="2274" w:type="dxa"/>
          </w:tcPr>
          <w:p w14:paraId="6123167B" w14:textId="77777777" w:rsidR="00B35B19" w:rsidRPr="00210BDE" w:rsidRDefault="00B35B19" w:rsidP="008961CE">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 xml:space="preserve">   0</w:t>
            </w:r>
          </w:p>
        </w:tc>
        <w:tc>
          <w:tcPr>
            <w:tcW w:w="1773" w:type="dxa"/>
          </w:tcPr>
          <w:p w14:paraId="1A224A46" w14:textId="77777777" w:rsidR="00B35B19" w:rsidRPr="00210BDE" w:rsidRDefault="00B35B19" w:rsidP="008961CE">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 xml:space="preserve"> 100</w:t>
            </w:r>
          </w:p>
        </w:tc>
        <w:tc>
          <w:tcPr>
            <w:tcW w:w="2042" w:type="dxa"/>
          </w:tcPr>
          <w:p w14:paraId="1E9714F5" w14:textId="46D1E569" w:rsidR="00B35B19" w:rsidRPr="00210BDE" w:rsidRDefault="00B35B19" w:rsidP="008961CE">
            <w:pPr>
              <w:pStyle w:val="41"/>
              <w:shd w:val="clear" w:color="auto" w:fill="auto"/>
              <w:spacing w:before="0" w:after="0" w:line="240" w:lineRule="auto"/>
              <w:ind w:right="20"/>
              <w:rPr>
                <w:bCs/>
                <w:color w:val="auto"/>
                <w:sz w:val="24"/>
                <w:szCs w:val="24"/>
                <w:lang w:val="ru-RU"/>
              </w:rPr>
            </w:pPr>
            <w:r w:rsidRPr="00210BDE">
              <w:rPr>
                <w:bCs/>
                <w:color w:val="auto"/>
                <w:sz w:val="24"/>
                <w:szCs w:val="24"/>
                <w:lang w:val="ru-RU"/>
              </w:rPr>
              <w:t>Успешное лечение</w:t>
            </w:r>
          </w:p>
        </w:tc>
      </w:tr>
    </w:tbl>
    <w:p w14:paraId="654CE754" w14:textId="539B8713" w:rsidR="00261B70" w:rsidRPr="0079596E" w:rsidRDefault="0079596E" w:rsidP="0079596E">
      <w:pPr>
        <w:pStyle w:val="15"/>
        <w:keepNext/>
        <w:keepLines/>
        <w:spacing w:after="0" w:line="240" w:lineRule="auto"/>
        <w:ind w:firstLine="567"/>
        <w:rPr>
          <w:sz w:val="28"/>
          <w:szCs w:val="28"/>
          <w:lang w:val="kk-KZ"/>
        </w:rPr>
      </w:pPr>
      <w:r>
        <w:rPr>
          <w:sz w:val="28"/>
          <w:szCs w:val="28"/>
          <w:lang w:val="kk-KZ"/>
        </w:rPr>
        <w:t>Таким образом, эндодонтическое лечение гранулируюшей формы ХАП в основной группе позволило добиться положительного результата лечения в краткосрочном и долгосрочном период</w:t>
      </w:r>
      <w:r w:rsidR="002B674A">
        <w:rPr>
          <w:sz w:val="28"/>
          <w:szCs w:val="28"/>
          <w:lang w:val="kk-KZ"/>
        </w:rPr>
        <w:t>ах</w:t>
      </w:r>
      <w:r>
        <w:rPr>
          <w:sz w:val="28"/>
          <w:szCs w:val="28"/>
          <w:lang w:val="kk-KZ"/>
        </w:rPr>
        <w:t xml:space="preserve"> наблюдения.</w:t>
      </w:r>
    </w:p>
    <w:p w14:paraId="77165C6A" w14:textId="77777777" w:rsidR="002B674A" w:rsidRDefault="00A8302F" w:rsidP="0079596E">
      <w:pPr>
        <w:pStyle w:val="a5"/>
        <w:spacing w:after="0" w:line="240" w:lineRule="auto"/>
        <w:jc w:val="center"/>
        <w:rPr>
          <w:sz w:val="28"/>
          <w:szCs w:val="28"/>
        </w:rPr>
      </w:pPr>
      <w:r w:rsidRPr="00D30A34">
        <w:rPr>
          <w:noProof/>
          <w:sz w:val="28"/>
          <w:szCs w:val="28"/>
        </w:rPr>
        <w:drawing>
          <wp:inline distT="0" distB="0" distL="0" distR="0" wp14:anchorId="7B77A6AB" wp14:editId="1D5B19E7">
            <wp:extent cx="1942908" cy="2556933"/>
            <wp:effectExtent l="0" t="0" r="635" b="0"/>
            <wp:docPr id="184020945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75289" cy="2599548"/>
                    </a:xfrm>
                    <a:prstGeom prst="rect">
                      <a:avLst/>
                    </a:prstGeom>
                    <a:noFill/>
                    <a:ln>
                      <a:noFill/>
                    </a:ln>
                  </pic:spPr>
                </pic:pic>
              </a:graphicData>
            </a:graphic>
          </wp:inline>
        </w:drawing>
      </w:r>
      <w:r w:rsidRPr="00D30A34">
        <w:rPr>
          <w:noProof/>
          <w:sz w:val="28"/>
          <w:szCs w:val="28"/>
        </w:rPr>
        <w:drawing>
          <wp:inline distT="0" distB="0" distL="0" distR="0" wp14:anchorId="5A41951C" wp14:editId="559FD9D3">
            <wp:extent cx="1938577" cy="2567305"/>
            <wp:effectExtent l="0" t="0" r="5080" b="4445"/>
            <wp:docPr id="99292138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68404" cy="2606805"/>
                    </a:xfrm>
                    <a:prstGeom prst="rect">
                      <a:avLst/>
                    </a:prstGeom>
                    <a:noFill/>
                    <a:ln>
                      <a:noFill/>
                    </a:ln>
                  </pic:spPr>
                </pic:pic>
              </a:graphicData>
            </a:graphic>
          </wp:inline>
        </w:drawing>
      </w:r>
      <w:r w:rsidRPr="00D30A34">
        <w:rPr>
          <w:noProof/>
          <w:sz w:val="28"/>
          <w:szCs w:val="28"/>
          <w:lang w:eastAsia="zh-CN"/>
        </w:rPr>
        <w:drawing>
          <wp:inline distT="0" distB="0" distL="0" distR="0" wp14:anchorId="7FA361CD" wp14:editId="1B69E767">
            <wp:extent cx="1841500" cy="2567884"/>
            <wp:effectExtent l="0" t="0" r="6350" b="4445"/>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43092" cy="2570105"/>
                    </a:xfrm>
                    <a:prstGeom prst="rect">
                      <a:avLst/>
                    </a:prstGeom>
                    <a:noFill/>
                    <a:ln>
                      <a:noFill/>
                    </a:ln>
                  </pic:spPr>
                </pic:pic>
              </a:graphicData>
            </a:graphic>
          </wp:inline>
        </w:drawing>
      </w:r>
    </w:p>
    <w:p w14:paraId="2141C4E6" w14:textId="1099CB3B" w:rsidR="00B301E4" w:rsidRPr="00261B70" w:rsidRDefault="00A8302F" w:rsidP="0079596E">
      <w:pPr>
        <w:pStyle w:val="a5"/>
        <w:spacing w:after="0" w:line="240" w:lineRule="auto"/>
        <w:jc w:val="center"/>
        <w:rPr>
          <w:sz w:val="28"/>
          <w:szCs w:val="28"/>
        </w:rPr>
      </w:pPr>
      <w:r w:rsidRPr="00261B70">
        <w:rPr>
          <w:sz w:val="28"/>
          <w:szCs w:val="28"/>
        </w:rPr>
        <w:t xml:space="preserve">Рисунок </w:t>
      </w:r>
      <w:r w:rsidR="00573871">
        <w:rPr>
          <w:sz w:val="28"/>
          <w:szCs w:val="28"/>
        </w:rPr>
        <w:t>3</w:t>
      </w:r>
      <w:r w:rsidR="00536C47">
        <w:rPr>
          <w:sz w:val="28"/>
          <w:szCs w:val="28"/>
        </w:rPr>
        <w:t>1</w:t>
      </w:r>
      <w:r w:rsidR="00573871">
        <w:rPr>
          <w:sz w:val="28"/>
          <w:szCs w:val="28"/>
        </w:rPr>
        <w:t xml:space="preserve"> </w:t>
      </w:r>
      <w:r w:rsidR="00160992" w:rsidRPr="00261B70">
        <w:rPr>
          <w:sz w:val="28"/>
          <w:szCs w:val="28"/>
        </w:rPr>
        <w:t>-</w:t>
      </w:r>
      <w:r w:rsidRPr="00261B70">
        <w:rPr>
          <w:sz w:val="28"/>
          <w:szCs w:val="28"/>
        </w:rPr>
        <w:t xml:space="preserve"> Результаты лечения хронического г</w:t>
      </w:r>
      <w:r w:rsidR="00E97CC9" w:rsidRPr="00261B70">
        <w:rPr>
          <w:sz w:val="28"/>
          <w:szCs w:val="28"/>
        </w:rPr>
        <w:t>ранулирующего</w:t>
      </w:r>
      <w:r w:rsidRPr="00261B70">
        <w:rPr>
          <w:sz w:val="28"/>
          <w:szCs w:val="28"/>
        </w:rPr>
        <w:t xml:space="preserve"> апикального периодонтита</w:t>
      </w:r>
      <w:r w:rsidR="00E97CC9" w:rsidRPr="00261B70">
        <w:rPr>
          <w:sz w:val="28"/>
          <w:szCs w:val="28"/>
        </w:rPr>
        <w:t xml:space="preserve"> 4.</w:t>
      </w:r>
      <w:r w:rsidR="000A5EB2" w:rsidRPr="00261B70">
        <w:rPr>
          <w:sz w:val="28"/>
          <w:szCs w:val="28"/>
        </w:rPr>
        <w:t xml:space="preserve">6 </w:t>
      </w:r>
      <w:r w:rsidRPr="00261B70">
        <w:rPr>
          <w:sz w:val="28"/>
          <w:szCs w:val="28"/>
        </w:rPr>
        <w:t>Динамика наблюдения через 6, 12 месяцев</w:t>
      </w:r>
    </w:p>
    <w:p w14:paraId="46D4EEE0" w14:textId="77777777" w:rsidR="00261B70" w:rsidRDefault="00261B70" w:rsidP="0079596E">
      <w:pPr>
        <w:pStyle w:val="a5"/>
        <w:spacing w:after="0" w:line="240" w:lineRule="auto"/>
        <w:ind w:firstLine="567"/>
        <w:rPr>
          <w:i/>
          <w:iCs/>
          <w:sz w:val="28"/>
          <w:szCs w:val="28"/>
        </w:rPr>
      </w:pPr>
      <w:r w:rsidRPr="00261B70">
        <w:rPr>
          <w:i/>
          <w:iCs/>
          <w:sz w:val="28"/>
          <w:szCs w:val="28"/>
        </w:rPr>
        <w:t>Клинический случай:</w:t>
      </w:r>
    </w:p>
    <w:p w14:paraId="0E5BCFD2" w14:textId="2F0C530B" w:rsidR="00261B70" w:rsidRDefault="00261B70" w:rsidP="0079596E">
      <w:pPr>
        <w:pStyle w:val="a5"/>
        <w:spacing w:before="0" w:beforeAutospacing="0" w:after="0" w:line="240" w:lineRule="auto"/>
        <w:ind w:firstLine="567"/>
        <w:rPr>
          <w:i/>
          <w:iCs/>
          <w:sz w:val="28"/>
          <w:szCs w:val="28"/>
        </w:rPr>
      </w:pPr>
      <w:r w:rsidRPr="00261B70">
        <w:rPr>
          <w:i/>
          <w:iCs/>
          <w:sz w:val="28"/>
          <w:szCs w:val="28"/>
        </w:rPr>
        <w:t xml:space="preserve">Пациентка С., 43 года, обратилась для санации полости рта перед </w:t>
      </w:r>
      <w:r w:rsidR="002B674A">
        <w:rPr>
          <w:i/>
          <w:iCs/>
          <w:sz w:val="28"/>
          <w:szCs w:val="28"/>
        </w:rPr>
        <w:t xml:space="preserve">стоматологическим </w:t>
      </w:r>
      <w:r w:rsidRPr="00261B70">
        <w:rPr>
          <w:i/>
          <w:iCs/>
          <w:sz w:val="28"/>
          <w:szCs w:val="28"/>
        </w:rPr>
        <w:t>ортопедическим протезированием. Жалоб на момент обращения не предъявляла. 3.6 зуб ранее лече</w:t>
      </w:r>
      <w:r>
        <w:rPr>
          <w:i/>
          <w:iCs/>
          <w:sz w:val="28"/>
          <w:szCs w:val="28"/>
        </w:rPr>
        <w:t>н по поводу осложненного кариеса. Объективно:</w:t>
      </w:r>
      <w:r w:rsidR="00450C4C">
        <w:rPr>
          <w:i/>
          <w:iCs/>
          <w:sz w:val="28"/>
          <w:szCs w:val="28"/>
        </w:rPr>
        <w:t xml:space="preserve"> общее самочувствие удовлетворительное, лицо симметричное, кожные покровы чистые, лимфатические узлы не увеличены, при пальпации безболезненные. Слизистая оболочка полости рта бледно-розовая, без признаков воспалительного процесса. При зондировании 3.6 зуба, плотная реставрация без </w:t>
      </w:r>
      <w:proofErr w:type="spellStart"/>
      <w:r w:rsidR="00450C4C">
        <w:rPr>
          <w:i/>
          <w:iCs/>
          <w:sz w:val="28"/>
          <w:szCs w:val="28"/>
        </w:rPr>
        <w:t>микроподтеканий</w:t>
      </w:r>
      <w:proofErr w:type="spellEnd"/>
      <w:r w:rsidR="00450C4C">
        <w:rPr>
          <w:i/>
          <w:iCs/>
          <w:sz w:val="28"/>
          <w:szCs w:val="28"/>
        </w:rPr>
        <w:t>, прилегание по краям удовлетворительное. Перкуссия слабо выраженная. Глубина пародонтального кармана 3 мм. Патологической подвижности зуба нет. На рентге</w:t>
      </w:r>
      <w:r w:rsidR="002B674A">
        <w:rPr>
          <w:i/>
          <w:iCs/>
          <w:sz w:val="28"/>
          <w:szCs w:val="28"/>
        </w:rPr>
        <w:t>нограмм</w:t>
      </w:r>
      <w:r w:rsidR="00450C4C">
        <w:rPr>
          <w:i/>
          <w:iCs/>
          <w:sz w:val="28"/>
          <w:szCs w:val="28"/>
        </w:rPr>
        <w:t xml:space="preserve">е определяется </w:t>
      </w:r>
      <w:r w:rsidR="002B674A">
        <w:rPr>
          <w:i/>
          <w:iCs/>
          <w:sz w:val="28"/>
          <w:szCs w:val="28"/>
        </w:rPr>
        <w:t xml:space="preserve">равномерное </w:t>
      </w:r>
      <w:r w:rsidR="00450C4C">
        <w:rPr>
          <w:i/>
          <w:iCs/>
          <w:sz w:val="28"/>
          <w:szCs w:val="28"/>
        </w:rPr>
        <w:t xml:space="preserve">расширение </w:t>
      </w:r>
      <w:proofErr w:type="spellStart"/>
      <w:r w:rsidR="00450C4C">
        <w:rPr>
          <w:i/>
          <w:iCs/>
          <w:sz w:val="28"/>
          <w:szCs w:val="28"/>
        </w:rPr>
        <w:t>периодонтальной</w:t>
      </w:r>
      <w:proofErr w:type="spellEnd"/>
      <w:r w:rsidR="00450C4C">
        <w:rPr>
          <w:i/>
          <w:iCs/>
          <w:sz w:val="28"/>
          <w:szCs w:val="28"/>
        </w:rPr>
        <w:t xml:space="preserve"> щели </w:t>
      </w:r>
      <w:r w:rsidR="002B674A">
        <w:rPr>
          <w:i/>
          <w:iCs/>
          <w:sz w:val="28"/>
          <w:szCs w:val="28"/>
        </w:rPr>
        <w:t xml:space="preserve">до </w:t>
      </w:r>
      <w:r w:rsidR="00450C4C">
        <w:rPr>
          <w:i/>
          <w:iCs/>
          <w:sz w:val="28"/>
          <w:szCs w:val="28"/>
        </w:rPr>
        <w:t>1,2 мм</w:t>
      </w:r>
      <w:r w:rsidR="00536C47">
        <w:rPr>
          <w:i/>
          <w:iCs/>
          <w:sz w:val="28"/>
          <w:szCs w:val="28"/>
        </w:rPr>
        <w:t xml:space="preserve"> (рисунок 32)</w:t>
      </w:r>
      <w:r w:rsidR="00450C4C">
        <w:rPr>
          <w:i/>
          <w:iCs/>
          <w:sz w:val="28"/>
          <w:szCs w:val="28"/>
        </w:rPr>
        <w:t xml:space="preserve"> Диагноз: хронический фиброзны</w:t>
      </w:r>
      <w:r w:rsidR="002B674A">
        <w:rPr>
          <w:i/>
          <w:iCs/>
          <w:sz w:val="28"/>
          <w:szCs w:val="28"/>
        </w:rPr>
        <w:t>й</w:t>
      </w:r>
      <w:r w:rsidR="00450C4C">
        <w:rPr>
          <w:i/>
          <w:iCs/>
          <w:sz w:val="28"/>
          <w:szCs w:val="28"/>
        </w:rPr>
        <w:t xml:space="preserve"> периодонтит 3.6 зуба</w:t>
      </w:r>
    </w:p>
    <w:p w14:paraId="16F0B945" w14:textId="77777777" w:rsidR="00450C4C" w:rsidRDefault="00450C4C" w:rsidP="00450C4C">
      <w:pPr>
        <w:pStyle w:val="41"/>
        <w:spacing w:before="0" w:after="0" w:line="240" w:lineRule="auto"/>
        <w:ind w:right="20"/>
        <w:rPr>
          <w:i/>
          <w:iCs/>
          <w:color w:val="auto"/>
          <w:sz w:val="28"/>
          <w:szCs w:val="28"/>
          <w:lang w:val="ru-RU"/>
        </w:rPr>
      </w:pPr>
    </w:p>
    <w:p w14:paraId="645D341E" w14:textId="1B8A4824" w:rsidR="00450C4C" w:rsidRPr="00450C4C" w:rsidRDefault="00450C4C" w:rsidP="00450C4C">
      <w:pPr>
        <w:pStyle w:val="41"/>
        <w:spacing w:before="0" w:after="0" w:line="240" w:lineRule="auto"/>
        <w:ind w:right="20"/>
        <w:rPr>
          <w:color w:val="auto"/>
          <w:sz w:val="28"/>
          <w:szCs w:val="28"/>
          <w:lang w:val="ru-RU"/>
        </w:rPr>
      </w:pPr>
      <w:r w:rsidRPr="00450C4C">
        <w:rPr>
          <w:color w:val="auto"/>
          <w:sz w:val="28"/>
          <w:szCs w:val="28"/>
          <w:lang w:val="ru-RU"/>
        </w:rPr>
        <w:t>Таблица 2</w:t>
      </w:r>
      <w:r w:rsidR="00A7025A">
        <w:rPr>
          <w:color w:val="auto"/>
          <w:sz w:val="28"/>
          <w:szCs w:val="28"/>
          <w:lang w:val="ru-RU"/>
        </w:rPr>
        <w:t>4</w:t>
      </w:r>
      <w:r w:rsidR="0079596E">
        <w:rPr>
          <w:color w:val="auto"/>
          <w:sz w:val="28"/>
          <w:szCs w:val="28"/>
          <w:lang w:val="ru-RU"/>
        </w:rPr>
        <w:t xml:space="preserve"> </w:t>
      </w:r>
      <w:r w:rsidRPr="00450C4C">
        <w:rPr>
          <w:color w:val="auto"/>
          <w:sz w:val="28"/>
          <w:szCs w:val="28"/>
          <w:lang w:val="ru-RU"/>
        </w:rPr>
        <w:t xml:space="preserve">- </w:t>
      </w:r>
      <w:r w:rsidR="002B674A">
        <w:rPr>
          <w:color w:val="auto"/>
          <w:sz w:val="28"/>
          <w:szCs w:val="28"/>
          <w:lang w:val="ru-RU"/>
        </w:rPr>
        <w:t>О</w:t>
      </w:r>
      <w:r w:rsidRPr="00450C4C">
        <w:rPr>
          <w:color w:val="auto"/>
          <w:sz w:val="28"/>
          <w:szCs w:val="28"/>
          <w:lang w:val="ru-RU"/>
        </w:rPr>
        <w:t>ценк</w:t>
      </w:r>
      <w:r w:rsidR="002B674A">
        <w:rPr>
          <w:color w:val="auto"/>
          <w:sz w:val="28"/>
          <w:szCs w:val="28"/>
          <w:lang w:val="ru-RU"/>
        </w:rPr>
        <w:t>а</w:t>
      </w:r>
      <w:r w:rsidRPr="00450C4C">
        <w:rPr>
          <w:color w:val="auto"/>
          <w:sz w:val="28"/>
          <w:szCs w:val="28"/>
          <w:lang w:val="ru-RU"/>
        </w:rPr>
        <w:t xml:space="preserve"> эффективности эндодонтического лечения </w:t>
      </w:r>
      <w:r>
        <w:rPr>
          <w:color w:val="auto"/>
          <w:sz w:val="28"/>
          <w:szCs w:val="28"/>
          <w:lang w:val="ru-RU"/>
        </w:rPr>
        <w:t xml:space="preserve">3.6 </w:t>
      </w:r>
      <w:r w:rsidRPr="00450C4C">
        <w:rPr>
          <w:color w:val="auto"/>
          <w:sz w:val="28"/>
          <w:szCs w:val="28"/>
          <w:lang w:val="ru-RU"/>
        </w:rPr>
        <w:t>зуба</w:t>
      </w:r>
      <w:r w:rsidR="00B35B19">
        <w:rPr>
          <w:color w:val="auto"/>
          <w:sz w:val="28"/>
          <w:szCs w:val="28"/>
          <w:lang w:val="ru-RU"/>
        </w:rPr>
        <w:t xml:space="preserve"> с диагнозом хронический фиброзный периодонтит</w:t>
      </w:r>
      <w:r w:rsidR="002B674A">
        <w:rPr>
          <w:color w:val="auto"/>
          <w:sz w:val="28"/>
          <w:szCs w:val="28"/>
          <w:lang w:val="ru-RU"/>
        </w:rPr>
        <w:t xml:space="preserve"> в динамике</w:t>
      </w:r>
    </w:p>
    <w:p w14:paraId="66A5546A" w14:textId="77777777" w:rsidR="00450C4C" w:rsidRPr="00251000" w:rsidRDefault="00450C4C" w:rsidP="00450C4C">
      <w:pPr>
        <w:pStyle w:val="41"/>
        <w:spacing w:before="0" w:after="0" w:line="240" w:lineRule="auto"/>
        <w:ind w:right="20"/>
        <w:rPr>
          <w:color w:val="auto"/>
          <w:sz w:val="28"/>
          <w:szCs w:val="28"/>
          <w:lang w:val="ru-RU"/>
        </w:rPr>
      </w:pPr>
    </w:p>
    <w:tbl>
      <w:tblPr>
        <w:tblStyle w:val="a7"/>
        <w:tblW w:w="0" w:type="auto"/>
        <w:tblLook w:val="04A0" w:firstRow="1" w:lastRow="0" w:firstColumn="1" w:lastColumn="0" w:noHBand="0" w:noVBand="1"/>
      </w:tblPr>
      <w:tblGrid>
        <w:gridCol w:w="2453"/>
        <w:gridCol w:w="1385"/>
        <w:gridCol w:w="2147"/>
        <w:gridCol w:w="1859"/>
        <w:gridCol w:w="1784"/>
      </w:tblGrid>
      <w:tr w:rsidR="00B35B19" w:rsidRPr="00251000" w14:paraId="4EE6FC4D" w14:textId="59E915C7" w:rsidTr="0079596E">
        <w:tc>
          <w:tcPr>
            <w:tcW w:w="2453" w:type="dxa"/>
          </w:tcPr>
          <w:p w14:paraId="6FA44776" w14:textId="77777777" w:rsidR="00B35B19" w:rsidRPr="0079596E" w:rsidRDefault="00B35B19" w:rsidP="008961CE">
            <w:pPr>
              <w:pStyle w:val="41"/>
              <w:shd w:val="clear" w:color="auto" w:fill="auto"/>
              <w:spacing w:before="0" w:after="0" w:line="240" w:lineRule="auto"/>
              <w:ind w:right="20"/>
              <w:rPr>
                <w:bCs/>
                <w:color w:val="auto"/>
                <w:sz w:val="24"/>
                <w:szCs w:val="24"/>
                <w:lang w:val="ru-RU"/>
              </w:rPr>
            </w:pPr>
            <w:r w:rsidRPr="0079596E">
              <w:rPr>
                <w:bCs/>
                <w:color w:val="auto"/>
                <w:sz w:val="24"/>
                <w:szCs w:val="24"/>
                <w:lang w:val="ru-RU"/>
              </w:rPr>
              <w:t>Срок наблюдения</w:t>
            </w:r>
          </w:p>
        </w:tc>
        <w:tc>
          <w:tcPr>
            <w:tcW w:w="1385" w:type="dxa"/>
          </w:tcPr>
          <w:p w14:paraId="0C567BB9" w14:textId="77777777" w:rsidR="00B35B19" w:rsidRPr="0079596E" w:rsidRDefault="00B35B19" w:rsidP="008961CE">
            <w:pPr>
              <w:pStyle w:val="41"/>
              <w:shd w:val="clear" w:color="auto" w:fill="auto"/>
              <w:spacing w:before="0" w:after="0" w:line="240" w:lineRule="auto"/>
              <w:ind w:right="20"/>
              <w:rPr>
                <w:bCs/>
                <w:color w:val="auto"/>
                <w:sz w:val="24"/>
                <w:szCs w:val="24"/>
                <w:lang w:val="en-US"/>
              </w:rPr>
            </w:pPr>
            <w:r w:rsidRPr="0079596E">
              <w:rPr>
                <w:bCs/>
                <w:color w:val="auto"/>
                <w:sz w:val="24"/>
                <w:szCs w:val="24"/>
                <w:lang w:val="ru-RU"/>
              </w:rPr>
              <w:t xml:space="preserve">   </w:t>
            </w:r>
            <w:r w:rsidRPr="0079596E">
              <w:rPr>
                <w:bCs/>
                <w:color w:val="auto"/>
                <w:sz w:val="24"/>
                <w:szCs w:val="24"/>
                <w:lang w:val="en-US"/>
              </w:rPr>
              <w:t>PAI</w:t>
            </w:r>
          </w:p>
        </w:tc>
        <w:tc>
          <w:tcPr>
            <w:tcW w:w="2147" w:type="dxa"/>
          </w:tcPr>
          <w:p w14:paraId="6CD51370" w14:textId="77777777" w:rsidR="00B35B19" w:rsidRPr="0079596E" w:rsidRDefault="00B35B19" w:rsidP="008961CE">
            <w:pPr>
              <w:pStyle w:val="41"/>
              <w:shd w:val="clear" w:color="auto" w:fill="auto"/>
              <w:spacing w:before="0" w:after="0" w:line="240" w:lineRule="auto"/>
              <w:ind w:right="20"/>
              <w:rPr>
                <w:bCs/>
                <w:color w:val="auto"/>
                <w:sz w:val="24"/>
                <w:szCs w:val="24"/>
                <w:lang w:val="ru-RU"/>
              </w:rPr>
            </w:pPr>
            <w:r w:rsidRPr="0079596E">
              <w:rPr>
                <w:bCs/>
                <w:color w:val="auto"/>
                <w:sz w:val="24"/>
                <w:szCs w:val="24"/>
                <w:lang w:val="ru-RU"/>
              </w:rPr>
              <w:t>Клинический балл</w:t>
            </w:r>
          </w:p>
        </w:tc>
        <w:tc>
          <w:tcPr>
            <w:tcW w:w="1859" w:type="dxa"/>
          </w:tcPr>
          <w:p w14:paraId="4557A879" w14:textId="77777777" w:rsidR="00B35B19" w:rsidRPr="0079596E" w:rsidRDefault="00B35B19" w:rsidP="008961CE">
            <w:pPr>
              <w:pStyle w:val="41"/>
              <w:shd w:val="clear" w:color="auto" w:fill="auto"/>
              <w:spacing w:before="0" w:after="0" w:line="240" w:lineRule="auto"/>
              <w:ind w:right="20"/>
              <w:rPr>
                <w:bCs/>
                <w:color w:val="auto"/>
                <w:sz w:val="24"/>
                <w:szCs w:val="24"/>
                <w:lang w:val="ru-RU"/>
              </w:rPr>
            </w:pPr>
            <w:r w:rsidRPr="0079596E">
              <w:rPr>
                <w:bCs/>
                <w:color w:val="auto"/>
                <w:sz w:val="24"/>
                <w:szCs w:val="24"/>
                <w:lang w:val="ru-RU"/>
              </w:rPr>
              <w:t xml:space="preserve"> ПУОД (%)</w:t>
            </w:r>
          </w:p>
        </w:tc>
        <w:tc>
          <w:tcPr>
            <w:tcW w:w="1784" w:type="dxa"/>
          </w:tcPr>
          <w:p w14:paraId="5DF5621C" w14:textId="1F395B21" w:rsidR="00B35B19" w:rsidRPr="0079596E" w:rsidRDefault="00B35B19" w:rsidP="008961CE">
            <w:pPr>
              <w:pStyle w:val="41"/>
              <w:shd w:val="clear" w:color="auto" w:fill="auto"/>
              <w:spacing w:before="0" w:after="0" w:line="240" w:lineRule="auto"/>
              <w:ind w:right="20"/>
              <w:rPr>
                <w:bCs/>
                <w:color w:val="auto"/>
                <w:sz w:val="24"/>
                <w:szCs w:val="24"/>
                <w:lang w:val="en-US"/>
              </w:rPr>
            </w:pPr>
            <w:r w:rsidRPr="0079596E">
              <w:rPr>
                <w:bCs/>
                <w:color w:val="auto"/>
                <w:sz w:val="24"/>
                <w:szCs w:val="24"/>
                <w:lang w:val="ru-RU"/>
              </w:rPr>
              <w:t xml:space="preserve">Оценка по </w:t>
            </w:r>
            <w:r w:rsidRPr="0079596E">
              <w:rPr>
                <w:bCs/>
                <w:color w:val="auto"/>
                <w:sz w:val="24"/>
                <w:szCs w:val="24"/>
                <w:lang w:val="en-US"/>
              </w:rPr>
              <w:t>ESE</w:t>
            </w:r>
          </w:p>
        </w:tc>
      </w:tr>
      <w:tr w:rsidR="0079596E" w:rsidRPr="00251000" w14:paraId="5E2A2D7C" w14:textId="77777777" w:rsidTr="0079596E">
        <w:tc>
          <w:tcPr>
            <w:tcW w:w="2453" w:type="dxa"/>
          </w:tcPr>
          <w:p w14:paraId="18352C08" w14:textId="131FE470" w:rsidR="0079596E" w:rsidRPr="0079596E" w:rsidRDefault="0079596E" w:rsidP="0079596E">
            <w:pPr>
              <w:pStyle w:val="41"/>
              <w:shd w:val="clear" w:color="auto" w:fill="auto"/>
              <w:spacing w:before="0" w:after="0" w:line="240" w:lineRule="auto"/>
              <w:ind w:right="20"/>
              <w:jc w:val="center"/>
              <w:rPr>
                <w:bCs/>
                <w:color w:val="auto"/>
                <w:sz w:val="24"/>
                <w:szCs w:val="24"/>
                <w:lang w:val="ru-RU"/>
              </w:rPr>
            </w:pPr>
            <w:r>
              <w:rPr>
                <w:bCs/>
                <w:color w:val="auto"/>
                <w:sz w:val="24"/>
                <w:szCs w:val="24"/>
                <w:lang w:val="ru-RU"/>
              </w:rPr>
              <w:t>1</w:t>
            </w:r>
          </w:p>
        </w:tc>
        <w:tc>
          <w:tcPr>
            <w:tcW w:w="1385" w:type="dxa"/>
          </w:tcPr>
          <w:p w14:paraId="4AE6E83A" w14:textId="498B4FDD" w:rsidR="0079596E" w:rsidRPr="0079596E" w:rsidRDefault="0079596E" w:rsidP="0079596E">
            <w:pPr>
              <w:pStyle w:val="41"/>
              <w:shd w:val="clear" w:color="auto" w:fill="auto"/>
              <w:spacing w:before="0" w:after="0" w:line="240" w:lineRule="auto"/>
              <w:ind w:right="20"/>
              <w:jc w:val="center"/>
              <w:rPr>
                <w:bCs/>
                <w:color w:val="auto"/>
                <w:sz w:val="24"/>
                <w:szCs w:val="24"/>
                <w:lang w:val="ru-RU"/>
              </w:rPr>
            </w:pPr>
            <w:r>
              <w:rPr>
                <w:bCs/>
                <w:color w:val="auto"/>
                <w:sz w:val="24"/>
                <w:szCs w:val="24"/>
                <w:lang w:val="ru-RU"/>
              </w:rPr>
              <w:t>2</w:t>
            </w:r>
          </w:p>
        </w:tc>
        <w:tc>
          <w:tcPr>
            <w:tcW w:w="2147" w:type="dxa"/>
          </w:tcPr>
          <w:p w14:paraId="1767D130" w14:textId="0083AD73" w:rsidR="0079596E" w:rsidRPr="0079596E" w:rsidRDefault="0079596E" w:rsidP="0079596E">
            <w:pPr>
              <w:pStyle w:val="41"/>
              <w:shd w:val="clear" w:color="auto" w:fill="auto"/>
              <w:spacing w:before="0" w:after="0" w:line="240" w:lineRule="auto"/>
              <w:ind w:right="20"/>
              <w:jc w:val="center"/>
              <w:rPr>
                <w:bCs/>
                <w:color w:val="auto"/>
                <w:sz w:val="24"/>
                <w:szCs w:val="24"/>
                <w:lang w:val="ru-RU"/>
              </w:rPr>
            </w:pPr>
            <w:r>
              <w:rPr>
                <w:bCs/>
                <w:color w:val="auto"/>
                <w:sz w:val="24"/>
                <w:szCs w:val="24"/>
                <w:lang w:val="ru-RU"/>
              </w:rPr>
              <w:t>3</w:t>
            </w:r>
          </w:p>
        </w:tc>
        <w:tc>
          <w:tcPr>
            <w:tcW w:w="1859" w:type="dxa"/>
          </w:tcPr>
          <w:p w14:paraId="04D0E94B" w14:textId="56A1D849" w:rsidR="0079596E" w:rsidRPr="0079596E" w:rsidRDefault="0079596E" w:rsidP="0079596E">
            <w:pPr>
              <w:pStyle w:val="41"/>
              <w:shd w:val="clear" w:color="auto" w:fill="auto"/>
              <w:spacing w:before="0" w:after="0" w:line="240" w:lineRule="auto"/>
              <w:ind w:right="20"/>
              <w:jc w:val="center"/>
              <w:rPr>
                <w:bCs/>
                <w:color w:val="auto"/>
                <w:sz w:val="24"/>
                <w:szCs w:val="24"/>
                <w:lang w:val="ru-RU"/>
              </w:rPr>
            </w:pPr>
            <w:r>
              <w:rPr>
                <w:bCs/>
                <w:color w:val="auto"/>
                <w:sz w:val="24"/>
                <w:szCs w:val="24"/>
                <w:lang w:val="ru-RU"/>
              </w:rPr>
              <w:t>4</w:t>
            </w:r>
          </w:p>
        </w:tc>
        <w:tc>
          <w:tcPr>
            <w:tcW w:w="1784" w:type="dxa"/>
          </w:tcPr>
          <w:p w14:paraId="5D92A754" w14:textId="19F35B9D" w:rsidR="0079596E" w:rsidRPr="0079596E" w:rsidRDefault="0079596E" w:rsidP="0079596E">
            <w:pPr>
              <w:pStyle w:val="41"/>
              <w:shd w:val="clear" w:color="auto" w:fill="auto"/>
              <w:spacing w:before="0" w:after="0" w:line="240" w:lineRule="auto"/>
              <w:ind w:right="20"/>
              <w:jc w:val="center"/>
              <w:rPr>
                <w:bCs/>
                <w:color w:val="auto"/>
                <w:sz w:val="24"/>
                <w:szCs w:val="24"/>
                <w:lang w:val="ru-RU"/>
              </w:rPr>
            </w:pPr>
            <w:r>
              <w:rPr>
                <w:bCs/>
                <w:color w:val="auto"/>
                <w:sz w:val="24"/>
                <w:szCs w:val="24"/>
                <w:lang w:val="ru-RU"/>
              </w:rPr>
              <w:t>5</w:t>
            </w:r>
          </w:p>
        </w:tc>
      </w:tr>
      <w:tr w:rsidR="00B35B19" w:rsidRPr="00251000" w14:paraId="28BA2639" w14:textId="29C1BED0" w:rsidTr="0079596E">
        <w:tc>
          <w:tcPr>
            <w:tcW w:w="2453" w:type="dxa"/>
          </w:tcPr>
          <w:p w14:paraId="0E6A07B8" w14:textId="77777777" w:rsidR="00B35B19" w:rsidRPr="0079596E" w:rsidRDefault="00B35B19" w:rsidP="008961CE">
            <w:pPr>
              <w:pStyle w:val="41"/>
              <w:shd w:val="clear" w:color="auto" w:fill="auto"/>
              <w:spacing w:before="0" w:after="0" w:line="240" w:lineRule="auto"/>
              <w:ind w:right="20"/>
              <w:rPr>
                <w:bCs/>
                <w:color w:val="auto"/>
                <w:sz w:val="24"/>
                <w:szCs w:val="24"/>
                <w:lang w:val="ru-RU"/>
              </w:rPr>
            </w:pPr>
            <w:r w:rsidRPr="0079596E">
              <w:rPr>
                <w:bCs/>
                <w:color w:val="auto"/>
                <w:sz w:val="24"/>
                <w:szCs w:val="24"/>
                <w:lang w:val="ru-RU"/>
              </w:rPr>
              <w:lastRenderedPageBreak/>
              <w:t>До лечения</w:t>
            </w:r>
          </w:p>
        </w:tc>
        <w:tc>
          <w:tcPr>
            <w:tcW w:w="1385" w:type="dxa"/>
          </w:tcPr>
          <w:p w14:paraId="14B6C6FB" w14:textId="146270B7" w:rsidR="00B35B19" w:rsidRPr="0079596E" w:rsidRDefault="00B35B19" w:rsidP="008961CE">
            <w:pPr>
              <w:pStyle w:val="41"/>
              <w:shd w:val="clear" w:color="auto" w:fill="auto"/>
              <w:spacing w:before="0" w:after="0" w:line="240" w:lineRule="auto"/>
              <w:ind w:right="20"/>
              <w:rPr>
                <w:bCs/>
                <w:color w:val="auto"/>
                <w:sz w:val="24"/>
                <w:szCs w:val="24"/>
                <w:lang w:val="ru-RU"/>
              </w:rPr>
            </w:pPr>
            <w:r w:rsidRPr="0079596E">
              <w:rPr>
                <w:bCs/>
                <w:color w:val="auto"/>
                <w:sz w:val="24"/>
                <w:szCs w:val="24"/>
                <w:lang w:val="ru-RU"/>
              </w:rPr>
              <w:t xml:space="preserve">   3</w:t>
            </w:r>
          </w:p>
        </w:tc>
        <w:tc>
          <w:tcPr>
            <w:tcW w:w="2147" w:type="dxa"/>
          </w:tcPr>
          <w:p w14:paraId="42FC5A4F" w14:textId="3B51E5BC" w:rsidR="00B35B19" w:rsidRPr="0079596E" w:rsidRDefault="00B35B19" w:rsidP="008961CE">
            <w:pPr>
              <w:pStyle w:val="41"/>
              <w:shd w:val="clear" w:color="auto" w:fill="auto"/>
              <w:spacing w:before="0" w:after="0" w:line="240" w:lineRule="auto"/>
              <w:ind w:right="20"/>
              <w:rPr>
                <w:bCs/>
                <w:color w:val="auto"/>
                <w:sz w:val="24"/>
                <w:szCs w:val="24"/>
                <w:lang w:val="ru-RU"/>
              </w:rPr>
            </w:pPr>
            <w:r w:rsidRPr="0079596E">
              <w:rPr>
                <w:bCs/>
                <w:color w:val="auto"/>
                <w:sz w:val="24"/>
                <w:szCs w:val="24"/>
                <w:lang w:val="ru-RU"/>
              </w:rPr>
              <w:t xml:space="preserve">   2,02</w:t>
            </w:r>
          </w:p>
        </w:tc>
        <w:tc>
          <w:tcPr>
            <w:tcW w:w="1859" w:type="dxa"/>
          </w:tcPr>
          <w:p w14:paraId="66215B58" w14:textId="77777777" w:rsidR="00B35B19" w:rsidRPr="0079596E" w:rsidRDefault="00B35B19" w:rsidP="008961CE">
            <w:pPr>
              <w:pStyle w:val="41"/>
              <w:shd w:val="clear" w:color="auto" w:fill="auto"/>
              <w:spacing w:before="0" w:after="0" w:line="240" w:lineRule="auto"/>
              <w:ind w:right="20"/>
              <w:rPr>
                <w:bCs/>
                <w:color w:val="auto"/>
                <w:sz w:val="24"/>
                <w:szCs w:val="24"/>
                <w:lang w:val="ru-RU"/>
              </w:rPr>
            </w:pPr>
            <w:r w:rsidRPr="0079596E">
              <w:rPr>
                <w:bCs/>
                <w:color w:val="auto"/>
                <w:sz w:val="24"/>
                <w:szCs w:val="24"/>
                <w:lang w:val="ru-RU"/>
              </w:rPr>
              <w:t xml:space="preserve">  -</w:t>
            </w:r>
          </w:p>
        </w:tc>
        <w:tc>
          <w:tcPr>
            <w:tcW w:w="1784" w:type="dxa"/>
          </w:tcPr>
          <w:p w14:paraId="08C207F5" w14:textId="757D1CFE" w:rsidR="00B35B19" w:rsidRPr="0079596E" w:rsidRDefault="00B35B19" w:rsidP="008961CE">
            <w:pPr>
              <w:pStyle w:val="41"/>
              <w:shd w:val="clear" w:color="auto" w:fill="auto"/>
              <w:spacing w:before="0" w:after="0" w:line="240" w:lineRule="auto"/>
              <w:ind w:right="20"/>
              <w:rPr>
                <w:bCs/>
                <w:color w:val="auto"/>
                <w:sz w:val="24"/>
                <w:szCs w:val="24"/>
                <w:lang w:val="ru-RU"/>
              </w:rPr>
            </w:pPr>
            <w:r w:rsidRPr="0079596E">
              <w:rPr>
                <w:bCs/>
                <w:color w:val="auto"/>
                <w:sz w:val="24"/>
                <w:szCs w:val="24"/>
                <w:lang w:val="ru-RU"/>
              </w:rPr>
              <w:t>Сомнительный результат</w:t>
            </w:r>
          </w:p>
        </w:tc>
      </w:tr>
      <w:tr w:rsidR="00B35B19" w:rsidRPr="00251000" w14:paraId="470FB90B" w14:textId="16B8060B" w:rsidTr="0079596E">
        <w:tc>
          <w:tcPr>
            <w:tcW w:w="2453" w:type="dxa"/>
            <w:tcBorders>
              <w:bottom w:val="single" w:sz="4" w:space="0" w:color="auto"/>
            </w:tcBorders>
          </w:tcPr>
          <w:p w14:paraId="085917BA" w14:textId="77777777" w:rsidR="00B35B19" w:rsidRPr="0079596E" w:rsidRDefault="00B35B19" w:rsidP="008961CE">
            <w:pPr>
              <w:pStyle w:val="41"/>
              <w:shd w:val="clear" w:color="auto" w:fill="auto"/>
              <w:spacing w:before="0" w:after="0" w:line="240" w:lineRule="auto"/>
              <w:ind w:right="20"/>
              <w:rPr>
                <w:bCs/>
                <w:color w:val="auto"/>
                <w:sz w:val="24"/>
                <w:szCs w:val="24"/>
                <w:lang w:val="ru-RU"/>
              </w:rPr>
            </w:pPr>
            <w:r w:rsidRPr="0079596E">
              <w:rPr>
                <w:bCs/>
                <w:color w:val="auto"/>
                <w:sz w:val="24"/>
                <w:szCs w:val="24"/>
                <w:lang w:val="ru-RU"/>
              </w:rPr>
              <w:t>Сразу после лечения</w:t>
            </w:r>
          </w:p>
        </w:tc>
        <w:tc>
          <w:tcPr>
            <w:tcW w:w="1385" w:type="dxa"/>
            <w:tcBorders>
              <w:bottom w:val="single" w:sz="4" w:space="0" w:color="auto"/>
            </w:tcBorders>
          </w:tcPr>
          <w:p w14:paraId="5CEFE4D4" w14:textId="2E04DCE6" w:rsidR="00B35B19" w:rsidRPr="0079596E" w:rsidRDefault="00B35B19" w:rsidP="008961CE">
            <w:pPr>
              <w:pStyle w:val="41"/>
              <w:shd w:val="clear" w:color="auto" w:fill="auto"/>
              <w:spacing w:before="0" w:after="0" w:line="240" w:lineRule="auto"/>
              <w:ind w:right="20"/>
              <w:rPr>
                <w:bCs/>
                <w:color w:val="auto"/>
                <w:sz w:val="24"/>
                <w:szCs w:val="24"/>
                <w:lang w:val="ru-RU"/>
              </w:rPr>
            </w:pPr>
            <w:r w:rsidRPr="0079596E">
              <w:rPr>
                <w:bCs/>
                <w:color w:val="auto"/>
                <w:sz w:val="24"/>
                <w:szCs w:val="24"/>
                <w:lang w:val="ru-RU"/>
              </w:rPr>
              <w:t xml:space="preserve">   2</w:t>
            </w:r>
          </w:p>
        </w:tc>
        <w:tc>
          <w:tcPr>
            <w:tcW w:w="2147" w:type="dxa"/>
            <w:tcBorders>
              <w:bottom w:val="single" w:sz="4" w:space="0" w:color="auto"/>
            </w:tcBorders>
          </w:tcPr>
          <w:p w14:paraId="7A2A83EF" w14:textId="364C3FAA" w:rsidR="00B35B19" w:rsidRPr="0079596E" w:rsidRDefault="00B35B19" w:rsidP="008961CE">
            <w:pPr>
              <w:pStyle w:val="41"/>
              <w:shd w:val="clear" w:color="auto" w:fill="auto"/>
              <w:spacing w:before="0" w:after="0" w:line="240" w:lineRule="auto"/>
              <w:ind w:right="20"/>
              <w:rPr>
                <w:bCs/>
                <w:color w:val="auto"/>
                <w:sz w:val="24"/>
                <w:szCs w:val="24"/>
                <w:lang w:val="ru-RU"/>
              </w:rPr>
            </w:pPr>
            <w:r w:rsidRPr="0079596E">
              <w:rPr>
                <w:bCs/>
                <w:color w:val="auto"/>
                <w:sz w:val="24"/>
                <w:szCs w:val="24"/>
                <w:lang w:val="ru-RU"/>
              </w:rPr>
              <w:t xml:space="preserve">   1,55</w:t>
            </w:r>
          </w:p>
        </w:tc>
        <w:tc>
          <w:tcPr>
            <w:tcW w:w="1859" w:type="dxa"/>
            <w:tcBorders>
              <w:bottom w:val="single" w:sz="4" w:space="0" w:color="auto"/>
            </w:tcBorders>
          </w:tcPr>
          <w:p w14:paraId="4C146FBE" w14:textId="77777777" w:rsidR="00B35B19" w:rsidRPr="0079596E" w:rsidRDefault="00B35B19" w:rsidP="008961CE">
            <w:pPr>
              <w:pStyle w:val="41"/>
              <w:shd w:val="clear" w:color="auto" w:fill="auto"/>
              <w:spacing w:before="0" w:after="0" w:line="240" w:lineRule="auto"/>
              <w:ind w:right="20"/>
              <w:rPr>
                <w:bCs/>
                <w:color w:val="auto"/>
                <w:sz w:val="24"/>
                <w:szCs w:val="24"/>
                <w:lang w:val="ru-RU"/>
              </w:rPr>
            </w:pPr>
            <w:r w:rsidRPr="0079596E">
              <w:rPr>
                <w:bCs/>
                <w:color w:val="auto"/>
                <w:sz w:val="24"/>
                <w:szCs w:val="24"/>
                <w:lang w:val="ru-RU"/>
              </w:rPr>
              <w:t xml:space="preserve">  -</w:t>
            </w:r>
          </w:p>
        </w:tc>
        <w:tc>
          <w:tcPr>
            <w:tcW w:w="1784" w:type="dxa"/>
            <w:tcBorders>
              <w:bottom w:val="single" w:sz="4" w:space="0" w:color="auto"/>
            </w:tcBorders>
          </w:tcPr>
          <w:p w14:paraId="2CCC84C7" w14:textId="0EF088BB" w:rsidR="00B35B19" w:rsidRPr="0079596E" w:rsidRDefault="00B35B19" w:rsidP="008961CE">
            <w:pPr>
              <w:pStyle w:val="41"/>
              <w:shd w:val="clear" w:color="auto" w:fill="auto"/>
              <w:spacing w:before="0" w:after="0" w:line="240" w:lineRule="auto"/>
              <w:ind w:right="20"/>
              <w:rPr>
                <w:bCs/>
                <w:color w:val="auto"/>
                <w:sz w:val="24"/>
                <w:szCs w:val="24"/>
                <w:lang w:val="ru-RU"/>
              </w:rPr>
            </w:pPr>
            <w:r w:rsidRPr="0079596E">
              <w:rPr>
                <w:bCs/>
                <w:color w:val="auto"/>
                <w:sz w:val="24"/>
                <w:szCs w:val="24"/>
                <w:lang w:val="ru-RU"/>
              </w:rPr>
              <w:t>Сомнительный результат</w:t>
            </w:r>
          </w:p>
        </w:tc>
      </w:tr>
      <w:tr w:rsidR="00B35B19" w:rsidRPr="00251000" w14:paraId="641FB6A6" w14:textId="3D0E8349" w:rsidTr="0079596E">
        <w:tc>
          <w:tcPr>
            <w:tcW w:w="2453" w:type="dxa"/>
            <w:tcBorders>
              <w:bottom w:val="nil"/>
            </w:tcBorders>
          </w:tcPr>
          <w:p w14:paraId="413ABFDA" w14:textId="77777777" w:rsidR="00B35B19" w:rsidRPr="0079596E" w:rsidRDefault="00B35B19" w:rsidP="008961CE">
            <w:pPr>
              <w:pStyle w:val="41"/>
              <w:shd w:val="clear" w:color="auto" w:fill="auto"/>
              <w:spacing w:before="0" w:after="0" w:line="240" w:lineRule="auto"/>
              <w:ind w:right="20"/>
              <w:rPr>
                <w:bCs/>
                <w:color w:val="auto"/>
                <w:sz w:val="24"/>
                <w:szCs w:val="24"/>
                <w:lang w:val="ru-RU"/>
              </w:rPr>
            </w:pPr>
            <w:r w:rsidRPr="0079596E">
              <w:rPr>
                <w:bCs/>
                <w:color w:val="auto"/>
                <w:sz w:val="24"/>
                <w:szCs w:val="24"/>
                <w:lang w:val="ru-RU"/>
              </w:rPr>
              <w:t>Через 7 дней</w:t>
            </w:r>
          </w:p>
        </w:tc>
        <w:tc>
          <w:tcPr>
            <w:tcW w:w="1385" w:type="dxa"/>
            <w:tcBorders>
              <w:bottom w:val="nil"/>
            </w:tcBorders>
          </w:tcPr>
          <w:p w14:paraId="05DED468" w14:textId="5A3C43A4" w:rsidR="00B35B19" w:rsidRPr="0079596E" w:rsidRDefault="00B35B19" w:rsidP="008961CE">
            <w:pPr>
              <w:pStyle w:val="41"/>
              <w:shd w:val="clear" w:color="auto" w:fill="auto"/>
              <w:spacing w:before="0" w:after="0" w:line="240" w:lineRule="auto"/>
              <w:ind w:right="20"/>
              <w:rPr>
                <w:bCs/>
                <w:color w:val="auto"/>
                <w:sz w:val="24"/>
                <w:szCs w:val="24"/>
                <w:lang w:val="ru-RU"/>
              </w:rPr>
            </w:pPr>
            <w:r w:rsidRPr="0079596E">
              <w:rPr>
                <w:bCs/>
                <w:color w:val="auto"/>
                <w:sz w:val="24"/>
                <w:szCs w:val="24"/>
                <w:lang w:val="ru-RU"/>
              </w:rPr>
              <w:t xml:space="preserve">   1</w:t>
            </w:r>
          </w:p>
        </w:tc>
        <w:tc>
          <w:tcPr>
            <w:tcW w:w="2147" w:type="dxa"/>
            <w:tcBorders>
              <w:bottom w:val="nil"/>
            </w:tcBorders>
          </w:tcPr>
          <w:p w14:paraId="508754D3" w14:textId="553363E0" w:rsidR="00B35B19" w:rsidRPr="0079596E" w:rsidRDefault="00B35B19" w:rsidP="008961CE">
            <w:pPr>
              <w:pStyle w:val="41"/>
              <w:shd w:val="clear" w:color="auto" w:fill="auto"/>
              <w:spacing w:before="0" w:after="0" w:line="240" w:lineRule="auto"/>
              <w:ind w:right="20"/>
              <w:rPr>
                <w:bCs/>
                <w:color w:val="auto"/>
                <w:sz w:val="24"/>
                <w:szCs w:val="24"/>
                <w:lang w:val="ru-RU"/>
              </w:rPr>
            </w:pPr>
            <w:r w:rsidRPr="0079596E">
              <w:rPr>
                <w:bCs/>
                <w:color w:val="auto"/>
                <w:sz w:val="24"/>
                <w:szCs w:val="24"/>
                <w:lang w:val="ru-RU"/>
              </w:rPr>
              <w:t xml:space="preserve">   0,80</w:t>
            </w:r>
          </w:p>
        </w:tc>
        <w:tc>
          <w:tcPr>
            <w:tcW w:w="1859" w:type="dxa"/>
            <w:tcBorders>
              <w:bottom w:val="nil"/>
            </w:tcBorders>
          </w:tcPr>
          <w:p w14:paraId="72CE0195" w14:textId="1023D276" w:rsidR="00B35B19" w:rsidRPr="0079596E" w:rsidRDefault="00B35B19" w:rsidP="008961CE">
            <w:pPr>
              <w:pStyle w:val="41"/>
              <w:shd w:val="clear" w:color="auto" w:fill="auto"/>
              <w:spacing w:before="0" w:after="0" w:line="240" w:lineRule="auto"/>
              <w:ind w:right="20"/>
              <w:rPr>
                <w:bCs/>
                <w:color w:val="auto"/>
                <w:sz w:val="24"/>
                <w:szCs w:val="24"/>
                <w:lang w:val="ru-RU"/>
              </w:rPr>
            </w:pPr>
            <w:r w:rsidRPr="0079596E">
              <w:rPr>
                <w:bCs/>
                <w:color w:val="auto"/>
                <w:sz w:val="24"/>
                <w:szCs w:val="24"/>
                <w:lang w:val="ru-RU"/>
              </w:rPr>
              <w:t xml:space="preserve"> 60,4</w:t>
            </w:r>
          </w:p>
        </w:tc>
        <w:tc>
          <w:tcPr>
            <w:tcW w:w="1784" w:type="dxa"/>
            <w:tcBorders>
              <w:bottom w:val="nil"/>
            </w:tcBorders>
          </w:tcPr>
          <w:p w14:paraId="70CF5BD0" w14:textId="5B94AF78" w:rsidR="00B35B19" w:rsidRPr="0079596E" w:rsidRDefault="00B35B19" w:rsidP="008961CE">
            <w:pPr>
              <w:pStyle w:val="41"/>
              <w:shd w:val="clear" w:color="auto" w:fill="auto"/>
              <w:spacing w:before="0" w:after="0" w:line="240" w:lineRule="auto"/>
              <w:ind w:right="20"/>
              <w:rPr>
                <w:bCs/>
                <w:color w:val="auto"/>
                <w:sz w:val="24"/>
                <w:szCs w:val="24"/>
                <w:lang w:val="ru-RU"/>
              </w:rPr>
            </w:pPr>
            <w:r w:rsidRPr="0079596E">
              <w:rPr>
                <w:bCs/>
                <w:color w:val="auto"/>
                <w:sz w:val="24"/>
                <w:szCs w:val="24"/>
                <w:lang w:val="ru-RU"/>
              </w:rPr>
              <w:t>Успешное лечение</w:t>
            </w:r>
          </w:p>
        </w:tc>
      </w:tr>
    </w:tbl>
    <w:p w14:paraId="79890A28" w14:textId="77777777" w:rsidR="0079596E" w:rsidRDefault="0079596E">
      <w:r>
        <w:br w:type="page"/>
      </w:r>
    </w:p>
    <w:p w14:paraId="512B8490" w14:textId="2ADC9F2E" w:rsidR="0079596E" w:rsidRPr="0079596E" w:rsidRDefault="0079596E">
      <w:pPr>
        <w:rPr>
          <w:sz w:val="28"/>
          <w:szCs w:val="28"/>
        </w:rPr>
      </w:pPr>
      <w:proofErr w:type="gramStart"/>
      <w:r w:rsidRPr="0079596E">
        <w:rPr>
          <w:sz w:val="28"/>
          <w:szCs w:val="28"/>
        </w:rPr>
        <w:lastRenderedPageBreak/>
        <w:t>Продолжение  таблицы</w:t>
      </w:r>
      <w:proofErr w:type="gramEnd"/>
      <w:r w:rsidRPr="0079596E">
        <w:rPr>
          <w:sz w:val="28"/>
          <w:szCs w:val="28"/>
        </w:rPr>
        <w:t xml:space="preserve">  2</w:t>
      </w:r>
      <w:r w:rsidR="00A7025A">
        <w:rPr>
          <w:sz w:val="28"/>
          <w:szCs w:val="28"/>
        </w:rPr>
        <w:t>4</w:t>
      </w:r>
    </w:p>
    <w:p w14:paraId="4DF853A7" w14:textId="77777777" w:rsidR="0079596E" w:rsidRPr="0079596E" w:rsidRDefault="0079596E">
      <w:pPr>
        <w:rPr>
          <w:sz w:val="28"/>
          <w:szCs w:val="28"/>
        </w:rPr>
      </w:pPr>
    </w:p>
    <w:tbl>
      <w:tblPr>
        <w:tblStyle w:val="a7"/>
        <w:tblW w:w="0" w:type="auto"/>
        <w:tblLook w:val="04A0" w:firstRow="1" w:lastRow="0" w:firstColumn="1" w:lastColumn="0" w:noHBand="0" w:noVBand="1"/>
      </w:tblPr>
      <w:tblGrid>
        <w:gridCol w:w="2453"/>
        <w:gridCol w:w="1385"/>
        <w:gridCol w:w="2147"/>
        <w:gridCol w:w="1859"/>
        <w:gridCol w:w="1784"/>
      </w:tblGrid>
      <w:tr w:rsidR="0079596E" w:rsidRPr="00251000" w14:paraId="133FAA61" w14:textId="77777777" w:rsidTr="0079596E">
        <w:tc>
          <w:tcPr>
            <w:tcW w:w="2453" w:type="dxa"/>
          </w:tcPr>
          <w:p w14:paraId="7E9AEDBF" w14:textId="5713769C" w:rsidR="0079596E" w:rsidRPr="0079596E" w:rsidRDefault="0079596E" w:rsidP="0079596E">
            <w:pPr>
              <w:pStyle w:val="41"/>
              <w:shd w:val="clear" w:color="auto" w:fill="auto"/>
              <w:spacing w:before="0" w:after="0" w:line="240" w:lineRule="auto"/>
              <w:ind w:right="20"/>
              <w:jc w:val="center"/>
              <w:rPr>
                <w:bCs/>
                <w:color w:val="auto"/>
                <w:sz w:val="24"/>
                <w:szCs w:val="24"/>
                <w:lang w:val="ru-RU"/>
              </w:rPr>
            </w:pPr>
            <w:r>
              <w:rPr>
                <w:bCs/>
                <w:color w:val="auto"/>
                <w:sz w:val="24"/>
                <w:szCs w:val="24"/>
                <w:lang w:val="ru-RU"/>
              </w:rPr>
              <w:t>1</w:t>
            </w:r>
          </w:p>
        </w:tc>
        <w:tc>
          <w:tcPr>
            <w:tcW w:w="1385" w:type="dxa"/>
          </w:tcPr>
          <w:p w14:paraId="189FB2F9" w14:textId="20BA318A" w:rsidR="0079596E" w:rsidRPr="0079596E" w:rsidRDefault="0079596E" w:rsidP="0079596E">
            <w:pPr>
              <w:pStyle w:val="41"/>
              <w:shd w:val="clear" w:color="auto" w:fill="auto"/>
              <w:spacing w:before="0" w:after="0" w:line="240" w:lineRule="auto"/>
              <w:ind w:right="20"/>
              <w:jc w:val="center"/>
              <w:rPr>
                <w:bCs/>
                <w:color w:val="auto"/>
                <w:sz w:val="24"/>
                <w:szCs w:val="24"/>
                <w:lang w:val="ru-RU"/>
              </w:rPr>
            </w:pPr>
            <w:r>
              <w:rPr>
                <w:bCs/>
                <w:color w:val="auto"/>
                <w:sz w:val="24"/>
                <w:szCs w:val="24"/>
                <w:lang w:val="ru-RU"/>
              </w:rPr>
              <w:t>2</w:t>
            </w:r>
          </w:p>
        </w:tc>
        <w:tc>
          <w:tcPr>
            <w:tcW w:w="2147" w:type="dxa"/>
          </w:tcPr>
          <w:p w14:paraId="41A1B43A" w14:textId="220B4012" w:rsidR="0079596E" w:rsidRPr="0079596E" w:rsidRDefault="0079596E" w:rsidP="0079596E">
            <w:pPr>
              <w:pStyle w:val="41"/>
              <w:shd w:val="clear" w:color="auto" w:fill="auto"/>
              <w:spacing w:before="0" w:after="0" w:line="240" w:lineRule="auto"/>
              <w:ind w:right="20"/>
              <w:jc w:val="center"/>
              <w:rPr>
                <w:bCs/>
                <w:color w:val="auto"/>
                <w:sz w:val="24"/>
                <w:szCs w:val="24"/>
                <w:lang w:val="ru-RU"/>
              </w:rPr>
            </w:pPr>
            <w:r>
              <w:rPr>
                <w:bCs/>
                <w:color w:val="auto"/>
                <w:sz w:val="24"/>
                <w:szCs w:val="24"/>
                <w:lang w:val="ru-RU"/>
              </w:rPr>
              <w:t>3</w:t>
            </w:r>
          </w:p>
        </w:tc>
        <w:tc>
          <w:tcPr>
            <w:tcW w:w="1859" w:type="dxa"/>
          </w:tcPr>
          <w:p w14:paraId="738BF0A1" w14:textId="24A5AA36" w:rsidR="0079596E" w:rsidRPr="0079596E" w:rsidRDefault="0079596E" w:rsidP="0079596E">
            <w:pPr>
              <w:pStyle w:val="41"/>
              <w:shd w:val="clear" w:color="auto" w:fill="auto"/>
              <w:spacing w:before="0" w:after="0" w:line="240" w:lineRule="auto"/>
              <w:ind w:right="20"/>
              <w:jc w:val="center"/>
              <w:rPr>
                <w:bCs/>
                <w:color w:val="auto"/>
                <w:sz w:val="24"/>
                <w:szCs w:val="24"/>
                <w:lang w:val="ru-RU"/>
              </w:rPr>
            </w:pPr>
            <w:r>
              <w:rPr>
                <w:bCs/>
                <w:color w:val="auto"/>
                <w:sz w:val="24"/>
                <w:szCs w:val="24"/>
                <w:lang w:val="ru-RU"/>
              </w:rPr>
              <w:t>4</w:t>
            </w:r>
          </w:p>
        </w:tc>
        <w:tc>
          <w:tcPr>
            <w:tcW w:w="1784" w:type="dxa"/>
          </w:tcPr>
          <w:p w14:paraId="5A9B4F57" w14:textId="027FB1E3" w:rsidR="0079596E" w:rsidRPr="0079596E" w:rsidRDefault="0079596E" w:rsidP="0079596E">
            <w:pPr>
              <w:pStyle w:val="41"/>
              <w:shd w:val="clear" w:color="auto" w:fill="auto"/>
              <w:spacing w:before="0" w:after="0" w:line="240" w:lineRule="auto"/>
              <w:ind w:right="20"/>
              <w:jc w:val="center"/>
              <w:rPr>
                <w:bCs/>
                <w:color w:val="auto"/>
                <w:sz w:val="24"/>
                <w:szCs w:val="24"/>
                <w:lang w:val="ru-RU"/>
              </w:rPr>
            </w:pPr>
            <w:r>
              <w:rPr>
                <w:bCs/>
                <w:color w:val="auto"/>
                <w:sz w:val="24"/>
                <w:szCs w:val="24"/>
                <w:lang w:val="ru-RU"/>
              </w:rPr>
              <w:t>5</w:t>
            </w:r>
          </w:p>
        </w:tc>
      </w:tr>
      <w:tr w:rsidR="0079596E" w:rsidRPr="00251000" w14:paraId="1351C9CB" w14:textId="5E0221AA" w:rsidTr="0079596E">
        <w:tc>
          <w:tcPr>
            <w:tcW w:w="2453" w:type="dxa"/>
          </w:tcPr>
          <w:p w14:paraId="2FAEF285" w14:textId="28239E9F" w:rsidR="0079596E" w:rsidRPr="0079596E" w:rsidRDefault="0079596E" w:rsidP="0079596E">
            <w:pPr>
              <w:pStyle w:val="41"/>
              <w:shd w:val="clear" w:color="auto" w:fill="auto"/>
              <w:spacing w:before="0" w:after="0" w:line="240" w:lineRule="auto"/>
              <w:ind w:right="20"/>
              <w:rPr>
                <w:bCs/>
                <w:color w:val="auto"/>
                <w:sz w:val="24"/>
                <w:szCs w:val="24"/>
                <w:lang w:val="ru-RU"/>
              </w:rPr>
            </w:pPr>
            <w:r w:rsidRPr="0079596E">
              <w:rPr>
                <w:bCs/>
                <w:color w:val="auto"/>
                <w:sz w:val="24"/>
                <w:szCs w:val="24"/>
                <w:lang w:val="ru-RU"/>
              </w:rPr>
              <w:t>Через 6 месяцев</w:t>
            </w:r>
          </w:p>
        </w:tc>
        <w:tc>
          <w:tcPr>
            <w:tcW w:w="1385" w:type="dxa"/>
          </w:tcPr>
          <w:p w14:paraId="659AA797" w14:textId="77777777" w:rsidR="0079596E" w:rsidRPr="0079596E" w:rsidRDefault="0079596E" w:rsidP="0079596E">
            <w:pPr>
              <w:pStyle w:val="41"/>
              <w:shd w:val="clear" w:color="auto" w:fill="auto"/>
              <w:spacing w:before="0" w:after="0" w:line="240" w:lineRule="auto"/>
              <w:ind w:right="20"/>
              <w:rPr>
                <w:bCs/>
                <w:color w:val="auto"/>
                <w:sz w:val="24"/>
                <w:szCs w:val="24"/>
                <w:lang w:val="ru-RU"/>
              </w:rPr>
            </w:pPr>
            <w:r w:rsidRPr="0079596E">
              <w:rPr>
                <w:bCs/>
                <w:color w:val="auto"/>
                <w:sz w:val="24"/>
                <w:szCs w:val="24"/>
                <w:lang w:val="ru-RU"/>
              </w:rPr>
              <w:t xml:space="preserve">   1</w:t>
            </w:r>
          </w:p>
        </w:tc>
        <w:tc>
          <w:tcPr>
            <w:tcW w:w="2147" w:type="dxa"/>
          </w:tcPr>
          <w:p w14:paraId="791C2C6F" w14:textId="1980252A" w:rsidR="0079596E" w:rsidRPr="0079596E" w:rsidRDefault="0079596E" w:rsidP="0079596E">
            <w:pPr>
              <w:pStyle w:val="41"/>
              <w:shd w:val="clear" w:color="auto" w:fill="auto"/>
              <w:spacing w:before="0" w:after="0" w:line="240" w:lineRule="auto"/>
              <w:ind w:right="20"/>
              <w:rPr>
                <w:bCs/>
                <w:color w:val="auto"/>
                <w:sz w:val="24"/>
                <w:szCs w:val="24"/>
                <w:lang w:val="ru-RU"/>
              </w:rPr>
            </w:pPr>
            <w:r w:rsidRPr="0079596E">
              <w:rPr>
                <w:bCs/>
                <w:color w:val="auto"/>
                <w:sz w:val="24"/>
                <w:szCs w:val="24"/>
                <w:lang w:val="ru-RU"/>
              </w:rPr>
              <w:t xml:space="preserve">   0,25</w:t>
            </w:r>
          </w:p>
        </w:tc>
        <w:tc>
          <w:tcPr>
            <w:tcW w:w="1859" w:type="dxa"/>
          </w:tcPr>
          <w:p w14:paraId="48E1A3B2" w14:textId="49B3F8DE" w:rsidR="0079596E" w:rsidRPr="0079596E" w:rsidRDefault="0079596E" w:rsidP="0079596E">
            <w:pPr>
              <w:pStyle w:val="41"/>
              <w:shd w:val="clear" w:color="auto" w:fill="auto"/>
              <w:spacing w:before="0" w:after="0" w:line="240" w:lineRule="auto"/>
              <w:ind w:right="20"/>
              <w:rPr>
                <w:bCs/>
                <w:color w:val="auto"/>
                <w:sz w:val="24"/>
                <w:szCs w:val="24"/>
                <w:lang w:val="ru-RU"/>
              </w:rPr>
            </w:pPr>
            <w:r w:rsidRPr="0079596E">
              <w:rPr>
                <w:bCs/>
                <w:color w:val="auto"/>
                <w:sz w:val="24"/>
                <w:szCs w:val="24"/>
                <w:lang w:val="ru-RU"/>
              </w:rPr>
              <w:t xml:space="preserve"> 82,7</w:t>
            </w:r>
          </w:p>
        </w:tc>
        <w:tc>
          <w:tcPr>
            <w:tcW w:w="1784" w:type="dxa"/>
          </w:tcPr>
          <w:p w14:paraId="12D24E34" w14:textId="55AD6DA6" w:rsidR="0079596E" w:rsidRPr="0079596E" w:rsidRDefault="0079596E" w:rsidP="0079596E">
            <w:pPr>
              <w:pStyle w:val="41"/>
              <w:shd w:val="clear" w:color="auto" w:fill="auto"/>
              <w:spacing w:before="0" w:after="0" w:line="240" w:lineRule="auto"/>
              <w:ind w:right="20"/>
              <w:rPr>
                <w:bCs/>
                <w:color w:val="auto"/>
                <w:sz w:val="24"/>
                <w:szCs w:val="24"/>
                <w:lang w:val="ru-RU"/>
              </w:rPr>
            </w:pPr>
            <w:r w:rsidRPr="0079596E">
              <w:rPr>
                <w:bCs/>
                <w:color w:val="auto"/>
                <w:sz w:val="24"/>
                <w:szCs w:val="24"/>
                <w:lang w:val="ru-RU"/>
              </w:rPr>
              <w:t>Успешное лечение</w:t>
            </w:r>
          </w:p>
        </w:tc>
      </w:tr>
      <w:tr w:rsidR="0079596E" w:rsidRPr="00251000" w14:paraId="3763FE2A" w14:textId="290ED365" w:rsidTr="0079596E">
        <w:tc>
          <w:tcPr>
            <w:tcW w:w="2453" w:type="dxa"/>
          </w:tcPr>
          <w:p w14:paraId="43B73A53" w14:textId="77777777" w:rsidR="0079596E" w:rsidRPr="0079596E" w:rsidRDefault="0079596E" w:rsidP="0079596E">
            <w:pPr>
              <w:pStyle w:val="41"/>
              <w:shd w:val="clear" w:color="auto" w:fill="auto"/>
              <w:spacing w:before="0" w:after="0" w:line="240" w:lineRule="auto"/>
              <w:ind w:right="20"/>
              <w:rPr>
                <w:bCs/>
                <w:color w:val="auto"/>
                <w:sz w:val="24"/>
                <w:szCs w:val="24"/>
                <w:lang w:val="ru-RU"/>
              </w:rPr>
            </w:pPr>
            <w:r w:rsidRPr="0079596E">
              <w:rPr>
                <w:bCs/>
                <w:color w:val="auto"/>
                <w:sz w:val="24"/>
                <w:szCs w:val="24"/>
                <w:lang w:val="ru-RU"/>
              </w:rPr>
              <w:t>Через 12 месяцев</w:t>
            </w:r>
          </w:p>
        </w:tc>
        <w:tc>
          <w:tcPr>
            <w:tcW w:w="1385" w:type="dxa"/>
          </w:tcPr>
          <w:p w14:paraId="67456A3A" w14:textId="77777777" w:rsidR="0079596E" w:rsidRPr="0079596E" w:rsidRDefault="0079596E" w:rsidP="0079596E">
            <w:pPr>
              <w:pStyle w:val="41"/>
              <w:shd w:val="clear" w:color="auto" w:fill="auto"/>
              <w:spacing w:before="0" w:after="0" w:line="240" w:lineRule="auto"/>
              <w:ind w:right="20"/>
              <w:rPr>
                <w:bCs/>
                <w:color w:val="auto"/>
                <w:sz w:val="24"/>
                <w:szCs w:val="24"/>
                <w:lang w:val="ru-RU"/>
              </w:rPr>
            </w:pPr>
            <w:r w:rsidRPr="0079596E">
              <w:rPr>
                <w:bCs/>
                <w:color w:val="auto"/>
                <w:sz w:val="24"/>
                <w:szCs w:val="24"/>
                <w:lang w:val="ru-RU"/>
              </w:rPr>
              <w:t xml:space="preserve">   1</w:t>
            </w:r>
          </w:p>
        </w:tc>
        <w:tc>
          <w:tcPr>
            <w:tcW w:w="2147" w:type="dxa"/>
          </w:tcPr>
          <w:p w14:paraId="6D09185F" w14:textId="77777777" w:rsidR="0079596E" w:rsidRPr="0079596E" w:rsidRDefault="0079596E" w:rsidP="0079596E">
            <w:pPr>
              <w:pStyle w:val="41"/>
              <w:shd w:val="clear" w:color="auto" w:fill="auto"/>
              <w:spacing w:before="0" w:after="0" w:line="240" w:lineRule="auto"/>
              <w:ind w:right="20"/>
              <w:rPr>
                <w:bCs/>
                <w:color w:val="auto"/>
                <w:sz w:val="24"/>
                <w:szCs w:val="24"/>
                <w:lang w:val="ru-RU"/>
              </w:rPr>
            </w:pPr>
            <w:r w:rsidRPr="0079596E">
              <w:rPr>
                <w:bCs/>
                <w:color w:val="auto"/>
                <w:sz w:val="24"/>
                <w:szCs w:val="24"/>
                <w:lang w:val="ru-RU"/>
              </w:rPr>
              <w:t xml:space="preserve">   0</w:t>
            </w:r>
          </w:p>
        </w:tc>
        <w:tc>
          <w:tcPr>
            <w:tcW w:w="1859" w:type="dxa"/>
          </w:tcPr>
          <w:p w14:paraId="10F8E488" w14:textId="77777777" w:rsidR="0079596E" w:rsidRPr="0079596E" w:rsidRDefault="0079596E" w:rsidP="0079596E">
            <w:pPr>
              <w:pStyle w:val="41"/>
              <w:shd w:val="clear" w:color="auto" w:fill="auto"/>
              <w:spacing w:before="0" w:after="0" w:line="240" w:lineRule="auto"/>
              <w:ind w:right="20"/>
              <w:rPr>
                <w:bCs/>
                <w:color w:val="auto"/>
                <w:sz w:val="24"/>
                <w:szCs w:val="24"/>
                <w:lang w:val="ru-RU"/>
              </w:rPr>
            </w:pPr>
            <w:r w:rsidRPr="0079596E">
              <w:rPr>
                <w:bCs/>
                <w:color w:val="auto"/>
                <w:sz w:val="24"/>
                <w:szCs w:val="24"/>
                <w:lang w:val="ru-RU"/>
              </w:rPr>
              <w:t xml:space="preserve"> 100</w:t>
            </w:r>
          </w:p>
        </w:tc>
        <w:tc>
          <w:tcPr>
            <w:tcW w:w="1784" w:type="dxa"/>
          </w:tcPr>
          <w:p w14:paraId="38D08D81" w14:textId="79544C9F" w:rsidR="0079596E" w:rsidRPr="0079596E" w:rsidRDefault="0079596E" w:rsidP="0079596E">
            <w:pPr>
              <w:pStyle w:val="41"/>
              <w:shd w:val="clear" w:color="auto" w:fill="auto"/>
              <w:spacing w:before="0" w:after="0" w:line="240" w:lineRule="auto"/>
              <w:ind w:right="20"/>
              <w:rPr>
                <w:bCs/>
                <w:color w:val="auto"/>
                <w:sz w:val="24"/>
                <w:szCs w:val="24"/>
                <w:lang w:val="ru-RU"/>
              </w:rPr>
            </w:pPr>
            <w:r w:rsidRPr="0079596E">
              <w:rPr>
                <w:bCs/>
                <w:color w:val="auto"/>
                <w:sz w:val="24"/>
                <w:szCs w:val="24"/>
                <w:lang w:val="ru-RU"/>
              </w:rPr>
              <w:t>Успешное лечение</w:t>
            </w:r>
          </w:p>
        </w:tc>
      </w:tr>
    </w:tbl>
    <w:p w14:paraId="45D50834" w14:textId="77777777" w:rsidR="0079596E" w:rsidRDefault="0079596E" w:rsidP="0079596E">
      <w:pPr>
        <w:pStyle w:val="a5"/>
        <w:spacing w:before="0" w:beforeAutospacing="0" w:after="0" w:line="240" w:lineRule="auto"/>
        <w:ind w:firstLine="567"/>
        <w:rPr>
          <w:sz w:val="28"/>
          <w:szCs w:val="28"/>
          <w:lang w:val="kk-KZ"/>
        </w:rPr>
      </w:pPr>
    </w:p>
    <w:p w14:paraId="2107DFB9" w14:textId="5482CBA1" w:rsidR="00251000" w:rsidRPr="00251000" w:rsidRDefault="00251000" w:rsidP="0079596E">
      <w:pPr>
        <w:pStyle w:val="a5"/>
        <w:spacing w:before="0" w:beforeAutospacing="0" w:after="0" w:line="240" w:lineRule="auto"/>
        <w:ind w:firstLine="567"/>
        <w:rPr>
          <w:sz w:val="28"/>
          <w:szCs w:val="28"/>
        </w:rPr>
      </w:pPr>
      <w:r>
        <w:rPr>
          <w:sz w:val="28"/>
          <w:szCs w:val="28"/>
          <w:lang w:val="kk-KZ"/>
        </w:rPr>
        <w:t>Фиброзная форма хронического апикального периодонтита отличается невыраженной клинической симптоматикой</w:t>
      </w:r>
      <w:r>
        <w:rPr>
          <w:sz w:val="28"/>
          <w:szCs w:val="28"/>
        </w:rPr>
        <w:t xml:space="preserve">. На этапе рентгенологического обследования был обнаружен небольшой очаг деструкции </w:t>
      </w:r>
      <w:r w:rsidR="002B674A">
        <w:rPr>
          <w:sz w:val="28"/>
          <w:szCs w:val="28"/>
        </w:rPr>
        <w:t xml:space="preserve">размером </w:t>
      </w:r>
      <w:r>
        <w:rPr>
          <w:sz w:val="28"/>
          <w:szCs w:val="28"/>
        </w:rPr>
        <w:t xml:space="preserve">1,2 мм, индекс </w:t>
      </w:r>
      <w:r>
        <w:rPr>
          <w:sz w:val="28"/>
          <w:szCs w:val="28"/>
          <w:lang w:val="en-US"/>
        </w:rPr>
        <w:t>PAI</w:t>
      </w:r>
      <w:r>
        <w:rPr>
          <w:sz w:val="28"/>
          <w:szCs w:val="28"/>
          <w:lang w:val="kk-KZ"/>
        </w:rPr>
        <w:t xml:space="preserve"> был </w:t>
      </w:r>
      <w:proofErr w:type="gramStart"/>
      <w:r>
        <w:rPr>
          <w:sz w:val="28"/>
          <w:szCs w:val="28"/>
          <w:lang w:val="kk-KZ"/>
        </w:rPr>
        <w:t>равен  3</w:t>
      </w:r>
      <w:proofErr w:type="gramEnd"/>
      <w:r>
        <w:rPr>
          <w:sz w:val="28"/>
          <w:szCs w:val="28"/>
          <w:lang w:val="kk-KZ"/>
        </w:rPr>
        <w:t xml:space="preserve">. </w:t>
      </w:r>
      <w:proofErr w:type="spellStart"/>
      <w:r>
        <w:rPr>
          <w:sz w:val="28"/>
          <w:szCs w:val="28"/>
          <w:lang w:val="kk-KZ"/>
        </w:rPr>
        <w:t>После</w:t>
      </w:r>
      <w:proofErr w:type="spellEnd"/>
      <w:r>
        <w:rPr>
          <w:sz w:val="28"/>
          <w:szCs w:val="28"/>
          <w:lang w:val="kk-KZ"/>
        </w:rPr>
        <w:t xml:space="preserve"> </w:t>
      </w:r>
      <w:proofErr w:type="spellStart"/>
      <w:r>
        <w:rPr>
          <w:sz w:val="28"/>
          <w:szCs w:val="28"/>
          <w:lang w:val="kk-KZ"/>
        </w:rPr>
        <w:t>эндодонтического</w:t>
      </w:r>
      <w:proofErr w:type="spellEnd"/>
      <w:r>
        <w:rPr>
          <w:sz w:val="28"/>
          <w:szCs w:val="28"/>
          <w:lang w:val="kk-KZ"/>
        </w:rPr>
        <w:t xml:space="preserve"> </w:t>
      </w:r>
      <w:proofErr w:type="spellStart"/>
      <w:r>
        <w:rPr>
          <w:sz w:val="28"/>
          <w:szCs w:val="28"/>
          <w:lang w:val="kk-KZ"/>
        </w:rPr>
        <w:t>лечения</w:t>
      </w:r>
      <w:proofErr w:type="spellEnd"/>
      <w:r>
        <w:rPr>
          <w:sz w:val="28"/>
          <w:szCs w:val="28"/>
          <w:lang w:val="kk-KZ"/>
        </w:rPr>
        <w:t xml:space="preserve"> с </w:t>
      </w:r>
      <w:proofErr w:type="spellStart"/>
      <w:r>
        <w:rPr>
          <w:sz w:val="28"/>
          <w:szCs w:val="28"/>
          <w:lang w:val="kk-KZ"/>
        </w:rPr>
        <w:t>системой</w:t>
      </w:r>
      <w:proofErr w:type="spellEnd"/>
      <w:r>
        <w:rPr>
          <w:sz w:val="28"/>
          <w:szCs w:val="28"/>
          <w:lang w:val="kk-KZ"/>
        </w:rPr>
        <w:t xml:space="preserve"> </w:t>
      </w:r>
      <w:proofErr w:type="spellStart"/>
      <w:r>
        <w:rPr>
          <w:sz w:val="28"/>
          <w:szCs w:val="28"/>
          <w:lang w:val="kk-KZ"/>
        </w:rPr>
        <w:t>для</w:t>
      </w:r>
      <w:proofErr w:type="spellEnd"/>
      <w:r>
        <w:rPr>
          <w:sz w:val="28"/>
          <w:szCs w:val="28"/>
          <w:lang w:val="kk-KZ"/>
        </w:rPr>
        <w:t xml:space="preserve"> </w:t>
      </w:r>
      <w:proofErr w:type="spellStart"/>
      <w:r>
        <w:rPr>
          <w:sz w:val="28"/>
          <w:szCs w:val="28"/>
          <w:lang w:val="kk-KZ"/>
        </w:rPr>
        <w:t>механической</w:t>
      </w:r>
      <w:proofErr w:type="spellEnd"/>
      <w:r>
        <w:rPr>
          <w:sz w:val="28"/>
          <w:szCs w:val="28"/>
          <w:lang w:val="kk-KZ"/>
        </w:rPr>
        <w:t xml:space="preserve"> </w:t>
      </w:r>
      <w:proofErr w:type="spellStart"/>
      <w:r>
        <w:rPr>
          <w:sz w:val="28"/>
          <w:szCs w:val="28"/>
          <w:lang w:val="kk-KZ"/>
        </w:rPr>
        <w:t>обработки</w:t>
      </w:r>
      <w:proofErr w:type="spellEnd"/>
      <w:r>
        <w:rPr>
          <w:sz w:val="28"/>
          <w:szCs w:val="28"/>
          <w:lang w:val="kk-KZ"/>
        </w:rPr>
        <w:t xml:space="preserve"> </w:t>
      </w:r>
      <w:proofErr w:type="spellStart"/>
      <w:r w:rsidRPr="00251000">
        <w:rPr>
          <w:sz w:val="28"/>
          <w:szCs w:val="28"/>
        </w:rPr>
        <w:t>Endostar</w:t>
      </w:r>
      <w:proofErr w:type="spellEnd"/>
      <w:r>
        <w:rPr>
          <w:sz w:val="28"/>
          <w:szCs w:val="28"/>
        </w:rPr>
        <w:t xml:space="preserve"> и с препаратом «</w:t>
      </w:r>
      <w:proofErr w:type="spellStart"/>
      <w:r w:rsidR="002B674A">
        <w:rPr>
          <w:sz w:val="28"/>
          <w:szCs w:val="28"/>
        </w:rPr>
        <w:t>Р</w:t>
      </w:r>
      <w:r>
        <w:rPr>
          <w:sz w:val="28"/>
          <w:szCs w:val="28"/>
        </w:rPr>
        <w:t>отокан</w:t>
      </w:r>
      <w:proofErr w:type="spellEnd"/>
      <w:r>
        <w:rPr>
          <w:sz w:val="28"/>
          <w:szCs w:val="28"/>
        </w:rPr>
        <w:t>» в качестве финишной медикаментозной обработки отмечалась быстрая положительная динамика.</w:t>
      </w:r>
    </w:p>
    <w:p w14:paraId="466D8D60" w14:textId="386289C9" w:rsidR="00B301E4" w:rsidRPr="00D30A34" w:rsidRDefault="00B301E4" w:rsidP="00C17EA2">
      <w:pPr>
        <w:pStyle w:val="a5"/>
        <w:spacing w:after="0" w:line="240" w:lineRule="auto"/>
        <w:rPr>
          <w:sz w:val="28"/>
          <w:szCs w:val="28"/>
          <w:lang w:eastAsia="zh-CN"/>
        </w:rPr>
      </w:pPr>
      <w:r w:rsidRPr="00D30A34">
        <w:rPr>
          <w:noProof/>
          <w:sz w:val="28"/>
          <w:szCs w:val="28"/>
        </w:rPr>
        <mc:AlternateContent>
          <mc:Choice Requires="wps">
            <w:drawing>
              <wp:inline distT="0" distB="0" distL="0" distR="0" wp14:anchorId="0CB5C351" wp14:editId="06689F22">
                <wp:extent cx="304800" cy="304800"/>
                <wp:effectExtent l="0" t="0" r="0" b="0"/>
                <wp:docPr id="978206221" name="Прямоугольник 2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241F8C9" id="Прямоугольник 2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D30A34">
        <w:rPr>
          <w:sz w:val="28"/>
          <w:szCs w:val="28"/>
          <w:lang w:eastAsia="zh-CN"/>
        </w:rPr>
        <w:t xml:space="preserve"> </w:t>
      </w:r>
      <w:r w:rsidRPr="00D30A34">
        <w:rPr>
          <w:noProof/>
          <w:sz w:val="28"/>
          <w:szCs w:val="28"/>
        </w:rPr>
        <w:drawing>
          <wp:inline distT="0" distB="0" distL="0" distR="0" wp14:anchorId="5269F875" wp14:editId="4E05469D">
            <wp:extent cx="1806575" cy="2486025"/>
            <wp:effectExtent l="0" t="0" r="3175" b="9525"/>
            <wp:docPr id="139506679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12899" cy="2494728"/>
                    </a:xfrm>
                    <a:prstGeom prst="rect">
                      <a:avLst/>
                    </a:prstGeom>
                    <a:noFill/>
                    <a:ln>
                      <a:noFill/>
                    </a:ln>
                  </pic:spPr>
                </pic:pic>
              </a:graphicData>
            </a:graphic>
          </wp:inline>
        </w:drawing>
      </w:r>
      <w:r w:rsidRPr="00D30A34">
        <w:rPr>
          <w:sz w:val="28"/>
          <w:szCs w:val="28"/>
          <w:lang w:eastAsia="zh-CN"/>
        </w:rPr>
        <w:t xml:space="preserve"> </w:t>
      </w:r>
      <w:r w:rsidRPr="00D30A34">
        <w:rPr>
          <w:noProof/>
          <w:sz w:val="28"/>
          <w:szCs w:val="28"/>
          <w:lang w:eastAsia="zh-CN"/>
        </w:rPr>
        <w:drawing>
          <wp:inline distT="0" distB="0" distL="0" distR="0" wp14:anchorId="1099C920" wp14:editId="3938AB02">
            <wp:extent cx="1875137" cy="2506768"/>
            <wp:effectExtent l="0" t="0" r="0" b="8255"/>
            <wp:docPr id="73266820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14600" cy="2559524"/>
                    </a:xfrm>
                    <a:prstGeom prst="rect">
                      <a:avLst/>
                    </a:prstGeom>
                    <a:noFill/>
                    <a:ln>
                      <a:noFill/>
                    </a:ln>
                  </pic:spPr>
                </pic:pic>
              </a:graphicData>
            </a:graphic>
          </wp:inline>
        </w:drawing>
      </w:r>
      <w:r w:rsidR="00261B70" w:rsidRPr="00D30A34">
        <w:rPr>
          <w:noProof/>
          <w:sz w:val="28"/>
          <w:szCs w:val="28"/>
          <w:lang w:eastAsia="zh-CN"/>
        </w:rPr>
        <w:drawing>
          <wp:inline distT="0" distB="0" distL="0" distR="0" wp14:anchorId="374CBC10" wp14:editId="4147C27E">
            <wp:extent cx="1890586" cy="2515446"/>
            <wp:effectExtent l="0" t="0" r="0" b="0"/>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14560" cy="2547344"/>
                    </a:xfrm>
                    <a:prstGeom prst="rect">
                      <a:avLst/>
                    </a:prstGeom>
                    <a:noFill/>
                    <a:ln>
                      <a:noFill/>
                    </a:ln>
                  </pic:spPr>
                </pic:pic>
              </a:graphicData>
            </a:graphic>
          </wp:inline>
        </w:drawing>
      </w:r>
    </w:p>
    <w:p w14:paraId="75E84095" w14:textId="77777777" w:rsidR="002B674A" w:rsidRDefault="002B674A" w:rsidP="0079596E">
      <w:pPr>
        <w:pStyle w:val="a5"/>
        <w:spacing w:after="0" w:line="240" w:lineRule="auto"/>
        <w:contextualSpacing/>
        <w:jc w:val="center"/>
        <w:rPr>
          <w:sz w:val="28"/>
          <w:szCs w:val="28"/>
        </w:rPr>
      </w:pPr>
    </w:p>
    <w:p w14:paraId="53BBE29E" w14:textId="05750909" w:rsidR="002B674A" w:rsidRDefault="00D552F1" w:rsidP="0079596E">
      <w:pPr>
        <w:pStyle w:val="a5"/>
        <w:spacing w:after="0" w:line="240" w:lineRule="auto"/>
        <w:contextualSpacing/>
        <w:jc w:val="center"/>
        <w:rPr>
          <w:sz w:val="28"/>
          <w:szCs w:val="28"/>
        </w:rPr>
      </w:pPr>
      <w:r w:rsidRPr="00D30A34">
        <w:rPr>
          <w:sz w:val="28"/>
          <w:szCs w:val="28"/>
        </w:rPr>
        <w:t>Рисунок</w:t>
      </w:r>
      <w:r w:rsidR="00160992" w:rsidRPr="00D30A34">
        <w:rPr>
          <w:sz w:val="28"/>
          <w:szCs w:val="28"/>
        </w:rPr>
        <w:t xml:space="preserve"> </w:t>
      </w:r>
      <w:r w:rsidR="0029514C">
        <w:rPr>
          <w:sz w:val="28"/>
          <w:szCs w:val="28"/>
        </w:rPr>
        <w:t>3</w:t>
      </w:r>
      <w:r w:rsidR="00536C47">
        <w:rPr>
          <w:sz w:val="28"/>
          <w:szCs w:val="28"/>
        </w:rPr>
        <w:t>2</w:t>
      </w:r>
      <w:r w:rsidR="00573871">
        <w:rPr>
          <w:sz w:val="28"/>
          <w:szCs w:val="28"/>
        </w:rPr>
        <w:t xml:space="preserve"> </w:t>
      </w:r>
      <w:r w:rsidR="00160992" w:rsidRPr="00D30A34">
        <w:rPr>
          <w:sz w:val="28"/>
          <w:szCs w:val="28"/>
        </w:rPr>
        <w:t xml:space="preserve">- Результаты лечения хронического фиброзного </w:t>
      </w:r>
      <w:proofErr w:type="gramStart"/>
      <w:r w:rsidR="00160992" w:rsidRPr="00D30A34">
        <w:rPr>
          <w:sz w:val="28"/>
          <w:szCs w:val="28"/>
        </w:rPr>
        <w:t xml:space="preserve">апикального </w:t>
      </w:r>
      <w:r w:rsidR="004C7B8F">
        <w:rPr>
          <w:sz w:val="28"/>
          <w:szCs w:val="28"/>
        </w:rPr>
        <w:t xml:space="preserve"> </w:t>
      </w:r>
      <w:r w:rsidR="00160992" w:rsidRPr="00D30A34">
        <w:rPr>
          <w:sz w:val="28"/>
          <w:szCs w:val="28"/>
        </w:rPr>
        <w:t>периодонтита</w:t>
      </w:r>
      <w:proofErr w:type="gramEnd"/>
      <w:r w:rsidR="00160992" w:rsidRPr="00D30A34">
        <w:rPr>
          <w:sz w:val="28"/>
          <w:szCs w:val="28"/>
        </w:rPr>
        <w:t xml:space="preserve"> </w:t>
      </w:r>
      <w:r w:rsidR="00B35B19">
        <w:rPr>
          <w:sz w:val="28"/>
          <w:szCs w:val="28"/>
        </w:rPr>
        <w:t>3</w:t>
      </w:r>
      <w:r w:rsidR="00E97CC9" w:rsidRPr="00D30A34">
        <w:rPr>
          <w:sz w:val="28"/>
          <w:szCs w:val="28"/>
        </w:rPr>
        <w:t>.</w:t>
      </w:r>
      <w:r w:rsidR="00160992" w:rsidRPr="00D30A34">
        <w:rPr>
          <w:sz w:val="28"/>
          <w:szCs w:val="28"/>
        </w:rPr>
        <w:t>6</w:t>
      </w:r>
    </w:p>
    <w:p w14:paraId="412D19BE" w14:textId="38CAB62E" w:rsidR="00D552F1" w:rsidRDefault="00160992" w:rsidP="0079596E">
      <w:pPr>
        <w:pStyle w:val="a5"/>
        <w:spacing w:after="0" w:line="240" w:lineRule="auto"/>
        <w:contextualSpacing/>
        <w:jc w:val="center"/>
        <w:rPr>
          <w:sz w:val="28"/>
          <w:szCs w:val="28"/>
        </w:rPr>
      </w:pPr>
      <w:r w:rsidRPr="00D30A34">
        <w:rPr>
          <w:sz w:val="28"/>
          <w:szCs w:val="28"/>
        </w:rPr>
        <w:t xml:space="preserve"> </w:t>
      </w:r>
      <w:proofErr w:type="gramStart"/>
      <w:r w:rsidRPr="00D30A34">
        <w:rPr>
          <w:sz w:val="28"/>
          <w:szCs w:val="28"/>
        </w:rPr>
        <w:t>Динамика  наблюдения</w:t>
      </w:r>
      <w:proofErr w:type="gramEnd"/>
      <w:r w:rsidRPr="00D30A34">
        <w:rPr>
          <w:sz w:val="28"/>
          <w:szCs w:val="28"/>
        </w:rPr>
        <w:t xml:space="preserve"> через 6, 12 месяцев</w:t>
      </w:r>
      <w:r w:rsidR="00B35B19">
        <w:rPr>
          <w:sz w:val="28"/>
          <w:szCs w:val="28"/>
        </w:rPr>
        <w:t xml:space="preserve">. Зуб с дополнительным корнем </w:t>
      </w:r>
      <w:proofErr w:type="gramStart"/>
      <w:r w:rsidR="00C5413F">
        <w:rPr>
          <w:sz w:val="28"/>
          <w:szCs w:val="28"/>
          <w:lang w:val="en-US"/>
        </w:rPr>
        <w:t>R</w:t>
      </w:r>
      <w:r w:rsidR="00B35B19" w:rsidRPr="00251000">
        <w:rPr>
          <w:sz w:val="28"/>
          <w:szCs w:val="28"/>
        </w:rPr>
        <w:t>.</w:t>
      </w:r>
      <w:proofErr w:type="spellStart"/>
      <w:r w:rsidR="00B35B19">
        <w:rPr>
          <w:sz w:val="28"/>
          <w:szCs w:val="28"/>
          <w:lang w:val="en-US"/>
        </w:rPr>
        <w:t>entomolaris</w:t>
      </w:r>
      <w:proofErr w:type="spellEnd"/>
      <w:proofErr w:type="gramEnd"/>
    </w:p>
    <w:p w14:paraId="133F3A1A" w14:textId="77777777" w:rsidR="0079596E" w:rsidRPr="00D30A34" w:rsidRDefault="0079596E" w:rsidP="0079596E">
      <w:pPr>
        <w:pStyle w:val="a5"/>
        <w:spacing w:before="0" w:beforeAutospacing="0" w:after="0" w:line="240" w:lineRule="auto"/>
        <w:jc w:val="center"/>
        <w:rPr>
          <w:sz w:val="28"/>
          <w:szCs w:val="28"/>
        </w:rPr>
      </w:pPr>
    </w:p>
    <w:p w14:paraId="5E989B48" w14:textId="428DDB27" w:rsidR="002A0762" w:rsidRPr="0079596E" w:rsidRDefault="002A0762" w:rsidP="0079596E">
      <w:pPr>
        <w:pStyle w:val="15"/>
        <w:tabs>
          <w:tab w:val="left" w:pos="993"/>
        </w:tabs>
        <w:spacing w:after="0" w:line="240" w:lineRule="auto"/>
        <w:ind w:firstLine="567"/>
        <w:rPr>
          <w:sz w:val="28"/>
          <w:szCs w:val="28"/>
        </w:rPr>
      </w:pPr>
      <w:bookmarkStart w:id="29" w:name="_Hlk195612383"/>
      <w:r w:rsidRPr="0079596E">
        <w:rPr>
          <w:sz w:val="28"/>
          <w:szCs w:val="28"/>
        </w:rPr>
        <w:t>3.4</w:t>
      </w:r>
      <w:r w:rsidR="001A616E" w:rsidRPr="0079596E">
        <w:rPr>
          <w:sz w:val="28"/>
          <w:szCs w:val="28"/>
        </w:rPr>
        <w:t>.</w:t>
      </w:r>
      <w:r w:rsidR="00F643AC">
        <w:rPr>
          <w:sz w:val="28"/>
          <w:szCs w:val="28"/>
        </w:rPr>
        <w:t>2</w:t>
      </w:r>
      <w:r w:rsidRPr="0079596E">
        <w:rPr>
          <w:sz w:val="28"/>
          <w:szCs w:val="28"/>
        </w:rPr>
        <w:t xml:space="preserve"> Микробиоценоз системы корневых каналов у пациентов с хроническим апикальным периодонтитом до и после хемомеханической обработки</w:t>
      </w:r>
    </w:p>
    <w:p w14:paraId="6BB3BB9B" w14:textId="696E6438" w:rsidR="006E1FC4" w:rsidRDefault="006E1FC4" w:rsidP="0079596E">
      <w:pPr>
        <w:pStyle w:val="15"/>
        <w:tabs>
          <w:tab w:val="left" w:pos="993"/>
        </w:tabs>
        <w:spacing w:after="0"/>
        <w:ind w:firstLine="567"/>
        <w:rPr>
          <w:color w:val="000000"/>
          <w:sz w:val="28"/>
          <w:szCs w:val="28"/>
          <w:lang w:val="kk-KZ"/>
        </w:rPr>
      </w:pPr>
      <w:r w:rsidRPr="006E1FC4">
        <w:rPr>
          <w:sz w:val="28"/>
          <w:szCs w:val="28"/>
          <w:lang w:val="kk-KZ"/>
        </w:rPr>
        <w:t xml:space="preserve">В ходе </w:t>
      </w:r>
      <w:r>
        <w:rPr>
          <w:sz w:val="28"/>
          <w:szCs w:val="28"/>
          <w:lang w:val="kk-KZ"/>
        </w:rPr>
        <w:t>эндодонтического лечения</w:t>
      </w:r>
      <w:r w:rsidRPr="006E1FC4">
        <w:rPr>
          <w:sz w:val="28"/>
          <w:szCs w:val="28"/>
          <w:lang w:val="kk-KZ"/>
        </w:rPr>
        <w:t xml:space="preserve"> пациентов обеих групп проводилось микробиологическое исследование содержимого корневых каналов</w:t>
      </w:r>
      <w:r>
        <w:rPr>
          <w:sz w:val="28"/>
          <w:szCs w:val="28"/>
          <w:lang w:val="kk-KZ"/>
        </w:rPr>
        <w:t xml:space="preserve"> зубов</w:t>
      </w:r>
      <w:r w:rsidRPr="006E1FC4">
        <w:rPr>
          <w:sz w:val="28"/>
          <w:szCs w:val="28"/>
          <w:lang w:val="kk-KZ"/>
        </w:rPr>
        <w:t xml:space="preserve">. С помощью стерильного </w:t>
      </w:r>
      <w:r>
        <w:rPr>
          <w:sz w:val="28"/>
          <w:szCs w:val="28"/>
          <w:lang w:val="kk-KZ"/>
        </w:rPr>
        <w:t>пина до и</w:t>
      </w:r>
      <w:r w:rsidRPr="006E1FC4">
        <w:rPr>
          <w:sz w:val="28"/>
          <w:szCs w:val="28"/>
          <w:lang w:val="kk-KZ"/>
        </w:rPr>
        <w:t xml:space="preserve"> после инструментальной обработки осуществлялось взятие материала, который затем помещали в транспортную среду. Ее особенностью является сохранение микробов в неизменном виде в течение нескольких с</w:t>
      </w:r>
      <w:r w:rsidR="00217B25">
        <w:rPr>
          <w:sz w:val="28"/>
          <w:szCs w:val="28"/>
          <w:lang w:val="kk-KZ"/>
        </w:rPr>
        <w:t>у</w:t>
      </w:r>
      <w:r w:rsidRPr="006E1FC4">
        <w:rPr>
          <w:sz w:val="28"/>
          <w:szCs w:val="28"/>
          <w:lang w:val="kk-KZ"/>
        </w:rPr>
        <w:t xml:space="preserve">ток, при этом их размножения и увеличения количества не происходит. В бактериологической лаборатории с помощью культурального метода осуществлялся посев взятого биоматериала, инкубирование в термостате </w:t>
      </w:r>
      <w:r w:rsidRPr="006E1FC4">
        <w:rPr>
          <w:sz w:val="28"/>
          <w:szCs w:val="28"/>
          <w:lang w:val="kk-KZ"/>
        </w:rPr>
        <w:lastRenderedPageBreak/>
        <w:t xml:space="preserve">и подсчет количества выросших колоний и их идентификация. </w:t>
      </w:r>
      <w:r>
        <w:rPr>
          <w:sz w:val="28"/>
          <w:szCs w:val="28"/>
          <w:lang w:val="kk-KZ"/>
        </w:rPr>
        <w:t xml:space="preserve">                                                   </w:t>
      </w:r>
      <w:r w:rsidR="002A0762" w:rsidRPr="002A0762">
        <w:rPr>
          <w:sz w:val="28"/>
          <w:szCs w:val="28"/>
        </w:rPr>
        <w:t xml:space="preserve">У пациентов с хроническим </w:t>
      </w:r>
      <w:r w:rsidR="002A0762">
        <w:rPr>
          <w:sz w:val="28"/>
          <w:szCs w:val="28"/>
          <w:lang w:val="kk-KZ"/>
        </w:rPr>
        <w:t xml:space="preserve">апикальным </w:t>
      </w:r>
      <w:r w:rsidR="002A0762" w:rsidRPr="002A0762">
        <w:rPr>
          <w:sz w:val="28"/>
          <w:szCs w:val="28"/>
        </w:rPr>
        <w:t xml:space="preserve">периодонтитом при проведении микробиологических исследований содержимого корневых каналов выделены следующие группы микроорганизмов: патогенные и условно-патогенные микроорганизмы с облигатным и факультативно-анаэробным механизмом дыхания – стафилококки, стрептококки, энтерококки, </w:t>
      </w:r>
      <w:proofErr w:type="spellStart"/>
      <w:r w:rsidR="002A0762" w:rsidRPr="002A0762">
        <w:rPr>
          <w:sz w:val="28"/>
          <w:szCs w:val="28"/>
        </w:rPr>
        <w:t>энтеробактерии</w:t>
      </w:r>
      <w:proofErr w:type="spellEnd"/>
      <w:r w:rsidR="002A0762" w:rsidRPr="002A0762">
        <w:rPr>
          <w:sz w:val="28"/>
          <w:szCs w:val="28"/>
        </w:rPr>
        <w:t xml:space="preserve">, бактероиды, </w:t>
      </w:r>
      <w:proofErr w:type="spellStart"/>
      <w:r w:rsidR="002A0762" w:rsidRPr="002A0762">
        <w:rPr>
          <w:sz w:val="28"/>
          <w:szCs w:val="28"/>
        </w:rPr>
        <w:t>фузобактерии</w:t>
      </w:r>
      <w:proofErr w:type="spellEnd"/>
      <w:r w:rsidR="002A0762" w:rsidRPr="002A0762">
        <w:rPr>
          <w:sz w:val="28"/>
          <w:szCs w:val="28"/>
        </w:rPr>
        <w:t xml:space="preserve">, </w:t>
      </w:r>
      <w:proofErr w:type="spellStart"/>
      <w:r w:rsidR="002A0762" w:rsidRPr="002A0762">
        <w:rPr>
          <w:sz w:val="28"/>
          <w:szCs w:val="28"/>
        </w:rPr>
        <w:t>превотеллы</w:t>
      </w:r>
      <w:proofErr w:type="spellEnd"/>
      <w:r w:rsidR="002A0762" w:rsidRPr="002A0762">
        <w:rPr>
          <w:sz w:val="28"/>
          <w:szCs w:val="28"/>
        </w:rPr>
        <w:t>, грибы рода Кандида.</w:t>
      </w:r>
      <w:r>
        <w:rPr>
          <w:sz w:val="28"/>
          <w:szCs w:val="28"/>
        </w:rPr>
        <w:t xml:space="preserve"> </w:t>
      </w:r>
      <w:r w:rsidRPr="006E1FC4">
        <w:rPr>
          <w:sz w:val="28"/>
          <w:szCs w:val="28"/>
          <w:lang w:val="kk-KZ"/>
        </w:rPr>
        <w:t>В ходе исследования установлено, что было выделено 736 различных видов микроорганизмов с аэробным и факультативно-анаэробным механизмом дыхания. Часто микробы выделялись в ассоциациях – бактериальных или бактериально-грибковых.</w:t>
      </w:r>
      <w:r w:rsidR="002A0762" w:rsidRPr="002A0762">
        <w:rPr>
          <w:sz w:val="28"/>
          <w:szCs w:val="28"/>
        </w:rPr>
        <w:t xml:space="preserve"> Результаты исследований представлены в таблице </w:t>
      </w:r>
      <w:r w:rsidR="002A0762">
        <w:rPr>
          <w:sz w:val="28"/>
          <w:szCs w:val="28"/>
        </w:rPr>
        <w:t>2</w:t>
      </w:r>
      <w:r w:rsidR="00A7025A">
        <w:rPr>
          <w:sz w:val="28"/>
          <w:szCs w:val="28"/>
        </w:rPr>
        <w:t>5</w:t>
      </w:r>
      <w:r w:rsidR="002A0762" w:rsidRPr="002A0762">
        <w:rPr>
          <w:sz w:val="28"/>
          <w:szCs w:val="28"/>
        </w:rPr>
        <w:t xml:space="preserve">. Всего выделено 281 штаммов до лечения и 95 штаммов после лечения. В </w:t>
      </w:r>
      <w:r>
        <w:rPr>
          <w:sz w:val="28"/>
          <w:szCs w:val="28"/>
        </w:rPr>
        <w:t>основной</w:t>
      </w:r>
      <w:r w:rsidR="002A0762" w:rsidRPr="002A0762">
        <w:rPr>
          <w:sz w:val="28"/>
          <w:szCs w:val="28"/>
        </w:rPr>
        <w:t xml:space="preserve"> группе количество выделенных бактерий до лечения составил</w:t>
      </w:r>
      <w:r w:rsidR="002B674A">
        <w:rPr>
          <w:sz w:val="28"/>
          <w:szCs w:val="28"/>
        </w:rPr>
        <w:t>о</w:t>
      </w:r>
      <w:r w:rsidR="002A0762" w:rsidRPr="002A0762">
        <w:rPr>
          <w:sz w:val="28"/>
          <w:szCs w:val="28"/>
        </w:rPr>
        <w:t xml:space="preserve"> 154 изолят</w:t>
      </w:r>
      <w:r w:rsidR="002B674A">
        <w:rPr>
          <w:sz w:val="28"/>
          <w:szCs w:val="28"/>
        </w:rPr>
        <w:t>а</w:t>
      </w:r>
      <w:r w:rsidR="002A0762" w:rsidRPr="002A0762">
        <w:rPr>
          <w:sz w:val="28"/>
          <w:szCs w:val="28"/>
        </w:rPr>
        <w:t xml:space="preserve">, </w:t>
      </w:r>
      <w:r>
        <w:rPr>
          <w:sz w:val="28"/>
          <w:szCs w:val="28"/>
        </w:rPr>
        <w:t>в группе сравнения</w:t>
      </w:r>
      <w:r w:rsidR="002B674A">
        <w:rPr>
          <w:sz w:val="28"/>
          <w:szCs w:val="28"/>
        </w:rPr>
        <w:t xml:space="preserve"> -</w:t>
      </w:r>
      <w:r w:rsidR="002A0762" w:rsidRPr="002A0762">
        <w:rPr>
          <w:sz w:val="28"/>
          <w:szCs w:val="28"/>
        </w:rPr>
        <w:t xml:space="preserve"> 127.</w:t>
      </w:r>
      <w:r w:rsidRPr="006E1FC4">
        <w:rPr>
          <w:color w:val="000000"/>
          <w:sz w:val="28"/>
          <w:szCs w:val="28"/>
          <w:lang w:val="kk-KZ"/>
        </w:rPr>
        <w:t xml:space="preserve"> </w:t>
      </w:r>
    </w:p>
    <w:p w14:paraId="7E08DD3E" w14:textId="77777777" w:rsidR="006E1FC4" w:rsidRDefault="006E1FC4" w:rsidP="0079596E">
      <w:pPr>
        <w:pStyle w:val="15"/>
        <w:tabs>
          <w:tab w:val="left" w:pos="993"/>
        </w:tabs>
        <w:spacing w:after="0"/>
        <w:ind w:firstLine="567"/>
        <w:rPr>
          <w:sz w:val="28"/>
          <w:szCs w:val="28"/>
          <w:lang w:val="kk-KZ"/>
        </w:rPr>
      </w:pPr>
    </w:p>
    <w:p w14:paraId="093466D9" w14:textId="07BF1FAD" w:rsidR="002A0762" w:rsidRPr="002A0762" w:rsidRDefault="002A0762" w:rsidP="0079596E">
      <w:pPr>
        <w:pStyle w:val="15"/>
        <w:tabs>
          <w:tab w:val="left" w:pos="993"/>
        </w:tabs>
        <w:spacing w:after="0"/>
        <w:rPr>
          <w:sz w:val="28"/>
          <w:szCs w:val="28"/>
          <w:lang w:val="kk-KZ"/>
        </w:rPr>
      </w:pPr>
      <w:r w:rsidRPr="002A0762">
        <w:rPr>
          <w:sz w:val="28"/>
          <w:szCs w:val="28"/>
        </w:rPr>
        <w:t xml:space="preserve">Таблица </w:t>
      </w:r>
      <w:r>
        <w:rPr>
          <w:sz w:val="28"/>
          <w:szCs w:val="28"/>
        </w:rPr>
        <w:t>2</w:t>
      </w:r>
      <w:r w:rsidR="00A7025A">
        <w:rPr>
          <w:sz w:val="28"/>
          <w:szCs w:val="28"/>
        </w:rPr>
        <w:t>5</w:t>
      </w:r>
      <w:r w:rsidR="00786AA9">
        <w:rPr>
          <w:sz w:val="28"/>
          <w:szCs w:val="28"/>
        </w:rPr>
        <w:t xml:space="preserve"> </w:t>
      </w:r>
      <w:r>
        <w:rPr>
          <w:sz w:val="28"/>
          <w:szCs w:val="28"/>
        </w:rPr>
        <w:t>-</w:t>
      </w:r>
      <w:r w:rsidRPr="002A0762">
        <w:rPr>
          <w:sz w:val="28"/>
          <w:szCs w:val="28"/>
        </w:rPr>
        <w:t xml:space="preserve"> Результаты бактериологического обследования содержимого корневых каналов зубов с хроническим апикальным периодонтитом до лечения</w:t>
      </w:r>
      <w:r w:rsidR="00BE5659" w:rsidRPr="00BE5659">
        <w:rPr>
          <w:sz w:val="24"/>
          <w:szCs w:val="24"/>
          <w:lang w:eastAsia="ru-RU"/>
        </w:rPr>
        <w:t xml:space="preserve"> </w:t>
      </w:r>
      <w:r w:rsidR="00BE5659" w:rsidRPr="00BE5659">
        <w:rPr>
          <w:sz w:val="28"/>
          <w:szCs w:val="28"/>
        </w:rPr>
        <w:t>(</w:t>
      </w:r>
      <w:proofErr w:type="spellStart"/>
      <w:r w:rsidR="00BE5659" w:rsidRPr="00BE5659">
        <w:rPr>
          <w:sz w:val="28"/>
          <w:szCs w:val="28"/>
        </w:rPr>
        <w:t>mean</w:t>
      </w:r>
      <w:proofErr w:type="spellEnd"/>
      <w:r w:rsidR="00BE5659" w:rsidRPr="00BE5659">
        <w:rPr>
          <w:sz w:val="28"/>
          <w:szCs w:val="28"/>
        </w:rPr>
        <w:t xml:space="preserve"> ± SD)</w:t>
      </w:r>
    </w:p>
    <w:p w14:paraId="3A5A5645" w14:textId="77777777" w:rsidR="002A0762" w:rsidRPr="002A0762" w:rsidRDefault="002A0762" w:rsidP="006E1FC4">
      <w:pPr>
        <w:pStyle w:val="15"/>
        <w:tabs>
          <w:tab w:val="left" w:pos="993"/>
        </w:tabs>
        <w:spacing w:after="0" w:line="240" w:lineRule="auto"/>
        <w:ind w:firstLine="709"/>
        <w:rPr>
          <w:b/>
          <w:bCs/>
          <w:sz w:val="28"/>
          <w:szCs w:val="28"/>
        </w:rPr>
      </w:pPr>
    </w:p>
    <w:tbl>
      <w:tblPr>
        <w:tblStyle w:val="11"/>
        <w:tblW w:w="9634" w:type="dxa"/>
        <w:tblLayout w:type="fixed"/>
        <w:tblLook w:val="04A0" w:firstRow="1" w:lastRow="0" w:firstColumn="1" w:lastColumn="0" w:noHBand="0" w:noVBand="1"/>
      </w:tblPr>
      <w:tblGrid>
        <w:gridCol w:w="1835"/>
        <w:gridCol w:w="1802"/>
        <w:gridCol w:w="1817"/>
        <w:gridCol w:w="1818"/>
        <w:gridCol w:w="2362"/>
      </w:tblGrid>
      <w:tr w:rsidR="002A0762" w:rsidRPr="002A0762" w14:paraId="1B12F6F0" w14:textId="77777777" w:rsidTr="0079596E">
        <w:trPr>
          <w:trHeight w:val="510"/>
        </w:trPr>
        <w:tc>
          <w:tcPr>
            <w:tcW w:w="1835" w:type="dxa"/>
            <w:hideMark/>
          </w:tcPr>
          <w:p w14:paraId="36AC5AD3" w14:textId="77777777" w:rsidR="002A0762" w:rsidRPr="0079596E" w:rsidRDefault="002A0762" w:rsidP="0079596E">
            <w:pPr>
              <w:pStyle w:val="15"/>
              <w:tabs>
                <w:tab w:val="left" w:pos="993"/>
              </w:tabs>
              <w:spacing w:after="0" w:line="240" w:lineRule="auto"/>
              <w:rPr>
                <w:rFonts w:ascii="Times New Roman" w:hAnsi="Times New Roman"/>
                <w:sz w:val="24"/>
                <w:szCs w:val="24"/>
              </w:rPr>
            </w:pPr>
            <w:bookmarkStart w:id="30" w:name="_Hlk195817743"/>
            <w:r w:rsidRPr="0079596E">
              <w:rPr>
                <w:rFonts w:ascii="Times New Roman" w:hAnsi="Times New Roman"/>
                <w:sz w:val="24"/>
                <w:szCs w:val="24"/>
              </w:rPr>
              <w:t>Выделенные микроорганизмы</w:t>
            </w:r>
          </w:p>
        </w:tc>
        <w:tc>
          <w:tcPr>
            <w:tcW w:w="1802" w:type="dxa"/>
            <w:hideMark/>
          </w:tcPr>
          <w:p w14:paraId="52810B85" w14:textId="77777777" w:rsidR="002A0762" w:rsidRPr="0079596E" w:rsidRDefault="002A0762" w:rsidP="0079596E">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Частота </w:t>
            </w:r>
            <w:proofErr w:type="spellStart"/>
            <w:r w:rsidRPr="0079596E">
              <w:rPr>
                <w:rFonts w:ascii="Times New Roman" w:hAnsi="Times New Roman"/>
                <w:sz w:val="24"/>
                <w:szCs w:val="24"/>
              </w:rPr>
              <w:t>встречаемос</w:t>
            </w:r>
            <w:proofErr w:type="spellEnd"/>
          </w:p>
          <w:p w14:paraId="16A3099E" w14:textId="77777777" w:rsidR="002A0762" w:rsidRPr="0079596E" w:rsidRDefault="002A0762" w:rsidP="0079596E">
            <w:pPr>
              <w:pStyle w:val="15"/>
              <w:tabs>
                <w:tab w:val="left" w:pos="993"/>
              </w:tabs>
              <w:spacing w:after="0" w:line="240" w:lineRule="auto"/>
              <w:rPr>
                <w:rFonts w:ascii="Times New Roman" w:hAnsi="Times New Roman"/>
                <w:sz w:val="24"/>
                <w:szCs w:val="24"/>
              </w:rPr>
            </w:pPr>
            <w:proofErr w:type="spellStart"/>
            <w:r w:rsidRPr="0079596E">
              <w:rPr>
                <w:rFonts w:ascii="Times New Roman" w:hAnsi="Times New Roman"/>
                <w:sz w:val="24"/>
                <w:szCs w:val="24"/>
              </w:rPr>
              <w:t>ти</w:t>
            </w:r>
            <w:proofErr w:type="spellEnd"/>
            <w:r w:rsidRPr="0079596E">
              <w:rPr>
                <w:rFonts w:ascii="Times New Roman" w:hAnsi="Times New Roman"/>
                <w:sz w:val="24"/>
                <w:szCs w:val="24"/>
              </w:rPr>
              <w:t xml:space="preserve"> </w:t>
            </w:r>
            <w:proofErr w:type="spellStart"/>
            <w:r w:rsidRPr="0079596E">
              <w:rPr>
                <w:rFonts w:ascii="Times New Roman" w:hAnsi="Times New Roman"/>
                <w:sz w:val="24"/>
                <w:szCs w:val="24"/>
              </w:rPr>
              <w:t>микроорга</w:t>
            </w:r>
            <w:proofErr w:type="spellEnd"/>
          </w:p>
          <w:p w14:paraId="0D252E9E" w14:textId="59CDE418" w:rsidR="002A0762" w:rsidRPr="0079596E" w:rsidRDefault="002A0762" w:rsidP="0079596E">
            <w:pPr>
              <w:pStyle w:val="15"/>
              <w:tabs>
                <w:tab w:val="left" w:pos="993"/>
              </w:tabs>
              <w:spacing w:after="0" w:line="240" w:lineRule="auto"/>
              <w:rPr>
                <w:rFonts w:ascii="Times New Roman" w:hAnsi="Times New Roman"/>
                <w:sz w:val="24"/>
                <w:szCs w:val="24"/>
              </w:rPr>
            </w:pPr>
            <w:proofErr w:type="spellStart"/>
            <w:r w:rsidRPr="0079596E">
              <w:rPr>
                <w:rFonts w:ascii="Times New Roman" w:hAnsi="Times New Roman"/>
                <w:sz w:val="24"/>
                <w:szCs w:val="24"/>
              </w:rPr>
              <w:t>низмов</w:t>
            </w:r>
            <w:proofErr w:type="spellEnd"/>
            <w:r w:rsidRPr="0079596E">
              <w:rPr>
                <w:rFonts w:ascii="Times New Roman" w:hAnsi="Times New Roman"/>
                <w:sz w:val="24"/>
                <w:szCs w:val="24"/>
              </w:rPr>
              <w:t xml:space="preserve"> </w:t>
            </w:r>
            <w:r w:rsidRPr="0079596E">
              <w:rPr>
                <w:rFonts w:ascii="Times New Roman" w:hAnsi="Times New Roman"/>
                <w:sz w:val="24"/>
                <w:szCs w:val="24"/>
                <w:lang w:val="kk-KZ"/>
              </w:rPr>
              <w:t xml:space="preserve">в </w:t>
            </w:r>
            <w:proofErr w:type="spellStart"/>
            <w:r w:rsidRPr="0079596E">
              <w:rPr>
                <w:rFonts w:ascii="Times New Roman" w:hAnsi="Times New Roman"/>
                <w:sz w:val="24"/>
                <w:szCs w:val="24"/>
                <w:lang w:val="kk-KZ"/>
              </w:rPr>
              <w:t>основной</w:t>
            </w:r>
            <w:proofErr w:type="spellEnd"/>
            <w:r w:rsidRPr="0079596E">
              <w:rPr>
                <w:rFonts w:ascii="Times New Roman" w:hAnsi="Times New Roman"/>
                <w:sz w:val="24"/>
                <w:szCs w:val="24"/>
                <w:lang w:val="kk-KZ"/>
              </w:rPr>
              <w:t xml:space="preserve">   </w:t>
            </w:r>
            <w:proofErr w:type="spellStart"/>
            <w:r w:rsidRPr="0079596E">
              <w:rPr>
                <w:rFonts w:ascii="Times New Roman" w:hAnsi="Times New Roman"/>
                <w:sz w:val="24"/>
                <w:szCs w:val="24"/>
                <w:lang w:val="kk-KZ"/>
              </w:rPr>
              <w:t>группе</w:t>
            </w:r>
            <w:proofErr w:type="spellEnd"/>
            <w:r w:rsidRPr="0079596E">
              <w:rPr>
                <w:rFonts w:ascii="Times New Roman" w:hAnsi="Times New Roman"/>
                <w:sz w:val="24"/>
                <w:szCs w:val="24"/>
                <w:lang w:val="kk-KZ"/>
              </w:rPr>
              <w:t xml:space="preserve">, </w:t>
            </w:r>
            <w:r w:rsidRPr="0079596E">
              <w:rPr>
                <w:rFonts w:ascii="Times New Roman" w:hAnsi="Times New Roman"/>
                <w:sz w:val="24"/>
                <w:szCs w:val="24"/>
              </w:rPr>
              <w:t>%</w:t>
            </w:r>
          </w:p>
        </w:tc>
        <w:tc>
          <w:tcPr>
            <w:tcW w:w="1817" w:type="dxa"/>
            <w:hideMark/>
          </w:tcPr>
          <w:p w14:paraId="667A0E55" w14:textId="306F9821" w:rsidR="002A0762" w:rsidRPr="0079596E" w:rsidRDefault="002A0762" w:rsidP="0079596E">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Частота встречаемости микроорганизмов </w:t>
            </w:r>
            <w:r w:rsidRPr="0079596E">
              <w:rPr>
                <w:rFonts w:ascii="Times New Roman" w:hAnsi="Times New Roman"/>
                <w:sz w:val="24"/>
                <w:szCs w:val="24"/>
                <w:lang w:val="kk-KZ"/>
              </w:rPr>
              <w:t xml:space="preserve">в группе сравнения, </w:t>
            </w:r>
            <w:r w:rsidRPr="0079596E">
              <w:rPr>
                <w:rFonts w:ascii="Times New Roman" w:hAnsi="Times New Roman"/>
                <w:sz w:val="24"/>
                <w:szCs w:val="24"/>
              </w:rPr>
              <w:t>%</w:t>
            </w:r>
          </w:p>
        </w:tc>
        <w:tc>
          <w:tcPr>
            <w:tcW w:w="1818" w:type="dxa"/>
            <w:hideMark/>
          </w:tcPr>
          <w:p w14:paraId="7384AFCA" w14:textId="77777777" w:rsidR="002A0762" w:rsidRPr="0079596E" w:rsidRDefault="002A0762" w:rsidP="0079596E">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Обсемененность в 1 группе, КОЕ/мл</w:t>
            </w:r>
          </w:p>
        </w:tc>
        <w:tc>
          <w:tcPr>
            <w:tcW w:w="2362" w:type="dxa"/>
            <w:hideMark/>
          </w:tcPr>
          <w:p w14:paraId="4458BB37" w14:textId="77777777" w:rsidR="002A0762" w:rsidRPr="0079596E" w:rsidRDefault="002A0762" w:rsidP="0079596E">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Обсемененность в 2 группе, КОЕ/мл</w:t>
            </w:r>
          </w:p>
        </w:tc>
        <w:bookmarkEnd w:id="30"/>
      </w:tr>
      <w:tr w:rsidR="002A0762" w:rsidRPr="002A0762" w14:paraId="3F96AA4E" w14:textId="77777777" w:rsidTr="0079596E">
        <w:trPr>
          <w:trHeight w:val="20"/>
        </w:trPr>
        <w:tc>
          <w:tcPr>
            <w:tcW w:w="1835" w:type="dxa"/>
            <w:hideMark/>
          </w:tcPr>
          <w:p w14:paraId="41981361" w14:textId="77777777" w:rsidR="002A0762" w:rsidRPr="0079596E" w:rsidRDefault="002A0762" w:rsidP="0079596E">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lang w:val="kk-KZ"/>
              </w:rPr>
              <w:t xml:space="preserve">S. </w:t>
            </w:r>
            <w:r w:rsidRPr="0079596E">
              <w:rPr>
                <w:rFonts w:ascii="Times New Roman" w:hAnsi="Times New Roman"/>
                <w:sz w:val="24"/>
                <w:szCs w:val="24"/>
                <w:lang w:val="en-US"/>
              </w:rPr>
              <w:t>aureus</w:t>
            </w:r>
          </w:p>
        </w:tc>
        <w:tc>
          <w:tcPr>
            <w:tcW w:w="1802" w:type="dxa"/>
            <w:hideMark/>
          </w:tcPr>
          <w:p w14:paraId="022C40F1" w14:textId="4C7D118D" w:rsidR="002A0762" w:rsidRPr="0079596E" w:rsidRDefault="004C23ED" w:rsidP="0079596E">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   </w:t>
            </w:r>
            <w:r w:rsidR="002A0762" w:rsidRPr="0079596E">
              <w:rPr>
                <w:rFonts w:ascii="Times New Roman" w:hAnsi="Times New Roman"/>
                <w:sz w:val="24"/>
                <w:szCs w:val="24"/>
              </w:rPr>
              <w:t>37,3</w:t>
            </w:r>
          </w:p>
        </w:tc>
        <w:tc>
          <w:tcPr>
            <w:tcW w:w="1817" w:type="dxa"/>
            <w:hideMark/>
          </w:tcPr>
          <w:p w14:paraId="76C402B6" w14:textId="603AD7FE" w:rsidR="002A0762" w:rsidRPr="0079596E" w:rsidRDefault="002A0762" w:rsidP="0079596E">
            <w:pPr>
              <w:pStyle w:val="15"/>
              <w:tabs>
                <w:tab w:val="left" w:pos="993"/>
              </w:tabs>
              <w:spacing w:after="0" w:line="240" w:lineRule="auto"/>
              <w:ind w:firstLine="709"/>
              <w:rPr>
                <w:rFonts w:ascii="Times New Roman" w:hAnsi="Times New Roman"/>
                <w:sz w:val="24"/>
                <w:szCs w:val="24"/>
              </w:rPr>
            </w:pPr>
            <w:r w:rsidRPr="0079596E">
              <w:rPr>
                <w:rFonts w:ascii="Times New Roman" w:hAnsi="Times New Roman"/>
                <w:sz w:val="24"/>
                <w:szCs w:val="24"/>
              </w:rPr>
              <w:t>42,8</w:t>
            </w:r>
          </w:p>
        </w:tc>
        <w:tc>
          <w:tcPr>
            <w:tcW w:w="1818" w:type="dxa"/>
            <w:hideMark/>
          </w:tcPr>
          <w:p w14:paraId="58A903EB" w14:textId="14DE31AF" w:rsidR="002A0762" w:rsidRPr="0079596E" w:rsidRDefault="00AD4512" w:rsidP="0079596E">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 </w:t>
            </w:r>
            <w:r w:rsidR="004C23ED" w:rsidRPr="0079596E">
              <w:rPr>
                <w:rFonts w:ascii="Times New Roman" w:hAnsi="Times New Roman"/>
                <w:sz w:val="24"/>
                <w:szCs w:val="24"/>
              </w:rPr>
              <w:t xml:space="preserve">  </w:t>
            </w:r>
            <w:r w:rsidR="002A0762" w:rsidRPr="0079596E">
              <w:rPr>
                <w:rFonts w:ascii="Times New Roman" w:hAnsi="Times New Roman"/>
                <w:sz w:val="24"/>
                <w:szCs w:val="24"/>
              </w:rPr>
              <w:t>3,4х10</w:t>
            </w:r>
            <w:r w:rsidR="002A0762" w:rsidRPr="0079596E">
              <w:rPr>
                <w:rFonts w:ascii="Times New Roman" w:hAnsi="Times New Roman"/>
                <w:sz w:val="24"/>
                <w:szCs w:val="24"/>
                <w:vertAlign w:val="superscript"/>
              </w:rPr>
              <w:t>5</w:t>
            </w:r>
            <w:r w:rsidR="002A0762" w:rsidRPr="0079596E">
              <w:rPr>
                <w:rFonts w:ascii="Times New Roman" w:hAnsi="Times New Roman"/>
                <w:sz w:val="24"/>
                <w:szCs w:val="24"/>
              </w:rPr>
              <w:t>±0,4</w:t>
            </w:r>
          </w:p>
        </w:tc>
        <w:tc>
          <w:tcPr>
            <w:tcW w:w="2362" w:type="dxa"/>
            <w:hideMark/>
          </w:tcPr>
          <w:p w14:paraId="67082C41" w14:textId="77777777" w:rsidR="002A0762" w:rsidRPr="0079596E" w:rsidRDefault="002A0762" w:rsidP="0079596E">
            <w:pPr>
              <w:pStyle w:val="15"/>
              <w:tabs>
                <w:tab w:val="left" w:pos="993"/>
              </w:tabs>
              <w:spacing w:after="0" w:line="240" w:lineRule="auto"/>
              <w:ind w:firstLine="709"/>
              <w:rPr>
                <w:rFonts w:ascii="Times New Roman" w:hAnsi="Times New Roman"/>
                <w:sz w:val="24"/>
                <w:szCs w:val="24"/>
              </w:rPr>
            </w:pPr>
            <w:r w:rsidRPr="0079596E">
              <w:rPr>
                <w:rFonts w:ascii="Times New Roman" w:hAnsi="Times New Roman"/>
                <w:sz w:val="24"/>
                <w:szCs w:val="24"/>
              </w:rPr>
              <w:t>4,2х10</w:t>
            </w:r>
            <w:r w:rsidRPr="0079596E">
              <w:rPr>
                <w:rFonts w:ascii="Times New Roman" w:hAnsi="Times New Roman"/>
                <w:sz w:val="24"/>
                <w:szCs w:val="24"/>
                <w:vertAlign w:val="superscript"/>
              </w:rPr>
              <w:t>5</w:t>
            </w:r>
            <w:r w:rsidRPr="0079596E">
              <w:rPr>
                <w:rFonts w:ascii="Times New Roman" w:hAnsi="Times New Roman"/>
                <w:sz w:val="24"/>
                <w:szCs w:val="24"/>
              </w:rPr>
              <w:t>±0,5</w:t>
            </w:r>
          </w:p>
        </w:tc>
      </w:tr>
      <w:tr w:rsidR="002A0762" w:rsidRPr="002A0762" w14:paraId="68529DAE" w14:textId="77777777" w:rsidTr="0079596E">
        <w:trPr>
          <w:trHeight w:val="20"/>
        </w:trPr>
        <w:tc>
          <w:tcPr>
            <w:tcW w:w="1835" w:type="dxa"/>
            <w:hideMark/>
          </w:tcPr>
          <w:p w14:paraId="1210535F" w14:textId="77777777" w:rsidR="002A0762" w:rsidRPr="0079596E" w:rsidRDefault="002A0762" w:rsidP="0079596E">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lang w:val="kk-KZ"/>
              </w:rPr>
              <w:t>S. epidermidis</w:t>
            </w:r>
          </w:p>
        </w:tc>
        <w:tc>
          <w:tcPr>
            <w:tcW w:w="1802" w:type="dxa"/>
            <w:hideMark/>
          </w:tcPr>
          <w:p w14:paraId="175B1F9B" w14:textId="751725BC" w:rsidR="002A0762" w:rsidRPr="0079596E" w:rsidRDefault="004C23ED" w:rsidP="0079596E">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   </w:t>
            </w:r>
            <w:r w:rsidR="002A0762" w:rsidRPr="0079596E">
              <w:rPr>
                <w:rFonts w:ascii="Times New Roman" w:hAnsi="Times New Roman"/>
                <w:sz w:val="24"/>
                <w:szCs w:val="24"/>
              </w:rPr>
              <w:t>40,1</w:t>
            </w:r>
          </w:p>
        </w:tc>
        <w:tc>
          <w:tcPr>
            <w:tcW w:w="1817" w:type="dxa"/>
            <w:hideMark/>
          </w:tcPr>
          <w:p w14:paraId="1DD84AB6" w14:textId="34C0B70A" w:rsidR="002A0762" w:rsidRPr="0079596E" w:rsidRDefault="002A0762" w:rsidP="0079596E">
            <w:pPr>
              <w:pStyle w:val="15"/>
              <w:tabs>
                <w:tab w:val="left" w:pos="993"/>
              </w:tabs>
              <w:spacing w:after="0" w:line="240" w:lineRule="auto"/>
              <w:ind w:firstLine="709"/>
              <w:rPr>
                <w:rFonts w:ascii="Times New Roman" w:hAnsi="Times New Roman"/>
                <w:sz w:val="24"/>
                <w:szCs w:val="24"/>
              </w:rPr>
            </w:pPr>
            <w:r w:rsidRPr="0079596E">
              <w:rPr>
                <w:rFonts w:ascii="Times New Roman" w:hAnsi="Times New Roman"/>
                <w:sz w:val="24"/>
                <w:szCs w:val="24"/>
              </w:rPr>
              <w:t>38,9</w:t>
            </w:r>
          </w:p>
        </w:tc>
        <w:tc>
          <w:tcPr>
            <w:tcW w:w="1818" w:type="dxa"/>
            <w:hideMark/>
          </w:tcPr>
          <w:p w14:paraId="0DB6F3F3" w14:textId="3C38C86E" w:rsidR="002A0762" w:rsidRPr="0079596E" w:rsidRDefault="00AD4512" w:rsidP="0079596E">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 </w:t>
            </w:r>
            <w:r w:rsidR="004C23ED" w:rsidRPr="0079596E">
              <w:rPr>
                <w:rFonts w:ascii="Times New Roman" w:hAnsi="Times New Roman"/>
                <w:sz w:val="24"/>
                <w:szCs w:val="24"/>
              </w:rPr>
              <w:t xml:space="preserve">  </w:t>
            </w:r>
            <w:r w:rsidR="002A0762" w:rsidRPr="0079596E">
              <w:rPr>
                <w:rFonts w:ascii="Times New Roman" w:hAnsi="Times New Roman"/>
                <w:sz w:val="24"/>
                <w:szCs w:val="24"/>
              </w:rPr>
              <w:t>7,7х10</w:t>
            </w:r>
            <w:r w:rsidR="002A0762" w:rsidRPr="0079596E">
              <w:rPr>
                <w:rFonts w:ascii="Times New Roman" w:hAnsi="Times New Roman"/>
                <w:sz w:val="24"/>
                <w:szCs w:val="24"/>
                <w:vertAlign w:val="superscript"/>
              </w:rPr>
              <w:t>5</w:t>
            </w:r>
            <w:r w:rsidR="002A0762" w:rsidRPr="0079596E">
              <w:rPr>
                <w:rFonts w:ascii="Times New Roman" w:hAnsi="Times New Roman"/>
                <w:sz w:val="24"/>
                <w:szCs w:val="24"/>
              </w:rPr>
              <w:t>±0,2</w:t>
            </w:r>
          </w:p>
        </w:tc>
        <w:tc>
          <w:tcPr>
            <w:tcW w:w="2362" w:type="dxa"/>
            <w:hideMark/>
          </w:tcPr>
          <w:p w14:paraId="3EB95DDC" w14:textId="77777777" w:rsidR="002A0762" w:rsidRPr="0079596E" w:rsidRDefault="002A0762" w:rsidP="0079596E">
            <w:pPr>
              <w:pStyle w:val="15"/>
              <w:tabs>
                <w:tab w:val="left" w:pos="993"/>
              </w:tabs>
              <w:spacing w:after="0" w:line="240" w:lineRule="auto"/>
              <w:ind w:firstLine="709"/>
              <w:rPr>
                <w:rFonts w:ascii="Times New Roman" w:hAnsi="Times New Roman"/>
                <w:sz w:val="24"/>
                <w:szCs w:val="24"/>
              </w:rPr>
            </w:pPr>
            <w:r w:rsidRPr="0079596E">
              <w:rPr>
                <w:rFonts w:ascii="Times New Roman" w:hAnsi="Times New Roman"/>
                <w:sz w:val="24"/>
                <w:szCs w:val="24"/>
              </w:rPr>
              <w:t>6,9х10</w:t>
            </w:r>
            <w:r w:rsidRPr="0079596E">
              <w:rPr>
                <w:rFonts w:ascii="Times New Roman" w:hAnsi="Times New Roman"/>
                <w:sz w:val="24"/>
                <w:szCs w:val="24"/>
                <w:vertAlign w:val="superscript"/>
              </w:rPr>
              <w:t>5</w:t>
            </w:r>
            <w:r w:rsidRPr="0079596E">
              <w:rPr>
                <w:rFonts w:ascii="Times New Roman" w:hAnsi="Times New Roman"/>
                <w:sz w:val="24"/>
                <w:szCs w:val="24"/>
              </w:rPr>
              <w:t>±0,2</w:t>
            </w:r>
          </w:p>
        </w:tc>
      </w:tr>
      <w:tr w:rsidR="002A0762" w:rsidRPr="002A0762" w14:paraId="051ADB51" w14:textId="77777777" w:rsidTr="0079596E">
        <w:trPr>
          <w:trHeight w:val="70"/>
        </w:trPr>
        <w:tc>
          <w:tcPr>
            <w:tcW w:w="1835" w:type="dxa"/>
            <w:hideMark/>
          </w:tcPr>
          <w:p w14:paraId="44781778" w14:textId="442BE9FA" w:rsidR="002A0762" w:rsidRPr="0079596E" w:rsidRDefault="002A0762" w:rsidP="0079596E">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lang w:val="kk-KZ"/>
              </w:rPr>
              <w:t>S.haemolyticus</w:t>
            </w:r>
          </w:p>
        </w:tc>
        <w:tc>
          <w:tcPr>
            <w:tcW w:w="1802" w:type="dxa"/>
            <w:hideMark/>
          </w:tcPr>
          <w:p w14:paraId="4E2928B7" w14:textId="140FA37F" w:rsidR="002A0762" w:rsidRPr="0079596E" w:rsidRDefault="004C23ED" w:rsidP="0079596E">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   </w:t>
            </w:r>
            <w:r w:rsidR="002A0762" w:rsidRPr="0079596E">
              <w:rPr>
                <w:rFonts w:ascii="Times New Roman" w:hAnsi="Times New Roman"/>
                <w:sz w:val="24"/>
                <w:szCs w:val="24"/>
              </w:rPr>
              <w:t>32,1</w:t>
            </w:r>
          </w:p>
        </w:tc>
        <w:tc>
          <w:tcPr>
            <w:tcW w:w="1817" w:type="dxa"/>
            <w:hideMark/>
          </w:tcPr>
          <w:p w14:paraId="1C0BD152" w14:textId="51730CC4" w:rsidR="002A0762" w:rsidRPr="0079596E" w:rsidRDefault="002A0762" w:rsidP="0079596E">
            <w:pPr>
              <w:pStyle w:val="15"/>
              <w:tabs>
                <w:tab w:val="left" w:pos="993"/>
              </w:tabs>
              <w:spacing w:after="0" w:line="240" w:lineRule="auto"/>
              <w:ind w:firstLine="709"/>
              <w:rPr>
                <w:rFonts w:ascii="Times New Roman" w:hAnsi="Times New Roman"/>
                <w:sz w:val="24"/>
                <w:szCs w:val="24"/>
              </w:rPr>
            </w:pPr>
            <w:r w:rsidRPr="0079596E">
              <w:rPr>
                <w:rFonts w:ascii="Times New Roman" w:hAnsi="Times New Roman"/>
                <w:sz w:val="24"/>
                <w:szCs w:val="24"/>
              </w:rPr>
              <w:t>35,4</w:t>
            </w:r>
          </w:p>
        </w:tc>
        <w:tc>
          <w:tcPr>
            <w:tcW w:w="1818" w:type="dxa"/>
            <w:hideMark/>
          </w:tcPr>
          <w:p w14:paraId="0C69EC4B" w14:textId="3827DBC1" w:rsidR="002A0762" w:rsidRPr="0079596E" w:rsidRDefault="004C23ED" w:rsidP="0079596E">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  </w:t>
            </w:r>
            <w:r w:rsidR="002A0762" w:rsidRPr="0079596E">
              <w:rPr>
                <w:rFonts w:ascii="Times New Roman" w:hAnsi="Times New Roman"/>
                <w:sz w:val="24"/>
                <w:szCs w:val="24"/>
              </w:rPr>
              <w:t>2.8 х 10</w:t>
            </w:r>
            <w:r w:rsidR="002A0762" w:rsidRPr="0079596E">
              <w:rPr>
                <w:rFonts w:ascii="Times New Roman" w:hAnsi="Times New Roman"/>
                <w:sz w:val="24"/>
                <w:szCs w:val="24"/>
                <w:vertAlign w:val="superscript"/>
              </w:rPr>
              <w:t>4</w:t>
            </w:r>
            <w:r w:rsidR="002A0762" w:rsidRPr="0079596E">
              <w:rPr>
                <w:rFonts w:ascii="Times New Roman" w:hAnsi="Times New Roman"/>
                <w:sz w:val="24"/>
                <w:szCs w:val="24"/>
              </w:rPr>
              <w:t>±0,5</w:t>
            </w:r>
          </w:p>
        </w:tc>
        <w:tc>
          <w:tcPr>
            <w:tcW w:w="2362" w:type="dxa"/>
            <w:hideMark/>
          </w:tcPr>
          <w:p w14:paraId="569AA0E2" w14:textId="77777777" w:rsidR="002A0762" w:rsidRPr="0079596E" w:rsidRDefault="002A0762" w:rsidP="0079596E">
            <w:pPr>
              <w:pStyle w:val="15"/>
              <w:tabs>
                <w:tab w:val="left" w:pos="993"/>
              </w:tabs>
              <w:spacing w:after="0" w:line="240" w:lineRule="auto"/>
              <w:ind w:firstLine="709"/>
              <w:rPr>
                <w:rFonts w:ascii="Times New Roman" w:hAnsi="Times New Roman"/>
                <w:sz w:val="24"/>
                <w:szCs w:val="24"/>
              </w:rPr>
            </w:pPr>
            <w:r w:rsidRPr="0079596E">
              <w:rPr>
                <w:rFonts w:ascii="Times New Roman" w:hAnsi="Times New Roman"/>
                <w:sz w:val="24"/>
                <w:szCs w:val="24"/>
              </w:rPr>
              <w:t>3,1 х 10</w:t>
            </w:r>
            <w:r w:rsidRPr="0079596E">
              <w:rPr>
                <w:rFonts w:ascii="Times New Roman" w:hAnsi="Times New Roman"/>
                <w:sz w:val="24"/>
                <w:szCs w:val="24"/>
                <w:vertAlign w:val="superscript"/>
              </w:rPr>
              <w:t>4</w:t>
            </w:r>
            <w:r w:rsidRPr="0079596E">
              <w:rPr>
                <w:rFonts w:ascii="Times New Roman" w:hAnsi="Times New Roman"/>
                <w:sz w:val="24"/>
                <w:szCs w:val="24"/>
              </w:rPr>
              <w:t>±0,7</w:t>
            </w:r>
          </w:p>
        </w:tc>
      </w:tr>
      <w:tr w:rsidR="002A0762" w:rsidRPr="002A0762" w14:paraId="60595623" w14:textId="77777777" w:rsidTr="0079596E">
        <w:trPr>
          <w:trHeight w:val="70"/>
        </w:trPr>
        <w:tc>
          <w:tcPr>
            <w:tcW w:w="1835" w:type="dxa"/>
            <w:hideMark/>
          </w:tcPr>
          <w:p w14:paraId="725C6466" w14:textId="77777777" w:rsidR="002A0762" w:rsidRPr="0079596E" w:rsidRDefault="002A0762" w:rsidP="0079596E">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lang w:val="kk-KZ"/>
              </w:rPr>
              <w:t>S. mutans</w:t>
            </w:r>
          </w:p>
        </w:tc>
        <w:tc>
          <w:tcPr>
            <w:tcW w:w="1802" w:type="dxa"/>
            <w:hideMark/>
          </w:tcPr>
          <w:p w14:paraId="5D84A32D" w14:textId="382B7EDC" w:rsidR="002A0762" w:rsidRPr="0079596E" w:rsidRDefault="004C23ED" w:rsidP="0079596E">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   </w:t>
            </w:r>
            <w:r w:rsidR="002A0762" w:rsidRPr="0079596E">
              <w:rPr>
                <w:rFonts w:ascii="Times New Roman" w:hAnsi="Times New Roman"/>
                <w:sz w:val="24"/>
                <w:szCs w:val="24"/>
              </w:rPr>
              <w:t>45,7</w:t>
            </w:r>
          </w:p>
        </w:tc>
        <w:tc>
          <w:tcPr>
            <w:tcW w:w="1817" w:type="dxa"/>
            <w:hideMark/>
          </w:tcPr>
          <w:p w14:paraId="4474D495" w14:textId="3DCA4CF4" w:rsidR="002A0762" w:rsidRPr="0079596E" w:rsidRDefault="002A0762" w:rsidP="0079596E">
            <w:pPr>
              <w:pStyle w:val="15"/>
              <w:tabs>
                <w:tab w:val="left" w:pos="993"/>
              </w:tabs>
              <w:spacing w:after="0" w:line="240" w:lineRule="auto"/>
              <w:ind w:firstLine="709"/>
              <w:rPr>
                <w:rFonts w:ascii="Times New Roman" w:hAnsi="Times New Roman"/>
                <w:sz w:val="24"/>
                <w:szCs w:val="24"/>
              </w:rPr>
            </w:pPr>
            <w:r w:rsidRPr="0079596E">
              <w:rPr>
                <w:rFonts w:ascii="Times New Roman" w:hAnsi="Times New Roman"/>
                <w:sz w:val="24"/>
                <w:szCs w:val="24"/>
              </w:rPr>
              <w:t>50,2</w:t>
            </w:r>
          </w:p>
        </w:tc>
        <w:tc>
          <w:tcPr>
            <w:tcW w:w="1818" w:type="dxa"/>
            <w:hideMark/>
          </w:tcPr>
          <w:p w14:paraId="510C2CCC" w14:textId="13F7F8F0" w:rsidR="002A0762" w:rsidRPr="0079596E" w:rsidRDefault="004C23ED" w:rsidP="0079596E">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  </w:t>
            </w:r>
            <w:r w:rsidR="002A0762" w:rsidRPr="0079596E">
              <w:rPr>
                <w:rFonts w:ascii="Times New Roman" w:hAnsi="Times New Roman"/>
                <w:sz w:val="24"/>
                <w:szCs w:val="24"/>
              </w:rPr>
              <w:t>1.3 х 10</w:t>
            </w:r>
            <w:r w:rsidR="002A0762" w:rsidRPr="0079596E">
              <w:rPr>
                <w:rFonts w:ascii="Times New Roman" w:hAnsi="Times New Roman"/>
                <w:sz w:val="24"/>
                <w:szCs w:val="24"/>
                <w:vertAlign w:val="superscript"/>
              </w:rPr>
              <w:t>7</w:t>
            </w:r>
            <w:r w:rsidR="002A0762" w:rsidRPr="0079596E">
              <w:rPr>
                <w:rFonts w:ascii="Times New Roman" w:hAnsi="Times New Roman"/>
                <w:sz w:val="24"/>
                <w:szCs w:val="24"/>
              </w:rPr>
              <w:t>±0,5</w:t>
            </w:r>
          </w:p>
        </w:tc>
        <w:tc>
          <w:tcPr>
            <w:tcW w:w="2362" w:type="dxa"/>
            <w:hideMark/>
          </w:tcPr>
          <w:p w14:paraId="5B1F71B0" w14:textId="1CAF21D7" w:rsidR="002A0762" w:rsidRPr="0079596E" w:rsidRDefault="002A0762" w:rsidP="0079596E">
            <w:pPr>
              <w:pStyle w:val="15"/>
              <w:tabs>
                <w:tab w:val="left" w:pos="993"/>
              </w:tabs>
              <w:spacing w:after="0" w:line="240" w:lineRule="auto"/>
              <w:ind w:firstLine="709"/>
              <w:rPr>
                <w:rFonts w:ascii="Times New Roman" w:hAnsi="Times New Roman"/>
                <w:sz w:val="24"/>
                <w:szCs w:val="24"/>
              </w:rPr>
            </w:pPr>
            <w:r w:rsidRPr="0079596E">
              <w:rPr>
                <w:rFonts w:ascii="Times New Roman" w:hAnsi="Times New Roman"/>
                <w:sz w:val="24"/>
                <w:szCs w:val="24"/>
              </w:rPr>
              <w:t>1,1х 10</w:t>
            </w:r>
            <w:r w:rsidRPr="0079596E">
              <w:rPr>
                <w:rFonts w:ascii="Times New Roman" w:hAnsi="Times New Roman"/>
                <w:sz w:val="24"/>
                <w:szCs w:val="24"/>
                <w:vertAlign w:val="superscript"/>
              </w:rPr>
              <w:t>7</w:t>
            </w:r>
            <w:r w:rsidRPr="0079596E">
              <w:rPr>
                <w:rFonts w:ascii="Times New Roman" w:hAnsi="Times New Roman"/>
                <w:sz w:val="24"/>
                <w:szCs w:val="24"/>
              </w:rPr>
              <w:t>±</w:t>
            </w:r>
            <w:r w:rsidR="004C23ED" w:rsidRPr="0079596E">
              <w:rPr>
                <w:rFonts w:ascii="Times New Roman" w:hAnsi="Times New Roman"/>
                <w:sz w:val="24"/>
                <w:szCs w:val="24"/>
              </w:rPr>
              <w:t>0,7</w:t>
            </w:r>
          </w:p>
        </w:tc>
      </w:tr>
      <w:tr w:rsidR="002A0762" w:rsidRPr="002A0762" w14:paraId="070D8159" w14:textId="77777777" w:rsidTr="0079596E">
        <w:trPr>
          <w:trHeight w:val="70"/>
        </w:trPr>
        <w:tc>
          <w:tcPr>
            <w:tcW w:w="1835" w:type="dxa"/>
            <w:hideMark/>
          </w:tcPr>
          <w:p w14:paraId="5E4A5774" w14:textId="77777777" w:rsidR="002A0762" w:rsidRPr="0079596E" w:rsidRDefault="002A0762" w:rsidP="0079596E">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lang w:val="kk-KZ"/>
              </w:rPr>
              <w:t>S.mitis</w:t>
            </w:r>
          </w:p>
        </w:tc>
        <w:tc>
          <w:tcPr>
            <w:tcW w:w="1802" w:type="dxa"/>
            <w:hideMark/>
          </w:tcPr>
          <w:p w14:paraId="6509D5B4" w14:textId="6FF34DE6" w:rsidR="002A0762" w:rsidRPr="0079596E" w:rsidRDefault="004C23ED" w:rsidP="0079596E">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  </w:t>
            </w:r>
            <w:r w:rsidR="002A0762" w:rsidRPr="0079596E">
              <w:rPr>
                <w:rFonts w:ascii="Times New Roman" w:hAnsi="Times New Roman"/>
                <w:sz w:val="24"/>
                <w:szCs w:val="24"/>
              </w:rPr>
              <w:t>49, 4</w:t>
            </w:r>
          </w:p>
        </w:tc>
        <w:tc>
          <w:tcPr>
            <w:tcW w:w="1817" w:type="dxa"/>
            <w:hideMark/>
          </w:tcPr>
          <w:p w14:paraId="45584F0E" w14:textId="3999C41F" w:rsidR="002A0762" w:rsidRPr="0079596E" w:rsidRDefault="002A0762" w:rsidP="0079596E">
            <w:pPr>
              <w:pStyle w:val="15"/>
              <w:tabs>
                <w:tab w:val="left" w:pos="993"/>
              </w:tabs>
              <w:spacing w:after="0" w:line="240" w:lineRule="auto"/>
              <w:ind w:firstLine="709"/>
              <w:rPr>
                <w:rFonts w:ascii="Times New Roman" w:hAnsi="Times New Roman"/>
                <w:sz w:val="24"/>
                <w:szCs w:val="24"/>
              </w:rPr>
            </w:pPr>
            <w:r w:rsidRPr="0079596E">
              <w:rPr>
                <w:rFonts w:ascii="Times New Roman" w:hAnsi="Times New Roman"/>
                <w:sz w:val="24"/>
                <w:szCs w:val="24"/>
              </w:rPr>
              <w:t>51,4</w:t>
            </w:r>
          </w:p>
        </w:tc>
        <w:tc>
          <w:tcPr>
            <w:tcW w:w="1818" w:type="dxa"/>
            <w:hideMark/>
          </w:tcPr>
          <w:p w14:paraId="67DD9ECE" w14:textId="7F8026E8" w:rsidR="002A0762" w:rsidRPr="0079596E" w:rsidRDefault="004C23ED" w:rsidP="0079596E">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  </w:t>
            </w:r>
            <w:r w:rsidR="002A0762" w:rsidRPr="0079596E">
              <w:rPr>
                <w:rFonts w:ascii="Times New Roman" w:hAnsi="Times New Roman"/>
                <w:sz w:val="24"/>
                <w:szCs w:val="24"/>
              </w:rPr>
              <w:t>2.5 х 10</w:t>
            </w:r>
            <w:r w:rsidR="002A0762" w:rsidRPr="0079596E">
              <w:rPr>
                <w:rFonts w:ascii="Times New Roman" w:hAnsi="Times New Roman"/>
                <w:sz w:val="24"/>
                <w:szCs w:val="24"/>
                <w:vertAlign w:val="superscript"/>
              </w:rPr>
              <w:t>6</w:t>
            </w:r>
            <w:r w:rsidR="002A0762" w:rsidRPr="0079596E">
              <w:rPr>
                <w:rFonts w:ascii="Times New Roman" w:hAnsi="Times New Roman"/>
                <w:sz w:val="24"/>
                <w:szCs w:val="24"/>
              </w:rPr>
              <w:t>±0,5</w:t>
            </w:r>
          </w:p>
        </w:tc>
        <w:tc>
          <w:tcPr>
            <w:tcW w:w="2362" w:type="dxa"/>
            <w:hideMark/>
          </w:tcPr>
          <w:p w14:paraId="3C22330E" w14:textId="77777777" w:rsidR="002A0762" w:rsidRPr="0079596E" w:rsidRDefault="002A0762" w:rsidP="0079596E">
            <w:pPr>
              <w:pStyle w:val="15"/>
              <w:tabs>
                <w:tab w:val="left" w:pos="993"/>
              </w:tabs>
              <w:spacing w:after="0" w:line="240" w:lineRule="auto"/>
              <w:ind w:firstLine="709"/>
              <w:rPr>
                <w:rFonts w:ascii="Times New Roman" w:hAnsi="Times New Roman"/>
                <w:sz w:val="24"/>
                <w:szCs w:val="24"/>
              </w:rPr>
            </w:pPr>
            <w:r w:rsidRPr="0079596E">
              <w:rPr>
                <w:rFonts w:ascii="Times New Roman" w:hAnsi="Times New Roman"/>
                <w:sz w:val="24"/>
                <w:szCs w:val="24"/>
              </w:rPr>
              <w:t>3.5 х 10</w:t>
            </w:r>
            <w:r w:rsidRPr="0079596E">
              <w:rPr>
                <w:rFonts w:ascii="Times New Roman" w:hAnsi="Times New Roman"/>
                <w:sz w:val="24"/>
                <w:szCs w:val="24"/>
                <w:vertAlign w:val="superscript"/>
              </w:rPr>
              <w:t>6</w:t>
            </w:r>
            <w:r w:rsidRPr="0079596E">
              <w:rPr>
                <w:rFonts w:ascii="Times New Roman" w:hAnsi="Times New Roman"/>
                <w:sz w:val="24"/>
                <w:szCs w:val="24"/>
              </w:rPr>
              <w:t>±0,7</w:t>
            </w:r>
          </w:p>
        </w:tc>
      </w:tr>
      <w:tr w:rsidR="002A0762" w:rsidRPr="002A0762" w14:paraId="1C5BCFAF" w14:textId="77777777" w:rsidTr="0079596E">
        <w:trPr>
          <w:trHeight w:val="70"/>
        </w:trPr>
        <w:tc>
          <w:tcPr>
            <w:tcW w:w="1835" w:type="dxa"/>
            <w:hideMark/>
          </w:tcPr>
          <w:p w14:paraId="2C27DDF8" w14:textId="77777777" w:rsidR="002A0762" w:rsidRPr="0079596E" w:rsidRDefault="002A0762" w:rsidP="0079596E">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lang w:val="kk-KZ"/>
              </w:rPr>
              <w:t>E. faecalis</w:t>
            </w:r>
          </w:p>
        </w:tc>
        <w:tc>
          <w:tcPr>
            <w:tcW w:w="1802" w:type="dxa"/>
            <w:hideMark/>
          </w:tcPr>
          <w:p w14:paraId="107B3422" w14:textId="3BFE665E" w:rsidR="002A0762" w:rsidRPr="0079596E" w:rsidRDefault="004C23ED" w:rsidP="0079596E">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  </w:t>
            </w:r>
            <w:r w:rsidR="002A0762" w:rsidRPr="0079596E">
              <w:rPr>
                <w:rFonts w:ascii="Times New Roman" w:hAnsi="Times New Roman"/>
                <w:sz w:val="24"/>
                <w:szCs w:val="24"/>
              </w:rPr>
              <w:t>44,5</w:t>
            </w:r>
          </w:p>
        </w:tc>
        <w:tc>
          <w:tcPr>
            <w:tcW w:w="1817" w:type="dxa"/>
            <w:hideMark/>
          </w:tcPr>
          <w:p w14:paraId="618BC94D" w14:textId="5A8CC491" w:rsidR="002A0762" w:rsidRPr="0079596E" w:rsidRDefault="002A0762" w:rsidP="0079596E">
            <w:pPr>
              <w:pStyle w:val="15"/>
              <w:tabs>
                <w:tab w:val="left" w:pos="993"/>
              </w:tabs>
              <w:spacing w:after="0" w:line="240" w:lineRule="auto"/>
              <w:ind w:firstLine="709"/>
              <w:rPr>
                <w:rFonts w:ascii="Times New Roman" w:hAnsi="Times New Roman"/>
                <w:sz w:val="24"/>
                <w:szCs w:val="24"/>
              </w:rPr>
            </w:pPr>
            <w:r w:rsidRPr="0079596E">
              <w:rPr>
                <w:rFonts w:ascii="Times New Roman" w:hAnsi="Times New Roman"/>
                <w:sz w:val="24"/>
                <w:szCs w:val="24"/>
              </w:rPr>
              <w:t>32,5</w:t>
            </w:r>
          </w:p>
        </w:tc>
        <w:tc>
          <w:tcPr>
            <w:tcW w:w="1818" w:type="dxa"/>
            <w:hideMark/>
          </w:tcPr>
          <w:p w14:paraId="4AB67DB7" w14:textId="2226C8DA" w:rsidR="002A0762" w:rsidRPr="0079596E" w:rsidRDefault="004C23ED" w:rsidP="0079596E">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  </w:t>
            </w:r>
            <w:r w:rsidR="002A0762" w:rsidRPr="0079596E">
              <w:rPr>
                <w:rFonts w:ascii="Times New Roman" w:hAnsi="Times New Roman"/>
                <w:sz w:val="24"/>
                <w:szCs w:val="24"/>
              </w:rPr>
              <w:t>4,8 х 10</w:t>
            </w:r>
            <w:r w:rsidR="002A0762" w:rsidRPr="0079596E">
              <w:rPr>
                <w:rFonts w:ascii="Times New Roman" w:hAnsi="Times New Roman"/>
                <w:sz w:val="24"/>
                <w:szCs w:val="24"/>
                <w:vertAlign w:val="superscript"/>
              </w:rPr>
              <w:t>6</w:t>
            </w:r>
            <w:r w:rsidR="002A0762" w:rsidRPr="0079596E">
              <w:rPr>
                <w:rFonts w:ascii="Times New Roman" w:hAnsi="Times New Roman"/>
                <w:sz w:val="24"/>
                <w:szCs w:val="24"/>
              </w:rPr>
              <w:t>±0,4</w:t>
            </w:r>
          </w:p>
        </w:tc>
        <w:tc>
          <w:tcPr>
            <w:tcW w:w="2362" w:type="dxa"/>
            <w:hideMark/>
          </w:tcPr>
          <w:p w14:paraId="5601C127" w14:textId="77777777" w:rsidR="002A0762" w:rsidRPr="0079596E" w:rsidRDefault="002A0762" w:rsidP="0079596E">
            <w:pPr>
              <w:pStyle w:val="15"/>
              <w:tabs>
                <w:tab w:val="left" w:pos="993"/>
              </w:tabs>
              <w:spacing w:after="0" w:line="240" w:lineRule="auto"/>
              <w:ind w:firstLine="709"/>
              <w:rPr>
                <w:rFonts w:ascii="Times New Roman" w:hAnsi="Times New Roman"/>
                <w:sz w:val="24"/>
                <w:szCs w:val="24"/>
              </w:rPr>
            </w:pPr>
            <w:r w:rsidRPr="0079596E">
              <w:rPr>
                <w:rFonts w:ascii="Times New Roman" w:hAnsi="Times New Roman"/>
                <w:sz w:val="24"/>
                <w:szCs w:val="24"/>
              </w:rPr>
              <w:t>3,9 х 10</w:t>
            </w:r>
            <w:r w:rsidRPr="0079596E">
              <w:rPr>
                <w:rFonts w:ascii="Times New Roman" w:hAnsi="Times New Roman"/>
                <w:sz w:val="24"/>
                <w:szCs w:val="24"/>
                <w:vertAlign w:val="superscript"/>
              </w:rPr>
              <w:t>6</w:t>
            </w:r>
            <w:r w:rsidRPr="0079596E">
              <w:rPr>
                <w:rFonts w:ascii="Times New Roman" w:hAnsi="Times New Roman"/>
                <w:sz w:val="24"/>
                <w:szCs w:val="24"/>
              </w:rPr>
              <w:t>±0,7</w:t>
            </w:r>
          </w:p>
        </w:tc>
      </w:tr>
      <w:tr w:rsidR="002A0762" w:rsidRPr="002A0762" w14:paraId="00C0A0D6" w14:textId="77777777" w:rsidTr="0079596E">
        <w:trPr>
          <w:trHeight w:val="70"/>
        </w:trPr>
        <w:tc>
          <w:tcPr>
            <w:tcW w:w="1835" w:type="dxa"/>
            <w:hideMark/>
          </w:tcPr>
          <w:p w14:paraId="093B303D" w14:textId="77777777" w:rsidR="002A0762" w:rsidRPr="0079596E" w:rsidRDefault="002A0762" w:rsidP="0079596E">
            <w:pPr>
              <w:pStyle w:val="15"/>
              <w:tabs>
                <w:tab w:val="left" w:pos="993"/>
              </w:tabs>
              <w:spacing w:after="0" w:line="240" w:lineRule="auto"/>
              <w:rPr>
                <w:rFonts w:ascii="Times New Roman" w:hAnsi="Times New Roman"/>
                <w:sz w:val="24"/>
                <w:szCs w:val="24"/>
                <w:lang w:val="kk-KZ"/>
              </w:rPr>
            </w:pPr>
            <w:r w:rsidRPr="0079596E">
              <w:rPr>
                <w:rFonts w:ascii="Times New Roman" w:hAnsi="Times New Roman"/>
                <w:sz w:val="24"/>
                <w:szCs w:val="24"/>
                <w:lang w:val="en-US"/>
              </w:rPr>
              <w:t>E</w:t>
            </w:r>
            <w:r w:rsidRPr="0079596E">
              <w:rPr>
                <w:rFonts w:ascii="Times New Roman" w:hAnsi="Times New Roman"/>
                <w:sz w:val="24"/>
                <w:szCs w:val="24"/>
              </w:rPr>
              <w:t xml:space="preserve">. </w:t>
            </w:r>
            <w:r w:rsidRPr="0079596E">
              <w:rPr>
                <w:rFonts w:ascii="Times New Roman" w:hAnsi="Times New Roman"/>
                <w:sz w:val="24"/>
                <w:szCs w:val="24"/>
                <w:lang w:val="en-US"/>
              </w:rPr>
              <w:t>coli</w:t>
            </w:r>
          </w:p>
        </w:tc>
        <w:tc>
          <w:tcPr>
            <w:tcW w:w="1802" w:type="dxa"/>
            <w:hideMark/>
          </w:tcPr>
          <w:p w14:paraId="3EB64876" w14:textId="19B26761" w:rsidR="002A0762" w:rsidRPr="0079596E" w:rsidRDefault="004C23ED" w:rsidP="0079596E">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   </w:t>
            </w:r>
            <w:r w:rsidR="002A0762" w:rsidRPr="0079596E">
              <w:rPr>
                <w:rFonts w:ascii="Times New Roman" w:hAnsi="Times New Roman"/>
                <w:sz w:val="24"/>
                <w:szCs w:val="24"/>
              </w:rPr>
              <w:t>28,5</w:t>
            </w:r>
          </w:p>
        </w:tc>
        <w:tc>
          <w:tcPr>
            <w:tcW w:w="1817" w:type="dxa"/>
            <w:hideMark/>
          </w:tcPr>
          <w:p w14:paraId="7206A876" w14:textId="1A0CECB9" w:rsidR="002A0762" w:rsidRPr="0079596E" w:rsidRDefault="002A0762" w:rsidP="0079596E">
            <w:pPr>
              <w:pStyle w:val="15"/>
              <w:tabs>
                <w:tab w:val="left" w:pos="993"/>
              </w:tabs>
              <w:spacing w:after="0" w:line="240" w:lineRule="auto"/>
              <w:ind w:firstLine="709"/>
              <w:rPr>
                <w:rFonts w:ascii="Times New Roman" w:hAnsi="Times New Roman"/>
                <w:sz w:val="24"/>
                <w:szCs w:val="24"/>
                <w:lang w:val="en-US"/>
              </w:rPr>
            </w:pPr>
            <w:r w:rsidRPr="0079596E">
              <w:rPr>
                <w:rFonts w:ascii="Times New Roman" w:hAnsi="Times New Roman"/>
                <w:sz w:val="24"/>
                <w:szCs w:val="24"/>
              </w:rPr>
              <w:t>16</w:t>
            </w:r>
            <w:r w:rsidRPr="0079596E">
              <w:rPr>
                <w:rFonts w:ascii="Times New Roman" w:hAnsi="Times New Roman"/>
                <w:sz w:val="24"/>
                <w:szCs w:val="24"/>
                <w:lang w:val="en-US"/>
              </w:rPr>
              <w:t>,2</w:t>
            </w:r>
          </w:p>
        </w:tc>
        <w:tc>
          <w:tcPr>
            <w:tcW w:w="1818" w:type="dxa"/>
            <w:hideMark/>
          </w:tcPr>
          <w:p w14:paraId="0479AFA8" w14:textId="12230965" w:rsidR="002A0762" w:rsidRPr="0079596E" w:rsidRDefault="004C23ED" w:rsidP="0079596E">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   </w:t>
            </w:r>
            <w:r w:rsidR="002A0762" w:rsidRPr="0079596E">
              <w:rPr>
                <w:rFonts w:ascii="Times New Roman" w:hAnsi="Times New Roman"/>
                <w:sz w:val="24"/>
                <w:szCs w:val="24"/>
                <w:lang w:val="en-US"/>
              </w:rPr>
              <w:t>3,5</w:t>
            </w:r>
            <w:r w:rsidR="002A0762" w:rsidRPr="0079596E">
              <w:rPr>
                <w:rFonts w:ascii="Times New Roman" w:hAnsi="Times New Roman"/>
                <w:sz w:val="24"/>
                <w:szCs w:val="24"/>
              </w:rPr>
              <w:t>х</w:t>
            </w:r>
            <w:r w:rsidR="002A0762" w:rsidRPr="0079596E">
              <w:rPr>
                <w:rFonts w:ascii="Times New Roman" w:hAnsi="Times New Roman"/>
                <w:sz w:val="24"/>
                <w:szCs w:val="24"/>
                <w:lang w:val="en-US"/>
              </w:rPr>
              <w:t>10</w:t>
            </w:r>
            <w:r w:rsidR="002A0762" w:rsidRPr="0079596E">
              <w:rPr>
                <w:rFonts w:ascii="Times New Roman" w:hAnsi="Times New Roman"/>
                <w:sz w:val="24"/>
                <w:szCs w:val="24"/>
                <w:vertAlign w:val="superscript"/>
              </w:rPr>
              <w:t>3</w:t>
            </w:r>
            <w:r w:rsidR="002A0762" w:rsidRPr="0079596E">
              <w:rPr>
                <w:rFonts w:ascii="Times New Roman" w:hAnsi="Times New Roman"/>
                <w:sz w:val="24"/>
                <w:szCs w:val="24"/>
              </w:rPr>
              <w:t>±0,4</w:t>
            </w:r>
          </w:p>
        </w:tc>
        <w:tc>
          <w:tcPr>
            <w:tcW w:w="2362" w:type="dxa"/>
            <w:hideMark/>
          </w:tcPr>
          <w:p w14:paraId="4B546C04" w14:textId="77777777" w:rsidR="002A0762" w:rsidRPr="0079596E" w:rsidRDefault="002A0762" w:rsidP="0079596E">
            <w:pPr>
              <w:pStyle w:val="15"/>
              <w:tabs>
                <w:tab w:val="left" w:pos="993"/>
              </w:tabs>
              <w:spacing w:after="0" w:line="240" w:lineRule="auto"/>
              <w:ind w:firstLine="709"/>
              <w:rPr>
                <w:rFonts w:ascii="Times New Roman" w:hAnsi="Times New Roman"/>
                <w:sz w:val="24"/>
                <w:szCs w:val="24"/>
              </w:rPr>
            </w:pPr>
            <w:r w:rsidRPr="0079596E">
              <w:rPr>
                <w:rFonts w:ascii="Times New Roman" w:hAnsi="Times New Roman"/>
                <w:sz w:val="24"/>
                <w:szCs w:val="24"/>
                <w:lang w:val="en-US"/>
              </w:rPr>
              <w:t>5,7</w:t>
            </w:r>
            <w:r w:rsidRPr="0079596E">
              <w:rPr>
                <w:rFonts w:ascii="Times New Roman" w:hAnsi="Times New Roman"/>
                <w:sz w:val="24"/>
                <w:szCs w:val="24"/>
              </w:rPr>
              <w:t>х</w:t>
            </w:r>
            <w:r w:rsidRPr="0079596E">
              <w:rPr>
                <w:rFonts w:ascii="Times New Roman" w:hAnsi="Times New Roman"/>
                <w:sz w:val="24"/>
                <w:szCs w:val="24"/>
                <w:lang w:val="en-US"/>
              </w:rPr>
              <w:t>10</w:t>
            </w:r>
            <w:r w:rsidRPr="0079596E">
              <w:rPr>
                <w:rFonts w:ascii="Times New Roman" w:hAnsi="Times New Roman"/>
                <w:sz w:val="24"/>
                <w:szCs w:val="24"/>
                <w:vertAlign w:val="superscript"/>
              </w:rPr>
              <w:t>3</w:t>
            </w:r>
            <w:r w:rsidRPr="0079596E">
              <w:rPr>
                <w:rFonts w:ascii="Times New Roman" w:hAnsi="Times New Roman"/>
                <w:sz w:val="24"/>
                <w:szCs w:val="24"/>
              </w:rPr>
              <w:t>±0,4</w:t>
            </w:r>
          </w:p>
        </w:tc>
      </w:tr>
      <w:tr w:rsidR="002A0762" w:rsidRPr="002A0762" w14:paraId="544B77FC" w14:textId="77777777" w:rsidTr="0079596E">
        <w:trPr>
          <w:trHeight w:val="70"/>
        </w:trPr>
        <w:tc>
          <w:tcPr>
            <w:tcW w:w="1835" w:type="dxa"/>
            <w:hideMark/>
          </w:tcPr>
          <w:p w14:paraId="78E6DAE0" w14:textId="77777777" w:rsidR="002A0762" w:rsidRPr="0079596E" w:rsidRDefault="002A0762" w:rsidP="0079596E">
            <w:pPr>
              <w:pStyle w:val="15"/>
              <w:tabs>
                <w:tab w:val="left" w:pos="993"/>
              </w:tabs>
              <w:spacing w:after="0" w:line="240" w:lineRule="auto"/>
              <w:rPr>
                <w:rFonts w:ascii="Times New Roman" w:hAnsi="Times New Roman"/>
                <w:sz w:val="24"/>
                <w:szCs w:val="24"/>
                <w:lang w:val="en-US"/>
              </w:rPr>
            </w:pPr>
            <w:proofErr w:type="spellStart"/>
            <w:r w:rsidRPr="0079596E">
              <w:rPr>
                <w:rFonts w:ascii="Times New Roman" w:hAnsi="Times New Roman"/>
                <w:sz w:val="24"/>
                <w:szCs w:val="24"/>
                <w:lang w:val="kk-KZ"/>
              </w:rPr>
              <w:t>Prevotella</w:t>
            </w:r>
            <w:proofErr w:type="spellEnd"/>
            <w:r w:rsidRPr="0079596E">
              <w:rPr>
                <w:rFonts w:ascii="Times New Roman" w:hAnsi="Times New Roman"/>
                <w:sz w:val="24"/>
                <w:szCs w:val="24"/>
                <w:lang w:val="kk-KZ"/>
              </w:rPr>
              <w:t xml:space="preserve"> </w:t>
            </w:r>
            <w:proofErr w:type="spellStart"/>
            <w:r w:rsidRPr="0079596E">
              <w:rPr>
                <w:rFonts w:ascii="Times New Roman" w:hAnsi="Times New Roman"/>
                <w:sz w:val="24"/>
                <w:szCs w:val="24"/>
                <w:lang w:val="en-US"/>
              </w:rPr>
              <w:t>spp</w:t>
            </w:r>
            <w:proofErr w:type="spellEnd"/>
          </w:p>
        </w:tc>
        <w:tc>
          <w:tcPr>
            <w:tcW w:w="1802" w:type="dxa"/>
            <w:hideMark/>
          </w:tcPr>
          <w:p w14:paraId="4B67B8DD" w14:textId="1067ECEB" w:rsidR="002A0762" w:rsidRPr="0079596E" w:rsidRDefault="004C23ED" w:rsidP="0079596E">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   </w:t>
            </w:r>
            <w:r w:rsidR="002A0762" w:rsidRPr="0079596E">
              <w:rPr>
                <w:rFonts w:ascii="Times New Roman" w:hAnsi="Times New Roman"/>
                <w:sz w:val="24"/>
                <w:szCs w:val="24"/>
                <w:lang w:val="en-US"/>
              </w:rPr>
              <w:t>64,3</w:t>
            </w:r>
          </w:p>
        </w:tc>
        <w:tc>
          <w:tcPr>
            <w:tcW w:w="1817" w:type="dxa"/>
            <w:hideMark/>
          </w:tcPr>
          <w:p w14:paraId="652BD478" w14:textId="04F49958" w:rsidR="002A0762" w:rsidRPr="0079596E" w:rsidRDefault="002A0762" w:rsidP="0079596E">
            <w:pPr>
              <w:pStyle w:val="15"/>
              <w:tabs>
                <w:tab w:val="left" w:pos="993"/>
              </w:tabs>
              <w:spacing w:after="0" w:line="240" w:lineRule="auto"/>
              <w:ind w:firstLine="709"/>
              <w:rPr>
                <w:rFonts w:ascii="Times New Roman" w:hAnsi="Times New Roman"/>
                <w:sz w:val="24"/>
                <w:szCs w:val="24"/>
                <w:lang w:val="en-US"/>
              </w:rPr>
            </w:pPr>
            <w:r w:rsidRPr="0079596E">
              <w:rPr>
                <w:rFonts w:ascii="Times New Roman" w:hAnsi="Times New Roman"/>
                <w:sz w:val="24"/>
                <w:szCs w:val="24"/>
                <w:lang w:val="en-US"/>
              </w:rPr>
              <w:t>61,4</w:t>
            </w:r>
          </w:p>
        </w:tc>
        <w:tc>
          <w:tcPr>
            <w:tcW w:w="1818" w:type="dxa"/>
            <w:hideMark/>
          </w:tcPr>
          <w:p w14:paraId="5D82E5CB" w14:textId="6ABE93E6" w:rsidR="002A0762" w:rsidRPr="0079596E" w:rsidRDefault="004C23ED" w:rsidP="0079596E">
            <w:pPr>
              <w:pStyle w:val="15"/>
              <w:tabs>
                <w:tab w:val="left" w:pos="993"/>
              </w:tabs>
              <w:spacing w:after="0" w:line="240" w:lineRule="auto"/>
              <w:rPr>
                <w:rFonts w:ascii="Times New Roman" w:hAnsi="Times New Roman"/>
                <w:sz w:val="24"/>
                <w:szCs w:val="24"/>
                <w:lang w:val="en-US"/>
              </w:rPr>
            </w:pPr>
            <w:r w:rsidRPr="0079596E">
              <w:rPr>
                <w:rFonts w:ascii="Times New Roman" w:hAnsi="Times New Roman"/>
                <w:sz w:val="24"/>
                <w:szCs w:val="24"/>
              </w:rPr>
              <w:t xml:space="preserve">  </w:t>
            </w:r>
            <w:r w:rsidR="002A0762" w:rsidRPr="0079596E">
              <w:rPr>
                <w:rFonts w:ascii="Times New Roman" w:hAnsi="Times New Roman"/>
                <w:sz w:val="24"/>
                <w:szCs w:val="24"/>
                <w:lang w:val="en-US"/>
              </w:rPr>
              <w:t xml:space="preserve">8,5 </w:t>
            </w:r>
            <w:r w:rsidR="002A0762" w:rsidRPr="0079596E">
              <w:rPr>
                <w:rFonts w:ascii="Times New Roman" w:hAnsi="Times New Roman"/>
                <w:sz w:val="24"/>
                <w:szCs w:val="24"/>
              </w:rPr>
              <w:t>х</w:t>
            </w:r>
            <w:r w:rsidR="002A0762" w:rsidRPr="0079596E">
              <w:rPr>
                <w:rFonts w:ascii="Times New Roman" w:hAnsi="Times New Roman"/>
                <w:sz w:val="24"/>
                <w:szCs w:val="24"/>
                <w:lang w:val="en-US"/>
              </w:rPr>
              <w:t xml:space="preserve"> 10</w:t>
            </w:r>
            <w:r w:rsidR="002A0762" w:rsidRPr="0079596E">
              <w:rPr>
                <w:rFonts w:ascii="Times New Roman" w:hAnsi="Times New Roman"/>
                <w:sz w:val="24"/>
                <w:szCs w:val="24"/>
                <w:vertAlign w:val="superscript"/>
                <w:lang w:val="en-US"/>
              </w:rPr>
              <w:t>7</w:t>
            </w:r>
            <w:r w:rsidR="002A0762" w:rsidRPr="0079596E">
              <w:rPr>
                <w:rFonts w:ascii="Times New Roman" w:hAnsi="Times New Roman"/>
                <w:sz w:val="24"/>
                <w:szCs w:val="24"/>
              </w:rPr>
              <w:t>±0,1</w:t>
            </w:r>
          </w:p>
        </w:tc>
        <w:tc>
          <w:tcPr>
            <w:tcW w:w="2362" w:type="dxa"/>
            <w:hideMark/>
          </w:tcPr>
          <w:p w14:paraId="01B693A9" w14:textId="77777777" w:rsidR="002A0762" w:rsidRPr="0079596E" w:rsidRDefault="002A0762" w:rsidP="0079596E">
            <w:pPr>
              <w:pStyle w:val="15"/>
              <w:tabs>
                <w:tab w:val="left" w:pos="993"/>
              </w:tabs>
              <w:spacing w:after="0" w:line="240" w:lineRule="auto"/>
              <w:ind w:firstLine="709"/>
              <w:rPr>
                <w:rFonts w:ascii="Times New Roman" w:hAnsi="Times New Roman"/>
                <w:sz w:val="24"/>
                <w:szCs w:val="24"/>
                <w:lang w:val="en-US"/>
              </w:rPr>
            </w:pPr>
            <w:r w:rsidRPr="0079596E">
              <w:rPr>
                <w:rFonts w:ascii="Times New Roman" w:hAnsi="Times New Roman"/>
                <w:sz w:val="24"/>
                <w:szCs w:val="24"/>
                <w:lang w:val="en-US"/>
              </w:rPr>
              <w:t xml:space="preserve">4,3 </w:t>
            </w:r>
            <w:r w:rsidRPr="0079596E">
              <w:rPr>
                <w:rFonts w:ascii="Times New Roman" w:hAnsi="Times New Roman"/>
                <w:sz w:val="24"/>
                <w:szCs w:val="24"/>
              </w:rPr>
              <w:t>х</w:t>
            </w:r>
            <w:r w:rsidRPr="0079596E">
              <w:rPr>
                <w:rFonts w:ascii="Times New Roman" w:hAnsi="Times New Roman"/>
                <w:sz w:val="24"/>
                <w:szCs w:val="24"/>
                <w:lang w:val="en-US"/>
              </w:rPr>
              <w:t xml:space="preserve"> 10</w:t>
            </w:r>
            <w:r w:rsidRPr="0079596E">
              <w:rPr>
                <w:rFonts w:ascii="Times New Roman" w:hAnsi="Times New Roman"/>
                <w:sz w:val="24"/>
                <w:szCs w:val="24"/>
                <w:vertAlign w:val="superscript"/>
                <w:lang w:val="en-US"/>
              </w:rPr>
              <w:t>7</w:t>
            </w:r>
            <w:r w:rsidRPr="0079596E">
              <w:rPr>
                <w:rFonts w:ascii="Times New Roman" w:hAnsi="Times New Roman"/>
                <w:sz w:val="24"/>
                <w:szCs w:val="24"/>
              </w:rPr>
              <w:t>±0,5</w:t>
            </w:r>
          </w:p>
        </w:tc>
      </w:tr>
      <w:tr w:rsidR="002A0762" w:rsidRPr="002A0762" w14:paraId="5770DE5C" w14:textId="77777777" w:rsidTr="0079596E">
        <w:trPr>
          <w:trHeight w:val="70"/>
        </w:trPr>
        <w:tc>
          <w:tcPr>
            <w:tcW w:w="1835" w:type="dxa"/>
            <w:hideMark/>
          </w:tcPr>
          <w:p w14:paraId="6E46E439" w14:textId="77777777" w:rsidR="002A0762" w:rsidRPr="0079596E" w:rsidRDefault="002A0762" w:rsidP="0079596E">
            <w:pPr>
              <w:pStyle w:val="15"/>
              <w:tabs>
                <w:tab w:val="left" w:pos="993"/>
              </w:tabs>
              <w:spacing w:after="0" w:line="240" w:lineRule="auto"/>
              <w:rPr>
                <w:rFonts w:ascii="Times New Roman" w:hAnsi="Times New Roman"/>
                <w:sz w:val="24"/>
                <w:szCs w:val="24"/>
                <w:lang w:val="en-US"/>
              </w:rPr>
            </w:pPr>
            <w:r w:rsidRPr="0079596E">
              <w:rPr>
                <w:rFonts w:ascii="Times New Roman" w:hAnsi="Times New Roman"/>
                <w:sz w:val="24"/>
                <w:szCs w:val="24"/>
                <w:lang w:val="en-US"/>
              </w:rPr>
              <w:t xml:space="preserve">Fusobacterium </w:t>
            </w:r>
            <w:proofErr w:type="spellStart"/>
            <w:r w:rsidRPr="0079596E">
              <w:rPr>
                <w:rFonts w:ascii="Times New Roman" w:hAnsi="Times New Roman"/>
                <w:sz w:val="24"/>
                <w:szCs w:val="24"/>
                <w:lang w:val="en-US"/>
              </w:rPr>
              <w:t>spp</w:t>
            </w:r>
            <w:proofErr w:type="spellEnd"/>
          </w:p>
        </w:tc>
        <w:tc>
          <w:tcPr>
            <w:tcW w:w="1802" w:type="dxa"/>
            <w:hideMark/>
          </w:tcPr>
          <w:p w14:paraId="30AE6235" w14:textId="18790728" w:rsidR="002A0762" w:rsidRPr="0079596E" w:rsidRDefault="004C23ED" w:rsidP="0079596E">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   </w:t>
            </w:r>
            <w:r w:rsidR="002A0762" w:rsidRPr="0079596E">
              <w:rPr>
                <w:rFonts w:ascii="Times New Roman" w:hAnsi="Times New Roman"/>
                <w:sz w:val="24"/>
                <w:szCs w:val="24"/>
              </w:rPr>
              <w:t>5</w:t>
            </w:r>
            <w:r w:rsidR="002A0762" w:rsidRPr="0079596E">
              <w:rPr>
                <w:rFonts w:ascii="Times New Roman" w:hAnsi="Times New Roman"/>
                <w:sz w:val="24"/>
                <w:szCs w:val="24"/>
                <w:lang w:val="en-US"/>
              </w:rPr>
              <w:t>6,5</w:t>
            </w:r>
          </w:p>
        </w:tc>
        <w:tc>
          <w:tcPr>
            <w:tcW w:w="1817" w:type="dxa"/>
            <w:hideMark/>
          </w:tcPr>
          <w:p w14:paraId="2CFA5CB4" w14:textId="2DFC0F7F" w:rsidR="002A0762" w:rsidRPr="0079596E" w:rsidRDefault="002A0762" w:rsidP="0079596E">
            <w:pPr>
              <w:pStyle w:val="15"/>
              <w:tabs>
                <w:tab w:val="left" w:pos="993"/>
              </w:tabs>
              <w:spacing w:after="0" w:line="240" w:lineRule="auto"/>
              <w:ind w:firstLine="709"/>
              <w:rPr>
                <w:rFonts w:ascii="Times New Roman" w:hAnsi="Times New Roman"/>
                <w:sz w:val="24"/>
                <w:szCs w:val="24"/>
              </w:rPr>
            </w:pPr>
            <w:r w:rsidRPr="0079596E">
              <w:rPr>
                <w:rFonts w:ascii="Times New Roman" w:hAnsi="Times New Roman"/>
                <w:sz w:val="24"/>
                <w:szCs w:val="24"/>
              </w:rPr>
              <w:t>50,9</w:t>
            </w:r>
          </w:p>
        </w:tc>
        <w:tc>
          <w:tcPr>
            <w:tcW w:w="1818" w:type="dxa"/>
            <w:hideMark/>
          </w:tcPr>
          <w:p w14:paraId="1BC329E1" w14:textId="34C1FB17" w:rsidR="002A0762" w:rsidRPr="0079596E" w:rsidRDefault="004C23ED" w:rsidP="0079596E">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  </w:t>
            </w:r>
            <w:r w:rsidR="002A0762" w:rsidRPr="0079596E">
              <w:rPr>
                <w:rFonts w:ascii="Times New Roman" w:hAnsi="Times New Roman"/>
                <w:sz w:val="24"/>
                <w:szCs w:val="24"/>
              </w:rPr>
              <w:t>6,1 х 10</w:t>
            </w:r>
            <w:r w:rsidR="002A0762" w:rsidRPr="0079596E">
              <w:rPr>
                <w:rFonts w:ascii="Times New Roman" w:hAnsi="Times New Roman"/>
                <w:sz w:val="24"/>
                <w:szCs w:val="24"/>
                <w:vertAlign w:val="superscript"/>
              </w:rPr>
              <w:t>5</w:t>
            </w:r>
            <w:r w:rsidR="002A0762" w:rsidRPr="0079596E">
              <w:rPr>
                <w:rFonts w:ascii="Times New Roman" w:hAnsi="Times New Roman"/>
                <w:sz w:val="24"/>
                <w:szCs w:val="24"/>
              </w:rPr>
              <w:t>±0,3</w:t>
            </w:r>
          </w:p>
        </w:tc>
        <w:tc>
          <w:tcPr>
            <w:tcW w:w="2362" w:type="dxa"/>
            <w:hideMark/>
          </w:tcPr>
          <w:p w14:paraId="292A50F7" w14:textId="77777777" w:rsidR="002A0762" w:rsidRPr="0079596E" w:rsidRDefault="002A0762" w:rsidP="0079596E">
            <w:pPr>
              <w:pStyle w:val="15"/>
              <w:tabs>
                <w:tab w:val="left" w:pos="993"/>
              </w:tabs>
              <w:spacing w:after="0" w:line="240" w:lineRule="auto"/>
              <w:ind w:firstLine="709"/>
              <w:rPr>
                <w:rFonts w:ascii="Times New Roman" w:hAnsi="Times New Roman"/>
                <w:sz w:val="24"/>
                <w:szCs w:val="24"/>
              </w:rPr>
            </w:pPr>
            <w:r w:rsidRPr="0079596E">
              <w:rPr>
                <w:rFonts w:ascii="Times New Roman" w:hAnsi="Times New Roman"/>
                <w:sz w:val="24"/>
                <w:szCs w:val="24"/>
              </w:rPr>
              <w:t>5,8 х 10</w:t>
            </w:r>
            <w:r w:rsidRPr="0079596E">
              <w:rPr>
                <w:rFonts w:ascii="Times New Roman" w:hAnsi="Times New Roman"/>
                <w:sz w:val="24"/>
                <w:szCs w:val="24"/>
                <w:vertAlign w:val="superscript"/>
              </w:rPr>
              <w:t>5</w:t>
            </w:r>
            <w:r w:rsidRPr="0079596E">
              <w:rPr>
                <w:rFonts w:ascii="Times New Roman" w:hAnsi="Times New Roman"/>
                <w:sz w:val="24"/>
                <w:szCs w:val="24"/>
              </w:rPr>
              <w:t>±0,4</w:t>
            </w:r>
          </w:p>
        </w:tc>
      </w:tr>
      <w:tr w:rsidR="002A0762" w:rsidRPr="002A0762" w14:paraId="22467C27" w14:textId="77777777" w:rsidTr="0079596E">
        <w:trPr>
          <w:trHeight w:val="70"/>
        </w:trPr>
        <w:tc>
          <w:tcPr>
            <w:tcW w:w="1835" w:type="dxa"/>
            <w:hideMark/>
          </w:tcPr>
          <w:p w14:paraId="200F45F7" w14:textId="77777777" w:rsidR="002A0762" w:rsidRPr="0079596E" w:rsidRDefault="002A0762" w:rsidP="0079596E">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lang w:val="en-US"/>
              </w:rPr>
              <w:t>C</w:t>
            </w:r>
            <w:r w:rsidRPr="0079596E">
              <w:rPr>
                <w:rFonts w:ascii="Times New Roman" w:hAnsi="Times New Roman"/>
                <w:sz w:val="24"/>
                <w:szCs w:val="24"/>
              </w:rPr>
              <w:t xml:space="preserve">. </w:t>
            </w:r>
            <w:r w:rsidRPr="0079596E">
              <w:rPr>
                <w:rFonts w:ascii="Times New Roman" w:hAnsi="Times New Roman"/>
                <w:sz w:val="24"/>
                <w:szCs w:val="24"/>
                <w:lang w:val="en-US"/>
              </w:rPr>
              <w:t>albicans</w:t>
            </w:r>
          </w:p>
        </w:tc>
        <w:tc>
          <w:tcPr>
            <w:tcW w:w="1802" w:type="dxa"/>
            <w:hideMark/>
          </w:tcPr>
          <w:p w14:paraId="04FBE6B5" w14:textId="76865F29" w:rsidR="002A0762" w:rsidRPr="0079596E" w:rsidRDefault="005B7B36" w:rsidP="0079596E">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   </w:t>
            </w:r>
            <w:r w:rsidR="002A0762" w:rsidRPr="0079596E">
              <w:rPr>
                <w:rFonts w:ascii="Times New Roman" w:hAnsi="Times New Roman"/>
                <w:sz w:val="24"/>
                <w:szCs w:val="24"/>
              </w:rPr>
              <w:t>22,1</w:t>
            </w:r>
          </w:p>
        </w:tc>
        <w:tc>
          <w:tcPr>
            <w:tcW w:w="1817" w:type="dxa"/>
            <w:hideMark/>
          </w:tcPr>
          <w:p w14:paraId="4ECE564A" w14:textId="13DB1BAB" w:rsidR="002A0762" w:rsidRPr="0079596E" w:rsidRDefault="005B7B36" w:rsidP="0079596E">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        </w:t>
            </w:r>
            <w:r w:rsidR="002A0762" w:rsidRPr="0079596E">
              <w:rPr>
                <w:rFonts w:ascii="Times New Roman" w:hAnsi="Times New Roman"/>
                <w:sz w:val="24"/>
                <w:szCs w:val="24"/>
              </w:rPr>
              <w:t>19,7</w:t>
            </w:r>
          </w:p>
        </w:tc>
        <w:tc>
          <w:tcPr>
            <w:tcW w:w="1818" w:type="dxa"/>
            <w:hideMark/>
          </w:tcPr>
          <w:p w14:paraId="5CD138FC" w14:textId="77777777" w:rsidR="002A0762" w:rsidRPr="0079596E" w:rsidRDefault="002A0762" w:rsidP="0079596E">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7,1 х 10</w:t>
            </w:r>
            <w:r w:rsidRPr="0079596E">
              <w:rPr>
                <w:rFonts w:ascii="Times New Roman" w:hAnsi="Times New Roman"/>
                <w:sz w:val="24"/>
                <w:szCs w:val="24"/>
                <w:vertAlign w:val="superscript"/>
              </w:rPr>
              <w:t>4</w:t>
            </w:r>
            <w:r w:rsidRPr="0079596E">
              <w:rPr>
                <w:rFonts w:ascii="Times New Roman" w:hAnsi="Times New Roman"/>
                <w:sz w:val="24"/>
                <w:szCs w:val="24"/>
              </w:rPr>
              <w:t>±1,8</w:t>
            </w:r>
          </w:p>
        </w:tc>
        <w:tc>
          <w:tcPr>
            <w:tcW w:w="2362" w:type="dxa"/>
            <w:hideMark/>
          </w:tcPr>
          <w:p w14:paraId="61840F29" w14:textId="77777777" w:rsidR="002A0762" w:rsidRPr="0079596E" w:rsidRDefault="002A0762" w:rsidP="0079596E">
            <w:pPr>
              <w:pStyle w:val="15"/>
              <w:tabs>
                <w:tab w:val="left" w:pos="993"/>
              </w:tabs>
              <w:spacing w:after="0" w:line="240" w:lineRule="auto"/>
              <w:ind w:firstLine="709"/>
              <w:rPr>
                <w:rFonts w:ascii="Times New Roman" w:hAnsi="Times New Roman"/>
                <w:sz w:val="24"/>
                <w:szCs w:val="24"/>
              </w:rPr>
            </w:pPr>
            <w:r w:rsidRPr="0079596E">
              <w:rPr>
                <w:rFonts w:ascii="Times New Roman" w:hAnsi="Times New Roman"/>
                <w:sz w:val="24"/>
                <w:szCs w:val="24"/>
              </w:rPr>
              <w:t>6,7 х 10</w:t>
            </w:r>
            <w:r w:rsidRPr="0079596E">
              <w:rPr>
                <w:rFonts w:ascii="Times New Roman" w:hAnsi="Times New Roman"/>
                <w:sz w:val="24"/>
                <w:szCs w:val="24"/>
                <w:vertAlign w:val="superscript"/>
              </w:rPr>
              <w:t>4</w:t>
            </w:r>
            <w:r w:rsidRPr="0079596E">
              <w:rPr>
                <w:rFonts w:ascii="Times New Roman" w:hAnsi="Times New Roman"/>
                <w:sz w:val="24"/>
                <w:szCs w:val="24"/>
              </w:rPr>
              <w:t>±0,2</w:t>
            </w:r>
          </w:p>
        </w:tc>
      </w:tr>
    </w:tbl>
    <w:p w14:paraId="7FE119BA" w14:textId="77777777" w:rsidR="00AD4512" w:rsidRDefault="00AD4512" w:rsidP="002A0762">
      <w:pPr>
        <w:pStyle w:val="15"/>
        <w:tabs>
          <w:tab w:val="left" w:pos="993"/>
        </w:tabs>
        <w:spacing w:after="0" w:line="240" w:lineRule="auto"/>
        <w:ind w:firstLine="709"/>
        <w:rPr>
          <w:sz w:val="28"/>
          <w:szCs w:val="28"/>
        </w:rPr>
      </w:pPr>
    </w:p>
    <w:p w14:paraId="051598FF" w14:textId="4B07B912" w:rsidR="002A0762" w:rsidRPr="002A0762" w:rsidRDefault="002A0762" w:rsidP="0079596E">
      <w:pPr>
        <w:pStyle w:val="15"/>
        <w:tabs>
          <w:tab w:val="left" w:pos="993"/>
        </w:tabs>
        <w:spacing w:after="0" w:line="240" w:lineRule="auto"/>
        <w:ind w:firstLine="567"/>
        <w:rPr>
          <w:sz w:val="28"/>
          <w:szCs w:val="28"/>
          <w:lang w:val="kk-KZ"/>
        </w:rPr>
      </w:pPr>
      <w:r w:rsidRPr="002A0762">
        <w:rPr>
          <w:sz w:val="28"/>
          <w:szCs w:val="28"/>
        </w:rPr>
        <w:t>Как видно из представленной таблицы в обоих группах сравнения наиболее часто высевались следующие виды микроорганизмов:</w:t>
      </w:r>
      <w:r w:rsidRPr="002A0762">
        <w:rPr>
          <w:i/>
          <w:sz w:val="28"/>
          <w:szCs w:val="28"/>
        </w:rPr>
        <w:t xml:space="preserve"> </w:t>
      </w:r>
      <w:proofErr w:type="spellStart"/>
      <w:r w:rsidRPr="002A0762">
        <w:rPr>
          <w:i/>
          <w:sz w:val="28"/>
          <w:szCs w:val="28"/>
          <w:lang w:val="kk-KZ"/>
        </w:rPr>
        <w:t>Prevotella</w:t>
      </w:r>
      <w:proofErr w:type="spellEnd"/>
      <w:r w:rsidRPr="002A0762">
        <w:rPr>
          <w:i/>
          <w:sz w:val="28"/>
          <w:szCs w:val="28"/>
          <w:lang w:val="kk-KZ"/>
        </w:rPr>
        <w:t xml:space="preserve"> </w:t>
      </w:r>
      <w:proofErr w:type="spellStart"/>
      <w:r w:rsidRPr="002A0762">
        <w:rPr>
          <w:i/>
          <w:sz w:val="28"/>
          <w:szCs w:val="28"/>
          <w:lang w:val="en-US"/>
        </w:rPr>
        <w:t>spp</w:t>
      </w:r>
      <w:proofErr w:type="spellEnd"/>
      <w:r w:rsidRPr="002A0762">
        <w:rPr>
          <w:i/>
          <w:sz w:val="28"/>
          <w:szCs w:val="28"/>
        </w:rPr>
        <w:t xml:space="preserve"> (</w:t>
      </w:r>
      <w:r w:rsidRPr="002A0762">
        <w:rPr>
          <w:sz w:val="28"/>
          <w:szCs w:val="28"/>
        </w:rPr>
        <w:t>64,3% и 61,4%</w:t>
      </w:r>
      <w:proofErr w:type="gramStart"/>
      <w:r w:rsidRPr="002A0762">
        <w:rPr>
          <w:i/>
          <w:sz w:val="28"/>
          <w:szCs w:val="28"/>
        </w:rPr>
        <w:t xml:space="preserve">),  </w:t>
      </w:r>
      <w:r w:rsidRPr="002A0762">
        <w:rPr>
          <w:i/>
          <w:sz w:val="28"/>
          <w:szCs w:val="28"/>
          <w:lang w:val="en-US"/>
        </w:rPr>
        <w:t>Fusobacterium</w:t>
      </w:r>
      <w:proofErr w:type="gramEnd"/>
      <w:r w:rsidRPr="002A0762">
        <w:rPr>
          <w:i/>
          <w:sz w:val="28"/>
          <w:szCs w:val="28"/>
        </w:rPr>
        <w:t xml:space="preserve"> </w:t>
      </w:r>
      <w:proofErr w:type="spellStart"/>
      <w:r w:rsidRPr="002A0762">
        <w:rPr>
          <w:i/>
          <w:sz w:val="28"/>
          <w:szCs w:val="28"/>
          <w:lang w:val="en-US"/>
        </w:rPr>
        <w:t>spp</w:t>
      </w:r>
      <w:proofErr w:type="spellEnd"/>
      <w:r w:rsidRPr="002A0762">
        <w:rPr>
          <w:i/>
          <w:sz w:val="28"/>
          <w:szCs w:val="28"/>
        </w:rPr>
        <w:t xml:space="preserve"> (</w:t>
      </w:r>
      <w:r w:rsidRPr="002A0762">
        <w:rPr>
          <w:sz w:val="28"/>
          <w:szCs w:val="28"/>
        </w:rPr>
        <w:t>56,5% и 50,9%</w:t>
      </w:r>
      <w:r w:rsidRPr="002A0762">
        <w:rPr>
          <w:i/>
          <w:sz w:val="28"/>
          <w:szCs w:val="28"/>
        </w:rPr>
        <w:t xml:space="preserve">), </w:t>
      </w:r>
      <w:proofErr w:type="spellStart"/>
      <w:proofErr w:type="gramStart"/>
      <w:r w:rsidRPr="002A0762">
        <w:rPr>
          <w:i/>
          <w:sz w:val="28"/>
          <w:szCs w:val="28"/>
          <w:lang w:val="kk-KZ"/>
        </w:rPr>
        <w:t>S.mitis</w:t>
      </w:r>
      <w:proofErr w:type="spellEnd"/>
      <w:proofErr w:type="gramEnd"/>
      <w:r w:rsidRPr="002A0762">
        <w:rPr>
          <w:i/>
          <w:sz w:val="28"/>
          <w:szCs w:val="28"/>
          <w:lang w:val="kk-KZ"/>
        </w:rPr>
        <w:t xml:space="preserve"> </w:t>
      </w:r>
      <w:r w:rsidRPr="002A0762">
        <w:rPr>
          <w:i/>
          <w:sz w:val="28"/>
          <w:szCs w:val="28"/>
        </w:rPr>
        <w:t>(</w:t>
      </w:r>
      <w:r w:rsidRPr="002A0762">
        <w:rPr>
          <w:sz w:val="28"/>
          <w:szCs w:val="28"/>
        </w:rPr>
        <w:t>54,4% и 51,4%</w:t>
      </w:r>
      <w:r w:rsidRPr="002A0762">
        <w:rPr>
          <w:i/>
          <w:sz w:val="28"/>
          <w:szCs w:val="28"/>
        </w:rPr>
        <w:t>),</w:t>
      </w:r>
      <w:r w:rsidRPr="002A0762">
        <w:rPr>
          <w:i/>
          <w:sz w:val="28"/>
          <w:szCs w:val="28"/>
          <w:lang w:val="kk-KZ"/>
        </w:rPr>
        <w:t xml:space="preserve"> S. </w:t>
      </w:r>
      <w:r w:rsidRPr="002A0762">
        <w:rPr>
          <w:i/>
          <w:sz w:val="28"/>
          <w:szCs w:val="28"/>
          <w:lang w:val="en-US"/>
        </w:rPr>
        <w:t>m</w:t>
      </w:r>
      <w:r w:rsidRPr="002A0762">
        <w:rPr>
          <w:i/>
          <w:sz w:val="28"/>
          <w:szCs w:val="28"/>
          <w:lang w:val="kk-KZ"/>
        </w:rPr>
        <w:t>utans (</w:t>
      </w:r>
      <w:r w:rsidRPr="002A0762">
        <w:rPr>
          <w:sz w:val="28"/>
          <w:szCs w:val="28"/>
          <w:lang w:val="kk-KZ"/>
        </w:rPr>
        <w:t>45,7% и 50,2 %</w:t>
      </w:r>
      <w:r w:rsidRPr="002A0762">
        <w:rPr>
          <w:i/>
          <w:sz w:val="28"/>
          <w:szCs w:val="28"/>
          <w:lang w:val="kk-KZ"/>
        </w:rPr>
        <w:t xml:space="preserve"> </w:t>
      </w:r>
      <w:r w:rsidRPr="002A0762">
        <w:rPr>
          <w:sz w:val="28"/>
          <w:szCs w:val="28"/>
          <w:lang w:val="kk-KZ"/>
        </w:rPr>
        <w:t>соответственно</w:t>
      </w:r>
      <w:r w:rsidRPr="002A0762">
        <w:rPr>
          <w:i/>
          <w:sz w:val="28"/>
          <w:szCs w:val="28"/>
          <w:lang w:val="kk-KZ"/>
        </w:rPr>
        <w:t>).</w:t>
      </w:r>
      <w:r w:rsidR="002B674A">
        <w:rPr>
          <w:i/>
          <w:sz w:val="28"/>
          <w:szCs w:val="28"/>
          <w:lang w:val="kk-KZ"/>
        </w:rPr>
        <w:t xml:space="preserve"> </w:t>
      </w:r>
      <w:r w:rsidRPr="002A0762">
        <w:rPr>
          <w:sz w:val="28"/>
          <w:szCs w:val="28"/>
          <w:lang w:val="kk-KZ"/>
        </w:rPr>
        <w:t>Количество выделеленых штаммов</w:t>
      </w:r>
      <w:r w:rsidRPr="002A0762">
        <w:rPr>
          <w:i/>
          <w:sz w:val="28"/>
          <w:szCs w:val="28"/>
          <w:lang w:val="kk-KZ"/>
        </w:rPr>
        <w:t xml:space="preserve"> </w:t>
      </w:r>
      <w:r w:rsidRPr="002A0762">
        <w:rPr>
          <w:sz w:val="28"/>
          <w:szCs w:val="28"/>
          <w:lang w:val="kk-KZ"/>
        </w:rPr>
        <w:t>других микроорганизмов также было высоким и колебалось от 22,1% в первой группе, 16,2% - во второй группе до 40,1% до 42,8% - в первой и второй группах соответственно.</w:t>
      </w:r>
    </w:p>
    <w:p w14:paraId="289B244A" w14:textId="52BDF114" w:rsidR="002A0762" w:rsidRPr="002A0762" w:rsidRDefault="002A0762" w:rsidP="0079596E">
      <w:pPr>
        <w:pStyle w:val="15"/>
        <w:tabs>
          <w:tab w:val="left" w:pos="993"/>
        </w:tabs>
        <w:spacing w:after="0" w:line="240" w:lineRule="auto"/>
        <w:ind w:firstLine="567"/>
        <w:rPr>
          <w:sz w:val="28"/>
          <w:szCs w:val="28"/>
        </w:rPr>
      </w:pPr>
      <w:r w:rsidRPr="002A0762">
        <w:rPr>
          <w:sz w:val="28"/>
          <w:szCs w:val="28"/>
        </w:rPr>
        <w:t>Часто микроорганизмы высе</w:t>
      </w:r>
      <w:r w:rsidR="00217B25">
        <w:rPr>
          <w:sz w:val="28"/>
          <w:szCs w:val="28"/>
        </w:rPr>
        <w:t>и</w:t>
      </w:r>
      <w:r w:rsidRPr="002A0762">
        <w:rPr>
          <w:sz w:val="28"/>
          <w:szCs w:val="28"/>
        </w:rPr>
        <w:t>вались в форме микробных ассоциаций, состоящих из двух-трех, иногда четырех компонентов.</w:t>
      </w:r>
    </w:p>
    <w:p w14:paraId="62CBE074" w14:textId="4F99BEF3" w:rsidR="002A0762" w:rsidRPr="002A0762" w:rsidRDefault="002A0762" w:rsidP="0079596E">
      <w:pPr>
        <w:pStyle w:val="15"/>
        <w:tabs>
          <w:tab w:val="left" w:pos="993"/>
        </w:tabs>
        <w:spacing w:after="0" w:line="240" w:lineRule="auto"/>
        <w:ind w:firstLine="567"/>
        <w:rPr>
          <w:i/>
          <w:sz w:val="28"/>
          <w:szCs w:val="28"/>
        </w:rPr>
      </w:pPr>
      <w:r w:rsidRPr="002A0762">
        <w:rPr>
          <w:sz w:val="28"/>
          <w:szCs w:val="28"/>
        </w:rPr>
        <w:lastRenderedPageBreak/>
        <w:t xml:space="preserve">Интенсивность обсеменения в обеих группах также была высокой, колебалось в </w:t>
      </w:r>
      <w:r w:rsidR="004C23ED">
        <w:rPr>
          <w:sz w:val="28"/>
          <w:szCs w:val="28"/>
        </w:rPr>
        <w:t>основной</w:t>
      </w:r>
      <w:r w:rsidRPr="002A0762">
        <w:rPr>
          <w:sz w:val="28"/>
          <w:szCs w:val="28"/>
        </w:rPr>
        <w:t xml:space="preserve"> группе от  2.8 х 10</w:t>
      </w:r>
      <w:r w:rsidRPr="002A0762">
        <w:rPr>
          <w:sz w:val="28"/>
          <w:szCs w:val="28"/>
          <w:vertAlign w:val="superscript"/>
        </w:rPr>
        <w:t>4</w:t>
      </w:r>
      <w:r w:rsidRPr="002A0762">
        <w:rPr>
          <w:sz w:val="28"/>
          <w:szCs w:val="28"/>
        </w:rPr>
        <w:t xml:space="preserve"> КОЕ/мл до 8,5 х 10</w:t>
      </w:r>
      <w:r w:rsidRPr="002A0762">
        <w:rPr>
          <w:sz w:val="28"/>
          <w:szCs w:val="28"/>
          <w:vertAlign w:val="superscript"/>
        </w:rPr>
        <w:t xml:space="preserve">7 </w:t>
      </w:r>
      <w:r w:rsidRPr="002A0762">
        <w:rPr>
          <w:sz w:val="28"/>
          <w:szCs w:val="28"/>
        </w:rPr>
        <w:t xml:space="preserve">КОЕ/мл, </w:t>
      </w:r>
      <w:r w:rsidR="004C23ED">
        <w:rPr>
          <w:sz w:val="28"/>
          <w:szCs w:val="28"/>
        </w:rPr>
        <w:t>в группе</w:t>
      </w:r>
      <w:r w:rsidRPr="002A0762">
        <w:rPr>
          <w:sz w:val="28"/>
          <w:szCs w:val="28"/>
        </w:rPr>
        <w:t xml:space="preserve"> </w:t>
      </w:r>
      <w:r w:rsidR="004C23ED">
        <w:rPr>
          <w:sz w:val="28"/>
          <w:szCs w:val="28"/>
        </w:rPr>
        <w:t>сравнения</w:t>
      </w:r>
      <w:r w:rsidRPr="002A0762">
        <w:rPr>
          <w:sz w:val="28"/>
          <w:szCs w:val="28"/>
        </w:rPr>
        <w:t xml:space="preserve"> составила соответствующе от  3,1х10</w:t>
      </w:r>
      <w:r w:rsidRPr="002A0762">
        <w:rPr>
          <w:sz w:val="28"/>
          <w:szCs w:val="28"/>
          <w:vertAlign w:val="superscript"/>
        </w:rPr>
        <w:t>4</w:t>
      </w:r>
      <w:r w:rsidRPr="002A0762">
        <w:rPr>
          <w:sz w:val="28"/>
          <w:szCs w:val="28"/>
        </w:rPr>
        <w:t xml:space="preserve"> КОЕ/мл до 4,3 х 10</w:t>
      </w:r>
      <w:r w:rsidRPr="002A0762">
        <w:rPr>
          <w:sz w:val="28"/>
          <w:szCs w:val="28"/>
          <w:vertAlign w:val="superscript"/>
        </w:rPr>
        <w:t xml:space="preserve">7 </w:t>
      </w:r>
      <w:r w:rsidRPr="002A0762">
        <w:rPr>
          <w:sz w:val="28"/>
          <w:szCs w:val="28"/>
        </w:rPr>
        <w:t xml:space="preserve">КОЕ/мл. Самые высокие значения титра </w:t>
      </w:r>
      <w:proofErr w:type="spellStart"/>
      <w:r w:rsidRPr="002A0762">
        <w:rPr>
          <w:sz w:val="28"/>
          <w:szCs w:val="28"/>
        </w:rPr>
        <w:t>высеваемости</w:t>
      </w:r>
      <w:proofErr w:type="spellEnd"/>
      <w:r w:rsidRPr="002A0762">
        <w:rPr>
          <w:sz w:val="28"/>
          <w:szCs w:val="28"/>
        </w:rPr>
        <w:t xml:space="preserve"> были для </w:t>
      </w:r>
      <w:proofErr w:type="spellStart"/>
      <w:r w:rsidRPr="002A0762">
        <w:rPr>
          <w:i/>
          <w:sz w:val="28"/>
          <w:szCs w:val="28"/>
          <w:lang w:val="kk-KZ"/>
        </w:rPr>
        <w:t>Prevotella</w:t>
      </w:r>
      <w:proofErr w:type="spellEnd"/>
      <w:r w:rsidRPr="002A0762">
        <w:rPr>
          <w:i/>
          <w:sz w:val="28"/>
          <w:szCs w:val="28"/>
          <w:lang w:val="kk-KZ"/>
        </w:rPr>
        <w:t xml:space="preserve"> </w:t>
      </w:r>
      <w:proofErr w:type="spellStart"/>
      <w:r w:rsidRPr="002A0762">
        <w:rPr>
          <w:i/>
          <w:sz w:val="28"/>
          <w:szCs w:val="28"/>
          <w:lang w:val="en-US"/>
        </w:rPr>
        <w:t>spp</w:t>
      </w:r>
      <w:proofErr w:type="spellEnd"/>
      <w:r w:rsidRPr="002A0762">
        <w:rPr>
          <w:i/>
          <w:sz w:val="28"/>
          <w:szCs w:val="28"/>
        </w:rPr>
        <w:t xml:space="preserve"> </w:t>
      </w:r>
      <w:proofErr w:type="gramStart"/>
      <w:r w:rsidRPr="002A0762">
        <w:rPr>
          <w:sz w:val="28"/>
          <w:szCs w:val="28"/>
        </w:rPr>
        <w:t xml:space="preserve">и  </w:t>
      </w:r>
      <w:r w:rsidRPr="002A0762">
        <w:rPr>
          <w:i/>
          <w:sz w:val="28"/>
          <w:szCs w:val="28"/>
          <w:lang w:val="kk-KZ"/>
        </w:rPr>
        <w:t>S.</w:t>
      </w:r>
      <w:proofErr w:type="gramEnd"/>
      <w:r w:rsidRPr="002A0762">
        <w:rPr>
          <w:i/>
          <w:sz w:val="28"/>
          <w:szCs w:val="28"/>
          <w:lang w:val="kk-KZ"/>
        </w:rPr>
        <w:t xml:space="preserve"> mutans</w:t>
      </w:r>
      <w:r w:rsidRPr="002A0762">
        <w:rPr>
          <w:i/>
          <w:sz w:val="28"/>
          <w:szCs w:val="28"/>
        </w:rPr>
        <w:t>.</w:t>
      </w:r>
    </w:p>
    <w:p w14:paraId="426EBD79" w14:textId="2DFFC50B" w:rsidR="002A0762" w:rsidRDefault="002A0762" w:rsidP="0079596E">
      <w:pPr>
        <w:pStyle w:val="15"/>
        <w:tabs>
          <w:tab w:val="left" w:pos="993"/>
        </w:tabs>
        <w:spacing w:after="0" w:line="240" w:lineRule="auto"/>
        <w:ind w:firstLine="567"/>
        <w:rPr>
          <w:sz w:val="28"/>
          <w:szCs w:val="28"/>
        </w:rPr>
      </w:pPr>
      <w:r w:rsidRPr="002A0762">
        <w:rPr>
          <w:sz w:val="28"/>
          <w:szCs w:val="28"/>
        </w:rPr>
        <w:t xml:space="preserve">После </w:t>
      </w:r>
      <w:r w:rsidR="004C23ED">
        <w:rPr>
          <w:sz w:val="28"/>
          <w:szCs w:val="28"/>
        </w:rPr>
        <w:t xml:space="preserve">хемомеханической обработки корневого канала </w:t>
      </w:r>
      <w:r w:rsidRPr="002A0762">
        <w:rPr>
          <w:sz w:val="28"/>
          <w:szCs w:val="28"/>
        </w:rPr>
        <w:t>проводился забор отделяемого корневых каналов, результаты</w:t>
      </w:r>
      <w:r w:rsidR="002B674A">
        <w:rPr>
          <w:sz w:val="28"/>
          <w:szCs w:val="28"/>
        </w:rPr>
        <w:t xml:space="preserve"> обследования</w:t>
      </w:r>
      <w:r w:rsidRPr="002A0762">
        <w:rPr>
          <w:sz w:val="28"/>
          <w:szCs w:val="28"/>
        </w:rPr>
        <w:t xml:space="preserve"> двух групп представлены в таблице </w:t>
      </w:r>
      <w:r w:rsidR="00AD4512">
        <w:rPr>
          <w:sz w:val="28"/>
          <w:szCs w:val="28"/>
        </w:rPr>
        <w:t>2</w:t>
      </w:r>
      <w:r w:rsidR="00A7025A">
        <w:rPr>
          <w:sz w:val="28"/>
          <w:szCs w:val="28"/>
        </w:rPr>
        <w:t>6</w:t>
      </w:r>
      <w:r w:rsidRPr="002A0762">
        <w:rPr>
          <w:sz w:val="28"/>
          <w:szCs w:val="28"/>
        </w:rPr>
        <w:t>.</w:t>
      </w:r>
    </w:p>
    <w:p w14:paraId="2D67A40C" w14:textId="02638F2F" w:rsidR="002A0762" w:rsidRPr="002A0762" w:rsidRDefault="002A0762" w:rsidP="0079596E">
      <w:pPr>
        <w:pStyle w:val="15"/>
        <w:tabs>
          <w:tab w:val="left" w:pos="993"/>
        </w:tabs>
        <w:spacing w:after="0" w:line="240" w:lineRule="auto"/>
        <w:ind w:firstLine="567"/>
        <w:rPr>
          <w:sz w:val="28"/>
          <w:szCs w:val="28"/>
        </w:rPr>
      </w:pPr>
      <w:r w:rsidRPr="002A0762">
        <w:rPr>
          <w:sz w:val="28"/>
          <w:szCs w:val="28"/>
        </w:rPr>
        <w:t>Установлено, что в обеих группах происходи</w:t>
      </w:r>
      <w:r w:rsidR="002B674A">
        <w:rPr>
          <w:sz w:val="28"/>
          <w:szCs w:val="28"/>
        </w:rPr>
        <w:t>ло</w:t>
      </w:r>
      <w:r w:rsidRPr="002A0762">
        <w:rPr>
          <w:sz w:val="28"/>
          <w:szCs w:val="28"/>
        </w:rPr>
        <w:t xml:space="preserve"> снижение частоты </w:t>
      </w:r>
      <w:proofErr w:type="gramStart"/>
      <w:r w:rsidRPr="002A0762">
        <w:rPr>
          <w:sz w:val="28"/>
          <w:szCs w:val="28"/>
        </w:rPr>
        <w:t>выделения  исследуемых</w:t>
      </w:r>
      <w:proofErr w:type="gramEnd"/>
      <w:r w:rsidRPr="002A0762">
        <w:rPr>
          <w:sz w:val="28"/>
          <w:szCs w:val="28"/>
        </w:rPr>
        <w:t xml:space="preserve"> микроорганизмов и уменьшени</w:t>
      </w:r>
      <w:r w:rsidR="002B674A">
        <w:rPr>
          <w:sz w:val="28"/>
          <w:szCs w:val="28"/>
        </w:rPr>
        <w:t>е</w:t>
      </w:r>
      <w:r w:rsidRPr="002A0762">
        <w:rPr>
          <w:sz w:val="28"/>
          <w:szCs w:val="28"/>
        </w:rPr>
        <w:t xml:space="preserve"> титров их высева. После лечения было выделено 4 изолята в </w:t>
      </w:r>
      <w:r w:rsidR="00AD4512">
        <w:rPr>
          <w:sz w:val="28"/>
          <w:szCs w:val="28"/>
        </w:rPr>
        <w:t>основной группе</w:t>
      </w:r>
      <w:r w:rsidRPr="002A0762">
        <w:rPr>
          <w:sz w:val="28"/>
          <w:szCs w:val="28"/>
        </w:rPr>
        <w:t xml:space="preserve"> и 91 – </w:t>
      </w:r>
      <w:r w:rsidR="00AD4512">
        <w:rPr>
          <w:sz w:val="28"/>
          <w:szCs w:val="28"/>
        </w:rPr>
        <w:t>в группе сравнения</w:t>
      </w:r>
      <w:r w:rsidRPr="002A0762">
        <w:rPr>
          <w:sz w:val="28"/>
          <w:szCs w:val="28"/>
        </w:rPr>
        <w:t>.</w:t>
      </w:r>
    </w:p>
    <w:p w14:paraId="2B18115D" w14:textId="77777777" w:rsidR="006E1FC4" w:rsidRDefault="006E1FC4" w:rsidP="0079596E">
      <w:pPr>
        <w:pStyle w:val="15"/>
        <w:tabs>
          <w:tab w:val="left" w:pos="993"/>
        </w:tabs>
        <w:spacing w:after="0" w:line="240" w:lineRule="auto"/>
        <w:rPr>
          <w:sz w:val="28"/>
          <w:szCs w:val="28"/>
        </w:rPr>
      </w:pPr>
    </w:p>
    <w:p w14:paraId="22536A24" w14:textId="224BE85B" w:rsidR="002A0762" w:rsidRPr="002A0762" w:rsidRDefault="002A0762" w:rsidP="0079596E">
      <w:pPr>
        <w:pStyle w:val="15"/>
        <w:tabs>
          <w:tab w:val="left" w:pos="993"/>
        </w:tabs>
        <w:spacing w:after="0" w:line="240" w:lineRule="auto"/>
        <w:rPr>
          <w:sz w:val="28"/>
          <w:szCs w:val="28"/>
        </w:rPr>
      </w:pPr>
      <w:r w:rsidRPr="002A0762">
        <w:rPr>
          <w:sz w:val="28"/>
          <w:szCs w:val="28"/>
        </w:rPr>
        <w:t xml:space="preserve">Таблица </w:t>
      </w:r>
      <w:r w:rsidR="00AD4512">
        <w:rPr>
          <w:sz w:val="28"/>
          <w:szCs w:val="28"/>
        </w:rPr>
        <w:t>2</w:t>
      </w:r>
      <w:r w:rsidR="00A7025A">
        <w:rPr>
          <w:sz w:val="28"/>
          <w:szCs w:val="28"/>
        </w:rPr>
        <w:t>6</w:t>
      </w:r>
      <w:r w:rsidR="00786AA9">
        <w:rPr>
          <w:sz w:val="28"/>
          <w:szCs w:val="28"/>
        </w:rPr>
        <w:t xml:space="preserve"> </w:t>
      </w:r>
      <w:r w:rsidR="00AD4512">
        <w:rPr>
          <w:sz w:val="28"/>
          <w:szCs w:val="28"/>
        </w:rPr>
        <w:t>-</w:t>
      </w:r>
      <w:r w:rsidRPr="002A0762">
        <w:rPr>
          <w:sz w:val="28"/>
          <w:szCs w:val="28"/>
        </w:rPr>
        <w:t xml:space="preserve"> Результаты бактериологического обследования содержимого корневых каналов зубов с хроническим апикальным периодонтитом после </w:t>
      </w:r>
      <w:r w:rsidR="00AD4512">
        <w:rPr>
          <w:sz w:val="28"/>
          <w:szCs w:val="28"/>
        </w:rPr>
        <w:t>проведения хемомеханической обработки корневых каналов</w:t>
      </w:r>
    </w:p>
    <w:p w14:paraId="751BB1A1" w14:textId="77777777" w:rsidR="002A0762" w:rsidRPr="002A0762" w:rsidRDefault="002A0762" w:rsidP="002A0762">
      <w:pPr>
        <w:pStyle w:val="15"/>
        <w:tabs>
          <w:tab w:val="left" w:pos="993"/>
        </w:tabs>
        <w:spacing w:after="0" w:line="240" w:lineRule="auto"/>
        <w:ind w:firstLine="709"/>
        <w:rPr>
          <w:sz w:val="28"/>
          <w:szCs w:val="28"/>
        </w:rPr>
      </w:pPr>
    </w:p>
    <w:tbl>
      <w:tblPr>
        <w:tblStyle w:val="11"/>
        <w:tblW w:w="9631" w:type="dxa"/>
        <w:tblLayout w:type="fixed"/>
        <w:tblLook w:val="04A0" w:firstRow="1" w:lastRow="0" w:firstColumn="1" w:lastColumn="0" w:noHBand="0" w:noVBand="1"/>
      </w:tblPr>
      <w:tblGrid>
        <w:gridCol w:w="1977"/>
        <w:gridCol w:w="1846"/>
        <w:gridCol w:w="1842"/>
        <w:gridCol w:w="1583"/>
        <w:gridCol w:w="2383"/>
      </w:tblGrid>
      <w:tr w:rsidR="002A0762" w:rsidRPr="002A0762" w14:paraId="7BA43234" w14:textId="77777777" w:rsidTr="0079596E">
        <w:trPr>
          <w:trHeight w:val="510"/>
        </w:trPr>
        <w:tc>
          <w:tcPr>
            <w:tcW w:w="1977" w:type="dxa"/>
            <w:hideMark/>
          </w:tcPr>
          <w:p w14:paraId="427A636D" w14:textId="77777777" w:rsidR="002A0762" w:rsidRPr="0079596E" w:rsidRDefault="002A0762" w:rsidP="0079596E">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Выделенные микроорганизмы</w:t>
            </w:r>
          </w:p>
        </w:tc>
        <w:tc>
          <w:tcPr>
            <w:tcW w:w="1846" w:type="dxa"/>
            <w:hideMark/>
          </w:tcPr>
          <w:p w14:paraId="6C4522D6" w14:textId="0608CB47" w:rsidR="002A0762" w:rsidRPr="0079596E" w:rsidRDefault="002A0762" w:rsidP="004C23ED">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Частота встречаемости микроорганизмов </w:t>
            </w:r>
            <w:r w:rsidR="006D2C11" w:rsidRPr="0079596E">
              <w:rPr>
                <w:rFonts w:ascii="Times New Roman" w:hAnsi="Times New Roman"/>
                <w:sz w:val="24"/>
                <w:szCs w:val="24"/>
                <w:lang w:val="kk-KZ"/>
              </w:rPr>
              <w:t xml:space="preserve">в </w:t>
            </w:r>
            <w:proofErr w:type="gramStart"/>
            <w:r w:rsidR="006D2C11" w:rsidRPr="0079596E">
              <w:rPr>
                <w:rFonts w:ascii="Times New Roman" w:hAnsi="Times New Roman"/>
                <w:sz w:val="24"/>
                <w:szCs w:val="24"/>
                <w:lang w:val="kk-KZ"/>
              </w:rPr>
              <w:t xml:space="preserve">основной </w:t>
            </w:r>
            <w:r w:rsidRPr="0079596E">
              <w:rPr>
                <w:rFonts w:ascii="Times New Roman" w:hAnsi="Times New Roman"/>
                <w:sz w:val="24"/>
                <w:szCs w:val="24"/>
                <w:lang w:val="kk-KZ"/>
              </w:rPr>
              <w:t xml:space="preserve"> группе</w:t>
            </w:r>
            <w:proofErr w:type="gramEnd"/>
            <w:r w:rsidRPr="0079596E">
              <w:rPr>
                <w:rFonts w:ascii="Times New Roman" w:hAnsi="Times New Roman"/>
                <w:sz w:val="24"/>
                <w:szCs w:val="24"/>
                <w:lang w:val="kk-KZ"/>
              </w:rPr>
              <w:t xml:space="preserve">, </w:t>
            </w:r>
            <w:r w:rsidRPr="0079596E">
              <w:rPr>
                <w:rFonts w:ascii="Times New Roman" w:hAnsi="Times New Roman"/>
                <w:sz w:val="24"/>
                <w:szCs w:val="24"/>
              </w:rPr>
              <w:t>%</w:t>
            </w:r>
          </w:p>
        </w:tc>
        <w:tc>
          <w:tcPr>
            <w:tcW w:w="1842" w:type="dxa"/>
            <w:hideMark/>
          </w:tcPr>
          <w:p w14:paraId="33566E91" w14:textId="6ACE0B92" w:rsidR="002A0762" w:rsidRPr="0079596E" w:rsidRDefault="002A0762" w:rsidP="0079596E">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Частота встречаемости </w:t>
            </w:r>
            <w:proofErr w:type="gramStart"/>
            <w:r w:rsidRPr="0079596E">
              <w:rPr>
                <w:rFonts w:ascii="Times New Roman" w:hAnsi="Times New Roman"/>
                <w:sz w:val="24"/>
                <w:szCs w:val="24"/>
              </w:rPr>
              <w:t xml:space="preserve">микроорганизмов </w:t>
            </w:r>
            <w:r w:rsidRPr="0079596E">
              <w:rPr>
                <w:rFonts w:ascii="Times New Roman" w:hAnsi="Times New Roman"/>
                <w:sz w:val="24"/>
                <w:szCs w:val="24"/>
                <w:lang w:val="kk-KZ"/>
              </w:rPr>
              <w:t xml:space="preserve"> </w:t>
            </w:r>
            <w:r w:rsidR="006D2C11" w:rsidRPr="0079596E">
              <w:rPr>
                <w:rFonts w:ascii="Times New Roman" w:hAnsi="Times New Roman"/>
                <w:sz w:val="24"/>
                <w:szCs w:val="24"/>
                <w:lang w:val="kk-KZ"/>
              </w:rPr>
              <w:t>в</w:t>
            </w:r>
            <w:proofErr w:type="gramEnd"/>
            <w:r w:rsidR="006D2C11" w:rsidRPr="0079596E">
              <w:rPr>
                <w:rFonts w:ascii="Times New Roman" w:hAnsi="Times New Roman"/>
                <w:sz w:val="24"/>
                <w:szCs w:val="24"/>
                <w:lang w:val="kk-KZ"/>
              </w:rPr>
              <w:t xml:space="preserve"> </w:t>
            </w:r>
            <w:r w:rsidRPr="0079596E">
              <w:rPr>
                <w:rFonts w:ascii="Times New Roman" w:hAnsi="Times New Roman"/>
                <w:sz w:val="24"/>
                <w:szCs w:val="24"/>
                <w:lang w:val="kk-KZ"/>
              </w:rPr>
              <w:t>группе</w:t>
            </w:r>
            <w:r w:rsidR="006D2C11" w:rsidRPr="0079596E">
              <w:rPr>
                <w:rFonts w:ascii="Times New Roman" w:hAnsi="Times New Roman"/>
                <w:sz w:val="24"/>
                <w:szCs w:val="24"/>
                <w:lang w:val="kk-KZ"/>
              </w:rPr>
              <w:t xml:space="preserve"> </w:t>
            </w:r>
            <w:proofErr w:type="gramStart"/>
            <w:r w:rsidR="006D2C11" w:rsidRPr="0079596E">
              <w:rPr>
                <w:rFonts w:ascii="Times New Roman" w:hAnsi="Times New Roman"/>
                <w:sz w:val="24"/>
                <w:szCs w:val="24"/>
                <w:lang w:val="kk-KZ"/>
              </w:rPr>
              <w:t xml:space="preserve">сравнения </w:t>
            </w:r>
            <w:r w:rsidRPr="0079596E">
              <w:rPr>
                <w:rFonts w:ascii="Times New Roman" w:hAnsi="Times New Roman"/>
                <w:sz w:val="24"/>
                <w:szCs w:val="24"/>
                <w:lang w:val="kk-KZ"/>
              </w:rPr>
              <w:t>,</w:t>
            </w:r>
            <w:proofErr w:type="gramEnd"/>
            <w:r w:rsidRPr="0079596E">
              <w:rPr>
                <w:rFonts w:ascii="Times New Roman" w:hAnsi="Times New Roman"/>
                <w:sz w:val="24"/>
                <w:szCs w:val="24"/>
                <w:lang w:val="kk-KZ"/>
              </w:rPr>
              <w:t xml:space="preserve"> </w:t>
            </w:r>
            <w:r w:rsidRPr="0079596E">
              <w:rPr>
                <w:rFonts w:ascii="Times New Roman" w:hAnsi="Times New Roman"/>
                <w:sz w:val="24"/>
                <w:szCs w:val="24"/>
              </w:rPr>
              <w:t>%</w:t>
            </w:r>
          </w:p>
        </w:tc>
        <w:tc>
          <w:tcPr>
            <w:tcW w:w="1583" w:type="dxa"/>
            <w:hideMark/>
          </w:tcPr>
          <w:p w14:paraId="15DC9036" w14:textId="6A7C6A26" w:rsidR="002A0762" w:rsidRPr="0079596E" w:rsidRDefault="002A0762" w:rsidP="004C23ED">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Обсемененность в </w:t>
            </w:r>
            <w:r w:rsidR="004C23ED" w:rsidRPr="0079596E">
              <w:rPr>
                <w:rFonts w:ascii="Times New Roman" w:hAnsi="Times New Roman"/>
                <w:sz w:val="24"/>
                <w:szCs w:val="24"/>
              </w:rPr>
              <w:t>основной</w:t>
            </w:r>
            <w:r w:rsidRPr="0079596E">
              <w:rPr>
                <w:rFonts w:ascii="Times New Roman" w:hAnsi="Times New Roman"/>
                <w:sz w:val="24"/>
                <w:szCs w:val="24"/>
              </w:rPr>
              <w:t xml:space="preserve"> группе, КОЕ/мл</w:t>
            </w:r>
          </w:p>
        </w:tc>
        <w:tc>
          <w:tcPr>
            <w:tcW w:w="2383" w:type="dxa"/>
            <w:hideMark/>
          </w:tcPr>
          <w:p w14:paraId="499531CC" w14:textId="64FC5F98" w:rsidR="002A0762" w:rsidRPr="0079596E" w:rsidRDefault="002A0762" w:rsidP="0079596E">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Обсемененность </w:t>
            </w:r>
            <w:proofErr w:type="gramStart"/>
            <w:r w:rsidRPr="0079596E">
              <w:rPr>
                <w:rFonts w:ascii="Times New Roman" w:hAnsi="Times New Roman"/>
                <w:sz w:val="24"/>
                <w:szCs w:val="24"/>
              </w:rPr>
              <w:t>в  группе</w:t>
            </w:r>
            <w:proofErr w:type="gramEnd"/>
            <w:r w:rsidR="004C23ED" w:rsidRPr="0079596E">
              <w:rPr>
                <w:rFonts w:ascii="Times New Roman" w:hAnsi="Times New Roman"/>
                <w:sz w:val="24"/>
                <w:szCs w:val="24"/>
              </w:rPr>
              <w:t xml:space="preserve"> сравнения</w:t>
            </w:r>
            <w:r w:rsidRPr="0079596E">
              <w:rPr>
                <w:rFonts w:ascii="Times New Roman" w:hAnsi="Times New Roman"/>
                <w:sz w:val="24"/>
                <w:szCs w:val="24"/>
              </w:rPr>
              <w:t>, КОЕ/мл</w:t>
            </w:r>
          </w:p>
        </w:tc>
      </w:tr>
      <w:tr w:rsidR="002A0762" w:rsidRPr="002A0762" w14:paraId="22157A14" w14:textId="77777777" w:rsidTr="0079596E">
        <w:trPr>
          <w:trHeight w:val="70"/>
        </w:trPr>
        <w:tc>
          <w:tcPr>
            <w:tcW w:w="1977" w:type="dxa"/>
            <w:hideMark/>
          </w:tcPr>
          <w:p w14:paraId="6526DF96" w14:textId="77777777" w:rsidR="002A0762" w:rsidRPr="0079596E" w:rsidRDefault="002A0762" w:rsidP="004C23ED">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lang w:val="kk-KZ"/>
              </w:rPr>
              <w:t xml:space="preserve">S. </w:t>
            </w:r>
            <w:r w:rsidRPr="0079596E">
              <w:rPr>
                <w:rFonts w:ascii="Times New Roman" w:hAnsi="Times New Roman"/>
                <w:sz w:val="24"/>
                <w:szCs w:val="24"/>
                <w:lang w:val="en-US"/>
              </w:rPr>
              <w:t>aureus</w:t>
            </w:r>
          </w:p>
        </w:tc>
        <w:tc>
          <w:tcPr>
            <w:tcW w:w="1846" w:type="dxa"/>
            <w:hideMark/>
          </w:tcPr>
          <w:p w14:paraId="1F5C7082" w14:textId="07D2F6A2" w:rsidR="002A0762" w:rsidRPr="0079596E" w:rsidRDefault="003E074B" w:rsidP="002A0762">
            <w:pPr>
              <w:pStyle w:val="15"/>
              <w:tabs>
                <w:tab w:val="left" w:pos="993"/>
              </w:tabs>
              <w:spacing w:after="0" w:line="240" w:lineRule="auto"/>
              <w:ind w:firstLine="709"/>
              <w:rPr>
                <w:rFonts w:ascii="Times New Roman" w:hAnsi="Times New Roman"/>
                <w:sz w:val="24"/>
                <w:szCs w:val="24"/>
              </w:rPr>
            </w:pPr>
            <w:r w:rsidRPr="0079596E">
              <w:rPr>
                <w:rFonts w:ascii="Times New Roman" w:hAnsi="Times New Roman"/>
                <w:sz w:val="24"/>
                <w:szCs w:val="24"/>
              </w:rPr>
              <w:t>0</w:t>
            </w:r>
          </w:p>
        </w:tc>
        <w:tc>
          <w:tcPr>
            <w:tcW w:w="1842" w:type="dxa"/>
            <w:hideMark/>
          </w:tcPr>
          <w:p w14:paraId="3854FE19" w14:textId="5272A8D2" w:rsidR="002A0762" w:rsidRPr="0079596E" w:rsidRDefault="004C23ED" w:rsidP="004C23ED">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   </w:t>
            </w:r>
            <w:r w:rsidR="00E55DF3" w:rsidRPr="0079596E">
              <w:rPr>
                <w:rFonts w:ascii="Times New Roman" w:hAnsi="Times New Roman"/>
                <w:sz w:val="24"/>
                <w:szCs w:val="24"/>
              </w:rPr>
              <w:t xml:space="preserve">       </w:t>
            </w:r>
            <w:r w:rsidRPr="0079596E">
              <w:rPr>
                <w:rFonts w:ascii="Times New Roman" w:hAnsi="Times New Roman"/>
                <w:sz w:val="24"/>
                <w:szCs w:val="24"/>
              </w:rPr>
              <w:t xml:space="preserve"> </w:t>
            </w:r>
            <w:r w:rsidR="003E074B" w:rsidRPr="0079596E">
              <w:rPr>
                <w:rFonts w:ascii="Times New Roman" w:hAnsi="Times New Roman"/>
                <w:sz w:val="24"/>
                <w:szCs w:val="24"/>
              </w:rPr>
              <w:t>0</w:t>
            </w:r>
          </w:p>
        </w:tc>
        <w:tc>
          <w:tcPr>
            <w:tcW w:w="1583" w:type="dxa"/>
            <w:hideMark/>
          </w:tcPr>
          <w:p w14:paraId="2FA4DAE0" w14:textId="6A473A0F" w:rsidR="002A0762" w:rsidRPr="0079596E" w:rsidRDefault="003E074B" w:rsidP="004C23ED">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 Нет роста</w:t>
            </w:r>
          </w:p>
        </w:tc>
        <w:tc>
          <w:tcPr>
            <w:tcW w:w="2383" w:type="dxa"/>
            <w:hideMark/>
          </w:tcPr>
          <w:p w14:paraId="626D9C63" w14:textId="34CFAC09" w:rsidR="002A0762" w:rsidRPr="0079596E" w:rsidRDefault="006D2C11" w:rsidP="004C23ED">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 Нет </w:t>
            </w:r>
            <w:r w:rsidR="00E55DF3" w:rsidRPr="0079596E">
              <w:rPr>
                <w:rFonts w:ascii="Times New Roman" w:hAnsi="Times New Roman"/>
                <w:sz w:val="24"/>
                <w:szCs w:val="24"/>
              </w:rPr>
              <w:t>роста</w:t>
            </w:r>
          </w:p>
        </w:tc>
      </w:tr>
      <w:tr w:rsidR="002A0762" w:rsidRPr="002A0762" w14:paraId="71459DC3" w14:textId="77777777" w:rsidTr="0079596E">
        <w:trPr>
          <w:trHeight w:val="70"/>
        </w:trPr>
        <w:tc>
          <w:tcPr>
            <w:tcW w:w="1977" w:type="dxa"/>
            <w:hideMark/>
          </w:tcPr>
          <w:p w14:paraId="2CF90B43" w14:textId="77777777" w:rsidR="002A0762" w:rsidRPr="0079596E" w:rsidRDefault="002A0762" w:rsidP="004C23ED">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lang w:val="kk-KZ"/>
              </w:rPr>
              <w:t>S.epidermidis</w:t>
            </w:r>
          </w:p>
        </w:tc>
        <w:tc>
          <w:tcPr>
            <w:tcW w:w="1846" w:type="dxa"/>
            <w:hideMark/>
          </w:tcPr>
          <w:p w14:paraId="6931D371" w14:textId="63AEAE20" w:rsidR="002A0762" w:rsidRPr="0079596E" w:rsidRDefault="003E074B" w:rsidP="002A0762">
            <w:pPr>
              <w:pStyle w:val="15"/>
              <w:tabs>
                <w:tab w:val="left" w:pos="993"/>
              </w:tabs>
              <w:spacing w:after="0" w:line="240" w:lineRule="auto"/>
              <w:ind w:firstLine="709"/>
              <w:rPr>
                <w:rFonts w:ascii="Times New Roman" w:hAnsi="Times New Roman"/>
                <w:sz w:val="24"/>
                <w:szCs w:val="24"/>
              </w:rPr>
            </w:pPr>
            <w:r w:rsidRPr="0079596E">
              <w:rPr>
                <w:rFonts w:ascii="Times New Roman" w:hAnsi="Times New Roman"/>
                <w:sz w:val="24"/>
                <w:szCs w:val="24"/>
              </w:rPr>
              <w:t>3</w:t>
            </w:r>
          </w:p>
        </w:tc>
        <w:tc>
          <w:tcPr>
            <w:tcW w:w="1842" w:type="dxa"/>
            <w:hideMark/>
          </w:tcPr>
          <w:p w14:paraId="3789888B" w14:textId="498B2F8F" w:rsidR="002A0762" w:rsidRPr="0079596E" w:rsidRDefault="004C23ED" w:rsidP="004C23ED">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   </w:t>
            </w:r>
            <w:r w:rsidR="00E55DF3" w:rsidRPr="0079596E">
              <w:rPr>
                <w:rFonts w:ascii="Times New Roman" w:hAnsi="Times New Roman"/>
                <w:sz w:val="24"/>
                <w:szCs w:val="24"/>
              </w:rPr>
              <w:t xml:space="preserve">      </w:t>
            </w:r>
            <w:r w:rsidR="003E074B" w:rsidRPr="0079596E">
              <w:rPr>
                <w:rFonts w:ascii="Times New Roman" w:hAnsi="Times New Roman"/>
                <w:sz w:val="24"/>
                <w:szCs w:val="24"/>
              </w:rPr>
              <w:t xml:space="preserve"> </w:t>
            </w:r>
            <w:r w:rsidRPr="0079596E">
              <w:rPr>
                <w:rFonts w:ascii="Times New Roman" w:hAnsi="Times New Roman"/>
                <w:sz w:val="24"/>
                <w:szCs w:val="24"/>
              </w:rPr>
              <w:t xml:space="preserve"> </w:t>
            </w:r>
            <w:r w:rsidR="003E074B" w:rsidRPr="0079596E">
              <w:rPr>
                <w:rFonts w:ascii="Times New Roman" w:hAnsi="Times New Roman"/>
                <w:sz w:val="24"/>
                <w:szCs w:val="24"/>
              </w:rPr>
              <w:t>5</w:t>
            </w:r>
          </w:p>
        </w:tc>
        <w:tc>
          <w:tcPr>
            <w:tcW w:w="1583" w:type="dxa"/>
            <w:hideMark/>
          </w:tcPr>
          <w:p w14:paraId="324804F4" w14:textId="48759669" w:rsidR="002A0762" w:rsidRPr="0079596E" w:rsidRDefault="004C23ED" w:rsidP="004C23ED">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   </w:t>
            </w:r>
            <w:r w:rsidR="003E074B" w:rsidRPr="0079596E">
              <w:rPr>
                <w:rFonts w:ascii="Times New Roman" w:hAnsi="Times New Roman"/>
                <w:sz w:val="24"/>
                <w:szCs w:val="24"/>
              </w:rPr>
              <w:t>57</w:t>
            </w:r>
          </w:p>
        </w:tc>
        <w:tc>
          <w:tcPr>
            <w:tcW w:w="2383" w:type="dxa"/>
            <w:hideMark/>
          </w:tcPr>
          <w:p w14:paraId="0FF2D0EC" w14:textId="17E17CBF" w:rsidR="002A0762" w:rsidRPr="0079596E" w:rsidRDefault="00E55DF3" w:rsidP="004C23ED">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 Нет роста</w:t>
            </w:r>
          </w:p>
        </w:tc>
      </w:tr>
      <w:tr w:rsidR="002A0762" w:rsidRPr="002A0762" w14:paraId="79EF1F69" w14:textId="77777777" w:rsidTr="0079596E">
        <w:trPr>
          <w:trHeight w:val="70"/>
        </w:trPr>
        <w:tc>
          <w:tcPr>
            <w:tcW w:w="1977" w:type="dxa"/>
            <w:hideMark/>
          </w:tcPr>
          <w:p w14:paraId="16C22C3E" w14:textId="77777777" w:rsidR="002A0762" w:rsidRPr="0079596E" w:rsidRDefault="002A0762" w:rsidP="004C23ED">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lang w:val="kk-KZ"/>
              </w:rPr>
              <w:t>S. haemolyticus</w:t>
            </w:r>
          </w:p>
        </w:tc>
        <w:tc>
          <w:tcPr>
            <w:tcW w:w="1846" w:type="dxa"/>
            <w:hideMark/>
          </w:tcPr>
          <w:p w14:paraId="3227F74E" w14:textId="77777777" w:rsidR="002A0762" w:rsidRPr="0079596E" w:rsidRDefault="002A0762" w:rsidP="002A0762">
            <w:pPr>
              <w:pStyle w:val="15"/>
              <w:tabs>
                <w:tab w:val="left" w:pos="993"/>
              </w:tabs>
              <w:spacing w:after="0" w:line="240" w:lineRule="auto"/>
              <w:ind w:firstLine="709"/>
              <w:rPr>
                <w:rFonts w:ascii="Times New Roman" w:hAnsi="Times New Roman"/>
                <w:sz w:val="24"/>
                <w:szCs w:val="24"/>
              </w:rPr>
            </w:pPr>
            <w:r w:rsidRPr="0079596E">
              <w:rPr>
                <w:rFonts w:ascii="Times New Roman" w:hAnsi="Times New Roman"/>
                <w:sz w:val="24"/>
                <w:szCs w:val="24"/>
              </w:rPr>
              <w:t>0</w:t>
            </w:r>
          </w:p>
        </w:tc>
        <w:tc>
          <w:tcPr>
            <w:tcW w:w="1842" w:type="dxa"/>
            <w:hideMark/>
          </w:tcPr>
          <w:p w14:paraId="42472854" w14:textId="0D65445E" w:rsidR="002A0762" w:rsidRPr="0079596E" w:rsidRDefault="004C23ED" w:rsidP="004C23ED">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    </w:t>
            </w:r>
            <w:r w:rsidR="005B7B36" w:rsidRPr="0079596E">
              <w:rPr>
                <w:rFonts w:ascii="Times New Roman" w:hAnsi="Times New Roman"/>
                <w:sz w:val="24"/>
                <w:szCs w:val="24"/>
              </w:rPr>
              <w:t xml:space="preserve">    </w:t>
            </w:r>
            <w:r w:rsidR="002A0762" w:rsidRPr="0079596E">
              <w:rPr>
                <w:rFonts w:ascii="Times New Roman" w:hAnsi="Times New Roman"/>
                <w:sz w:val="24"/>
                <w:szCs w:val="24"/>
              </w:rPr>
              <w:t>16,7</w:t>
            </w:r>
          </w:p>
        </w:tc>
        <w:tc>
          <w:tcPr>
            <w:tcW w:w="1583" w:type="dxa"/>
            <w:hideMark/>
          </w:tcPr>
          <w:p w14:paraId="3EE2F2CF" w14:textId="3F0A9B4B" w:rsidR="002A0762" w:rsidRPr="0079596E" w:rsidRDefault="004C23ED" w:rsidP="004C23ED">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   </w:t>
            </w:r>
            <w:r w:rsidR="002A0762" w:rsidRPr="0079596E">
              <w:rPr>
                <w:rFonts w:ascii="Times New Roman" w:hAnsi="Times New Roman"/>
                <w:sz w:val="24"/>
                <w:szCs w:val="24"/>
              </w:rPr>
              <w:t>Нет роста</w:t>
            </w:r>
          </w:p>
        </w:tc>
        <w:tc>
          <w:tcPr>
            <w:tcW w:w="2383" w:type="dxa"/>
            <w:hideMark/>
          </w:tcPr>
          <w:p w14:paraId="2389D64D" w14:textId="77777777" w:rsidR="002A0762" w:rsidRPr="0079596E" w:rsidRDefault="002A0762" w:rsidP="004C23ED">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4,6 х 10</w:t>
            </w:r>
            <w:r w:rsidRPr="0079596E">
              <w:rPr>
                <w:rFonts w:ascii="Times New Roman" w:hAnsi="Times New Roman"/>
                <w:sz w:val="24"/>
                <w:szCs w:val="24"/>
                <w:vertAlign w:val="superscript"/>
              </w:rPr>
              <w:t>3</w:t>
            </w:r>
            <w:r w:rsidRPr="0079596E">
              <w:rPr>
                <w:rFonts w:ascii="Times New Roman" w:hAnsi="Times New Roman"/>
                <w:sz w:val="24"/>
                <w:szCs w:val="24"/>
              </w:rPr>
              <w:t>±0,6</w:t>
            </w:r>
          </w:p>
        </w:tc>
      </w:tr>
      <w:tr w:rsidR="002A0762" w:rsidRPr="002A0762" w14:paraId="5B5FFF5A" w14:textId="77777777" w:rsidTr="0079596E">
        <w:trPr>
          <w:trHeight w:val="70"/>
        </w:trPr>
        <w:tc>
          <w:tcPr>
            <w:tcW w:w="1977" w:type="dxa"/>
            <w:hideMark/>
          </w:tcPr>
          <w:p w14:paraId="6594FE5F" w14:textId="77777777" w:rsidR="002A0762" w:rsidRPr="0079596E" w:rsidRDefault="002A0762" w:rsidP="004C23ED">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lang w:val="kk-KZ"/>
              </w:rPr>
              <w:t>S. mutans</w:t>
            </w:r>
          </w:p>
        </w:tc>
        <w:tc>
          <w:tcPr>
            <w:tcW w:w="1846" w:type="dxa"/>
            <w:hideMark/>
          </w:tcPr>
          <w:p w14:paraId="1FEF6CD6" w14:textId="77777777" w:rsidR="002A0762" w:rsidRPr="0079596E" w:rsidRDefault="002A0762" w:rsidP="002A0762">
            <w:pPr>
              <w:pStyle w:val="15"/>
              <w:tabs>
                <w:tab w:val="left" w:pos="993"/>
              </w:tabs>
              <w:spacing w:after="0" w:line="240" w:lineRule="auto"/>
              <w:ind w:firstLine="709"/>
              <w:rPr>
                <w:rFonts w:ascii="Times New Roman" w:hAnsi="Times New Roman"/>
                <w:sz w:val="24"/>
                <w:szCs w:val="24"/>
                <w:lang w:val="en-US"/>
              </w:rPr>
            </w:pPr>
            <w:r w:rsidRPr="0079596E">
              <w:rPr>
                <w:rFonts w:ascii="Times New Roman" w:hAnsi="Times New Roman"/>
                <w:sz w:val="24"/>
                <w:szCs w:val="24"/>
              </w:rPr>
              <w:t>0</w:t>
            </w:r>
          </w:p>
        </w:tc>
        <w:tc>
          <w:tcPr>
            <w:tcW w:w="1842" w:type="dxa"/>
            <w:hideMark/>
          </w:tcPr>
          <w:p w14:paraId="3F2F1DEA" w14:textId="6E4D1E7C" w:rsidR="002A0762" w:rsidRPr="0079596E" w:rsidRDefault="004C23ED" w:rsidP="004C23ED">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    </w:t>
            </w:r>
            <w:r w:rsidR="00E55DF3" w:rsidRPr="0079596E">
              <w:rPr>
                <w:rFonts w:ascii="Times New Roman" w:hAnsi="Times New Roman"/>
                <w:sz w:val="24"/>
                <w:szCs w:val="24"/>
              </w:rPr>
              <w:t xml:space="preserve">      0</w:t>
            </w:r>
          </w:p>
        </w:tc>
        <w:tc>
          <w:tcPr>
            <w:tcW w:w="1583" w:type="dxa"/>
            <w:hideMark/>
          </w:tcPr>
          <w:p w14:paraId="0D9B817D" w14:textId="51762D98" w:rsidR="002A0762" w:rsidRPr="0079596E" w:rsidRDefault="004C23ED" w:rsidP="004C23ED">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   </w:t>
            </w:r>
            <w:r w:rsidR="002A0762" w:rsidRPr="0079596E">
              <w:rPr>
                <w:rFonts w:ascii="Times New Roman" w:hAnsi="Times New Roman"/>
                <w:sz w:val="24"/>
                <w:szCs w:val="24"/>
              </w:rPr>
              <w:t>Нет роста</w:t>
            </w:r>
          </w:p>
        </w:tc>
        <w:tc>
          <w:tcPr>
            <w:tcW w:w="2383" w:type="dxa"/>
            <w:hideMark/>
          </w:tcPr>
          <w:p w14:paraId="21C345F8" w14:textId="37DBE16C" w:rsidR="002A0762" w:rsidRPr="0079596E" w:rsidRDefault="00E55DF3" w:rsidP="004C23ED">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Нет роста</w:t>
            </w:r>
          </w:p>
        </w:tc>
      </w:tr>
      <w:tr w:rsidR="002A0762" w:rsidRPr="002A0762" w14:paraId="060CF6FA" w14:textId="77777777" w:rsidTr="0079596E">
        <w:trPr>
          <w:trHeight w:val="70"/>
        </w:trPr>
        <w:tc>
          <w:tcPr>
            <w:tcW w:w="1977" w:type="dxa"/>
            <w:hideMark/>
          </w:tcPr>
          <w:p w14:paraId="0CD40BBF" w14:textId="77777777" w:rsidR="002A0762" w:rsidRPr="0079596E" w:rsidRDefault="002A0762" w:rsidP="004C23ED">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lang w:val="kk-KZ"/>
              </w:rPr>
              <w:t>S. mitis</w:t>
            </w:r>
          </w:p>
        </w:tc>
        <w:tc>
          <w:tcPr>
            <w:tcW w:w="1846" w:type="dxa"/>
            <w:hideMark/>
          </w:tcPr>
          <w:p w14:paraId="3DD34F04" w14:textId="77777777" w:rsidR="002A0762" w:rsidRPr="0079596E" w:rsidRDefault="002A0762" w:rsidP="002A0762">
            <w:pPr>
              <w:pStyle w:val="15"/>
              <w:tabs>
                <w:tab w:val="left" w:pos="993"/>
              </w:tabs>
              <w:spacing w:after="0" w:line="240" w:lineRule="auto"/>
              <w:ind w:firstLine="709"/>
              <w:rPr>
                <w:rFonts w:ascii="Times New Roman" w:hAnsi="Times New Roman"/>
                <w:sz w:val="24"/>
                <w:szCs w:val="24"/>
                <w:lang w:val="en-US"/>
              </w:rPr>
            </w:pPr>
            <w:r w:rsidRPr="0079596E">
              <w:rPr>
                <w:rFonts w:ascii="Times New Roman" w:hAnsi="Times New Roman"/>
                <w:sz w:val="24"/>
                <w:szCs w:val="24"/>
              </w:rPr>
              <w:t>0</w:t>
            </w:r>
          </w:p>
        </w:tc>
        <w:tc>
          <w:tcPr>
            <w:tcW w:w="1842" w:type="dxa"/>
            <w:hideMark/>
          </w:tcPr>
          <w:p w14:paraId="6E8B21DE" w14:textId="15F7D50C" w:rsidR="002A0762" w:rsidRPr="0079596E" w:rsidRDefault="004C23ED" w:rsidP="004C23ED">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    </w:t>
            </w:r>
            <w:r w:rsidR="00E55DF3" w:rsidRPr="0079596E">
              <w:rPr>
                <w:rFonts w:ascii="Times New Roman" w:hAnsi="Times New Roman"/>
                <w:sz w:val="24"/>
                <w:szCs w:val="24"/>
              </w:rPr>
              <w:t xml:space="preserve">     0</w:t>
            </w:r>
          </w:p>
        </w:tc>
        <w:tc>
          <w:tcPr>
            <w:tcW w:w="1583" w:type="dxa"/>
            <w:hideMark/>
          </w:tcPr>
          <w:p w14:paraId="6A9F448C" w14:textId="40EC29C1" w:rsidR="002A0762" w:rsidRPr="0079596E" w:rsidRDefault="004C23ED" w:rsidP="004C23ED">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    </w:t>
            </w:r>
            <w:r w:rsidR="002A0762" w:rsidRPr="0079596E">
              <w:rPr>
                <w:rFonts w:ascii="Times New Roman" w:hAnsi="Times New Roman"/>
                <w:sz w:val="24"/>
                <w:szCs w:val="24"/>
              </w:rPr>
              <w:t>Нет роста</w:t>
            </w:r>
          </w:p>
        </w:tc>
        <w:tc>
          <w:tcPr>
            <w:tcW w:w="2383" w:type="dxa"/>
            <w:hideMark/>
          </w:tcPr>
          <w:p w14:paraId="7B159548" w14:textId="27B795CC" w:rsidR="002A0762" w:rsidRPr="0079596E" w:rsidRDefault="00E55DF3" w:rsidP="004C23ED">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 Нет роста</w:t>
            </w:r>
          </w:p>
        </w:tc>
      </w:tr>
      <w:tr w:rsidR="002A0762" w:rsidRPr="002A0762" w14:paraId="6F79A1FB" w14:textId="77777777" w:rsidTr="0079596E">
        <w:trPr>
          <w:trHeight w:val="70"/>
        </w:trPr>
        <w:tc>
          <w:tcPr>
            <w:tcW w:w="1977" w:type="dxa"/>
            <w:hideMark/>
          </w:tcPr>
          <w:p w14:paraId="3A6B8633" w14:textId="77777777" w:rsidR="002A0762" w:rsidRPr="0079596E" w:rsidRDefault="002A0762" w:rsidP="004C23ED">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lang w:val="kk-KZ"/>
              </w:rPr>
              <w:t>E. faecalis</w:t>
            </w:r>
          </w:p>
        </w:tc>
        <w:tc>
          <w:tcPr>
            <w:tcW w:w="1846" w:type="dxa"/>
            <w:hideMark/>
          </w:tcPr>
          <w:p w14:paraId="4A0820E7" w14:textId="77777777" w:rsidR="002A0762" w:rsidRPr="0079596E" w:rsidRDefault="002A0762" w:rsidP="002A0762">
            <w:pPr>
              <w:pStyle w:val="15"/>
              <w:tabs>
                <w:tab w:val="left" w:pos="993"/>
              </w:tabs>
              <w:spacing w:after="0" w:line="240" w:lineRule="auto"/>
              <w:ind w:firstLine="709"/>
              <w:rPr>
                <w:rFonts w:ascii="Times New Roman" w:hAnsi="Times New Roman"/>
                <w:sz w:val="24"/>
                <w:szCs w:val="24"/>
              </w:rPr>
            </w:pPr>
            <w:r w:rsidRPr="0079596E">
              <w:rPr>
                <w:rFonts w:ascii="Times New Roman" w:hAnsi="Times New Roman"/>
                <w:sz w:val="24"/>
                <w:szCs w:val="24"/>
              </w:rPr>
              <w:t>0</w:t>
            </w:r>
          </w:p>
        </w:tc>
        <w:tc>
          <w:tcPr>
            <w:tcW w:w="1842" w:type="dxa"/>
            <w:hideMark/>
          </w:tcPr>
          <w:p w14:paraId="34E3179C" w14:textId="28774B84" w:rsidR="002A0762" w:rsidRPr="0079596E" w:rsidRDefault="004C23ED" w:rsidP="004C23ED">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   </w:t>
            </w:r>
            <w:r w:rsidR="005B7B36" w:rsidRPr="0079596E">
              <w:rPr>
                <w:rFonts w:ascii="Times New Roman" w:hAnsi="Times New Roman"/>
                <w:sz w:val="24"/>
                <w:szCs w:val="24"/>
              </w:rPr>
              <w:t xml:space="preserve">   </w:t>
            </w:r>
            <w:r w:rsidRPr="0079596E">
              <w:rPr>
                <w:rFonts w:ascii="Times New Roman" w:hAnsi="Times New Roman"/>
                <w:sz w:val="24"/>
                <w:szCs w:val="24"/>
              </w:rPr>
              <w:t xml:space="preserve"> </w:t>
            </w:r>
            <w:r w:rsidR="002A0762" w:rsidRPr="0079596E">
              <w:rPr>
                <w:rFonts w:ascii="Times New Roman" w:hAnsi="Times New Roman"/>
                <w:sz w:val="24"/>
                <w:szCs w:val="24"/>
              </w:rPr>
              <w:t>24,6</w:t>
            </w:r>
          </w:p>
        </w:tc>
        <w:tc>
          <w:tcPr>
            <w:tcW w:w="1583" w:type="dxa"/>
            <w:hideMark/>
          </w:tcPr>
          <w:p w14:paraId="070D7F69" w14:textId="5FBAD105" w:rsidR="002A0762" w:rsidRPr="0079596E" w:rsidRDefault="004C23ED" w:rsidP="004C23ED">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    </w:t>
            </w:r>
            <w:r w:rsidR="002A0762" w:rsidRPr="0079596E">
              <w:rPr>
                <w:rFonts w:ascii="Times New Roman" w:hAnsi="Times New Roman"/>
                <w:sz w:val="24"/>
                <w:szCs w:val="24"/>
              </w:rPr>
              <w:t>Нет роста</w:t>
            </w:r>
          </w:p>
        </w:tc>
        <w:tc>
          <w:tcPr>
            <w:tcW w:w="2383" w:type="dxa"/>
            <w:hideMark/>
          </w:tcPr>
          <w:p w14:paraId="2BDD9A6A" w14:textId="77777777" w:rsidR="002A0762" w:rsidRPr="0079596E" w:rsidRDefault="002A0762" w:rsidP="004C23ED">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7,3 х 10</w:t>
            </w:r>
            <w:r w:rsidRPr="0079596E">
              <w:rPr>
                <w:rFonts w:ascii="Times New Roman" w:hAnsi="Times New Roman"/>
                <w:sz w:val="24"/>
                <w:szCs w:val="24"/>
                <w:vertAlign w:val="superscript"/>
              </w:rPr>
              <w:t>3</w:t>
            </w:r>
            <w:r w:rsidRPr="0079596E">
              <w:rPr>
                <w:rFonts w:ascii="Times New Roman" w:hAnsi="Times New Roman"/>
                <w:sz w:val="24"/>
                <w:szCs w:val="24"/>
              </w:rPr>
              <w:t>±0,3</w:t>
            </w:r>
          </w:p>
        </w:tc>
      </w:tr>
      <w:tr w:rsidR="002A0762" w:rsidRPr="002A0762" w14:paraId="1EDB5CD3" w14:textId="77777777" w:rsidTr="0079596E">
        <w:trPr>
          <w:trHeight w:val="70"/>
        </w:trPr>
        <w:tc>
          <w:tcPr>
            <w:tcW w:w="1977" w:type="dxa"/>
            <w:hideMark/>
          </w:tcPr>
          <w:p w14:paraId="28481358" w14:textId="77777777" w:rsidR="002A0762" w:rsidRPr="0079596E" w:rsidRDefault="002A0762" w:rsidP="004C23ED">
            <w:pPr>
              <w:pStyle w:val="15"/>
              <w:tabs>
                <w:tab w:val="left" w:pos="993"/>
              </w:tabs>
              <w:spacing w:after="0" w:line="240" w:lineRule="auto"/>
              <w:rPr>
                <w:rFonts w:ascii="Times New Roman" w:hAnsi="Times New Roman"/>
                <w:sz w:val="24"/>
                <w:szCs w:val="24"/>
                <w:lang w:val="kk-KZ"/>
              </w:rPr>
            </w:pPr>
            <w:r w:rsidRPr="0079596E">
              <w:rPr>
                <w:rFonts w:ascii="Times New Roman" w:hAnsi="Times New Roman"/>
                <w:sz w:val="24"/>
                <w:szCs w:val="24"/>
              </w:rPr>
              <w:t xml:space="preserve">E. </w:t>
            </w:r>
            <w:proofErr w:type="spellStart"/>
            <w:r w:rsidRPr="0079596E">
              <w:rPr>
                <w:rFonts w:ascii="Times New Roman" w:hAnsi="Times New Roman"/>
                <w:sz w:val="24"/>
                <w:szCs w:val="24"/>
              </w:rPr>
              <w:t>coli</w:t>
            </w:r>
            <w:proofErr w:type="spellEnd"/>
          </w:p>
        </w:tc>
        <w:tc>
          <w:tcPr>
            <w:tcW w:w="1846" w:type="dxa"/>
            <w:hideMark/>
          </w:tcPr>
          <w:p w14:paraId="701AE5DE" w14:textId="77777777" w:rsidR="002A0762" w:rsidRPr="0079596E" w:rsidRDefault="002A0762" w:rsidP="002A0762">
            <w:pPr>
              <w:pStyle w:val="15"/>
              <w:tabs>
                <w:tab w:val="left" w:pos="993"/>
              </w:tabs>
              <w:spacing w:after="0" w:line="240" w:lineRule="auto"/>
              <w:ind w:firstLine="709"/>
              <w:rPr>
                <w:rFonts w:ascii="Times New Roman" w:hAnsi="Times New Roman"/>
                <w:sz w:val="24"/>
                <w:szCs w:val="24"/>
              </w:rPr>
            </w:pPr>
            <w:r w:rsidRPr="0079596E">
              <w:rPr>
                <w:rFonts w:ascii="Times New Roman" w:hAnsi="Times New Roman"/>
                <w:sz w:val="24"/>
                <w:szCs w:val="24"/>
              </w:rPr>
              <w:t>0</w:t>
            </w:r>
          </w:p>
        </w:tc>
        <w:tc>
          <w:tcPr>
            <w:tcW w:w="1842" w:type="dxa"/>
            <w:hideMark/>
          </w:tcPr>
          <w:p w14:paraId="52F159C0" w14:textId="77777777" w:rsidR="002A0762" w:rsidRPr="0079596E" w:rsidRDefault="002A0762" w:rsidP="002A0762">
            <w:pPr>
              <w:pStyle w:val="15"/>
              <w:tabs>
                <w:tab w:val="left" w:pos="993"/>
              </w:tabs>
              <w:spacing w:after="0" w:line="240" w:lineRule="auto"/>
              <w:ind w:firstLine="709"/>
              <w:rPr>
                <w:rFonts w:ascii="Times New Roman" w:hAnsi="Times New Roman"/>
                <w:sz w:val="24"/>
                <w:szCs w:val="24"/>
              </w:rPr>
            </w:pPr>
            <w:r w:rsidRPr="0079596E">
              <w:rPr>
                <w:rFonts w:ascii="Times New Roman" w:hAnsi="Times New Roman"/>
                <w:sz w:val="24"/>
                <w:szCs w:val="24"/>
              </w:rPr>
              <w:t>0</w:t>
            </w:r>
          </w:p>
        </w:tc>
        <w:tc>
          <w:tcPr>
            <w:tcW w:w="1583" w:type="dxa"/>
            <w:hideMark/>
          </w:tcPr>
          <w:p w14:paraId="100D0E5E" w14:textId="15600653" w:rsidR="002A0762" w:rsidRPr="0079596E" w:rsidRDefault="004C23ED" w:rsidP="004C23ED">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    </w:t>
            </w:r>
            <w:r w:rsidR="002A0762" w:rsidRPr="0079596E">
              <w:rPr>
                <w:rFonts w:ascii="Times New Roman" w:hAnsi="Times New Roman"/>
                <w:sz w:val="24"/>
                <w:szCs w:val="24"/>
              </w:rPr>
              <w:t>Нет роста</w:t>
            </w:r>
          </w:p>
        </w:tc>
        <w:tc>
          <w:tcPr>
            <w:tcW w:w="2383" w:type="dxa"/>
            <w:hideMark/>
          </w:tcPr>
          <w:p w14:paraId="5FECEA0A" w14:textId="77777777" w:rsidR="002A0762" w:rsidRPr="0079596E" w:rsidRDefault="002A0762" w:rsidP="004C23ED">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Нет роста</w:t>
            </w:r>
          </w:p>
        </w:tc>
      </w:tr>
      <w:tr w:rsidR="002A0762" w:rsidRPr="002A0762" w14:paraId="02E3C9D9" w14:textId="77777777" w:rsidTr="0079596E">
        <w:trPr>
          <w:trHeight w:val="70"/>
        </w:trPr>
        <w:tc>
          <w:tcPr>
            <w:tcW w:w="1977" w:type="dxa"/>
            <w:hideMark/>
          </w:tcPr>
          <w:p w14:paraId="6084C04D" w14:textId="77777777" w:rsidR="002A0762" w:rsidRPr="0079596E" w:rsidRDefault="002A0762" w:rsidP="004C23ED">
            <w:pPr>
              <w:pStyle w:val="15"/>
              <w:tabs>
                <w:tab w:val="left" w:pos="993"/>
              </w:tabs>
              <w:spacing w:after="0" w:line="240" w:lineRule="auto"/>
              <w:rPr>
                <w:rFonts w:ascii="Times New Roman" w:hAnsi="Times New Roman"/>
                <w:sz w:val="24"/>
                <w:szCs w:val="24"/>
              </w:rPr>
            </w:pPr>
            <w:proofErr w:type="spellStart"/>
            <w:r w:rsidRPr="0079596E">
              <w:rPr>
                <w:rFonts w:ascii="Times New Roman" w:hAnsi="Times New Roman"/>
                <w:sz w:val="24"/>
                <w:szCs w:val="24"/>
                <w:lang w:val="kk-KZ"/>
              </w:rPr>
              <w:t>Prevotella</w:t>
            </w:r>
            <w:proofErr w:type="spellEnd"/>
            <w:r w:rsidRPr="0079596E">
              <w:rPr>
                <w:rFonts w:ascii="Times New Roman" w:hAnsi="Times New Roman"/>
                <w:sz w:val="24"/>
                <w:szCs w:val="24"/>
                <w:lang w:val="kk-KZ"/>
              </w:rPr>
              <w:t xml:space="preserve"> </w:t>
            </w:r>
            <w:proofErr w:type="spellStart"/>
            <w:r w:rsidRPr="0079596E">
              <w:rPr>
                <w:rFonts w:ascii="Times New Roman" w:hAnsi="Times New Roman"/>
                <w:sz w:val="24"/>
                <w:szCs w:val="24"/>
                <w:lang w:val="en-US"/>
              </w:rPr>
              <w:t>spp</w:t>
            </w:r>
            <w:proofErr w:type="spellEnd"/>
          </w:p>
        </w:tc>
        <w:tc>
          <w:tcPr>
            <w:tcW w:w="1846" w:type="dxa"/>
            <w:hideMark/>
          </w:tcPr>
          <w:p w14:paraId="5FD225E8" w14:textId="77777777" w:rsidR="002A0762" w:rsidRPr="0079596E" w:rsidRDefault="002A0762" w:rsidP="002A0762">
            <w:pPr>
              <w:pStyle w:val="15"/>
              <w:tabs>
                <w:tab w:val="left" w:pos="993"/>
              </w:tabs>
              <w:spacing w:after="0" w:line="240" w:lineRule="auto"/>
              <w:ind w:firstLine="709"/>
              <w:rPr>
                <w:rFonts w:ascii="Times New Roman" w:hAnsi="Times New Roman"/>
                <w:sz w:val="24"/>
                <w:szCs w:val="24"/>
              </w:rPr>
            </w:pPr>
            <w:r w:rsidRPr="0079596E">
              <w:rPr>
                <w:rFonts w:ascii="Times New Roman" w:hAnsi="Times New Roman"/>
                <w:sz w:val="24"/>
                <w:szCs w:val="24"/>
              </w:rPr>
              <w:t>0</w:t>
            </w:r>
          </w:p>
        </w:tc>
        <w:tc>
          <w:tcPr>
            <w:tcW w:w="1842" w:type="dxa"/>
            <w:hideMark/>
          </w:tcPr>
          <w:p w14:paraId="1C05309E" w14:textId="69DF61CA" w:rsidR="002A0762" w:rsidRPr="0079596E" w:rsidRDefault="004C23ED" w:rsidP="004C23ED">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    </w:t>
            </w:r>
            <w:r w:rsidR="00E55DF3" w:rsidRPr="0079596E">
              <w:rPr>
                <w:rFonts w:ascii="Times New Roman" w:hAnsi="Times New Roman"/>
                <w:sz w:val="24"/>
                <w:szCs w:val="24"/>
              </w:rPr>
              <w:t xml:space="preserve">      0</w:t>
            </w:r>
          </w:p>
        </w:tc>
        <w:tc>
          <w:tcPr>
            <w:tcW w:w="1583" w:type="dxa"/>
            <w:hideMark/>
          </w:tcPr>
          <w:p w14:paraId="0E26D021" w14:textId="58B90512" w:rsidR="002A0762" w:rsidRPr="0079596E" w:rsidRDefault="004C23ED" w:rsidP="004C23ED">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    </w:t>
            </w:r>
            <w:r w:rsidR="002A0762" w:rsidRPr="0079596E">
              <w:rPr>
                <w:rFonts w:ascii="Times New Roman" w:hAnsi="Times New Roman"/>
                <w:sz w:val="24"/>
                <w:szCs w:val="24"/>
              </w:rPr>
              <w:t>Нет роста</w:t>
            </w:r>
          </w:p>
        </w:tc>
        <w:tc>
          <w:tcPr>
            <w:tcW w:w="2383" w:type="dxa"/>
            <w:hideMark/>
          </w:tcPr>
          <w:p w14:paraId="020B3458" w14:textId="275C27E4" w:rsidR="002A0762" w:rsidRPr="0079596E" w:rsidRDefault="00E55DF3" w:rsidP="004C23ED">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Нет роста</w:t>
            </w:r>
          </w:p>
        </w:tc>
      </w:tr>
      <w:tr w:rsidR="002A0762" w:rsidRPr="002A0762" w14:paraId="6F62BFE1" w14:textId="77777777" w:rsidTr="0079596E">
        <w:trPr>
          <w:trHeight w:val="555"/>
        </w:trPr>
        <w:tc>
          <w:tcPr>
            <w:tcW w:w="1977" w:type="dxa"/>
            <w:hideMark/>
          </w:tcPr>
          <w:p w14:paraId="77C32DF2" w14:textId="77777777" w:rsidR="002A0762" w:rsidRPr="0079596E" w:rsidRDefault="002A0762" w:rsidP="004C23ED">
            <w:pPr>
              <w:pStyle w:val="15"/>
              <w:tabs>
                <w:tab w:val="left" w:pos="993"/>
              </w:tabs>
              <w:spacing w:after="0" w:line="240" w:lineRule="auto"/>
              <w:rPr>
                <w:rFonts w:ascii="Times New Roman" w:hAnsi="Times New Roman"/>
                <w:sz w:val="24"/>
                <w:szCs w:val="24"/>
                <w:lang w:val="en-US"/>
              </w:rPr>
            </w:pPr>
            <w:r w:rsidRPr="0079596E">
              <w:rPr>
                <w:rFonts w:ascii="Times New Roman" w:hAnsi="Times New Roman"/>
                <w:sz w:val="24"/>
                <w:szCs w:val="24"/>
                <w:lang w:val="en-US"/>
              </w:rPr>
              <w:t xml:space="preserve">Fusobacterium </w:t>
            </w:r>
            <w:proofErr w:type="spellStart"/>
            <w:r w:rsidRPr="0079596E">
              <w:rPr>
                <w:rFonts w:ascii="Times New Roman" w:hAnsi="Times New Roman"/>
                <w:sz w:val="24"/>
                <w:szCs w:val="24"/>
                <w:lang w:val="en-US"/>
              </w:rPr>
              <w:t>spp</w:t>
            </w:r>
            <w:proofErr w:type="spellEnd"/>
          </w:p>
        </w:tc>
        <w:tc>
          <w:tcPr>
            <w:tcW w:w="1846" w:type="dxa"/>
            <w:hideMark/>
          </w:tcPr>
          <w:p w14:paraId="15C6A2E2" w14:textId="77777777" w:rsidR="002A0762" w:rsidRPr="0079596E" w:rsidRDefault="002A0762" w:rsidP="002A0762">
            <w:pPr>
              <w:pStyle w:val="15"/>
              <w:tabs>
                <w:tab w:val="left" w:pos="993"/>
              </w:tabs>
              <w:spacing w:after="0" w:line="240" w:lineRule="auto"/>
              <w:ind w:firstLine="709"/>
              <w:rPr>
                <w:rFonts w:ascii="Times New Roman" w:hAnsi="Times New Roman"/>
                <w:sz w:val="24"/>
                <w:szCs w:val="24"/>
                <w:lang w:val="en-US"/>
              </w:rPr>
            </w:pPr>
            <w:r w:rsidRPr="0079596E">
              <w:rPr>
                <w:rFonts w:ascii="Times New Roman" w:hAnsi="Times New Roman"/>
                <w:sz w:val="24"/>
                <w:szCs w:val="24"/>
              </w:rPr>
              <w:t>1</w:t>
            </w:r>
          </w:p>
        </w:tc>
        <w:tc>
          <w:tcPr>
            <w:tcW w:w="1842" w:type="dxa"/>
            <w:hideMark/>
          </w:tcPr>
          <w:p w14:paraId="006381C3" w14:textId="677BEF28" w:rsidR="002A0762" w:rsidRPr="0079596E" w:rsidRDefault="004C23ED" w:rsidP="004C23ED">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    </w:t>
            </w:r>
            <w:r w:rsidR="005B7B36" w:rsidRPr="0079596E">
              <w:rPr>
                <w:rFonts w:ascii="Times New Roman" w:hAnsi="Times New Roman"/>
                <w:sz w:val="24"/>
                <w:szCs w:val="24"/>
              </w:rPr>
              <w:t xml:space="preserve">   </w:t>
            </w:r>
            <w:r w:rsidR="002A0762" w:rsidRPr="0079596E">
              <w:rPr>
                <w:rFonts w:ascii="Times New Roman" w:hAnsi="Times New Roman"/>
                <w:sz w:val="24"/>
                <w:szCs w:val="24"/>
              </w:rPr>
              <w:t>33,0</w:t>
            </w:r>
          </w:p>
        </w:tc>
        <w:tc>
          <w:tcPr>
            <w:tcW w:w="1583" w:type="dxa"/>
            <w:hideMark/>
          </w:tcPr>
          <w:p w14:paraId="0475B829" w14:textId="77777777" w:rsidR="002A0762" w:rsidRPr="0079596E" w:rsidRDefault="002A0762" w:rsidP="002A0762">
            <w:pPr>
              <w:pStyle w:val="15"/>
              <w:tabs>
                <w:tab w:val="left" w:pos="993"/>
              </w:tabs>
              <w:spacing w:after="0" w:line="240" w:lineRule="auto"/>
              <w:ind w:firstLine="709"/>
              <w:rPr>
                <w:rFonts w:ascii="Times New Roman" w:hAnsi="Times New Roman"/>
                <w:sz w:val="24"/>
                <w:szCs w:val="24"/>
              </w:rPr>
            </w:pPr>
            <w:r w:rsidRPr="0079596E">
              <w:rPr>
                <w:rFonts w:ascii="Times New Roman" w:hAnsi="Times New Roman"/>
                <w:sz w:val="24"/>
                <w:szCs w:val="24"/>
              </w:rPr>
              <w:t>23</w:t>
            </w:r>
          </w:p>
        </w:tc>
        <w:tc>
          <w:tcPr>
            <w:tcW w:w="2383" w:type="dxa"/>
            <w:hideMark/>
          </w:tcPr>
          <w:p w14:paraId="3326B7B7" w14:textId="77777777" w:rsidR="002A0762" w:rsidRPr="0079596E" w:rsidRDefault="002A0762" w:rsidP="004C23ED">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3,6 х 10</w:t>
            </w:r>
            <w:r w:rsidRPr="0079596E">
              <w:rPr>
                <w:rFonts w:ascii="Times New Roman" w:hAnsi="Times New Roman"/>
                <w:sz w:val="24"/>
                <w:szCs w:val="24"/>
                <w:vertAlign w:val="superscript"/>
              </w:rPr>
              <w:t>3</w:t>
            </w:r>
            <w:r w:rsidRPr="0079596E">
              <w:rPr>
                <w:rFonts w:ascii="Times New Roman" w:hAnsi="Times New Roman"/>
                <w:sz w:val="24"/>
                <w:szCs w:val="24"/>
              </w:rPr>
              <w:t>±0,8</w:t>
            </w:r>
          </w:p>
        </w:tc>
      </w:tr>
      <w:tr w:rsidR="002A0762" w:rsidRPr="002A0762" w14:paraId="265069CB" w14:textId="77777777" w:rsidTr="0079596E">
        <w:trPr>
          <w:trHeight w:val="70"/>
        </w:trPr>
        <w:tc>
          <w:tcPr>
            <w:tcW w:w="1977" w:type="dxa"/>
            <w:hideMark/>
          </w:tcPr>
          <w:p w14:paraId="3A6810F0" w14:textId="77777777" w:rsidR="002A0762" w:rsidRPr="0079596E" w:rsidRDefault="002A0762" w:rsidP="004C23ED">
            <w:pPr>
              <w:pStyle w:val="15"/>
              <w:tabs>
                <w:tab w:val="left" w:pos="993"/>
              </w:tabs>
              <w:spacing w:after="0" w:line="240" w:lineRule="auto"/>
              <w:rPr>
                <w:rFonts w:ascii="Times New Roman" w:hAnsi="Times New Roman"/>
                <w:sz w:val="24"/>
                <w:szCs w:val="24"/>
                <w:lang w:val="en-US"/>
              </w:rPr>
            </w:pPr>
            <w:r w:rsidRPr="0079596E">
              <w:rPr>
                <w:rFonts w:ascii="Times New Roman" w:hAnsi="Times New Roman"/>
                <w:sz w:val="24"/>
                <w:szCs w:val="24"/>
                <w:lang w:val="en-US"/>
              </w:rPr>
              <w:t>C</w:t>
            </w:r>
            <w:r w:rsidRPr="0079596E">
              <w:rPr>
                <w:rFonts w:ascii="Times New Roman" w:hAnsi="Times New Roman"/>
                <w:sz w:val="24"/>
                <w:szCs w:val="24"/>
              </w:rPr>
              <w:t>.</w:t>
            </w:r>
            <w:r w:rsidRPr="0079596E">
              <w:rPr>
                <w:rFonts w:ascii="Times New Roman" w:hAnsi="Times New Roman"/>
                <w:sz w:val="24"/>
                <w:szCs w:val="24"/>
                <w:lang w:val="en-US"/>
              </w:rPr>
              <w:t xml:space="preserve"> albicans</w:t>
            </w:r>
          </w:p>
        </w:tc>
        <w:tc>
          <w:tcPr>
            <w:tcW w:w="1846" w:type="dxa"/>
            <w:hideMark/>
          </w:tcPr>
          <w:p w14:paraId="455EA286" w14:textId="77777777" w:rsidR="002A0762" w:rsidRPr="0079596E" w:rsidRDefault="002A0762" w:rsidP="002A0762">
            <w:pPr>
              <w:pStyle w:val="15"/>
              <w:tabs>
                <w:tab w:val="left" w:pos="993"/>
              </w:tabs>
              <w:spacing w:after="0" w:line="240" w:lineRule="auto"/>
              <w:ind w:firstLine="709"/>
              <w:rPr>
                <w:rFonts w:ascii="Times New Roman" w:hAnsi="Times New Roman"/>
                <w:sz w:val="24"/>
                <w:szCs w:val="24"/>
                <w:lang w:val="en-US"/>
              </w:rPr>
            </w:pPr>
            <w:r w:rsidRPr="0079596E">
              <w:rPr>
                <w:rFonts w:ascii="Times New Roman" w:hAnsi="Times New Roman"/>
                <w:sz w:val="24"/>
                <w:szCs w:val="24"/>
              </w:rPr>
              <w:t>0</w:t>
            </w:r>
          </w:p>
        </w:tc>
        <w:tc>
          <w:tcPr>
            <w:tcW w:w="1842" w:type="dxa"/>
            <w:hideMark/>
          </w:tcPr>
          <w:p w14:paraId="5A8DD8A1" w14:textId="6582E015" w:rsidR="002A0762" w:rsidRPr="0079596E" w:rsidRDefault="004C23ED" w:rsidP="004C23ED">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    </w:t>
            </w:r>
            <w:r w:rsidR="00E55DF3" w:rsidRPr="0079596E">
              <w:rPr>
                <w:rFonts w:ascii="Times New Roman" w:hAnsi="Times New Roman"/>
                <w:sz w:val="24"/>
                <w:szCs w:val="24"/>
              </w:rPr>
              <w:t xml:space="preserve">     1</w:t>
            </w:r>
          </w:p>
        </w:tc>
        <w:tc>
          <w:tcPr>
            <w:tcW w:w="1583" w:type="dxa"/>
            <w:hideMark/>
          </w:tcPr>
          <w:p w14:paraId="0EBC6C30" w14:textId="0D545814" w:rsidR="002A0762" w:rsidRPr="0079596E" w:rsidRDefault="004C23ED" w:rsidP="004C23ED">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   </w:t>
            </w:r>
            <w:r w:rsidR="002A0762" w:rsidRPr="0079596E">
              <w:rPr>
                <w:rFonts w:ascii="Times New Roman" w:hAnsi="Times New Roman"/>
                <w:sz w:val="24"/>
                <w:szCs w:val="24"/>
              </w:rPr>
              <w:t>Нет роста</w:t>
            </w:r>
          </w:p>
        </w:tc>
        <w:tc>
          <w:tcPr>
            <w:tcW w:w="2383" w:type="dxa"/>
            <w:hideMark/>
          </w:tcPr>
          <w:p w14:paraId="6D8F1CCA" w14:textId="0ED669E6" w:rsidR="002A0762" w:rsidRPr="0079596E" w:rsidRDefault="00E55DF3" w:rsidP="004C23ED">
            <w:pPr>
              <w:pStyle w:val="15"/>
              <w:tabs>
                <w:tab w:val="left" w:pos="993"/>
              </w:tabs>
              <w:spacing w:after="0" w:line="240" w:lineRule="auto"/>
              <w:rPr>
                <w:rFonts w:ascii="Times New Roman" w:hAnsi="Times New Roman"/>
                <w:sz w:val="24"/>
                <w:szCs w:val="24"/>
              </w:rPr>
            </w:pPr>
            <w:r w:rsidRPr="0079596E">
              <w:rPr>
                <w:rFonts w:ascii="Times New Roman" w:hAnsi="Times New Roman"/>
                <w:sz w:val="24"/>
                <w:szCs w:val="24"/>
              </w:rPr>
              <w:t xml:space="preserve"> Нет роста </w:t>
            </w:r>
          </w:p>
        </w:tc>
      </w:tr>
    </w:tbl>
    <w:p w14:paraId="75F766B0" w14:textId="77777777" w:rsidR="002A0762" w:rsidRPr="002A0762" w:rsidRDefault="002A0762" w:rsidP="002A0762">
      <w:pPr>
        <w:pStyle w:val="15"/>
        <w:tabs>
          <w:tab w:val="left" w:pos="993"/>
        </w:tabs>
        <w:spacing w:after="0" w:line="240" w:lineRule="auto"/>
        <w:ind w:firstLine="709"/>
        <w:rPr>
          <w:sz w:val="28"/>
          <w:szCs w:val="28"/>
          <w:lang w:val="en-US"/>
        </w:rPr>
      </w:pPr>
    </w:p>
    <w:p w14:paraId="2F2B54E4" w14:textId="722075CF" w:rsidR="002A0762" w:rsidRPr="002A0762" w:rsidRDefault="002A0762" w:rsidP="0079596E">
      <w:pPr>
        <w:pStyle w:val="15"/>
        <w:tabs>
          <w:tab w:val="left" w:pos="993"/>
        </w:tabs>
        <w:spacing w:after="0" w:line="240" w:lineRule="auto"/>
        <w:ind w:firstLine="567"/>
        <w:rPr>
          <w:sz w:val="28"/>
          <w:szCs w:val="28"/>
        </w:rPr>
      </w:pPr>
      <w:r w:rsidRPr="002A0762">
        <w:rPr>
          <w:sz w:val="28"/>
          <w:szCs w:val="28"/>
        </w:rPr>
        <w:t xml:space="preserve">Так, в первой группе сравнения после комбинированного лечения происходило полное исчезновение условно-патогенных микроорганизмов. Были высеяны только </w:t>
      </w:r>
      <w:r w:rsidRPr="002A0762">
        <w:rPr>
          <w:i/>
          <w:iCs/>
          <w:sz w:val="28"/>
          <w:szCs w:val="28"/>
          <w:lang w:val="kk-KZ"/>
        </w:rPr>
        <w:t xml:space="preserve">S. </w:t>
      </w:r>
      <w:r w:rsidRPr="002A0762">
        <w:rPr>
          <w:i/>
          <w:iCs/>
          <w:sz w:val="28"/>
          <w:szCs w:val="28"/>
          <w:lang w:val="en-US"/>
        </w:rPr>
        <w:t>aureus</w:t>
      </w:r>
      <w:r w:rsidRPr="002A0762">
        <w:rPr>
          <w:i/>
          <w:sz w:val="28"/>
          <w:szCs w:val="28"/>
        </w:rPr>
        <w:t xml:space="preserve"> и </w:t>
      </w:r>
      <w:r w:rsidRPr="002A0762">
        <w:rPr>
          <w:i/>
          <w:sz w:val="28"/>
          <w:szCs w:val="28"/>
          <w:lang w:val="en-US"/>
        </w:rPr>
        <w:t>Fusobacterium</w:t>
      </w:r>
      <w:r w:rsidRPr="002A0762">
        <w:rPr>
          <w:i/>
          <w:sz w:val="28"/>
          <w:szCs w:val="28"/>
        </w:rPr>
        <w:t xml:space="preserve"> </w:t>
      </w:r>
      <w:proofErr w:type="spellStart"/>
      <w:r w:rsidRPr="002A0762">
        <w:rPr>
          <w:i/>
          <w:sz w:val="28"/>
          <w:szCs w:val="28"/>
          <w:lang w:val="en-US"/>
        </w:rPr>
        <w:t>spp</w:t>
      </w:r>
      <w:proofErr w:type="spellEnd"/>
      <w:r w:rsidRPr="002A0762">
        <w:rPr>
          <w:i/>
          <w:sz w:val="28"/>
          <w:szCs w:val="28"/>
        </w:rPr>
        <w:t xml:space="preserve">, </w:t>
      </w:r>
      <w:r w:rsidRPr="002A0762">
        <w:rPr>
          <w:sz w:val="28"/>
          <w:szCs w:val="28"/>
        </w:rPr>
        <w:t>количество которых составил</w:t>
      </w:r>
      <w:r w:rsidR="002B674A">
        <w:rPr>
          <w:sz w:val="28"/>
          <w:szCs w:val="28"/>
        </w:rPr>
        <w:t>о</w:t>
      </w:r>
      <w:r w:rsidRPr="002A0762">
        <w:rPr>
          <w:sz w:val="28"/>
          <w:szCs w:val="28"/>
        </w:rPr>
        <w:t xml:space="preserve"> 3% и 1 % соответственно. Количественный уровень их также был невысок и зарегистрирован в титре 57 и 23 КОЕ/мл. </w:t>
      </w:r>
    </w:p>
    <w:p w14:paraId="4573BAB8" w14:textId="33C35F90" w:rsidR="00E55DF3" w:rsidRDefault="002A0762" w:rsidP="0079596E">
      <w:pPr>
        <w:pStyle w:val="15"/>
        <w:tabs>
          <w:tab w:val="left" w:pos="993"/>
        </w:tabs>
        <w:spacing w:after="0" w:line="240" w:lineRule="auto"/>
        <w:ind w:firstLine="567"/>
        <w:rPr>
          <w:sz w:val="28"/>
          <w:szCs w:val="28"/>
        </w:rPr>
      </w:pPr>
      <w:r w:rsidRPr="002A0762">
        <w:rPr>
          <w:sz w:val="28"/>
          <w:szCs w:val="28"/>
        </w:rPr>
        <w:t xml:space="preserve">В </w:t>
      </w:r>
      <w:r w:rsidR="00E55DF3">
        <w:rPr>
          <w:sz w:val="28"/>
          <w:szCs w:val="28"/>
        </w:rPr>
        <w:t xml:space="preserve">группе </w:t>
      </w:r>
      <w:proofErr w:type="gramStart"/>
      <w:r w:rsidR="00E55DF3">
        <w:rPr>
          <w:sz w:val="28"/>
          <w:szCs w:val="28"/>
        </w:rPr>
        <w:t>сравнения</w:t>
      </w:r>
      <w:r w:rsidR="002B674A">
        <w:rPr>
          <w:sz w:val="28"/>
          <w:szCs w:val="28"/>
        </w:rPr>
        <w:t>,</w:t>
      </w:r>
      <w:r w:rsidRPr="002A0762">
        <w:rPr>
          <w:sz w:val="28"/>
          <w:szCs w:val="28"/>
        </w:rPr>
        <w:t xml:space="preserve">  </w:t>
      </w:r>
      <w:r w:rsidR="00E55DF3">
        <w:rPr>
          <w:sz w:val="28"/>
          <w:szCs w:val="28"/>
        </w:rPr>
        <w:t>несмотря</w:t>
      </w:r>
      <w:proofErr w:type="gramEnd"/>
      <w:r w:rsidR="00E55DF3">
        <w:rPr>
          <w:sz w:val="28"/>
          <w:szCs w:val="28"/>
        </w:rPr>
        <w:t xml:space="preserve"> на выраженное антимикробное действие гипохлорита натрия 3%, сохранялся рост условно-патогенной устойчивой флоры- </w:t>
      </w:r>
      <w:proofErr w:type="gramStart"/>
      <w:r w:rsidR="002B674A">
        <w:rPr>
          <w:sz w:val="28"/>
          <w:szCs w:val="28"/>
        </w:rPr>
        <w:t>Е</w:t>
      </w:r>
      <w:r w:rsidR="00E55DF3" w:rsidRPr="00E55DF3">
        <w:rPr>
          <w:sz w:val="28"/>
          <w:szCs w:val="28"/>
        </w:rPr>
        <w:t>.</w:t>
      </w:r>
      <w:r w:rsidR="00E55DF3">
        <w:rPr>
          <w:sz w:val="28"/>
          <w:szCs w:val="28"/>
          <w:lang w:val="en-US"/>
        </w:rPr>
        <w:t>faecalis</w:t>
      </w:r>
      <w:proofErr w:type="gramEnd"/>
      <w:r w:rsidR="00786AA9">
        <w:rPr>
          <w:sz w:val="28"/>
          <w:szCs w:val="28"/>
        </w:rPr>
        <w:t xml:space="preserve"> </w:t>
      </w:r>
      <w:r w:rsidR="00E55DF3" w:rsidRPr="00E55DF3">
        <w:rPr>
          <w:sz w:val="28"/>
          <w:szCs w:val="28"/>
        </w:rPr>
        <w:t>(24,6%; 7,3</w:t>
      </w:r>
      <w:r w:rsidR="00E55DF3" w:rsidRPr="00E55DF3">
        <w:rPr>
          <w:sz w:val="24"/>
          <w:szCs w:val="24"/>
          <w:lang w:eastAsia="ru-RU"/>
        </w:rPr>
        <w:t xml:space="preserve"> </w:t>
      </w:r>
      <w:r w:rsidR="00E55DF3" w:rsidRPr="00E55DF3">
        <w:rPr>
          <w:sz w:val="28"/>
          <w:szCs w:val="28"/>
        </w:rPr>
        <w:t xml:space="preserve">×10³ КОЕ/мл) </w:t>
      </w:r>
      <w:r w:rsidR="00E55DF3">
        <w:rPr>
          <w:sz w:val="28"/>
          <w:szCs w:val="28"/>
          <w:lang w:val="kk-KZ"/>
        </w:rPr>
        <w:t xml:space="preserve">и </w:t>
      </w:r>
      <w:r w:rsidR="00E55DF3" w:rsidRPr="002A0762">
        <w:rPr>
          <w:i/>
          <w:sz w:val="28"/>
          <w:szCs w:val="28"/>
          <w:lang w:val="en-US"/>
        </w:rPr>
        <w:t>Fusobacterium</w:t>
      </w:r>
      <w:r w:rsidR="00E55DF3" w:rsidRPr="002A0762">
        <w:rPr>
          <w:i/>
          <w:sz w:val="28"/>
          <w:szCs w:val="28"/>
        </w:rPr>
        <w:t xml:space="preserve"> </w:t>
      </w:r>
      <w:proofErr w:type="spellStart"/>
      <w:r w:rsidR="00E55DF3" w:rsidRPr="002A0762">
        <w:rPr>
          <w:i/>
          <w:sz w:val="28"/>
          <w:szCs w:val="28"/>
          <w:lang w:val="en-US"/>
        </w:rPr>
        <w:t>spp</w:t>
      </w:r>
      <w:proofErr w:type="spellEnd"/>
      <w:r w:rsidR="00E55DF3" w:rsidRPr="002A0762">
        <w:rPr>
          <w:sz w:val="28"/>
          <w:szCs w:val="28"/>
        </w:rPr>
        <w:t xml:space="preserve"> (3,6 х 10</w:t>
      </w:r>
      <w:r w:rsidR="00E55DF3" w:rsidRPr="002A0762">
        <w:rPr>
          <w:sz w:val="28"/>
          <w:szCs w:val="28"/>
          <w:vertAlign w:val="superscript"/>
        </w:rPr>
        <w:t>3</w:t>
      </w:r>
      <w:r w:rsidR="00E55DF3" w:rsidRPr="002A0762">
        <w:rPr>
          <w:sz w:val="28"/>
          <w:szCs w:val="28"/>
        </w:rPr>
        <w:t xml:space="preserve"> КОЕ/мл). </w:t>
      </w:r>
    </w:p>
    <w:p w14:paraId="70FA6FB1" w14:textId="6C5DB944" w:rsidR="002F03D3" w:rsidRPr="002A0762" w:rsidRDefault="002F03D3" w:rsidP="0079596E">
      <w:pPr>
        <w:pStyle w:val="15"/>
        <w:tabs>
          <w:tab w:val="left" w:pos="993"/>
        </w:tabs>
        <w:spacing w:after="0" w:line="240" w:lineRule="auto"/>
        <w:ind w:firstLine="567"/>
        <w:rPr>
          <w:sz w:val="28"/>
          <w:szCs w:val="28"/>
        </w:rPr>
      </w:pPr>
      <w:r>
        <w:rPr>
          <w:sz w:val="28"/>
          <w:szCs w:val="28"/>
        </w:rPr>
        <w:t>В то время как в основной группе,</w:t>
      </w:r>
      <w:r w:rsidR="002B674A">
        <w:rPr>
          <w:sz w:val="28"/>
          <w:szCs w:val="28"/>
        </w:rPr>
        <w:t xml:space="preserve"> </w:t>
      </w:r>
      <w:r>
        <w:rPr>
          <w:sz w:val="28"/>
          <w:szCs w:val="28"/>
        </w:rPr>
        <w:t>где применялся</w:t>
      </w:r>
      <w:r w:rsidR="002B674A">
        <w:rPr>
          <w:sz w:val="28"/>
          <w:szCs w:val="28"/>
        </w:rPr>
        <w:t xml:space="preserve"> дополнительно препарат</w:t>
      </w:r>
      <w:r>
        <w:rPr>
          <w:sz w:val="28"/>
          <w:szCs w:val="28"/>
        </w:rPr>
        <w:t xml:space="preserve"> «</w:t>
      </w:r>
      <w:proofErr w:type="spellStart"/>
      <w:r w:rsidR="002B674A">
        <w:rPr>
          <w:sz w:val="28"/>
          <w:szCs w:val="28"/>
        </w:rPr>
        <w:t>Р</w:t>
      </w:r>
      <w:r>
        <w:rPr>
          <w:sz w:val="28"/>
          <w:szCs w:val="28"/>
        </w:rPr>
        <w:t>отокан</w:t>
      </w:r>
      <w:proofErr w:type="spellEnd"/>
      <w:r>
        <w:rPr>
          <w:sz w:val="28"/>
          <w:szCs w:val="28"/>
        </w:rPr>
        <w:t>» наблюдал</w:t>
      </w:r>
      <w:r w:rsidR="002B674A">
        <w:rPr>
          <w:sz w:val="28"/>
          <w:szCs w:val="28"/>
        </w:rPr>
        <w:t>о</w:t>
      </w:r>
      <w:r>
        <w:rPr>
          <w:sz w:val="28"/>
          <w:szCs w:val="28"/>
        </w:rPr>
        <w:t>сь полн</w:t>
      </w:r>
      <w:r w:rsidR="002B674A">
        <w:rPr>
          <w:sz w:val="28"/>
          <w:szCs w:val="28"/>
        </w:rPr>
        <w:t>ое</w:t>
      </w:r>
      <w:r>
        <w:rPr>
          <w:sz w:val="28"/>
          <w:szCs w:val="28"/>
        </w:rPr>
        <w:t xml:space="preserve"> подавление микрофлоры,</w:t>
      </w:r>
      <w:r w:rsidR="00786AA9">
        <w:rPr>
          <w:sz w:val="28"/>
          <w:szCs w:val="28"/>
        </w:rPr>
        <w:t xml:space="preserve"> </w:t>
      </w:r>
      <w:r>
        <w:rPr>
          <w:sz w:val="28"/>
          <w:szCs w:val="28"/>
        </w:rPr>
        <w:t>что свидетельств</w:t>
      </w:r>
      <w:r w:rsidR="002B674A">
        <w:rPr>
          <w:sz w:val="28"/>
          <w:szCs w:val="28"/>
        </w:rPr>
        <w:t>овало</w:t>
      </w:r>
      <w:r>
        <w:rPr>
          <w:sz w:val="28"/>
          <w:szCs w:val="28"/>
        </w:rPr>
        <w:t xml:space="preserve"> о</w:t>
      </w:r>
      <w:r w:rsidR="002B674A">
        <w:rPr>
          <w:sz w:val="28"/>
          <w:szCs w:val="28"/>
        </w:rPr>
        <w:t>б</w:t>
      </w:r>
      <w:r>
        <w:rPr>
          <w:sz w:val="28"/>
          <w:szCs w:val="28"/>
        </w:rPr>
        <w:t xml:space="preserve"> его более выраженной антисептической активности.</w:t>
      </w:r>
    </w:p>
    <w:p w14:paraId="256EF5BB" w14:textId="044BD96D" w:rsidR="002A0762" w:rsidRPr="002A0762" w:rsidRDefault="002A0762" w:rsidP="0079596E">
      <w:pPr>
        <w:pStyle w:val="15"/>
        <w:tabs>
          <w:tab w:val="left" w:pos="993"/>
        </w:tabs>
        <w:spacing w:after="0" w:line="240" w:lineRule="auto"/>
        <w:ind w:firstLine="567"/>
        <w:rPr>
          <w:sz w:val="28"/>
          <w:szCs w:val="28"/>
        </w:rPr>
      </w:pPr>
      <w:r w:rsidRPr="002A0762">
        <w:rPr>
          <w:sz w:val="28"/>
          <w:szCs w:val="28"/>
        </w:rPr>
        <w:lastRenderedPageBreak/>
        <w:t xml:space="preserve">Количественная характеристика во второй группе </w:t>
      </w:r>
      <w:r w:rsidR="002B674A">
        <w:rPr>
          <w:sz w:val="28"/>
          <w:szCs w:val="28"/>
        </w:rPr>
        <w:t>также</w:t>
      </w:r>
      <w:r w:rsidRPr="002A0762">
        <w:rPr>
          <w:sz w:val="28"/>
          <w:szCs w:val="28"/>
        </w:rPr>
        <w:t xml:space="preserve"> изменилась в сторону уменьшения, хотя значительно меньше, чем в </w:t>
      </w:r>
      <w:r w:rsidR="00E55DF3">
        <w:rPr>
          <w:sz w:val="28"/>
          <w:szCs w:val="28"/>
        </w:rPr>
        <w:t>основной</w:t>
      </w:r>
      <w:r w:rsidRPr="002A0762">
        <w:rPr>
          <w:sz w:val="28"/>
          <w:szCs w:val="28"/>
        </w:rPr>
        <w:t xml:space="preserve"> группе. </w:t>
      </w:r>
    </w:p>
    <w:p w14:paraId="2CD5C1C1" w14:textId="37F89630" w:rsidR="002A0762" w:rsidRPr="002A0762" w:rsidRDefault="002A0762" w:rsidP="0079596E">
      <w:pPr>
        <w:pStyle w:val="15"/>
        <w:tabs>
          <w:tab w:val="left" w:pos="993"/>
        </w:tabs>
        <w:spacing w:after="0" w:line="240" w:lineRule="auto"/>
        <w:ind w:firstLine="567"/>
        <w:rPr>
          <w:sz w:val="28"/>
          <w:szCs w:val="28"/>
        </w:rPr>
      </w:pPr>
      <w:r w:rsidRPr="002A0762">
        <w:rPr>
          <w:sz w:val="28"/>
          <w:szCs w:val="28"/>
        </w:rPr>
        <w:t>Таким образом, установлено, что в результате проведенного лечения в первой и второй групп</w:t>
      </w:r>
      <w:r w:rsidR="00D17C26">
        <w:rPr>
          <w:sz w:val="28"/>
          <w:szCs w:val="28"/>
        </w:rPr>
        <w:t>ах обследованных</w:t>
      </w:r>
      <w:r w:rsidRPr="002A0762">
        <w:rPr>
          <w:sz w:val="28"/>
          <w:szCs w:val="28"/>
        </w:rPr>
        <w:t xml:space="preserve"> происход</w:t>
      </w:r>
      <w:r w:rsidR="00D17C26">
        <w:rPr>
          <w:sz w:val="28"/>
          <w:szCs w:val="28"/>
        </w:rPr>
        <w:t>или</w:t>
      </w:r>
      <w:r w:rsidRPr="002A0762">
        <w:rPr>
          <w:sz w:val="28"/>
          <w:szCs w:val="28"/>
        </w:rPr>
        <w:t xml:space="preserve"> изменения качественного и количественного состава микрофлоры </w:t>
      </w:r>
      <w:r w:rsidR="004C23ED">
        <w:rPr>
          <w:sz w:val="28"/>
          <w:szCs w:val="28"/>
        </w:rPr>
        <w:t xml:space="preserve">корневых </w:t>
      </w:r>
      <w:proofErr w:type="gramStart"/>
      <w:r w:rsidRPr="002A0762">
        <w:rPr>
          <w:sz w:val="28"/>
          <w:szCs w:val="28"/>
        </w:rPr>
        <w:t>каналов</w:t>
      </w:r>
      <w:r w:rsidR="004C23ED">
        <w:rPr>
          <w:sz w:val="28"/>
          <w:szCs w:val="28"/>
        </w:rPr>
        <w:t xml:space="preserve"> </w:t>
      </w:r>
      <w:r w:rsidRPr="002A0762">
        <w:rPr>
          <w:sz w:val="28"/>
          <w:szCs w:val="28"/>
        </w:rPr>
        <w:t xml:space="preserve"> зубов</w:t>
      </w:r>
      <w:proofErr w:type="gramEnd"/>
      <w:r w:rsidRPr="002A0762">
        <w:rPr>
          <w:sz w:val="28"/>
          <w:szCs w:val="28"/>
        </w:rPr>
        <w:t xml:space="preserve"> в сторону уменьшения. При этом у пациентов </w:t>
      </w:r>
      <w:r w:rsidR="004C23ED">
        <w:rPr>
          <w:sz w:val="28"/>
          <w:szCs w:val="28"/>
        </w:rPr>
        <w:t>основной</w:t>
      </w:r>
      <w:r w:rsidRPr="002A0762">
        <w:rPr>
          <w:sz w:val="28"/>
          <w:szCs w:val="28"/>
        </w:rPr>
        <w:t xml:space="preserve"> группы показан более выраженный </w:t>
      </w:r>
      <w:r w:rsidR="00D17C26">
        <w:rPr>
          <w:sz w:val="28"/>
          <w:szCs w:val="28"/>
        </w:rPr>
        <w:t>антимикробный эффект</w:t>
      </w:r>
      <w:r w:rsidRPr="002A0762">
        <w:rPr>
          <w:sz w:val="28"/>
          <w:szCs w:val="28"/>
        </w:rPr>
        <w:t xml:space="preserve">. Несомненно, </w:t>
      </w:r>
      <w:r w:rsidR="00D17C26">
        <w:rPr>
          <w:sz w:val="28"/>
          <w:szCs w:val="28"/>
        </w:rPr>
        <w:t xml:space="preserve">что </w:t>
      </w:r>
      <w:r w:rsidRPr="002A0762">
        <w:rPr>
          <w:sz w:val="28"/>
          <w:szCs w:val="28"/>
        </w:rPr>
        <w:t>использование комбинации раствора гипохлори</w:t>
      </w:r>
      <w:r w:rsidR="004C23ED">
        <w:rPr>
          <w:sz w:val="28"/>
          <w:szCs w:val="28"/>
        </w:rPr>
        <w:t>т</w:t>
      </w:r>
      <w:r w:rsidRPr="002A0762">
        <w:rPr>
          <w:sz w:val="28"/>
          <w:szCs w:val="28"/>
        </w:rPr>
        <w:t>а</w:t>
      </w:r>
      <w:r w:rsidR="004C23ED">
        <w:rPr>
          <w:sz w:val="28"/>
          <w:szCs w:val="28"/>
        </w:rPr>
        <w:t xml:space="preserve"> натрия 3%</w:t>
      </w:r>
      <w:r w:rsidRPr="002A0762">
        <w:rPr>
          <w:sz w:val="28"/>
          <w:szCs w:val="28"/>
        </w:rPr>
        <w:t xml:space="preserve"> </w:t>
      </w:r>
      <w:r w:rsidR="006D2C11" w:rsidRPr="002A0762">
        <w:rPr>
          <w:sz w:val="28"/>
          <w:szCs w:val="28"/>
        </w:rPr>
        <w:t xml:space="preserve">с последующей ультразвуковой активацией </w:t>
      </w:r>
      <w:r w:rsidRPr="002A0762">
        <w:rPr>
          <w:sz w:val="28"/>
          <w:szCs w:val="28"/>
        </w:rPr>
        <w:t xml:space="preserve">и </w:t>
      </w:r>
      <w:r w:rsidR="00D17C26">
        <w:rPr>
          <w:sz w:val="28"/>
          <w:szCs w:val="28"/>
        </w:rPr>
        <w:t xml:space="preserve">фитопрепарата </w:t>
      </w:r>
      <w:r w:rsidR="006D2C11">
        <w:rPr>
          <w:sz w:val="28"/>
          <w:szCs w:val="28"/>
        </w:rPr>
        <w:t>«</w:t>
      </w:r>
      <w:proofErr w:type="spellStart"/>
      <w:r w:rsidR="00D17C26">
        <w:rPr>
          <w:sz w:val="28"/>
          <w:szCs w:val="28"/>
        </w:rPr>
        <w:t>Р</w:t>
      </w:r>
      <w:r w:rsidRPr="002A0762">
        <w:rPr>
          <w:sz w:val="28"/>
          <w:szCs w:val="28"/>
        </w:rPr>
        <w:t>отокан</w:t>
      </w:r>
      <w:proofErr w:type="spellEnd"/>
      <w:r w:rsidR="006D2C11">
        <w:rPr>
          <w:sz w:val="28"/>
          <w:szCs w:val="28"/>
        </w:rPr>
        <w:t>»</w:t>
      </w:r>
      <w:r w:rsidR="004C23ED">
        <w:rPr>
          <w:sz w:val="28"/>
          <w:szCs w:val="28"/>
        </w:rPr>
        <w:t xml:space="preserve"> </w:t>
      </w:r>
      <w:r w:rsidRPr="002A0762">
        <w:rPr>
          <w:sz w:val="28"/>
          <w:szCs w:val="28"/>
        </w:rPr>
        <w:t xml:space="preserve">в </w:t>
      </w:r>
      <w:proofErr w:type="gramStart"/>
      <w:r w:rsidRPr="002A0762">
        <w:rPr>
          <w:sz w:val="28"/>
          <w:szCs w:val="28"/>
        </w:rPr>
        <w:t xml:space="preserve">качестве  </w:t>
      </w:r>
      <w:proofErr w:type="spellStart"/>
      <w:r w:rsidR="006D2C11">
        <w:rPr>
          <w:sz w:val="28"/>
          <w:szCs w:val="28"/>
        </w:rPr>
        <w:t>ирриганта</w:t>
      </w:r>
      <w:proofErr w:type="spellEnd"/>
      <w:proofErr w:type="gramEnd"/>
      <w:r w:rsidRPr="002A0762">
        <w:rPr>
          <w:sz w:val="28"/>
          <w:szCs w:val="28"/>
        </w:rPr>
        <w:t xml:space="preserve"> для удаления смазанного слоя и бактериальной </w:t>
      </w:r>
      <w:proofErr w:type="gramStart"/>
      <w:r w:rsidRPr="002A0762">
        <w:rPr>
          <w:sz w:val="28"/>
          <w:szCs w:val="28"/>
        </w:rPr>
        <w:t>биопленки  является</w:t>
      </w:r>
      <w:proofErr w:type="gramEnd"/>
      <w:r w:rsidRPr="002A0762">
        <w:rPr>
          <w:sz w:val="28"/>
          <w:szCs w:val="28"/>
        </w:rPr>
        <w:t xml:space="preserve"> </w:t>
      </w:r>
      <w:proofErr w:type="gramStart"/>
      <w:r w:rsidRPr="002A0762">
        <w:rPr>
          <w:sz w:val="28"/>
          <w:szCs w:val="28"/>
        </w:rPr>
        <w:t>успешной  альтернативой</w:t>
      </w:r>
      <w:proofErr w:type="gramEnd"/>
      <w:r w:rsidRPr="002A0762">
        <w:rPr>
          <w:sz w:val="28"/>
          <w:szCs w:val="28"/>
        </w:rPr>
        <w:t xml:space="preserve"> традиционн</w:t>
      </w:r>
      <w:r w:rsidR="006D2C11">
        <w:rPr>
          <w:sz w:val="28"/>
          <w:szCs w:val="28"/>
        </w:rPr>
        <w:t>ой медикаментозной обработки</w:t>
      </w:r>
      <w:r w:rsidR="00D17C26">
        <w:rPr>
          <w:sz w:val="28"/>
          <w:szCs w:val="28"/>
        </w:rPr>
        <w:t xml:space="preserve"> СКК</w:t>
      </w:r>
      <w:r w:rsidR="006D2C11">
        <w:rPr>
          <w:sz w:val="28"/>
          <w:szCs w:val="28"/>
        </w:rPr>
        <w:t>.</w:t>
      </w:r>
    </w:p>
    <w:p w14:paraId="62103812" w14:textId="77777777" w:rsidR="006D2C11" w:rsidRDefault="006D2C11" w:rsidP="002A0762">
      <w:pPr>
        <w:pStyle w:val="15"/>
        <w:tabs>
          <w:tab w:val="left" w:pos="993"/>
        </w:tabs>
        <w:spacing w:after="0" w:line="240" w:lineRule="auto"/>
        <w:rPr>
          <w:sz w:val="28"/>
          <w:szCs w:val="28"/>
        </w:rPr>
      </w:pPr>
    </w:p>
    <w:p w14:paraId="2C8EF79A" w14:textId="73EC9262" w:rsidR="002A0762" w:rsidRPr="002A0762" w:rsidRDefault="001A616E" w:rsidP="0079596E">
      <w:pPr>
        <w:pStyle w:val="15"/>
        <w:tabs>
          <w:tab w:val="left" w:pos="993"/>
        </w:tabs>
        <w:spacing w:after="0" w:line="240" w:lineRule="auto"/>
        <w:ind w:firstLine="567"/>
        <w:rPr>
          <w:b/>
          <w:bCs/>
          <w:sz w:val="28"/>
          <w:szCs w:val="28"/>
          <w:lang w:val="kk-KZ"/>
        </w:rPr>
      </w:pPr>
      <w:r w:rsidRPr="001A616E">
        <w:rPr>
          <w:b/>
          <w:bCs/>
          <w:sz w:val="28"/>
          <w:szCs w:val="28"/>
        </w:rPr>
        <w:t>3.5</w:t>
      </w:r>
      <w:r>
        <w:rPr>
          <w:sz w:val="28"/>
          <w:szCs w:val="28"/>
        </w:rPr>
        <w:t xml:space="preserve"> </w:t>
      </w:r>
      <w:r w:rsidRPr="001A616E">
        <w:rPr>
          <w:b/>
          <w:bCs/>
          <w:sz w:val="28"/>
          <w:szCs w:val="28"/>
        </w:rPr>
        <w:t>Экспериментальное исследование антимикробной эффективности препарата „</w:t>
      </w:r>
      <w:proofErr w:type="spellStart"/>
      <w:r w:rsidRPr="001A616E">
        <w:rPr>
          <w:b/>
          <w:bCs/>
          <w:sz w:val="28"/>
          <w:szCs w:val="28"/>
        </w:rPr>
        <w:t>Ротокан</w:t>
      </w:r>
      <w:proofErr w:type="spellEnd"/>
      <w:r w:rsidRPr="001A616E">
        <w:rPr>
          <w:b/>
          <w:bCs/>
          <w:sz w:val="28"/>
          <w:szCs w:val="28"/>
        </w:rPr>
        <w:t>“ и морфологических изменений дентинной поверхности</w:t>
      </w:r>
    </w:p>
    <w:p w14:paraId="1C062F89" w14:textId="45A6CC25" w:rsidR="006D2C11" w:rsidRDefault="002A0762" w:rsidP="0079596E">
      <w:pPr>
        <w:pStyle w:val="15"/>
        <w:tabs>
          <w:tab w:val="left" w:pos="993"/>
        </w:tabs>
        <w:spacing w:after="0" w:line="240" w:lineRule="auto"/>
        <w:ind w:firstLine="567"/>
        <w:rPr>
          <w:sz w:val="28"/>
          <w:szCs w:val="28"/>
        </w:rPr>
      </w:pPr>
      <w:r w:rsidRPr="002A0762">
        <w:rPr>
          <w:sz w:val="28"/>
          <w:szCs w:val="28"/>
        </w:rPr>
        <w:t xml:space="preserve">При исследовании антимикробных свойств </w:t>
      </w:r>
      <w:r w:rsidR="00D17C26">
        <w:rPr>
          <w:sz w:val="28"/>
          <w:szCs w:val="28"/>
        </w:rPr>
        <w:t>фито</w:t>
      </w:r>
      <w:r w:rsidRPr="002A0762">
        <w:rPr>
          <w:sz w:val="28"/>
          <w:szCs w:val="28"/>
        </w:rPr>
        <w:t>препарата «</w:t>
      </w:r>
      <w:proofErr w:type="spellStart"/>
      <w:r w:rsidRPr="002A0762">
        <w:rPr>
          <w:sz w:val="28"/>
          <w:szCs w:val="28"/>
        </w:rPr>
        <w:t>Ротокан</w:t>
      </w:r>
      <w:proofErr w:type="spellEnd"/>
      <w:r w:rsidRPr="002A0762">
        <w:rPr>
          <w:sz w:val="28"/>
          <w:szCs w:val="28"/>
        </w:rPr>
        <w:t>» был использован метод дисковой диффузии на питательном агаре. В ходе эксперимента была изучена антимикробная активность препарата «</w:t>
      </w:r>
      <w:proofErr w:type="spellStart"/>
      <w:r w:rsidRPr="002A0762">
        <w:rPr>
          <w:sz w:val="28"/>
          <w:szCs w:val="28"/>
        </w:rPr>
        <w:t>Ротокан</w:t>
      </w:r>
      <w:proofErr w:type="spellEnd"/>
      <w:r w:rsidRPr="002A0762">
        <w:rPr>
          <w:sz w:val="28"/>
          <w:szCs w:val="28"/>
        </w:rPr>
        <w:t xml:space="preserve">» по отношению к различным видам микроорганизмов: </w:t>
      </w:r>
      <w:r w:rsidRPr="002A0762">
        <w:rPr>
          <w:i/>
          <w:iCs/>
          <w:sz w:val="28"/>
          <w:szCs w:val="28"/>
        </w:rPr>
        <w:t xml:space="preserve">S. </w:t>
      </w:r>
      <w:proofErr w:type="spellStart"/>
      <w:r w:rsidRPr="002A0762">
        <w:rPr>
          <w:i/>
          <w:iCs/>
          <w:sz w:val="28"/>
          <w:szCs w:val="28"/>
        </w:rPr>
        <w:t>аureus</w:t>
      </w:r>
      <w:proofErr w:type="spellEnd"/>
      <w:r w:rsidRPr="002A0762">
        <w:rPr>
          <w:i/>
          <w:iCs/>
          <w:sz w:val="28"/>
          <w:szCs w:val="28"/>
        </w:rPr>
        <w:t xml:space="preserve">, </w:t>
      </w:r>
      <w:proofErr w:type="spellStart"/>
      <w:proofErr w:type="gramStart"/>
      <w:r w:rsidRPr="002A0762">
        <w:rPr>
          <w:i/>
          <w:iCs/>
          <w:sz w:val="28"/>
          <w:szCs w:val="28"/>
        </w:rPr>
        <w:t>S.epidermidis</w:t>
      </w:r>
      <w:proofErr w:type="spellEnd"/>
      <w:proofErr w:type="gramEnd"/>
      <w:r w:rsidRPr="002A0762">
        <w:rPr>
          <w:i/>
          <w:iCs/>
          <w:sz w:val="28"/>
          <w:szCs w:val="28"/>
        </w:rPr>
        <w:t xml:space="preserve"> </w:t>
      </w:r>
      <w:proofErr w:type="spellStart"/>
      <w:proofErr w:type="gramStart"/>
      <w:r w:rsidRPr="002A0762">
        <w:rPr>
          <w:i/>
          <w:iCs/>
          <w:sz w:val="28"/>
          <w:szCs w:val="28"/>
        </w:rPr>
        <w:t>S.haemolyticus</w:t>
      </w:r>
      <w:proofErr w:type="spellEnd"/>
      <w:proofErr w:type="gramEnd"/>
      <w:r w:rsidRPr="002A0762">
        <w:rPr>
          <w:i/>
          <w:iCs/>
          <w:sz w:val="28"/>
          <w:szCs w:val="28"/>
        </w:rPr>
        <w:t xml:space="preserve">, E. </w:t>
      </w:r>
      <w:proofErr w:type="spellStart"/>
      <w:r w:rsidRPr="002A0762">
        <w:rPr>
          <w:i/>
          <w:iCs/>
          <w:sz w:val="28"/>
          <w:szCs w:val="28"/>
        </w:rPr>
        <w:t>faecalis</w:t>
      </w:r>
      <w:proofErr w:type="spellEnd"/>
      <w:r w:rsidRPr="002A0762">
        <w:rPr>
          <w:i/>
          <w:iCs/>
          <w:sz w:val="28"/>
          <w:szCs w:val="28"/>
        </w:rPr>
        <w:t xml:space="preserve">, </w:t>
      </w:r>
      <w:proofErr w:type="spellStart"/>
      <w:proofErr w:type="gramStart"/>
      <w:r w:rsidRPr="002A0762">
        <w:rPr>
          <w:i/>
          <w:iCs/>
          <w:sz w:val="28"/>
          <w:szCs w:val="28"/>
        </w:rPr>
        <w:t>E.coli</w:t>
      </w:r>
      <w:proofErr w:type="spellEnd"/>
      <w:proofErr w:type="gramEnd"/>
      <w:r w:rsidRPr="002A0762">
        <w:rPr>
          <w:i/>
          <w:iCs/>
          <w:sz w:val="28"/>
          <w:szCs w:val="28"/>
        </w:rPr>
        <w:t xml:space="preserve">, </w:t>
      </w:r>
      <w:proofErr w:type="spellStart"/>
      <w:proofErr w:type="gramStart"/>
      <w:r w:rsidRPr="002A0762">
        <w:rPr>
          <w:i/>
          <w:iCs/>
          <w:sz w:val="28"/>
          <w:szCs w:val="28"/>
        </w:rPr>
        <w:t>C.albicans</w:t>
      </w:r>
      <w:proofErr w:type="spellEnd"/>
      <w:proofErr w:type="gramEnd"/>
      <w:r w:rsidRPr="002A0762">
        <w:rPr>
          <w:i/>
          <w:iCs/>
          <w:sz w:val="28"/>
          <w:szCs w:val="28"/>
        </w:rPr>
        <w:t>.</w:t>
      </w:r>
      <w:r w:rsidRPr="002A0762">
        <w:rPr>
          <w:sz w:val="28"/>
          <w:szCs w:val="28"/>
        </w:rPr>
        <w:t xml:space="preserve"> </w:t>
      </w:r>
    </w:p>
    <w:p w14:paraId="03BD9B87" w14:textId="3D679322" w:rsidR="002A0762" w:rsidRDefault="002F03D3" w:rsidP="0079596E">
      <w:pPr>
        <w:pStyle w:val="15"/>
        <w:tabs>
          <w:tab w:val="left" w:pos="993"/>
        </w:tabs>
        <w:spacing w:after="0" w:line="240" w:lineRule="auto"/>
        <w:ind w:firstLine="567"/>
        <w:rPr>
          <w:sz w:val="28"/>
          <w:szCs w:val="28"/>
        </w:rPr>
      </w:pPr>
      <w:r>
        <w:rPr>
          <w:sz w:val="28"/>
          <w:szCs w:val="28"/>
        </w:rPr>
        <w:t>Препарат «</w:t>
      </w:r>
      <w:proofErr w:type="spellStart"/>
      <w:r w:rsidR="00D17C26">
        <w:rPr>
          <w:sz w:val="28"/>
          <w:szCs w:val="28"/>
        </w:rPr>
        <w:t>Р</w:t>
      </w:r>
      <w:r>
        <w:rPr>
          <w:sz w:val="28"/>
          <w:szCs w:val="28"/>
        </w:rPr>
        <w:t>отокан</w:t>
      </w:r>
      <w:proofErr w:type="spellEnd"/>
      <w:r>
        <w:rPr>
          <w:sz w:val="28"/>
          <w:szCs w:val="28"/>
        </w:rPr>
        <w:t xml:space="preserve">» в объеме 10 </w:t>
      </w:r>
      <w:proofErr w:type="spellStart"/>
      <w:r>
        <w:rPr>
          <w:sz w:val="28"/>
          <w:szCs w:val="28"/>
        </w:rPr>
        <w:t>мкл</w:t>
      </w:r>
      <w:proofErr w:type="spellEnd"/>
      <w:r w:rsidR="00D17C26">
        <w:rPr>
          <w:sz w:val="28"/>
          <w:szCs w:val="28"/>
        </w:rPr>
        <w:t xml:space="preserve"> вносился</w:t>
      </w:r>
      <w:r>
        <w:rPr>
          <w:sz w:val="28"/>
          <w:szCs w:val="28"/>
        </w:rPr>
        <w:t xml:space="preserve"> на стерильные бумажные диски диаметром 7 мм, которые помещались на поверхность агара,</w:t>
      </w:r>
      <w:r w:rsidR="00D17C26">
        <w:rPr>
          <w:sz w:val="28"/>
          <w:szCs w:val="28"/>
        </w:rPr>
        <w:t xml:space="preserve"> </w:t>
      </w:r>
      <w:r>
        <w:rPr>
          <w:sz w:val="28"/>
          <w:szCs w:val="28"/>
        </w:rPr>
        <w:t xml:space="preserve">засеянного микробной суспензией. </w:t>
      </w:r>
      <w:r w:rsidR="002A0762" w:rsidRPr="002A0762">
        <w:rPr>
          <w:sz w:val="28"/>
          <w:szCs w:val="28"/>
        </w:rPr>
        <w:t>После инкубации в термостате на чашках Петри с бактериальным газоном вокруг дисков, пропитанных раствором препарата, наблюдались зоны ингибирования роста микроорганизмов. Измерения, выполненные с помощью линейки, показали, что диаметр зон ингибирования варьировал в пределах от 10 до 16 мм в зависимости от штамма</w:t>
      </w:r>
      <w:r>
        <w:rPr>
          <w:sz w:val="28"/>
          <w:szCs w:val="28"/>
        </w:rPr>
        <w:t xml:space="preserve"> </w:t>
      </w:r>
      <w:r w:rsidR="00D25D7A">
        <w:rPr>
          <w:sz w:val="28"/>
          <w:szCs w:val="28"/>
        </w:rPr>
        <w:t xml:space="preserve">(таблица </w:t>
      </w:r>
      <w:r>
        <w:rPr>
          <w:sz w:val="28"/>
          <w:szCs w:val="28"/>
        </w:rPr>
        <w:t>2</w:t>
      </w:r>
      <w:r w:rsidR="00A7025A">
        <w:rPr>
          <w:sz w:val="28"/>
          <w:szCs w:val="28"/>
        </w:rPr>
        <w:t>7</w:t>
      </w:r>
      <w:r>
        <w:rPr>
          <w:sz w:val="28"/>
          <w:szCs w:val="28"/>
        </w:rPr>
        <w:t>)</w:t>
      </w:r>
      <w:r w:rsidR="002A0762" w:rsidRPr="002A0762">
        <w:rPr>
          <w:sz w:val="28"/>
          <w:szCs w:val="28"/>
        </w:rPr>
        <w:t xml:space="preserve">. Установлено, что препарат обладает выраженным ингибирующим эффектом, наблюдались зоны подавления роста бактерий различного диаметра (рисунок </w:t>
      </w:r>
      <w:r w:rsidR="00573871">
        <w:rPr>
          <w:sz w:val="28"/>
          <w:szCs w:val="28"/>
        </w:rPr>
        <w:t>3</w:t>
      </w:r>
      <w:r w:rsidR="00536C47">
        <w:rPr>
          <w:sz w:val="28"/>
          <w:szCs w:val="28"/>
        </w:rPr>
        <w:t>3</w:t>
      </w:r>
      <w:r w:rsidR="00573871">
        <w:rPr>
          <w:sz w:val="28"/>
          <w:szCs w:val="28"/>
        </w:rPr>
        <w:t>,3</w:t>
      </w:r>
      <w:r w:rsidR="00536C47">
        <w:rPr>
          <w:sz w:val="28"/>
          <w:szCs w:val="28"/>
        </w:rPr>
        <w:t>4</w:t>
      </w:r>
      <w:r w:rsidR="002A0762" w:rsidRPr="002A0762">
        <w:rPr>
          <w:sz w:val="28"/>
          <w:szCs w:val="28"/>
        </w:rPr>
        <w:t>)</w:t>
      </w:r>
      <w:r w:rsidR="00573871">
        <w:rPr>
          <w:sz w:val="28"/>
          <w:szCs w:val="28"/>
        </w:rPr>
        <w:t>.</w:t>
      </w:r>
    </w:p>
    <w:p w14:paraId="5F756045" w14:textId="77777777" w:rsidR="0079596E" w:rsidRDefault="0079596E" w:rsidP="0079596E">
      <w:pPr>
        <w:pStyle w:val="15"/>
        <w:tabs>
          <w:tab w:val="left" w:pos="993"/>
        </w:tabs>
        <w:spacing w:after="0" w:line="240" w:lineRule="auto"/>
        <w:rPr>
          <w:sz w:val="28"/>
          <w:szCs w:val="28"/>
        </w:rPr>
      </w:pPr>
    </w:p>
    <w:p w14:paraId="0A2C4364" w14:textId="3503F319" w:rsidR="002F03D3" w:rsidRDefault="00C94BA1" w:rsidP="0079596E">
      <w:pPr>
        <w:pStyle w:val="15"/>
        <w:tabs>
          <w:tab w:val="left" w:pos="993"/>
        </w:tabs>
        <w:spacing w:after="0" w:line="240" w:lineRule="auto"/>
        <w:rPr>
          <w:sz w:val="28"/>
          <w:szCs w:val="28"/>
        </w:rPr>
      </w:pPr>
      <w:r>
        <w:rPr>
          <w:sz w:val="28"/>
          <w:szCs w:val="28"/>
          <w:lang w:val="kk-KZ"/>
        </w:rPr>
        <w:t>Таблица</w:t>
      </w:r>
      <w:r>
        <w:rPr>
          <w:sz w:val="28"/>
          <w:szCs w:val="28"/>
        </w:rPr>
        <w:t xml:space="preserve"> </w:t>
      </w:r>
      <w:r w:rsidR="002F03D3">
        <w:rPr>
          <w:sz w:val="28"/>
          <w:szCs w:val="28"/>
        </w:rPr>
        <w:t>2</w:t>
      </w:r>
      <w:r w:rsidR="00A7025A">
        <w:rPr>
          <w:sz w:val="28"/>
          <w:szCs w:val="28"/>
        </w:rPr>
        <w:t>7</w:t>
      </w:r>
      <w:r w:rsidR="0079596E">
        <w:rPr>
          <w:sz w:val="28"/>
          <w:szCs w:val="28"/>
        </w:rPr>
        <w:t xml:space="preserve"> </w:t>
      </w:r>
      <w:r w:rsidR="002F03D3">
        <w:rPr>
          <w:sz w:val="28"/>
          <w:szCs w:val="28"/>
        </w:rPr>
        <w:t xml:space="preserve">- </w:t>
      </w:r>
      <w:r w:rsidR="0079596E">
        <w:rPr>
          <w:sz w:val="28"/>
          <w:szCs w:val="28"/>
        </w:rPr>
        <w:t>А</w:t>
      </w:r>
      <w:r>
        <w:rPr>
          <w:sz w:val="28"/>
          <w:szCs w:val="28"/>
        </w:rPr>
        <w:t>нтимикробная активность препарата «</w:t>
      </w:r>
      <w:proofErr w:type="spellStart"/>
      <w:r w:rsidR="00E1785A">
        <w:rPr>
          <w:sz w:val="28"/>
          <w:szCs w:val="28"/>
        </w:rPr>
        <w:t>Р</w:t>
      </w:r>
      <w:r>
        <w:rPr>
          <w:sz w:val="28"/>
          <w:szCs w:val="28"/>
        </w:rPr>
        <w:t>отокан</w:t>
      </w:r>
      <w:proofErr w:type="spellEnd"/>
      <w:r>
        <w:rPr>
          <w:sz w:val="28"/>
          <w:szCs w:val="28"/>
        </w:rPr>
        <w:t>»</w:t>
      </w:r>
      <w:r w:rsidR="002F03D3">
        <w:rPr>
          <w:sz w:val="28"/>
          <w:szCs w:val="28"/>
        </w:rPr>
        <w:t xml:space="preserve"> </w:t>
      </w:r>
    </w:p>
    <w:p w14:paraId="59B095DA" w14:textId="77777777" w:rsidR="00C94BA1" w:rsidRDefault="00C94BA1" w:rsidP="00152D15">
      <w:pPr>
        <w:pStyle w:val="15"/>
        <w:tabs>
          <w:tab w:val="left" w:pos="993"/>
        </w:tabs>
        <w:spacing w:after="0" w:line="240" w:lineRule="auto"/>
        <w:ind w:firstLine="276"/>
        <w:jc w:val="center"/>
        <w:rPr>
          <w:sz w:val="28"/>
          <w:szCs w:val="28"/>
        </w:rPr>
      </w:pPr>
    </w:p>
    <w:tbl>
      <w:tblPr>
        <w:tblStyle w:val="a7"/>
        <w:tblW w:w="9639" w:type="dxa"/>
        <w:tblInd w:w="-5" w:type="dxa"/>
        <w:tblLook w:val="04A0" w:firstRow="1" w:lastRow="0" w:firstColumn="1" w:lastColumn="0" w:noHBand="0" w:noVBand="1"/>
      </w:tblPr>
      <w:tblGrid>
        <w:gridCol w:w="4819"/>
        <w:gridCol w:w="4820"/>
      </w:tblGrid>
      <w:tr w:rsidR="002F03D3" w14:paraId="31CD6025" w14:textId="77777777" w:rsidTr="00152D15">
        <w:tc>
          <w:tcPr>
            <w:tcW w:w="4819" w:type="dxa"/>
          </w:tcPr>
          <w:p w14:paraId="2F9AA11F" w14:textId="4BA0D882" w:rsidR="002F03D3" w:rsidRPr="0079596E" w:rsidRDefault="002F03D3" w:rsidP="00152D15">
            <w:pPr>
              <w:pStyle w:val="15"/>
              <w:shd w:val="clear" w:color="auto" w:fill="auto"/>
              <w:tabs>
                <w:tab w:val="left" w:pos="993"/>
              </w:tabs>
              <w:spacing w:after="0" w:line="240" w:lineRule="auto"/>
              <w:jc w:val="center"/>
              <w:rPr>
                <w:sz w:val="24"/>
                <w:szCs w:val="24"/>
              </w:rPr>
            </w:pPr>
            <w:r w:rsidRPr="0079596E">
              <w:rPr>
                <w:sz w:val="24"/>
                <w:szCs w:val="24"/>
              </w:rPr>
              <w:t>Микроорганизмы</w:t>
            </w:r>
          </w:p>
        </w:tc>
        <w:tc>
          <w:tcPr>
            <w:tcW w:w="4820" w:type="dxa"/>
          </w:tcPr>
          <w:p w14:paraId="5A23FDD3" w14:textId="7E5E78C0" w:rsidR="002F03D3" w:rsidRPr="0079596E" w:rsidRDefault="002F03D3" w:rsidP="00152D15">
            <w:pPr>
              <w:pStyle w:val="15"/>
              <w:shd w:val="clear" w:color="auto" w:fill="auto"/>
              <w:tabs>
                <w:tab w:val="left" w:pos="993"/>
              </w:tabs>
              <w:spacing w:after="0" w:line="240" w:lineRule="auto"/>
              <w:jc w:val="center"/>
              <w:rPr>
                <w:sz w:val="24"/>
                <w:szCs w:val="24"/>
              </w:rPr>
            </w:pPr>
            <w:r w:rsidRPr="0079596E">
              <w:rPr>
                <w:sz w:val="24"/>
                <w:szCs w:val="24"/>
              </w:rPr>
              <w:t>Диаметр зоны ингибирования, мм</w:t>
            </w:r>
          </w:p>
        </w:tc>
      </w:tr>
      <w:tr w:rsidR="002F03D3" w14:paraId="4AD6EF69" w14:textId="77777777" w:rsidTr="00152D15">
        <w:tc>
          <w:tcPr>
            <w:tcW w:w="4819" w:type="dxa"/>
          </w:tcPr>
          <w:p w14:paraId="2EEE32C6" w14:textId="2E89F4C8" w:rsidR="002F03D3" w:rsidRPr="0079596E" w:rsidRDefault="002F03D3" w:rsidP="002F03D3">
            <w:pPr>
              <w:pStyle w:val="15"/>
              <w:shd w:val="clear" w:color="auto" w:fill="auto"/>
              <w:tabs>
                <w:tab w:val="left" w:pos="993"/>
              </w:tabs>
              <w:spacing w:after="0" w:line="240" w:lineRule="auto"/>
              <w:rPr>
                <w:sz w:val="24"/>
                <w:szCs w:val="24"/>
                <w:lang w:val="en-US"/>
              </w:rPr>
            </w:pPr>
            <w:proofErr w:type="spellStart"/>
            <w:proofErr w:type="gramStart"/>
            <w:r w:rsidRPr="0079596E">
              <w:rPr>
                <w:sz w:val="24"/>
                <w:szCs w:val="24"/>
                <w:lang w:val="en-US"/>
              </w:rPr>
              <w:t>S.aureus</w:t>
            </w:r>
            <w:proofErr w:type="spellEnd"/>
            <w:proofErr w:type="gramEnd"/>
          </w:p>
        </w:tc>
        <w:tc>
          <w:tcPr>
            <w:tcW w:w="4820" w:type="dxa"/>
          </w:tcPr>
          <w:p w14:paraId="031EACC7" w14:textId="47F13172" w:rsidR="002F03D3" w:rsidRPr="0079596E" w:rsidRDefault="00C94BA1" w:rsidP="002F03D3">
            <w:pPr>
              <w:pStyle w:val="15"/>
              <w:shd w:val="clear" w:color="auto" w:fill="auto"/>
              <w:tabs>
                <w:tab w:val="left" w:pos="993"/>
              </w:tabs>
              <w:spacing w:after="0" w:line="240" w:lineRule="auto"/>
              <w:rPr>
                <w:sz w:val="24"/>
                <w:szCs w:val="24"/>
                <w:lang w:val="en-US"/>
              </w:rPr>
            </w:pPr>
            <w:r w:rsidRPr="0079596E">
              <w:rPr>
                <w:sz w:val="24"/>
                <w:szCs w:val="24"/>
                <w:lang w:val="en-US"/>
              </w:rPr>
              <w:t>16</w:t>
            </w:r>
          </w:p>
        </w:tc>
      </w:tr>
      <w:tr w:rsidR="002F03D3" w14:paraId="528AE311" w14:textId="77777777" w:rsidTr="00152D15">
        <w:tc>
          <w:tcPr>
            <w:tcW w:w="4819" w:type="dxa"/>
          </w:tcPr>
          <w:p w14:paraId="32AB73ED" w14:textId="3FA8AD5A" w:rsidR="002F03D3" w:rsidRPr="0079596E" w:rsidRDefault="002F03D3" w:rsidP="002F03D3">
            <w:pPr>
              <w:pStyle w:val="15"/>
              <w:shd w:val="clear" w:color="auto" w:fill="auto"/>
              <w:tabs>
                <w:tab w:val="left" w:pos="993"/>
              </w:tabs>
              <w:spacing w:after="0" w:line="240" w:lineRule="auto"/>
              <w:rPr>
                <w:sz w:val="24"/>
                <w:szCs w:val="24"/>
                <w:lang w:val="en-US"/>
              </w:rPr>
            </w:pPr>
            <w:proofErr w:type="spellStart"/>
            <w:proofErr w:type="gramStart"/>
            <w:r w:rsidRPr="0079596E">
              <w:rPr>
                <w:sz w:val="24"/>
                <w:szCs w:val="24"/>
                <w:lang w:val="en-US"/>
              </w:rPr>
              <w:t>S.epidermidis</w:t>
            </w:r>
            <w:proofErr w:type="spellEnd"/>
            <w:proofErr w:type="gramEnd"/>
          </w:p>
        </w:tc>
        <w:tc>
          <w:tcPr>
            <w:tcW w:w="4820" w:type="dxa"/>
          </w:tcPr>
          <w:p w14:paraId="768B2156" w14:textId="04EE24EA" w:rsidR="002F03D3" w:rsidRPr="0079596E" w:rsidRDefault="00C94BA1" w:rsidP="002F03D3">
            <w:pPr>
              <w:pStyle w:val="15"/>
              <w:shd w:val="clear" w:color="auto" w:fill="auto"/>
              <w:tabs>
                <w:tab w:val="left" w:pos="993"/>
              </w:tabs>
              <w:spacing w:after="0" w:line="240" w:lineRule="auto"/>
              <w:rPr>
                <w:sz w:val="24"/>
                <w:szCs w:val="24"/>
                <w:lang w:val="en-US"/>
              </w:rPr>
            </w:pPr>
            <w:r w:rsidRPr="0079596E">
              <w:rPr>
                <w:sz w:val="24"/>
                <w:szCs w:val="24"/>
                <w:lang w:val="en-US"/>
              </w:rPr>
              <w:t>14</w:t>
            </w:r>
          </w:p>
        </w:tc>
      </w:tr>
      <w:tr w:rsidR="002F03D3" w14:paraId="182E78B5" w14:textId="77777777" w:rsidTr="00152D15">
        <w:tc>
          <w:tcPr>
            <w:tcW w:w="4819" w:type="dxa"/>
          </w:tcPr>
          <w:p w14:paraId="3535E2B6" w14:textId="077AB95B" w:rsidR="002F03D3" w:rsidRPr="0079596E" w:rsidRDefault="002F03D3" w:rsidP="002F03D3">
            <w:pPr>
              <w:pStyle w:val="15"/>
              <w:shd w:val="clear" w:color="auto" w:fill="auto"/>
              <w:tabs>
                <w:tab w:val="left" w:pos="993"/>
              </w:tabs>
              <w:spacing w:after="0" w:line="240" w:lineRule="auto"/>
              <w:rPr>
                <w:sz w:val="24"/>
                <w:szCs w:val="24"/>
                <w:lang w:val="en-US"/>
              </w:rPr>
            </w:pPr>
            <w:proofErr w:type="spellStart"/>
            <w:proofErr w:type="gramStart"/>
            <w:r w:rsidRPr="0079596E">
              <w:rPr>
                <w:sz w:val="24"/>
                <w:szCs w:val="24"/>
                <w:lang w:val="en-US"/>
              </w:rPr>
              <w:t>S.haemolyticus</w:t>
            </w:r>
            <w:proofErr w:type="spellEnd"/>
            <w:proofErr w:type="gramEnd"/>
          </w:p>
        </w:tc>
        <w:tc>
          <w:tcPr>
            <w:tcW w:w="4820" w:type="dxa"/>
          </w:tcPr>
          <w:p w14:paraId="6F472A4B" w14:textId="2072E3F3" w:rsidR="002F03D3" w:rsidRPr="0079596E" w:rsidRDefault="00C94BA1" w:rsidP="002F03D3">
            <w:pPr>
              <w:pStyle w:val="15"/>
              <w:shd w:val="clear" w:color="auto" w:fill="auto"/>
              <w:tabs>
                <w:tab w:val="left" w:pos="993"/>
              </w:tabs>
              <w:spacing w:after="0" w:line="240" w:lineRule="auto"/>
              <w:rPr>
                <w:sz w:val="24"/>
                <w:szCs w:val="24"/>
                <w:lang w:val="en-US"/>
              </w:rPr>
            </w:pPr>
            <w:r w:rsidRPr="0079596E">
              <w:rPr>
                <w:sz w:val="24"/>
                <w:szCs w:val="24"/>
                <w:lang w:val="en-US"/>
              </w:rPr>
              <w:t>13</w:t>
            </w:r>
          </w:p>
        </w:tc>
      </w:tr>
      <w:tr w:rsidR="002F03D3" w14:paraId="57E2C87D" w14:textId="77777777" w:rsidTr="00152D15">
        <w:tc>
          <w:tcPr>
            <w:tcW w:w="4819" w:type="dxa"/>
          </w:tcPr>
          <w:p w14:paraId="49D97C2A" w14:textId="67825910" w:rsidR="002F03D3" w:rsidRPr="0079596E" w:rsidRDefault="002F03D3" w:rsidP="002F03D3">
            <w:pPr>
              <w:pStyle w:val="15"/>
              <w:shd w:val="clear" w:color="auto" w:fill="auto"/>
              <w:tabs>
                <w:tab w:val="left" w:pos="993"/>
              </w:tabs>
              <w:spacing w:after="0" w:line="240" w:lineRule="auto"/>
              <w:rPr>
                <w:sz w:val="24"/>
                <w:szCs w:val="24"/>
                <w:lang w:val="en-US"/>
              </w:rPr>
            </w:pPr>
            <w:proofErr w:type="spellStart"/>
            <w:proofErr w:type="gramStart"/>
            <w:r w:rsidRPr="0079596E">
              <w:rPr>
                <w:sz w:val="24"/>
                <w:szCs w:val="24"/>
                <w:lang w:val="en-US"/>
              </w:rPr>
              <w:t>e.faecalis</w:t>
            </w:r>
            <w:proofErr w:type="spellEnd"/>
            <w:proofErr w:type="gramEnd"/>
          </w:p>
        </w:tc>
        <w:tc>
          <w:tcPr>
            <w:tcW w:w="4820" w:type="dxa"/>
          </w:tcPr>
          <w:p w14:paraId="377D2AE1" w14:textId="5C5C6961" w:rsidR="002F03D3" w:rsidRPr="0079596E" w:rsidRDefault="00C94BA1" w:rsidP="002F03D3">
            <w:pPr>
              <w:pStyle w:val="15"/>
              <w:shd w:val="clear" w:color="auto" w:fill="auto"/>
              <w:tabs>
                <w:tab w:val="left" w:pos="993"/>
              </w:tabs>
              <w:spacing w:after="0" w:line="240" w:lineRule="auto"/>
              <w:rPr>
                <w:sz w:val="24"/>
                <w:szCs w:val="24"/>
                <w:lang w:val="en-US"/>
              </w:rPr>
            </w:pPr>
            <w:r w:rsidRPr="0079596E">
              <w:rPr>
                <w:sz w:val="24"/>
                <w:szCs w:val="24"/>
                <w:lang w:val="en-US"/>
              </w:rPr>
              <w:t>12</w:t>
            </w:r>
          </w:p>
        </w:tc>
      </w:tr>
      <w:tr w:rsidR="00C94BA1" w14:paraId="2733C508" w14:textId="77777777" w:rsidTr="00152D15">
        <w:tc>
          <w:tcPr>
            <w:tcW w:w="4819" w:type="dxa"/>
          </w:tcPr>
          <w:p w14:paraId="3EAC8222" w14:textId="18AA1A08" w:rsidR="00C94BA1" w:rsidRPr="0079596E" w:rsidRDefault="00C94BA1" w:rsidP="002F03D3">
            <w:pPr>
              <w:pStyle w:val="15"/>
              <w:shd w:val="clear" w:color="auto" w:fill="auto"/>
              <w:tabs>
                <w:tab w:val="left" w:pos="993"/>
              </w:tabs>
              <w:spacing w:after="0" w:line="240" w:lineRule="auto"/>
              <w:rPr>
                <w:sz w:val="24"/>
                <w:szCs w:val="24"/>
                <w:lang w:val="en-US"/>
              </w:rPr>
            </w:pPr>
            <w:proofErr w:type="spellStart"/>
            <w:proofErr w:type="gramStart"/>
            <w:r w:rsidRPr="0079596E">
              <w:rPr>
                <w:sz w:val="24"/>
                <w:szCs w:val="24"/>
                <w:lang w:val="en-US"/>
              </w:rPr>
              <w:t>e.coli</w:t>
            </w:r>
            <w:proofErr w:type="spellEnd"/>
            <w:proofErr w:type="gramEnd"/>
          </w:p>
        </w:tc>
        <w:tc>
          <w:tcPr>
            <w:tcW w:w="4820" w:type="dxa"/>
          </w:tcPr>
          <w:p w14:paraId="7B0919E8" w14:textId="1B632C82" w:rsidR="00C94BA1" w:rsidRPr="0079596E" w:rsidRDefault="00C94BA1" w:rsidP="002F03D3">
            <w:pPr>
              <w:pStyle w:val="15"/>
              <w:shd w:val="clear" w:color="auto" w:fill="auto"/>
              <w:tabs>
                <w:tab w:val="left" w:pos="993"/>
              </w:tabs>
              <w:spacing w:after="0" w:line="240" w:lineRule="auto"/>
              <w:rPr>
                <w:sz w:val="24"/>
                <w:szCs w:val="24"/>
                <w:lang w:val="en-US"/>
              </w:rPr>
            </w:pPr>
            <w:r w:rsidRPr="0079596E">
              <w:rPr>
                <w:sz w:val="24"/>
                <w:szCs w:val="24"/>
                <w:lang w:val="en-US"/>
              </w:rPr>
              <w:t>10</w:t>
            </w:r>
          </w:p>
        </w:tc>
      </w:tr>
      <w:tr w:rsidR="002F03D3" w14:paraId="2DC49F7C" w14:textId="77777777" w:rsidTr="00152D15">
        <w:tc>
          <w:tcPr>
            <w:tcW w:w="4819" w:type="dxa"/>
          </w:tcPr>
          <w:p w14:paraId="32323994" w14:textId="6DFE8D38" w:rsidR="002F03D3" w:rsidRPr="0079596E" w:rsidRDefault="002F03D3" w:rsidP="002F03D3">
            <w:pPr>
              <w:pStyle w:val="15"/>
              <w:shd w:val="clear" w:color="auto" w:fill="auto"/>
              <w:tabs>
                <w:tab w:val="left" w:pos="993"/>
              </w:tabs>
              <w:spacing w:after="0" w:line="240" w:lineRule="auto"/>
              <w:rPr>
                <w:sz w:val="24"/>
                <w:szCs w:val="24"/>
                <w:lang w:val="en-US"/>
              </w:rPr>
            </w:pPr>
            <w:proofErr w:type="spellStart"/>
            <w:r w:rsidRPr="0079596E">
              <w:rPr>
                <w:sz w:val="24"/>
                <w:szCs w:val="24"/>
                <w:lang w:val="en-US"/>
              </w:rPr>
              <w:t>c.albicans</w:t>
            </w:r>
            <w:proofErr w:type="spellEnd"/>
          </w:p>
        </w:tc>
        <w:tc>
          <w:tcPr>
            <w:tcW w:w="4820" w:type="dxa"/>
          </w:tcPr>
          <w:p w14:paraId="4BD7B842" w14:textId="2895CEB7" w:rsidR="002F03D3" w:rsidRPr="0079596E" w:rsidRDefault="00C94BA1" w:rsidP="002F03D3">
            <w:pPr>
              <w:pStyle w:val="15"/>
              <w:shd w:val="clear" w:color="auto" w:fill="auto"/>
              <w:tabs>
                <w:tab w:val="left" w:pos="993"/>
              </w:tabs>
              <w:spacing w:after="0" w:line="240" w:lineRule="auto"/>
              <w:rPr>
                <w:sz w:val="24"/>
                <w:szCs w:val="24"/>
                <w:lang w:val="en-US"/>
              </w:rPr>
            </w:pPr>
            <w:r w:rsidRPr="0079596E">
              <w:rPr>
                <w:sz w:val="24"/>
                <w:szCs w:val="24"/>
                <w:lang w:val="en-US"/>
              </w:rPr>
              <w:t>8</w:t>
            </w:r>
          </w:p>
        </w:tc>
      </w:tr>
    </w:tbl>
    <w:p w14:paraId="711F674B" w14:textId="77777777" w:rsidR="002F03D3" w:rsidRPr="002A0762" w:rsidRDefault="002F03D3" w:rsidP="002F03D3">
      <w:pPr>
        <w:pStyle w:val="15"/>
        <w:tabs>
          <w:tab w:val="left" w:pos="993"/>
        </w:tabs>
        <w:spacing w:after="0" w:line="240" w:lineRule="auto"/>
        <w:ind w:firstLine="276"/>
        <w:rPr>
          <w:sz w:val="28"/>
          <w:szCs w:val="28"/>
        </w:rPr>
      </w:pPr>
    </w:p>
    <w:p w14:paraId="7B61A09E" w14:textId="669F1A41" w:rsidR="002A0762" w:rsidRPr="002A0762" w:rsidRDefault="002A0762" w:rsidP="00152D15">
      <w:pPr>
        <w:pStyle w:val="15"/>
        <w:tabs>
          <w:tab w:val="left" w:pos="993"/>
        </w:tabs>
        <w:spacing w:after="0" w:line="240" w:lineRule="auto"/>
        <w:ind w:firstLine="567"/>
        <w:rPr>
          <w:sz w:val="28"/>
          <w:szCs w:val="28"/>
        </w:rPr>
      </w:pPr>
      <w:r w:rsidRPr="002A0762">
        <w:rPr>
          <w:sz w:val="28"/>
          <w:szCs w:val="28"/>
        </w:rPr>
        <w:t xml:space="preserve">Полученные данные </w:t>
      </w:r>
      <w:r w:rsidR="00C94BA1">
        <w:rPr>
          <w:sz w:val="28"/>
          <w:szCs w:val="28"/>
        </w:rPr>
        <w:t>подтверждают чувствительность как грамположительной, так и грамотрицательной микрофлоры,</w:t>
      </w:r>
      <w:r w:rsidRPr="002A0762">
        <w:rPr>
          <w:sz w:val="28"/>
          <w:szCs w:val="28"/>
        </w:rPr>
        <w:t xml:space="preserve"> </w:t>
      </w:r>
      <w:r w:rsidR="00D17C26">
        <w:rPr>
          <w:sz w:val="28"/>
          <w:szCs w:val="28"/>
        </w:rPr>
        <w:t>а также</w:t>
      </w:r>
      <w:r w:rsidRPr="002A0762">
        <w:rPr>
          <w:sz w:val="28"/>
          <w:szCs w:val="28"/>
        </w:rPr>
        <w:t xml:space="preserve"> </w:t>
      </w:r>
      <w:proofErr w:type="spellStart"/>
      <w:r w:rsidRPr="002A0762">
        <w:rPr>
          <w:sz w:val="28"/>
          <w:szCs w:val="28"/>
        </w:rPr>
        <w:t>фунгистатической</w:t>
      </w:r>
      <w:proofErr w:type="spellEnd"/>
      <w:r w:rsidRPr="002A0762">
        <w:rPr>
          <w:sz w:val="28"/>
          <w:szCs w:val="28"/>
        </w:rPr>
        <w:t xml:space="preserve"> активности препарата «</w:t>
      </w:r>
      <w:proofErr w:type="spellStart"/>
      <w:r w:rsidRPr="002A0762">
        <w:rPr>
          <w:sz w:val="28"/>
          <w:szCs w:val="28"/>
        </w:rPr>
        <w:t>Ротокан</w:t>
      </w:r>
      <w:proofErr w:type="spellEnd"/>
      <w:r w:rsidRPr="002A0762">
        <w:rPr>
          <w:sz w:val="28"/>
          <w:szCs w:val="28"/>
        </w:rPr>
        <w:t>»</w:t>
      </w:r>
      <w:r w:rsidR="00C94BA1">
        <w:rPr>
          <w:sz w:val="28"/>
          <w:szCs w:val="28"/>
        </w:rPr>
        <w:t>. Н</w:t>
      </w:r>
      <w:r w:rsidRPr="002A0762">
        <w:rPr>
          <w:sz w:val="28"/>
          <w:szCs w:val="28"/>
        </w:rPr>
        <w:t xml:space="preserve">аибольшая зона ингибирования была отмечена вокруг </w:t>
      </w:r>
      <w:r w:rsidRPr="002A0762">
        <w:rPr>
          <w:i/>
          <w:iCs/>
          <w:sz w:val="28"/>
          <w:szCs w:val="28"/>
        </w:rPr>
        <w:t xml:space="preserve">S. </w:t>
      </w:r>
      <w:proofErr w:type="spellStart"/>
      <w:r w:rsidRPr="002A0762">
        <w:rPr>
          <w:i/>
          <w:iCs/>
          <w:sz w:val="28"/>
          <w:szCs w:val="28"/>
        </w:rPr>
        <w:t>aureus</w:t>
      </w:r>
      <w:proofErr w:type="spellEnd"/>
      <w:r w:rsidRPr="002A0762">
        <w:rPr>
          <w:sz w:val="28"/>
          <w:szCs w:val="28"/>
        </w:rPr>
        <w:t xml:space="preserve"> (16 мм)</w:t>
      </w:r>
      <w:r w:rsidR="00D17C26">
        <w:rPr>
          <w:sz w:val="28"/>
          <w:szCs w:val="28"/>
        </w:rPr>
        <w:t xml:space="preserve">. </w:t>
      </w:r>
      <w:proofErr w:type="gramStart"/>
      <w:r w:rsidR="00D17C26">
        <w:rPr>
          <w:sz w:val="28"/>
          <w:szCs w:val="28"/>
        </w:rPr>
        <w:t xml:space="preserve">Полученные </w:t>
      </w:r>
      <w:r w:rsidR="00C94BA1">
        <w:rPr>
          <w:sz w:val="28"/>
          <w:szCs w:val="28"/>
        </w:rPr>
        <w:t xml:space="preserve"> данные</w:t>
      </w:r>
      <w:proofErr w:type="gramEnd"/>
      <w:r w:rsidR="00C94BA1">
        <w:rPr>
          <w:sz w:val="28"/>
          <w:szCs w:val="28"/>
        </w:rPr>
        <w:t xml:space="preserve"> </w:t>
      </w:r>
      <w:r w:rsidR="00D17C26">
        <w:rPr>
          <w:sz w:val="28"/>
          <w:szCs w:val="28"/>
        </w:rPr>
        <w:lastRenderedPageBreak/>
        <w:t xml:space="preserve">исследований </w:t>
      </w:r>
      <w:r w:rsidR="00C94BA1">
        <w:rPr>
          <w:sz w:val="28"/>
          <w:szCs w:val="28"/>
        </w:rPr>
        <w:t xml:space="preserve">свидетельствуют </w:t>
      </w:r>
      <w:r w:rsidR="00D17C26">
        <w:rPr>
          <w:sz w:val="28"/>
          <w:szCs w:val="28"/>
        </w:rPr>
        <w:t>о</w:t>
      </w:r>
      <w:r w:rsidR="00C94BA1">
        <w:rPr>
          <w:sz w:val="28"/>
          <w:szCs w:val="28"/>
        </w:rPr>
        <w:t xml:space="preserve"> высок</w:t>
      </w:r>
      <w:r w:rsidR="00D17C26">
        <w:rPr>
          <w:sz w:val="28"/>
          <w:szCs w:val="28"/>
        </w:rPr>
        <w:t>ой</w:t>
      </w:r>
      <w:r w:rsidR="00C94BA1">
        <w:rPr>
          <w:sz w:val="28"/>
          <w:szCs w:val="28"/>
        </w:rPr>
        <w:t xml:space="preserve"> эффективност</w:t>
      </w:r>
      <w:r w:rsidR="00D17C26">
        <w:rPr>
          <w:sz w:val="28"/>
          <w:szCs w:val="28"/>
        </w:rPr>
        <w:t>и</w:t>
      </w:r>
      <w:r w:rsidR="00C94BA1">
        <w:rPr>
          <w:sz w:val="28"/>
          <w:szCs w:val="28"/>
        </w:rPr>
        <w:t xml:space="preserve"> препарата в отношении кокков.</w:t>
      </w:r>
    </w:p>
    <w:p w14:paraId="6B5BB6AC" w14:textId="0A623B28" w:rsidR="002A0762" w:rsidRPr="002A0762" w:rsidRDefault="002A0762" w:rsidP="00152D15">
      <w:pPr>
        <w:pStyle w:val="15"/>
        <w:tabs>
          <w:tab w:val="left" w:pos="993"/>
        </w:tabs>
        <w:spacing w:after="0" w:line="240" w:lineRule="auto"/>
        <w:jc w:val="center"/>
        <w:rPr>
          <w:sz w:val="28"/>
          <w:szCs w:val="28"/>
          <w:lang w:val="kk-KZ"/>
        </w:rPr>
      </w:pPr>
      <w:r w:rsidRPr="002A0762">
        <w:rPr>
          <w:noProof/>
          <w:sz w:val="28"/>
          <w:szCs w:val="28"/>
        </w:rPr>
        <w:drawing>
          <wp:inline distT="0" distB="0" distL="0" distR="0" wp14:anchorId="0827A2B2" wp14:editId="27B0B6E7">
            <wp:extent cx="2181225" cy="2000250"/>
            <wp:effectExtent l="0" t="0" r="9525" b="0"/>
            <wp:docPr id="133293740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81225" cy="2000250"/>
                    </a:xfrm>
                    <a:prstGeom prst="rect">
                      <a:avLst/>
                    </a:prstGeom>
                    <a:noFill/>
                    <a:ln>
                      <a:noFill/>
                    </a:ln>
                  </pic:spPr>
                </pic:pic>
              </a:graphicData>
            </a:graphic>
          </wp:inline>
        </w:drawing>
      </w:r>
      <w:r w:rsidR="00152D15">
        <w:rPr>
          <w:sz w:val="28"/>
          <w:szCs w:val="28"/>
          <w:lang w:val="kk-KZ"/>
        </w:rPr>
        <w:t xml:space="preserve">     </w:t>
      </w:r>
      <w:r w:rsidRPr="002A0762">
        <w:rPr>
          <w:noProof/>
          <w:sz w:val="28"/>
          <w:szCs w:val="28"/>
        </w:rPr>
        <w:drawing>
          <wp:inline distT="0" distB="0" distL="0" distR="0" wp14:anchorId="739931AC" wp14:editId="02B1CB9C">
            <wp:extent cx="2034540" cy="2000250"/>
            <wp:effectExtent l="0" t="0" r="3810" b="0"/>
            <wp:docPr id="40301393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34540" cy="2000250"/>
                    </a:xfrm>
                    <a:prstGeom prst="rect">
                      <a:avLst/>
                    </a:prstGeom>
                    <a:noFill/>
                    <a:ln>
                      <a:noFill/>
                    </a:ln>
                  </pic:spPr>
                </pic:pic>
              </a:graphicData>
            </a:graphic>
          </wp:inline>
        </w:drawing>
      </w:r>
    </w:p>
    <w:p w14:paraId="66A8807D" w14:textId="77777777" w:rsidR="00152D15" w:rsidRPr="00152D15" w:rsidRDefault="00152D15" w:rsidP="002A0762">
      <w:pPr>
        <w:pStyle w:val="15"/>
        <w:tabs>
          <w:tab w:val="left" w:pos="993"/>
        </w:tabs>
        <w:spacing w:after="0" w:line="240" w:lineRule="auto"/>
        <w:rPr>
          <w:sz w:val="24"/>
          <w:szCs w:val="24"/>
          <w:lang w:val="kk-KZ"/>
        </w:rPr>
      </w:pPr>
    </w:p>
    <w:p w14:paraId="387BC644" w14:textId="5966CCD4" w:rsidR="002A0762" w:rsidRDefault="002A0762" w:rsidP="00152D15">
      <w:pPr>
        <w:pStyle w:val="15"/>
        <w:tabs>
          <w:tab w:val="left" w:pos="993"/>
        </w:tabs>
        <w:spacing w:after="0" w:line="240" w:lineRule="auto"/>
        <w:jc w:val="center"/>
        <w:rPr>
          <w:sz w:val="28"/>
          <w:szCs w:val="28"/>
          <w:lang w:val="kk-KZ"/>
        </w:rPr>
      </w:pPr>
      <w:r w:rsidRPr="002A0762">
        <w:rPr>
          <w:sz w:val="28"/>
          <w:szCs w:val="28"/>
          <w:lang w:val="kk-KZ"/>
        </w:rPr>
        <w:t xml:space="preserve">Рисунок </w:t>
      </w:r>
      <w:r w:rsidR="000F0E39">
        <w:rPr>
          <w:sz w:val="28"/>
          <w:szCs w:val="28"/>
          <w:lang w:val="kk-KZ"/>
        </w:rPr>
        <w:t>3</w:t>
      </w:r>
      <w:r w:rsidR="00536C47">
        <w:rPr>
          <w:sz w:val="28"/>
          <w:szCs w:val="28"/>
          <w:lang w:val="kk-KZ"/>
        </w:rPr>
        <w:t>3</w:t>
      </w:r>
      <w:r w:rsidR="00573871">
        <w:rPr>
          <w:sz w:val="28"/>
          <w:szCs w:val="28"/>
          <w:lang w:val="kk-KZ"/>
        </w:rPr>
        <w:t xml:space="preserve"> </w:t>
      </w:r>
      <w:r w:rsidR="006D2C11">
        <w:rPr>
          <w:sz w:val="28"/>
          <w:szCs w:val="28"/>
          <w:lang w:val="kk-KZ"/>
        </w:rPr>
        <w:t>-</w:t>
      </w:r>
      <w:r w:rsidRPr="002A0762">
        <w:rPr>
          <w:sz w:val="28"/>
          <w:szCs w:val="28"/>
          <w:lang w:val="kk-KZ"/>
        </w:rPr>
        <w:t xml:space="preserve"> Зона подавления роста микроорганизмов  </w:t>
      </w:r>
      <w:r w:rsidRPr="002A0762">
        <w:rPr>
          <w:i/>
          <w:iCs/>
          <w:sz w:val="28"/>
          <w:szCs w:val="28"/>
          <w:lang w:val="kk-KZ"/>
        </w:rPr>
        <w:t>S.hаemolyticus,  Е.coli</w:t>
      </w:r>
      <w:r w:rsidRPr="002A0762">
        <w:rPr>
          <w:sz w:val="28"/>
          <w:szCs w:val="28"/>
          <w:lang w:val="kk-KZ"/>
        </w:rPr>
        <w:t xml:space="preserve"> при применении препарата  «Ротокан» на чашке Петри с бактериальным газоном</w:t>
      </w:r>
    </w:p>
    <w:p w14:paraId="2A795BE2" w14:textId="7C81A0CC" w:rsidR="00152D15" w:rsidRPr="00152D15" w:rsidRDefault="00152D15" w:rsidP="002A0762">
      <w:pPr>
        <w:pStyle w:val="15"/>
        <w:tabs>
          <w:tab w:val="left" w:pos="993"/>
        </w:tabs>
        <w:spacing w:after="0" w:line="240" w:lineRule="auto"/>
        <w:rPr>
          <w:sz w:val="22"/>
          <w:szCs w:val="22"/>
        </w:rPr>
      </w:pPr>
    </w:p>
    <w:p w14:paraId="7F71FA30" w14:textId="1402BBFB" w:rsidR="002A0762" w:rsidRPr="002A0762" w:rsidRDefault="00152D15" w:rsidP="00152D15">
      <w:pPr>
        <w:pStyle w:val="15"/>
        <w:tabs>
          <w:tab w:val="left" w:pos="993"/>
        </w:tabs>
        <w:spacing w:after="0" w:line="240" w:lineRule="auto"/>
        <w:ind w:firstLine="142"/>
        <w:rPr>
          <w:sz w:val="28"/>
          <w:szCs w:val="28"/>
          <w:lang w:val="kk-KZ"/>
        </w:rPr>
      </w:pPr>
      <w:r w:rsidRPr="002A0762">
        <w:rPr>
          <w:noProof/>
          <w:sz w:val="28"/>
          <w:szCs w:val="28"/>
        </w:rPr>
        <w:drawing>
          <wp:anchor distT="0" distB="0" distL="114300" distR="114300" simplePos="0" relativeHeight="251717120" behindDoc="0" locked="0" layoutInCell="1" allowOverlap="1" wp14:anchorId="32F8A6E6" wp14:editId="489369EC">
            <wp:simplePos x="0" y="0"/>
            <wp:positionH relativeFrom="margin">
              <wp:posOffset>62865</wp:posOffset>
            </wp:positionH>
            <wp:positionV relativeFrom="paragraph">
              <wp:posOffset>1896745</wp:posOffset>
            </wp:positionV>
            <wp:extent cx="1981200" cy="1552575"/>
            <wp:effectExtent l="0" t="0" r="0" b="9525"/>
            <wp:wrapTopAndBottom/>
            <wp:docPr id="86127671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81200" cy="1552575"/>
                    </a:xfrm>
                    <a:prstGeom prst="rect">
                      <a:avLst/>
                    </a:prstGeom>
                    <a:noFill/>
                  </pic:spPr>
                </pic:pic>
              </a:graphicData>
            </a:graphic>
            <wp14:sizeRelH relativeFrom="margin">
              <wp14:pctWidth>0</wp14:pctWidth>
            </wp14:sizeRelH>
            <wp14:sizeRelV relativeFrom="margin">
              <wp14:pctHeight>0</wp14:pctHeight>
            </wp14:sizeRelV>
          </wp:anchor>
        </w:drawing>
      </w:r>
      <w:r w:rsidR="002A0762" w:rsidRPr="002A0762">
        <w:rPr>
          <w:noProof/>
          <w:sz w:val="28"/>
          <w:szCs w:val="28"/>
        </w:rPr>
        <w:drawing>
          <wp:inline distT="0" distB="0" distL="0" distR="0" wp14:anchorId="5713775D" wp14:editId="48CC58E1">
            <wp:extent cx="1965960" cy="1733550"/>
            <wp:effectExtent l="0" t="0" r="0" b="0"/>
            <wp:docPr id="69651305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65960" cy="1733550"/>
                    </a:xfrm>
                    <a:prstGeom prst="rect">
                      <a:avLst/>
                    </a:prstGeom>
                    <a:noFill/>
                    <a:ln>
                      <a:noFill/>
                    </a:ln>
                  </pic:spPr>
                </pic:pic>
              </a:graphicData>
            </a:graphic>
          </wp:inline>
        </w:drawing>
      </w:r>
      <w:r w:rsidR="002A0762" w:rsidRPr="002A0762">
        <w:rPr>
          <w:noProof/>
          <w:sz w:val="28"/>
          <w:szCs w:val="28"/>
        </w:rPr>
        <w:drawing>
          <wp:inline distT="0" distB="0" distL="0" distR="0" wp14:anchorId="20D70992" wp14:editId="5834C29D">
            <wp:extent cx="1996440" cy="1752600"/>
            <wp:effectExtent l="0" t="0" r="3810" b="0"/>
            <wp:docPr id="162590535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96440" cy="1752600"/>
                    </a:xfrm>
                    <a:prstGeom prst="rect">
                      <a:avLst/>
                    </a:prstGeom>
                    <a:noFill/>
                    <a:ln>
                      <a:noFill/>
                    </a:ln>
                  </pic:spPr>
                </pic:pic>
              </a:graphicData>
            </a:graphic>
          </wp:inline>
        </w:drawing>
      </w:r>
      <w:r w:rsidR="002A0762" w:rsidRPr="002A0762">
        <w:rPr>
          <w:noProof/>
          <w:sz w:val="28"/>
          <w:szCs w:val="28"/>
        </w:rPr>
        <w:drawing>
          <wp:inline distT="0" distB="0" distL="0" distR="0" wp14:anchorId="7496F742" wp14:editId="3936D091">
            <wp:extent cx="1767840" cy="1724025"/>
            <wp:effectExtent l="0" t="0" r="3810" b="9525"/>
            <wp:docPr id="181132928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67840" cy="1724025"/>
                    </a:xfrm>
                    <a:prstGeom prst="rect">
                      <a:avLst/>
                    </a:prstGeom>
                    <a:noFill/>
                    <a:ln>
                      <a:noFill/>
                    </a:ln>
                  </pic:spPr>
                </pic:pic>
              </a:graphicData>
            </a:graphic>
          </wp:inline>
        </w:drawing>
      </w:r>
      <w:r w:rsidR="002A0762" w:rsidRPr="002A0762">
        <w:rPr>
          <w:sz w:val="28"/>
          <w:szCs w:val="28"/>
          <w:lang w:val="kk-KZ"/>
        </w:rPr>
        <w:t xml:space="preserve"> </w:t>
      </w:r>
    </w:p>
    <w:p w14:paraId="795DABF2" w14:textId="77777777" w:rsidR="00152D15" w:rsidRPr="00152D15" w:rsidRDefault="00152D15" w:rsidP="002A0762">
      <w:pPr>
        <w:pStyle w:val="15"/>
        <w:tabs>
          <w:tab w:val="left" w:pos="993"/>
        </w:tabs>
        <w:spacing w:after="0" w:line="240" w:lineRule="auto"/>
        <w:rPr>
          <w:sz w:val="24"/>
          <w:szCs w:val="24"/>
          <w:lang w:val="kk-KZ"/>
        </w:rPr>
      </w:pPr>
    </w:p>
    <w:p w14:paraId="5297FB52" w14:textId="653D28D0" w:rsidR="002A0762" w:rsidRDefault="002A0762" w:rsidP="00152D15">
      <w:pPr>
        <w:pStyle w:val="15"/>
        <w:tabs>
          <w:tab w:val="left" w:pos="993"/>
        </w:tabs>
        <w:spacing w:after="0" w:line="240" w:lineRule="auto"/>
        <w:jc w:val="center"/>
        <w:rPr>
          <w:sz w:val="28"/>
          <w:szCs w:val="28"/>
          <w:lang w:val="kk-KZ"/>
        </w:rPr>
      </w:pPr>
      <w:r w:rsidRPr="002A0762">
        <w:rPr>
          <w:sz w:val="28"/>
          <w:szCs w:val="28"/>
          <w:lang w:val="kk-KZ"/>
        </w:rPr>
        <w:t xml:space="preserve">Рисунок </w:t>
      </w:r>
      <w:r w:rsidR="000F0E39">
        <w:rPr>
          <w:sz w:val="28"/>
          <w:szCs w:val="28"/>
          <w:lang w:val="kk-KZ"/>
        </w:rPr>
        <w:t>3</w:t>
      </w:r>
      <w:r w:rsidR="00536C47">
        <w:rPr>
          <w:sz w:val="28"/>
          <w:szCs w:val="28"/>
          <w:lang w:val="kk-KZ"/>
        </w:rPr>
        <w:t>4</w:t>
      </w:r>
      <w:r w:rsidRPr="002A0762">
        <w:rPr>
          <w:sz w:val="28"/>
          <w:szCs w:val="28"/>
          <w:lang w:val="kk-KZ"/>
        </w:rPr>
        <w:t xml:space="preserve"> -  Зона подавления роста микроорганизмов  </w:t>
      </w:r>
      <w:r w:rsidRPr="002A0762">
        <w:rPr>
          <w:i/>
          <w:iCs/>
          <w:sz w:val="28"/>
          <w:szCs w:val="28"/>
          <w:lang w:val="kk-KZ"/>
        </w:rPr>
        <w:t>E.faecalis, S.epidermidis, S.aureus, С.albicans</w:t>
      </w:r>
      <w:r w:rsidRPr="002A0762">
        <w:rPr>
          <w:sz w:val="28"/>
          <w:szCs w:val="28"/>
          <w:lang w:val="kk-KZ"/>
        </w:rPr>
        <w:t xml:space="preserve"> к препарату «Ротокан»</w:t>
      </w:r>
    </w:p>
    <w:p w14:paraId="78ACEC89" w14:textId="77777777" w:rsidR="00C94BA1" w:rsidRPr="00152D15" w:rsidRDefault="00C94BA1" w:rsidP="002A0762">
      <w:pPr>
        <w:pStyle w:val="15"/>
        <w:tabs>
          <w:tab w:val="left" w:pos="993"/>
        </w:tabs>
        <w:spacing w:after="0" w:line="240" w:lineRule="auto"/>
        <w:rPr>
          <w:sz w:val="22"/>
          <w:szCs w:val="22"/>
          <w:lang w:val="kk-KZ"/>
        </w:rPr>
      </w:pPr>
    </w:p>
    <w:p w14:paraId="0B39AB2C" w14:textId="7E914B8A" w:rsidR="00E1785A" w:rsidRPr="00D17C26" w:rsidRDefault="00C94BA1" w:rsidP="00D17C26">
      <w:pPr>
        <w:pStyle w:val="15"/>
        <w:tabs>
          <w:tab w:val="left" w:pos="993"/>
        </w:tabs>
        <w:spacing w:after="0" w:line="240" w:lineRule="auto"/>
        <w:ind w:firstLine="567"/>
        <w:rPr>
          <w:sz w:val="28"/>
          <w:szCs w:val="28"/>
        </w:rPr>
      </w:pPr>
      <w:proofErr w:type="spellStart"/>
      <w:r>
        <w:rPr>
          <w:sz w:val="28"/>
          <w:szCs w:val="28"/>
          <w:lang w:val="kk-KZ"/>
        </w:rPr>
        <w:t>Для</w:t>
      </w:r>
      <w:proofErr w:type="spellEnd"/>
      <w:r>
        <w:rPr>
          <w:sz w:val="28"/>
          <w:szCs w:val="28"/>
          <w:lang w:val="kk-KZ"/>
        </w:rPr>
        <w:t xml:space="preserve"> </w:t>
      </w:r>
      <w:proofErr w:type="spellStart"/>
      <w:r>
        <w:rPr>
          <w:sz w:val="28"/>
          <w:szCs w:val="28"/>
          <w:lang w:val="kk-KZ"/>
        </w:rPr>
        <w:t>достоверности</w:t>
      </w:r>
      <w:proofErr w:type="spellEnd"/>
      <w:r>
        <w:rPr>
          <w:sz w:val="28"/>
          <w:szCs w:val="28"/>
          <w:lang w:val="kk-KZ"/>
        </w:rPr>
        <w:t xml:space="preserve"> </w:t>
      </w:r>
      <w:proofErr w:type="spellStart"/>
      <w:r>
        <w:rPr>
          <w:sz w:val="28"/>
          <w:szCs w:val="28"/>
          <w:lang w:val="kk-KZ"/>
        </w:rPr>
        <w:t>нашего</w:t>
      </w:r>
      <w:proofErr w:type="spellEnd"/>
      <w:r>
        <w:rPr>
          <w:sz w:val="28"/>
          <w:szCs w:val="28"/>
          <w:lang w:val="kk-KZ"/>
        </w:rPr>
        <w:t xml:space="preserve"> </w:t>
      </w:r>
      <w:proofErr w:type="spellStart"/>
      <w:r>
        <w:rPr>
          <w:sz w:val="28"/>
          <w:szCs w:val="28"/>
          <w:lang w:val="kk-KZ"/>
        </w:rPr>
        <w:t>исследования</w:t>
      </w:r>
      <w:proofErr w:type="spellEnd"/>
      <w:r>
        <w:rPr>
          <w:sz w:val="28"/>
          <w:szCs w:val="28"/>
          <w:lang w:val="kk-KZ"/>
        </w:rPr>
        <w:t xml:space="preserve"> в </w:t>
      </w:r>
      <w:proofErr w:type="spellStart"/>
      <w:r>
        <w:rPr>
          <w:sz w:val="28"/>
          <w:szCs w:val="28"/>
          <w:lang w:val="kk-KZ"/>
        </w:rPr>
        <w:t>качестве</w:t>
      </w:r>
      <w:proofErr w:type="spellEnd"/>
      <w:r>
        <w:rPr>
          <w:sz w:val="28"/>
          <w:szCs w:val="28"/>
          <w:lang w:val="kk-KZ"/>
        </w:rPr>
        <w:t xml:space="preserve"> </w:t>
      </w:r>
      <w:proofErr w:type="spellStart"/>
      <w:r w:rsidR="00E1785A">
        <w:rPr>
          <w:sz w:val="28"/>
          <w:szCs w:val="28"/>
          <w:lang w:val="kk-KZ"/>
        </w:rPr>
        <w:t>контроля</w:t>
      </w:r>
      <w:proofErr w:type="spellEnd"/>
      <w:r w:rsidR="00E1785A">
        <w:rPr>
          <w:sz w:val="28"/>
          <w:szCs w:val="28"/>
          <w:lang w:val="kk-KZ"/>
        </w:rPr>
        <w:t xml:space="preserve"> </w:t>
      </w:r>
      <w:proofErr w:type="spellStart"/>
      <w:r w:rsidR="00E1785A">
        <w:rPr>
          <w:sz w:val="28"/>
          <w:szCs w:val="28"/>
          <w:lang w:val="kk-KZ"/>
        </w:rPr>
        <w:t>использовали</w:t>
      </w:r>
      <w:proofErr w:type="spellEnd"/>
      <w:r>
        <w:rPr>
          <w:sz w:val="28"/>
          <w:szCs w:val="28"/>
          <w:lang w:val="kk-KZ"/>
        </w:rPr>
        <w:t xml:space="preserve"> </w:t>
      </w:r>
      <w:proofErr w:type="spellStart"/>
      <w:r>
        <w:rPr>
          <w:sz w:val="28"/>
          <w:szCs w:val="28"/>
          <w:lang w:val="kk-KZ"/>
        </w:rPr>
        <w:t>диски</w:t>
      </w:r>
      <w:proofErr w:type="spellEnd"/>
      <w:r w:rsidR="00D17C26">
        <w:rPr>
          <w:sz w:val="28"/>
          <w:szCs w:val="28"/>
          <w:lang w:val="kk-KZ"/>
        </w:rPr>
        <w:t>,</w:t>
      </w:r>
      <w:r>
        <w:rPr>
          <w:sz w:val="28"/>
          <w:szCs w:val="28"/>
          <w:lang w:val="kk-KZ"/>
        </w:rPr>
        <w:t xml:space="preserve"> </w:t>
      </w:r>
      <w:proofErr w:type="spellStart"/>
      <w:r w:rsidR="00E1785A" w:rsidRPr="00E1785A">
        <w:rPr>
          <w:sz w:val="28"/>
          <w:szCs w:val="28"/>
          <w:lang w:val="kk-KZ"/>
        </w:rPr>
        <w:t>смоченные</w:t>
      </w:r>
      <w:proofErr w:type="spellEnd"/>
      <w:r w:rsidR="00E1785A">
        <w:rPr>
          <w:sz w:val="28"/>
          <w:szCs w:val="28"/>
          <w:lang w:val="kk-KZ"/>
        </w:rPr>
        <w:t xml:space="preserve">  в</w:t>
      </w:r>
      <w:r>
        <w:rPr>
          <w:sz w:val="28"/>
          <w:szCs w:val="28"/>
          <w:lang w:val="kk-KZ"/>
        </w:rPr>
        <w:t xml:space="preserve"> </w:t>
      </w:r>
      <w:proofErr w:type="spellStart"/>
      <w:r w:rsidR="00E1785A">
        <w:rPr>
          <w:sz w:val="28"/>
          <w:szCs w:val="28"/>
          <w:lang w:val="kk-KZ"/>
        </w:rPr>
        <w:t>физиол</w:t>
      </w:r>
      <w:r w:rsidR="00D17C26">
        <w:rPr>
          <w:sz w:val="28"/>
          <w:szCs w:val="28"/>
          <w:lang w:val="kk-KZ"/>
        </w:rPr>
        <w:t>о</w:t>
      </w:r>
      <w:r w:rsidR="00E1785A">
        <w:rPr>
          <w:sz w:val="28"/>
          <w:szCs w:val="28"/>
          <w:lang w:val="kk-KZ"/>
        </w:rPr>
        <w:t>гическ</w:t>
      </w:r>
      <w:r w:rsidR="00D17C26">
        <w:rPr>
          <w:sz w:val="28"/>
          <w:szCs w:val="28"/>
          <w:lang w:val="kk-KZ"/>
        </w:rPr>
        <w:t>о</w:t>
      </w:r>
      <w:r w:rsidR="00E1785A">
        <w:rPr>
          <w:sz w:val="28"/>
          <w:szCs w:val="28"/>
          <w:lang w:val="kk-KZ"/>
        </w:rPr>
        <w:t>м</w:t>
      </w:r>
      <w:proofErr w:type="spellEnd"/>
      <w:r w:rsidR="00E1785A">
        <w:rPr>
          <w:sz w:val="28"/>
          <w:szCs w:val="28"/>
          <w:lang w:val="kk-KZ"/>
        </w:rPr>
        <w:t xml:space="preserve"> </w:t>
      </w:r>
      <w:proofErr w:type="spellStart"/>
      <w:r w:rsidR="00E1785A">
        <w:rPr>
          <w:sz w:val="28"/>
          <w:szCs w:val="28"/>
          <w:lang w:val="kk-KZ"/>
        </w:rPr>
        <w:t>растворе</w:t>
      </w:r>
      <w:proofErr w:type="spellEnd"/>
      <w:r w:rsidR="00E1785A">
        <w:rPr>
          <w:sz w:val="28"/>
          <w:szCs w:val="28"/>
          <w:lang w:val="kk-KZ"/>
        </w:rPr>
        <w:t xml:space="preserve"> (</w:t>
      </w:r>
      <w:proofErr w:type="spellStart"/>
      <w:r w:rsidR="00E1785A">
        <w:rPr>
          <w:sz w:val="28"/>
          <w:szCs w:val="28"/>
          <w:lang w:val="en-US"/>
        </w:rPr>
        <w:t>NaCL</w:t>
      </w:r>
      <w:proofErr w:type="spellEnd"/>
      <w:r w:rsidR="00E1785A" w:rsidRPr="00E1785A">
        <w:rPr>
          <w:sz w:val="28"/>
          <w:szCs w:val="28"/>
        </w:rPr>
        <w:t xml:space="preserve"> 0,9%</w:t>
      </w:r>
      <w:r w:rsidR="00E1785A">
        <w:rPr>
          <w:sz w:val="28"/>
          <w:szCs w:val="28"/>
          <w:lang w:val="kk-KZ"/>
        </w:rPr>
        <w:t>)</w:t>
      </w:r>
      <w:r w:rsidR="00D17C26">
        <w:rPr>
          <w:sz w:val="28"/>
          <w:szCs w:val="28"/>
          <w:lang w:val="kk-KZ"/>
        </w:rPr>
        <w:t xml:space="preserve">, </w:t>
      </w:r>
      <w:proofErr w:type="spellStart"/>
      <w:r w:rsidR="00D17C26">
        <w:rPr>
          <w:sz w:val="28"/>
          <w:szCs w:val="28"/>
          <w:lang w:val="kk-KZ"/>
        </w:rPr>
        <w:t>которые</w:t>
      </w:r>
      <w:proofErr w:type="spellEnd"/>
      <w:r w:rsidR="00E1785A">
        <w:rPr>
          <w:sz w:val="28"/>
          <w:szCs w:val="28"/>
          <w:lang w:val="kk-KZ"/>
        </w:rPr>
        <w:t xml:space="preserve"> </w:t>
      </w:r>
      <w:proofErr w:type="spellStart"/>
      <w:r w:rsidR="00E1785A">
        <w:rPr>
          <w:sz w:val="28"/>
          <w:szCs w:val="28"/>
          <w:lang w:val="kk-KZ"/>
        </w:rPr>
        <w:t>паралельно</w:t>
      </w:r>
      <w:proofErr w:type="spellEnd"/>
      <w:r w:rsidR="00D17C26">
        <w:rPr>
          <w:sz w:val="28"/>
          <w:szCs w:val="28"/>
          <w:lang w:val="kk-KZ"/>
        </w:rPr>
        <w:t xml:space="preserve"> </w:t>
      </w:r>
      <w:proofErr w:type="spellStart"/>
      <w:r w:rsidR="00D17C26" w:rsidRPr="00D17C26">
        <w:rPr>
          <w:sz w:val="28"/>
          <w:szCs w:val="28"/>
          <w:lang w:val="kk-KZ"/>
        </w:rPr>
        <w:t>размещались</w:t>
      </w:r>
      <w:proofErr w:type="spellEnd"/>
      <w:r w:rsidR="00E1785A">
        <w:rPr>
          <w:sz w:val="28"/>
          <w:szCs w:val="28"/>
          <w:lang w:val="kk-KZ"/>
        </w:rPr>
        <w:t xml:space="preserve"> в </w:t>
      </w:r>
      <w:proofErr w:type="spellStart"/>
      <w:r w:rsidR="00E1785A">
        <w:rPr>
          <w:sz w:val="28"/>
          <w:szCs w:val="28"/>
          <w:lang w:val="kk-KZ"/>
        </w:rPr>
        <w:t>чашках</w:t>
      </w:r>
      <w:proofErr w:type="spellEnd"/>
      <w:r w:rsidR="00E1785A">
        <w:rPr>
          <w:sz w:val="28"/>
          <w:szCs w:val="28"/>
          <w:lang w:val="kk-KZ"/>
        </w:rPr>
        <w:t xml:space="preserve"> </w:t>
      </w:r>
      <w:proofErr w:type="spellStart"/>
      <w:r w:rsidR="00E1785A">
        <w:rPr>
          <w:sz w:val="28"/>
          <w:szCs w:val="28"/>
          <w:lang w:val="kk-KZ"/>
        </w:rPr>
        <w:t>Петри</w:t>
      </w:r>
      <w:proofErr w:type="spellEnd"/>
      <w:r w:rsidR="00E1785A">
        <w:rPr>
          <w:sz w:val="28"/>
          <w:szCs w:val="28"/>
          <w:lang w:val="kk-KZ"/>
        </w:rPr>
        <w:t xml:space="preserve"> в </w:t>
      </w:r>
      <w:proofErr w:type="spellStart"/>
      <w:r w:rsidR="00E1785A">
        <w:rPr>
          <w:sz w:val="28"/>
          <w:szCs w:val="28"/>
          <w:lang w:val="kk-KZ"/>
        </w:rPr>
        <w:t>питательном</w:t>
      </w:r>
      <w:proofErr w:type="spellEnd"/>
      <w:r w:rsidR="00E1785A">
        <w:rPr>
          <w:sz w:val="28"/>
          <w:szCs w:val="28"/>
          <w:lang w:val="kk-KZ"/>
        </w:rPr>
        <w:t xml:space="preserve"> </w:t>
      </w:r>
      <w:proofErr w:type="spellStart"/>
      <w:r w:rsidR="00E1785A">
        <w:rPr>
          <w:sz w:val="28"/>
          <w:szCs w:val="28"/>
          <w:lang w:val="kk-KZ"/>
        </w:rPr>
        <w:t>агаре</w:t>
      </w:r>
      <w:proofErr w:type="spellEnd"/>
      <w:r w:rsidR="00E1785A">
        <w:rPr>
          <w:sz w:val="28"/>
          <w:szCs w:val="28"/>
          <w:lang w:val="kk-KZ"/>
        </w:rPr>
        <w:t>. В течени</w:t>
      </w:r>
      <w:r w:rsidR="00D17C26">
        <w:rPr>
          <w:sz w:val="28"/>
          <w:szCs w:val="28"/>
          <w:lang w:val="kk-KZ"/>
        </w:rPr>
        <w:t>е</w:t>
      </w:r>
      <w:r w:rsidR="00E1785A">
        <w:rPr>
          <w:sz w:val="28"/>
          <w:szCs w:val="28"/>
          <w:lang w:val="kk-KZ"/>
        </w:rPr>
        <w:t xml:space="preserve"> 24 часов инкубировали при 37 </w:t>
      </w:r>
      <w:r w:rsidR="00E1785A" w:rsidRPr="00E1785A">
        <w:rPr>
          <w:sz w:val="28"/>
          <w:szCs w:val="28"/>
        </w:rPr>
        <w:t>°C</w:t>
      </w:r>
      <w:r w:rsidR="00E1785A">
        <w:rPr>
          <w:sz w:val="28"/>
          <w:szCs w:val="28"/>
        </w:rPr>
        <w:t>. В группе контроля зоны ингибирования отсутствовали</w:t>
      </w:r>
      <w:r w:rsidR="00D17C26">
        <w:rPr>
          <w:sz w:val="28"/>
          <w:szCs w:val="28"/>
        </w:rPr>
        <w:t xml:space="preserve">, что </w:t>
      </w:r>
      <w:proofErr w:type="gramStart"/>
      <w:r w:rsidR="00E1785A">
        <w:rPr>
          <w:sz w:val="28"/>
          <w:szCs w:val="28"/>
        </w:rPr>
        <w:t>свидетельств</w:t>
      </w:r>
      <w:r w:rsidR="00D17C26">
        <w:rPr>
          <w:sz w:val="28"/>
          <w:szCs w:val="28"/>
        </w:rPr>
        <w:t>овало</w:t>
      </w:r>
      <w:r w:rsidR="00E1785A">
        <w:rPr>
          <w:sz w:val="28"/>
          <w:szCs w:val="28"/>
        </w:rPr>
        <w:t xml:space="preserve">  о</w:t>
      </w:r>
      <w:r w:rsidR="00D17C26">
        <w:rPr>
          <w:sz w:val="28"/>
          <w:szCs w:val="28"/>
        </w:rPr>
        <w:t>б</w:t>
      </w:r>
      <w:proofErr w:type="gramEnd"/>
      <w:r w:rsidR="00E1785A">
        <w:rPr>
          <w:sz w:val="28"/>
          <w:szCs w:val="28"/>
        </w:rPr>
        <w:t xml:space="preserve"> отсутств</w:t>
      </w:r>
      <w:r w:rsidR="00D17C26">
        <w:rPr>
          <w:sz w:val="28"/>
          <w:szCs w:val="28"/>
        </w:rPr>
        <w:t>ии</w:t>
      </w:r>
      <w:r w:rsidR="00E1785A">
        <w:rPr>
          <w:sz w:val="28"/>
          <w:szCs w:val="28"/>
        </w:rPr>
        <w:t xml:space="preserve"> антибактериальн</w:t>
      </w:r>
      <w:r w:rsidR="00D17C26">
        <w:rPr>
          <w:sz w:val="28"/>
          <w:szCs w:val="28"/>
        </w:rPr>
        <w:t>ой</w:t>
      </w:r>
      <w:r w:rsidR="00E1785A">
        <w:rPr>
          <w:sz w:val="28"/>
          <w:szCs w:val="28"/>
        </w:rPr>
        <w:t xml:space="preserve"> </w:t>
      </w:r>
      <w:proofErr w:type="gramStart"/>
      <w:r w:rsidR="00E1785A">
        <w:rPr>
          <w:sz w:val="28"/>
          <w:szCs w:val="28"/>
        </w:rPr>
        <w:t>эффективност</w:t>
      </w:r>
      <w:r w:rsidR="00D17C26">
        <w:rPr>
          <w:sz w:val="28"/>
          <w:szCs w:val="28"/>
        </w:rPr>
        <w:t xml:space="preserve">и </w:t>
      </w:r>
      <w:r w:rsidR="00E1785A">
        <w:rPr>
          <w:sz w:val="28"/>
          <w:szCs w:val="28"/>
        </w:rPr>
        <w:t>.</w:t>
      </w:r>
      <w:proofErr w:type="gramEnd"/>
    </w:p>
    <w:p w14:paraId="6B37C480" w14:textId="49A8DA95" w:rsidR="00E72D70" w:rsidRPr="00152D15" w:rsidRDefault="00E72D70" w:rsidP="00152D15">
      <w:pPr>
        <w:pStyle w:val="15"/>
        <w:tabs>
          <w:tab w:val="left" w:pos="993"/>
        </w:tabs>
        <w:spacing w:after="0" w:line="240" w:lineRule="auto"/>
        <w:ind w:firstLine="567"/>
        <w:rPr>
          <w:b/>
          <w:bCs/>
          <w:sz w:val="28"/>
          <w:szCs w:val="28"/>
        </w:rPr>
      </w:pPr>
      <w:r w:rsidRPr="00E72D70">
        <w:rPr>
          <w:b/>
          <w:bCs/>
          <w:sz w:val="28"/>
          <w:szCs w:val="28"/>
        </w:rPr>
        <w:lastRenderedPageBreak/>
        <w:t>Результаты СЭМ-анализа</w:t>
      </w:r>
      <w:r w:rsidR="00152D15">
        <w:rPr>
          <w:b/>
          <w:bCs/>
          <w:sz w:val="28"/>
          <w:szCs w:val="28"/>
        </w:rPr>
        <w:t>.</w:t>
      </w:r>
      <w:r w:rsidR="00D17C26">
        <w:rPr>
          <w:b/>
          <w:bCs/>
          <w:sz w:val="28"/>
          <w:szCs w:val="28"/>
        </w:rPr>
        <w:t xml:space="preserve"> </w:t>
      </w:r>
      <w:r w:rsidRPr="00E72D70">
        <w:rPr>
          <w:sz w:val="28"/>
          <w:szCs w:val="28"/>
        </w:rPr>
        <w:t xml:space="preserve">Сканирующая электронная микроскопия выявила различия в состоянии дентинной поверхности в зависимости от </w:t>
      </w:r>
      <w:proofErr w:type="gramStart"/>
      <w:r w:rsidRPr="00E72D70">
        <w:rPr>
          <w:sz w:val="28"/>
          <w:szCs w:val="28"/>
        </w:rPr>
        <w:t>применяемого  протокола</w:t>
      </w:r>
      <w:proofErr w:type="gramEnd"/>
      <w:r w:rsidR="00D17C26">
        <w:rPr>
          <w:sz w:val="28"/>
          <w:szCs w:val="28"/>
        </w:rPr>
        <w:t xml:space="preserve"> ирригации корневых каналов зубов</w:t>
      </w:r>
      <w:r w:rsidRPr="00E72D70">
        <w:rPr>
          <w:sz w:val="28"/>
          <w:szCs w:val="28"/>
        </w:rPr>
        <w:t>.</w:t>
      </w:r>
    </w:p>
    <w:p w14:paraId="557A5032" w14:textId="555AB044" w:rsidR="00E72D70" w:rsidRPr="00E72D70" w:rsidRDefault="00D17C26" w:rsidP="00152D15">
      <w:pPr>
        <w:pStyle w:val="15"/>
        <w:tabs>
          <w:tab w:val="left" w:pos="993"/>
        </w:tabs>
        <w:spacing w:after="0"/>
        <w:ind w:firstLine="567"/>
        <w:rPr>
          <w:sz w:val="28"/>
          <w:szCs w:val="28"/>
        </w:rPr>
      </w:pPr>
      <w:r>
        <w:rPr>
          <w:sz w:val="28"/>
          <w:szCs w:val="28"/>
        </w:rPr>
        <w:t>У обследованных г</w:t>
      </w:r>
      <w:r w:rsidR="00E72D70" w:rsidRPr="00E72D70">
        <w:rPr>
          <w:sz w:val="28"/>
          <w:szCs w:val="28"/>
        </w:rPr>
        <w:t>рупп</w:t>
      </w:r>
      <w:r>
        <w:rPr>
          <w:sz w:val="28"/>
          <w:szCs w:val="28"/>
        </w:rPr>
        <w:t>ы</w:t>
      </w:r>
      <w:r w:rsidR="00E72D70" w:rsidRPr="00E72D70">
        <w:rPr>
          <w:sz w:val="28"/>
          <w:szCs w:val="28"/>
        </w:rPr>
        <w:t xml:space="preserve"> 1</w:t>
      </w:r>
      <w:r w:rsidR="00E72D70">
        <w:rPr>
          <w:sz w:val="28"/>
          <w:szCs w:val="28"/>
        </w:rPr>
        <w:t xml:space="preserve">, где применялся </w:t>
      </w:r>
      <w:proofErr w:type="spellStart"/>
      <w:r w:rsidR="00E72D70">
        <w:rPr>
          <w:sz w:val="28"/>
          <w:szCs w:val="28"/>
        </w:rPr>
        <w:t>стандарный</w:t>
      </w:r>
      <w:proofErr w:type="spellEnd"/>
      <w:r w:rsidR="00E72D70">
        <w:rPr>
          <w:sz w:val="28"/>
          <w:szCs w:val="28"/>
        </w:rPr>
        <w:t xml:space="preserve"> протокол </w:t>
      </w:r>
      <w:r w:rsidR="00E72D70" w:rsidRPr="00E72D70">
        <w:rPr>
          <w:sz w:val="28"/>
          <w:szCs w:val="28"/>
        </w:rPr>
        <w:t xml:space="preserve">(3% </w:t>
      </w:r>
      <w:proofErr w:type="spellStart"/>
      <w:r w:rsidR="00E72D70" w:rsidRPr="00E72D70">
        <w:rPr>
          <w:sz w:val="28"/>
          <w:szCs w:val="28"/>
        </w:rPr>
        <w:t>NaOCl</w:t>
      </w:r>
      <w:proofErr w:type="spellEnd"/>
      <w:r w:rsidR="00E72D70" w:rsidRPr="00E72D70">
        <w:rPr>
          <w:sz w:val="28"/>
          <w:szCs w:val="28"/>
        </w:rPr>
        <w:t xml:space="preserve"> + 17% ЭДТА, УЗ-активация)</w:t>
      </w:r>
      <w:r w:rsidR="00E72D70">
        <w:rPr>
          <w:sz w:val="28"/>
          <w:szCs w:val="28"/>
        </w:rPr>
        <w:t>,</w:t>
      </w:r>
      <w:r w:rsidR="00E72D70" w:rsidRPr="00E72D70">
        <w:rPr>
          <w:sz w:val="28"/>
          <w:szCs w:val="28"/>
        </w:rPr>
        <w:t xml:space="preserve"> отмечалось удаление </w:t>
      </w:r>
      <w:r>
        <w:rPr>
          <w:sz w:val="28"/>
          <w:szCs w:val="28"/>
        </w:rPr>
        <w:t>«</w:t>
      </w:r>
      <w:r w:rsidR="00E72D70" w:rsidRPr="00E72D70">
        <w:rPr>
          <w:sz w:val="28"/>
          <w:szCs w:val="28"/>
        </w:rPr>
        <w:t>смазанного</w:t>
      </w:r>
      <w:r>
        <w:rPr>
          <w:sz w:val="28"/>
          <w:szCs w:val="28"/>
        </w:rPr>
        <w:t>»</w:t>
      </w:r>
      <w:r w:rsidR="00E72D70" w:rsidRPr="00E72D70">
        <w:rPr>
          <w:sz w:val="28"/>
          <w:szCs w:val="28"/>
        </w:rPr>
        <w:t xml:space="preserve"> слоя с открытием устьев дентинных канальцев. Однако на ряде участков сохранялись отложения и остатки органического матрикса.</w:t>
      </w:r>
    </w:p>
    <w:p w14:paraId="50636501" w14:textId="1F9D8287" w:rsidR="00E72D70" w:rsidRPr="00E72D70" w:rsidRDefault="00D17C26" w:rsidP="00152D15">
      <w:pPr>
        <w:pStyle w:val="15"/>
        <w:tabs>
          <w:tab w:val="left" w:pos="993"/>
        </w:tabs>
        <w:spacing w:after="0"/>
        <w:ind w:firstLine="567"/>
        <w:rPr>
          <w:sz w:val="28"/>
          <w:szCs w:val="28"/>
        </w:rPr>
      </w:pPr>
      <w:r>
        <w:rPr>
          <w:sz w:val="28"/>
          <w:szCs w:val="28"/>
        </w:rPr>
        <w:t>У наблюдаемых г</w:t>
      </w:r>
      <w:r w:rsidR="00E72D70" w:rsidRPr="00E72D70">
        <w:rPr>
          <w:sz w:val="28"/>
          <w:szCs w:val="28"/>
        </w:rPr>
        <w:t>рупп</w:t>
      </w:r>
      <w:r>
        <w:rPr>
          <w:sz w:val="28"/>
          <w:szCs w:val="28"/>
        </w:rPr>
        <w:t>ы</w:t>
      </w:r>
      <w:r w:rsidR="00E72D70" w:rsidRPr="00E72D70">
        <w:rPr>
          <w:sz w:val="28"/>
          <w:szCs w:val="28"/>
        </w:rPr>
        <w:t xml:space="preserve"> 2 </w:t>
      </w:r>
      <w:r w:rsidR="00E72D70">
        <w:rPr>
          <w:sz w:val="28"/>
          <w:szCs w:val="28"/>
        </w:rPr>
        <w:t xml:space="preserve">медикаментозная обработка проводилась </w:t>
      </w:r>
      <w:r w:rsidR="00E72D70" w:rsidRPr="00E72D70">
        <w:rPr>
          <w:sz w:val="28"/>
          <w:szCs w:val="28"/>
        </w:rPr>
        <w:t xml:space="preserve">3% </w:t>
      </w:r>
      <w:proofErr w:type="spellStart"/>
      <w:r w:rsidR="00E72D70" w:rsidRPr="00E72D70">
        <w:rPr>
          <w:sz w:val="28"/>
          <w:szCs w:val="28"/>
        </w:rPr>
        <w:t>NaOCl</w:t>
      </w:r>
      <w:proofErr w:type="spellEnd"/>
      <w:r w:rsidR="00E72D70" w:rsidRPr="00E72D70">
        <w:rPr>
          <w:sz w:val="28"/>
          <w:szCs w:val="28"/>
        </w:rPr>
        <w:t xml:space="preserve"> </w:t>
      </w:r>
      <w:r w:rsidR="00E72D70">
        <w:rPr>
          <w:sz w:val="28"/>
          <w:szCs w:val="28"/>
        </w:rPr>
        <w:t xml:space="preserve">с </w:t>
      </w:r>
      <w:r w:rsidR="00E72D70" w:rsidRPr="00E72D70">
        <w:rPr>
          <w:sz w:val="28"/>
          <w:szCs w:val="28"/>
        </w:rPr>
        <w:t>УЗ-активаци</w:t>
      </w:r>
      <w:r w:rsidR="00E72D70">
        <w:rPr>
          <w:sz w:val="28"/>
          <w:szCs w:val="28"/>
        </w:rPr>
        <w:t>ей</w:t>
      </w:r>
      <w:r>
        <w:rPr>
          <w:sz w:val="28"/>
          <w:szCs w:val="28"/>
        </w:rPr>
        <w:t xml:space="preserve"> и </w:t>
      </w:r>
      <w:r w:rsidR="00E72D70">
        <w:rPr>
          <w:sz w:val="28"/>
          <w:szCs w:val="28"/>
        </w:rPr>
        <w:t xml:space="preserve">в качестве </w:t>
      </w:r>
      <w:r w:rsidR="00E72D70" w:rsidRPr="00E72D70">
        <w:rPr>
          <w:sz w:val="28"/>
          <w:szCs w:val="28"/>
        </w:rPr>
        <w:t>финальн</w:t>
      </w:r>
      <w:r w:rsidR="00E72D70">
        <w:rPr>
          <w:sz w:val="28"/>
          <w:szCs w:val="28"/>
        </w:rPr>
        <w:t>ой</w:t>
      </w:r>
      <w:r w:rsidR="00E72D70" w:rsidRPr="00E72D70">
        <w:rPr>
          <w:sz w:val="28"/>
          <w:szCs w:val="28"/>
        </w:rPr>
        <w:t xml:space="preserve"> ирригаци</w:t>
      </w:r>
      <w:r w:rsidR="00E72D70">
        <w:rPr>
          <w:sz w:val="28"/>
          <w:szCs w:val="28"/>
        </w:rPr>
        <w:t>и применялся</w:t>
      </w:r>
      <w:r w:rsidR="00E72D70" w:rsidRPr="00E72D70">
        <w:rPr>
          <w:sz w:val="28"/>
          <w:szCs w:val="28"/>
        </w:rPr>
        <w:t xml:space="preserve"> </w:t>
      </w:r>
      <w:proofErr w:type="spellStart"/>
      <w:r w:rsidR="00E72D70">
        <w:rPr>
          <w:sz w:val="28"/>
          <w:szCs w:val="28"/>
        </w:rPr>
        <w:t>р</w:t>
      </w:r>
      <w:r w:rsidR="00E72D70" w:rsidRPr="00E72D70">
        <w:rPr>
          <w:sz w:val="28"/>
          <w:szCs w:val="28"/>
        </w:rPr>
        <w:t>отокан</w:t>
      </w:r>
      <w:proofErr w:type="spellEnd"/>
      <w:r w:rsidR="00E72D70">
        <w:rPr>
          <w:sz w:val="28"/>
          <w:szCs w:val="28"/>
        </w:rPr>
        <w:t xml:space="preserve">. </w:t>
      </w:r>
      <w:r>
        <w:rPr>
          <w:sz w:val="28"/>
          <w:szCs w:val="28"/>
        </w:rPr>
        <w:t>В д</w:t>
      </w:r>
      <w:r w:rsidR="00E72D70">
        <w:rPr>
          <w:sz w:val="28"/>
          <w:szCs w:val="28"/>
        </w:rPr>
        <w:t>анн</w:t>
      </w:r>
      <w:r>
        <w:rPr>
          <w:sz w:val="28"/>
          <w:szCs w:val="28"/>
        </w:rPr>
        <w:t>ой</w:t>
      </w:r>
      <w:r w:rsidR="00E72D70">
        <w:rPr>
          <w:sz w:val="28"/>
          <w:szCs w:val="28"/>
        </w:rPr>
        <w:t xml:space="preserve"> групп</w:t>
      </w:r>
      <w:r>
        <w:rPr>
          <w:sz w:val="28"/>
          <w:szCs w:val="28"/>
        </w:rPr>
        <w:t>е отмечалось</w:t>
      </w:r>
      <w:r w:rsidR="00E72D70" w:rsidRPr="00E72D70">
        <w:rPr>
          <w:sz w:val="28"/>
          <w:szCs w:val="28"/>
        </w:rPr>
        <w:t xml:space="preserve"> наиболее выраженное удаление </w:t>
      </w:r>
      <w:r>
        <w:rPr>
          <w:sz w:val="28"/>
          <w:szCs w:val="28"/>
        </w:rPr>
        <w:t>«</w:t>
      </w:r>
      <w:r w:rsidR="00E72D70" w:rsidRPr="00E72D70">
        <w:rPr>
          <w:sz w:val="28"/>
          <w:szCs w:val="28"/>
        </w:rPr>
        <w:t>смазанного</w:t>
      </w:r>
      <w:r>
        <w:rPr>
          <w:sz w:val="28"/>
          <w:szCs w:val="28"/>
        </w:rPr>
        <w:t>»</w:t>
      </w:r>
      <w:r w:rsidR="00E72D70" w:rsidRPr="00E72D70">
        <w:rPr>
          <w:sz w:val="28"/>
          <w:szCs w:val="28"/>
        </w:rPr>
        <w:t xml:space="preserve"> слоя. Устья дентинных канальцев были хорошо раскрыты, поверхность имела более чистую и структурированную морфологию по сравнению </w:t>
      </w:r>
      <w:r>
        <w:rPr>
          <w:sz w:val="28"/>
          <w:szCs w:val="28"/>
        </w:rPr>
        <w:t xml:space="preserve">с данными в </w:t>
      </w:r>
      <w:r w:rsidR="00E72D70" w:rsidRPr="00E72D70">
        <w:rPr>
          <w:sz w:val="28"/>
          <w:szCs w:val="28"/>
        </w:rPr>
        <w:t>други</w:t>
      </w:r>
      <w:r>
        <w:rPr>
          <w:sz w:val="28"/>
          <w:szCs w:val="28"/>
        </w:rPr>
        <w:t>х</w:t>
      </w:r>
      <w:r w:rsidR="00E72D70" w:rsidRPr="00E72D70">
        <w:rPr>
          <w:sz w:val="28"/>
          <w:szCs w:val="28"/>
        </w:rPr>
        <w:t xml:space="preserve"> группа</w:t>
      </w:r>
      <w:r>
        <w:rPr>
          <w:sz w:val="28"/>
          <w:szCs w:val="28"/>
        </w:rPr>
        <w:t>х</w:t>
      </w:r>
      <w:r w:rsidR="00E72D70" w:rsidRPr="00E72D70">
        <w:rPr>
          <w:sz w:val="28"/>
          <w:szCs w:val="28"/>
        </w:rPr>
        <w:t>.</w:t>
      </w:r>
    </w:p>
    <w:p w14:paraId="1026C536" w14:textId="7DD1D21A" w:rsidR="00E72D70" w:rsidRPr="00E72D70" w:rsidRDefault="00F67A2E" w:rsidP="00152D15">
      <w:pPr>
        <w:pStyle w:val="15"/>
        <w:tabs>
          <w:tab w:val="left" w:pos="993"/>
        </w:tabs>
        <w:spacing w:after="0"/>
        <w:ind w:firstLine="567"/>
        <w:rPr>
          <w:sz w:val="28"/>
          <w:szCs w:val="28"/>
        </w:rPr>
      </w:pPr>
      <w:r>
        <w:rPr>
          <w:sz w:val="28"/>
          <w:szCs w:val="28"/>
        </w:rPr>
        <w:t xml:space="preserve">При изучении </w:t>
      </w:r>
      <w:r w:rsidR="00E72D70">
        <w:rPr>
          <w:sz w:val="28"/>
          <w:szCs w:val="28"/>
        </w:rPr>
        <w:t>примен</w:t>
      </w:r>
      <w:r>
        <w:rPr>
          <w:sz w:val="28"/>
          <w:szCs w:val="28"/>
        </w:rPr>
        <w:t>ения</w:t>
      </w:r>
      <w:r w:rsidR="00E72D70">
        <w:rPr>
          <w:sz w:val="28"/>
          <w:szCs w:val="28"/>
        </w:rPr>
        <w:t xml:space="preserve"> </w:t>
      </w:r>
      <w:r w:rsidRPr="00F67A2E">
        <w:rPr>
          <w:sz w:val="28"/>
          <w:szCs w:val="28"/>
        </w:rPr>
        <w:t>0,9%</w:t>
      </w:r>
      <w:r>
        <w:rPr>
          <w:sz w:val="28"/>
          <w:szCs w:val="28"/>
        </w:rPr>
        <w:t>-</w:t>
      </w:r>
      <w:proofErr w:type="spellStart"/>
      <w:r>
        <w:rPr>
          <w:sz w:val="28"/>
          <w:szCs w:val="28"/>
        </w:rPr>
        <w:t>ного</w:t>
      </w:r>
      <w:proofErr w:type="spellEnd"/>
      <w:r>
        <w:rPr>
          <w:sz w:val="28"/>
          <w:szCs w:val="28"/>
        </w:rPr>
        <w:t xml:space="preserve"> </w:t>
      </w:r>
      <w:r w:rsidR="00E72D70" w:rsidRPr="00E72D70">
        <w:rPr>
          <w:sz w:val="28"/>
          <w:szCs w:val="28"/>
        </w:rPr>
        <w:t>физиологическ</w:t>
      </w:r>
      <w:r>
        <w:rPr>
          <w:sz w:val="28"/>
          <w:szCs w:val="28"/>
        </w:rPr>
        <w:t>ого</w:t>
      </w:r>
      <w:r w:rsidR="00E72D70" w:rsidRPr="00E72D70">
        <w:rPr>
          <w:sz w:val="28"/>
          <w:szCs w:val="28"/>
        </w:rPr>
        <w:t xml:space="preserve"> раствор</w:t>
      </w:r>
      <w:r>
        <w:rPr>
          <w:sz w:val="28"/>
          <w:szCs w:val="28"/>
        </w:rPr>
        <w:t>а</w:t>
      </w:r>
      <w:r w:rsidR="00E72D70">
        <w:rPr>
          <w:sz w:val="28"/>
          <w:szCs w:val="28"/>
        </w:rPr>
        <w:t xml:space="preserve"> </w:t>
      </w:r>
      <w:r>
        <w:rPr>
          <w:sz w:val="28"/>
          <w:szCs w:val="28"/>
        </w:rPr>
        <w:t>(г</w:t>
      </w:r>
      <w:r w:rsidRPr="00F67A2E">
        <w:rPr>
          <w:sz w:val="28"/>
          <w:szCs w:val="28"/>
        </w:rPr>
        <w:t>руппа 3</w:t>
      </w:r>
      <w:r>
        <w:rPr>
          <w:sz w:val="28"/>
          <w:szCs w:val="28"/>
        </w:rPr>
        <w:t>)</w:t>
      </w:r>
      <w:r w:rsidRPr="00F67A2E">
        <w:rPr>
          <w:sz w:val="28"/>
          <w:szCs w:val="28"/>
        </w:rPr>
        <w:t xml:space="preserve"> </w:t>
      </w:r>
      <w:r>
        <w:rPr>
          <w:sz w:val="28"/>
          <w:szCs w:val="28"/>
        </w:rPr>
        <w:t xml:space="preserve">на </w:t>
      </w:r>
      <w:r w:rsidR="00E72D70" w:rsidRPr="00E72D70">
        <w:rPr>
          <w:sz w:val="28"/>
          <w:szCs w:val="28"/>
        </w:rPr>
        <w:t>поверхност</w:t>
      </w:r>
      <w:r>
        <w:rPr>
          <w:sz w:val="28"/>
          <w:szCs w:val="28"/>
        </w:rPr>
        <w:t>и</w:t>
      </w:r>
      <w:r w:rsidR="00E72D70" w:rsidRPr="00E72D70">
        <w:rPr>
          <w:sz w:val="28"/>
          <w:szCs w:val="28"/>
        </w:rPr>
        <w:t xml:space="preserve"> дентина сохранял</w:t>
      </w:r>
      <w:r>
        <w:rPr>
          <w:sz w:val="28"/>
          <w:szCs w:val="28"/>
        </w:rPr>
        <w:t>ось</w:t>
      </w:r>
      <w:r w:rsidR="00E72D70" w:rsidRPr="00E72D70">
        <w:rPr>
          <w:sz w:val="28"/>
          <w:szCs w:val="28"/>
        </w:rPr>
        <w:t xml:space="preserve"> значительное количество </w:t>
      </w:r>
      <w:r>
        <w:rPr>
          <w:sz w:val="28"/>
          <w:szCs w:val="28"/>
        </w:rPr>
        <w:t>«</w:t>
      </w:r>
      <w:r w:rsidR="00E72D70" w:rsidRPr="00E72D70">
        <w:rPr>
          <w:sz w:val="28"/>
          <w:szCs w:val="28"/>
        </w:rPr>
        <w:t>смазанного</w:t>
      </w:r>
      <w:r>
        <w:rPr>
          <w:sz w:val="28"/>
          <w:szCs w:val="28"/>
        </w:rPr>
        <w:t>»</w:t>
      </w:r>
      <w:r w:rsidR="00E72D70" w:rsidRPr="00E72D70">
        <w:rPr>
          <w:sz w:val="28"/>
          <w:szCs w:val="28"/>
        </w:rPr>
        <w:t xml:space="preserve"> слоя, устья канальцев были закрыты, что указывало на отсутствие выраженного очищающего и дезинфицирующего эффекта.</w:t>
      </w:r>
    </w:p>
    <w:p w14:paraId="3A686708" w14:textId="52E1D099" w:rsidR="00E72D70" w:rsidRPr="00E72D70" w:rsidRDefault="00F67A2E" w:rsidP="00F67A2E">
      <w:pPr>
        <w:pStyle w:val="15"/>
        <w:tabs>
          <w:tab w:val="left" w:pos="993"/>
        </w:tabs>
        <w:spacing w:after="0"/>
        <w:rPr>
          <w:sz w:val="28"/>
          <w:szCs w:val="28"/>
        </w:rPr>
      </w:pPr>
      <w:r>
        <w:rPr>
          <w:sz w:val="28"/>
          <w:szCs w:val="28"/>
        </w:rPr>
        <w:tab/>
        <w:t>В э</w:t>
      </w:r>
      <w:r w:rsidR="00E72D70">
        <w:rPr>
          <w:sz w:val="28"/>
          <w:szCs w:val="28"/>
        </w:rPr>
        <w:t>кспериментальн</w:t>
      </w:r>
      <w:r>
        <w:rPr>
          <w:sz w:val="28"/>
          <w:szCs w:val="28"/>
        </w:rPr>
        <w:t>ой группе 4</w:t>
      </w:r>
      <w:r w:rsidR="00E72D70">
        <w:rPr>
          <w:sz w:val="28"/>
          <w:szCs w:val="28"/>
        </w:rPr>
        <w:t>, где примен</w:t>
      </w:r>
      <w:r>
        <w:rPr>
          <w:sz w:val="28"/>
          <w:szCs w:val="28"/>
        </w:rPr>
        <w:t>я</w:t>
      </w:r>
      <w:r w:rsidR="00E72D70">
        <w:rPr>
          <w:sz w:val="28"/>
          <w:szCs w:val="28"/>
        </w:rPr>
        <w:t xml:space="preserve">ли только препарат </w:t>
      </w:r>
      <w:proofErr w:type="spellStart"/>
      <w:r w:rsidR="00E72D70">
        <w:rPr>
          <w:sz w:val="28"/>
          <w:szCs w:val="28"/>
        </w:rPr>
        <w:t>р</w:t>
      </w:r>
      <w:r w:rsidR="00E72D70" w:rsidRPr="00E72D70">
        <w:rPr>
          <w:sz w:val="28"/>
          <w:szCs w:val="28"/>
        </w:rPr>
        <w:t>отокан</w:t>
      </w:r>
      <w:proofErr w:type="spellEnd"/>
      <w:r w:rsidR="00E72D70">
        <w:rPr>
          <w:sz w:val="28"/>
          <w:szCs w:val="28"/>
        </w:rPr>
        <w:t xml:space="preserve">, </w:t>
      </w:r>
      <w:r w:rsidR="00E72D70" w:rsidRPr="00E72D70">
        <w:rPr>
          <w:sz w:val="28"/>
          <w:szCs w:val="28"/>
        </w:rPr>
        <w:t xml:space="preserve">наблюдалось умеренное удаление </w:t>
      </w:r>
      <w:r>
        <w:rPr>
          <w:sz w:val="28"/>
          <w:szCs w:val="28"/>
        </w:rPr>
        <w:t>«</w:t>
      </w:r>
      <w:r w:rsidR="00E72D70" w:rsidRPr="00E72D70">
        <w:rPr>
          <w:sz w:val="28"/>
          <w:szCs w:val="28"/>
        </w:rPr>
        <w:t>смазанного</w:t>
      </w:r>
      <w:r>
        <w:rPr>
          <w:sz w:val="28"/>
          <w:szCs w:val="28"/>
        </w:rPr>
        <w:t>»</w:t>
      </w:r>
      <w:r w:rsidR="00E72D70" w:rsidRPr="00E72D70">
        <w:rPr>
          <w:sz w:val="28"/>
          <w:szCs w:val="28"/>
        </w:rPr>
        <w:t xml:space="preserve"> слоя, однако эффективность была ниже, чем в </w:t>
      </w:r>
      <w:r w:rsidR="00E72D70">
        <w:rPr>
          <w:sz w:val="28"/>
          <w:szCs w:val="28"/>
        </w:rPr>
        <w:t xml:space="preserve">первой и второй </w:t>
      </w:r>
      <w:r w:rsidR="00E72D70" w:rsidRPr="00E72D70">
        <w:rPr>
          <w:sz w:val="28"/>
          <w:szCs w:val="28"/>
        </w:rPr>
        <w:t>групп</w:t>
      </w:r>
      <w:r>
        <w:rPr>
          <w:sz w:val="28"/>
          <w:szCs w:val="28"/>
        </w:rPr>
        <w:t>ах</w:t>
      </w:r>
      <w:r w:rsidR="00E72D70" w:rsidRPr="00E72D70">
        <w:rPr>
          <w:sz w:val="28"/>
          <w:szCs w:val="28"/>
        </w:rPr>
        <w:t xml:space="preserve">. </w:t>
      </w:r>
      <w:r>
        <w:rPr>
          <w:sz w:val="28"/>
          <w:szCs w:val="28"/>
        </w:rPr>
        <w:t xml:space="preserve">Дентинные </w:t>
      </w:r>
      <w:proofErr w:type="gramStart"/>
      <w:r>
        <w:rPr>
          <w:sz w:val="28"/>
          <w:szCs w:val="28"/>
        </w:rPr>
        <w:t>к</w:t>
      </w:r>
      <w:r w:rsidR="00E72D70" w:rsidRPr="00E72D70">
        <w:rPr>
          <w:sz w:val="28"/>
          <w:szCs w:val="28"/>
        </w:rPr>
        <w:t xml:space="preserve">анальцы </w:t>
      </w:r>
      <w:r>
        <w:rPr>
          <w:sz w:val="28"/>
          <w:szCs w:val="28"/>
        </w:rPr>
        <w:t xml:space="preserve"> были</w:t>
      </w:r>
      <w:proofErr w:type="gramEnd"/>
      <w:r>
        <w:rPr>
          <w:sz w:val="28"/>
          <w:szCs w:val="28"/>
        </w:rPr>
        <w:t xml:space="preserve"> </w:t>
      </w:r>
      <w:proofErr w:type="gramStart"/>
      <w:r w:rsidR="00E72D70" w:rsidRPr="00E72D70">
        <w:rPr>
          <w:sz w:val="28"/>
          <w:szCs w:val="28"/>
        </w:rPr>
        <w:t xml:space="preserve">частично </w:t>
      </w:r>
      <w:r>
        <w:rPr>
          <w:sz w:val="28"/>
          <w:szCs w:val="28"/>
        </w:rPr>
        <w:t xml:space="preserve"> </w:t>
      </w:r>
      <w:r w:rsidR="00E72D70" w:rsidRPr="00E72D70">
        <w:rPr>
          <w:sz w:val="28"/>
          <w:szCs w:val="28"/>
        </w:rPr>
        <w:t>закупор</w:t>
      </w:r>
      <w:r>
        <w:rPr>
          <w:sz w:val="28"/>
          <w:szCs w:val="28"/>
        </w:rPr>
        <w:t>ены</w:t>
      </w:r>
      <w:proofErr w:type="gramEnd"/>
      <w:r>
        <w:rPr>
          <w:sz w:val="28"/>
          <w:szCs w:val="28"/>
        </w:rPr>
        <w:t>, что</w:t>
      </w:r>
      <w:r w:rsidR="00E72D70" w:rsidRPr="00E72D70">
        <w:rPr>
          <w:sz w:val="28"/>
          <w:szCs w:val="28"/>
        </w:rPr>
        <w:t xml:space="preserve"> указыва</w:t>
      </w:r>
      <w:r>
        <w:rPr>
          <w:sz w:val="28"/>
          <w:szCs w:val="28"/>
        </w:rPr>
        <w:t>ло</w:t>
      </w:r>
      <w:r w:rsidR="00E72D70" w:rsidRPr="00E72D70">
        <w:rPr>
          <w:sz w:val="28"/>
          <w:szCs w:val="28"/>
        </w:rPr>
        <w:t xml:space="preserve"> на необходимость комбинации </w:t>
      </w:r>
      <w:proofErr w:type="spellStart"/>
      <w:r>
        <w:rPr>
          <w:sz w:val="28"/>
          <w:szCs w:val="28"/>
        </w:rPr>
        <w:t>р</w:t>
      </w:r>
      <w:r w:rsidR="00E72D70" w:rsidRPr="00E72D70">
        <w:rPr>
          <w:sz w:val="28"/>
          <w:szCs w:val="28"/>
        </w:rPr>
        <w:t>отокана</w:t>
      </w:r>
      <w:proofErr w:type="spellEnd"/>
      <w:r w:rsidR="00E72D70" w:rsidRPr="00E72D70">
        <w:rPr>
          <w:sz w:val="28"/>
          <w:szCs w:val="28"/>
        </w:rPr>
        <w:t xml:space="preserve"> с </w:t>
      </w:r>
      <w:r>
        <w:rPr>
          <w:sz w:val="28"/>
          <w:szCs w:val="28"/>
        </w:rPr>
        <w:t xml:space="preserve">3 % раствором </w:t>
      </w:r>
      <w:r w:rsidR="00E72D70" w:rsidRPr="00E72D70">
        <w:rPr>
          <w:sz w:val="28"/>
          <w:szCs w:val="28"/>
        </w:rPr>
        <w:t>гипохлорит</w:t>
      </w:r>
      <w:r>
        <w:rPr>
          <w:sz w:val="28"/>
          <w:szCs w:val="28"/>
        </w:rPr>
        <w:t>а</w:t>
      </w:r>
      <w:r w:rsidR="00E72D70">
        <w:rPr>
          <w:sz w:val="28"/>
          <w:szCs w:val="28"/>
        </w:rPr>
        <w:t xml:space="preserve"> натрия с </w:t>
      </w:r>
      <w:r w:rsidR="00E72D70" w:rsidRPr="00E72D70">
        <w:rPr>
          <w:sz w:val="28"/>
          <w:szCs w:val="28"/>
        </w:rPr>
        <w:t>УЗ-активацией.</w:t>
      </w:r>
    </w:p>
    <w:p w14:paraId="52458382" w14:textId="0D707BBF" w:rsidR="00E72D70" w:rsidRDefault="00E72D70" w:rsidP="00152D15">
      <w:pPr>
        <w:pStyle w:val="15"/>
        <w:tabs>
          <w:tab w:val="left" w:pos="993"/>
        </w:tabs>
        <w:spacing w:after="0" w:line="240" w:lineRule="auto"/>
        <w:ind w:firstLine="567"/>
        <w:rPr>
          <w:sz w:val="28"/>
          <w:szCs w:val="28"/>
        </w:rPr>
      </w:pPr>
      <w:r w:rsidRPr="00E72D70">
        <w:rPr>
          <w:sz w:val="28"/>
          <w:szCs w:val="28"/>
        </w:rPr>
        <w:t>Таким образом, наилучшие результаты по удалению смазанного слоя и раскрытию дентинных канальцев были получены во второй группе, где финальная ирригация проводилась препаратом «</w:t>
      </w:r>
      <w:proofErr w:type="spellStart"/>
      <w:r w:rsidRPr="00E72D70">
        <w:rPr>
          <w:sz w:val="28"/>
          <w:szCs w:val="28"/>
        </w:rPr>
        <w:t>Ротокан</w:t>
      </w:r>
      <w:proofErr w:type="spellEnd"/>
      <w:r w:rsidRPr="00E72D70">
        <w:rPr>
          <w:sz w:val="28"/>
          <w:szCs w:val="28"/>
        </w:rPr>
        <w:t>» после использования 3%</w:t>
      </w:r>
      <w:r w:rsidR="00F67A2E">
        <w:rPr>
          <w:sz w:val="28"/>
          <w:szCs w:val="28"/>
        </w:rPr>
        <w:t xml:space="preserve"> </w:t>
      </w:r>
      <w:proofErr w:type="gramStart"/>
      <w:r w:rsidR="00F67A2E">
        <w:rPr>
          <w:sz w:val="28"/>
          <w:szCs w:val="28"/>
        </w:rPr>
        <w:t xml:space="preserve">раствора </w:t>
      </w:r>
      <w:r w:rsidRPr="00E72D70">
        <w:rPr>
          <w:sz w:val="28"/>
          <w:szCs w:val="28"/>
        </w:rPr>
        <w:t xml:space="preserve"> </w:t>
      </w:r>
      <w:proofErr w:type="spellStart"/>
      <w:r w:rsidRPr="00E72D70">
        <w:rPr>
          <w:sz w:val="28"/>
          <w:szCs w:val="28"/>
        </w:rPr>
        <w:t>NaOCl</w:t>
      </w:r>
      <w:proofErr w:type="spellEnd"/>
      <w:proofErr w:type="gramEnd"/>
      <w:r w:rsidRPr="00E72D70">
        <w:rPr>
          <w:sz w:val="28"/>
          <w:szCs w:val="28"/>
        </w:rPr>
        <w:t xml:space="preserve"> и ультразвуковой активации</w:t>
      </w:r>
      <w:r w:rsidR="00786AA9">
        <w:rPr>
          <w:sz w:val="28"/>
          <w:szCs w:val="28"/>
        </w:rPr>
        <w:t xml:space="preserve"> </w:t>
      </w:r>
      <w:r w:rsidR="00950396">
        <w:rPr>
          <w:sz w:val="28"/>
          <w:szCs w:val="28"/>
        </w:rPr>
        <w:t xml:space="preserve">(рисунок </w:t>
      </w:r>
      <w:r>
        <w:rPr>
          <w:sz w:val="28"/>
          <w:szCs w:val="28"/>
        </w:rPr>
        <w:t>3</w:t>
      </w:r>
      <w:r w:rsidR="00536C47">
        <w:rPr>
          <w:sz w:val="28"/>
          <w:szCs w:val="28"/>
        </w:rPr>
        <w:t>5</w:t>
      </w:r>
      <w:r>
        <w:rPr>
          <w:sz w:val="28"/>
          <w:szCs w:val="28"/>
        </w:rPr>
        <w:t>)</w:t>
      </w:r>
      <w:r w:rsidRPr="00E72D70">
        <w:rPr>
          <w:sz w:val="28"/>
          <w:szCs w:val="28"/>
        </w:rPr>
        <w:t>.</w:t>
      </w:r>
    </w:p>
    <w:p w14:paraId="269A2807" w14:textId="77777777" w:rsidR="00152D15" w:rsidRPr="00E72D70" w:rsidRDefault="00152D15" w:rsidP="00152D15">
      <w:pPr>
        <w:pStyle w:val="15"/>
        <w:tabs>
          <w:tab w:val="left" w:pos="993"/>
        </w:tabs>
        <w:spacing w:after="0" w:line="240" w:lineRule="auto"/>
        <w:ind w:firstLine="567"/>
        <w:rPr>
          <w:sz w:val="28"/>
          <w:szCs w:val="28"/>
        </w:rPr>
      </w:pPr>
    </w:p>
    <w:p w14:paraId="401C9B80" w14:textId="78117705" w:rsidR="00C04752" w:rsidRDefault="001A616E" w:rsidP="00152D15">
      <w:pPr>
        <w:pStyle w:val="15"/>
        <w:tabs>
          <w:tab w:val="left" w:pos="993"/>
        </w:tabs>
        <w:spacing w:after="0" w:line="240" w:lineRule="auto"/>
        <w:jc w:val="center"/>
        <w:rPr>
          <w:sz w:val="28"/>
          <w:szCs w:val="28"/>
        </w:rPr>
      </w:pPr>
      <w:r>
        <w:rPr>
          <w:noProof/>
          <w:sz w:val="28"/>
          <w:szCs w:val="28"/>
        </w:rPr>
        <w:drawing>
          <wp:inline distT="0" distB="0" distL="0" distR="0" wp14:anchorId="510FFEB1" wp14:editId="6DAA9A26">
            <wp:extent cx="4831080" cy="3546475"/>
            <wp:effectExtent l="0" t="0" r="7620" b="0"/>
            <wp:docPr id="121760282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945405" cy="3630400"/>
                    </a:xfrm>
                    <a:prstGeom prst="rect">
                      <a:avLst/>
                    </a:prstGeom>
                    <a:noFill/>
                    <a:ln>
                      <a:noFill/>
                    </a:ln>
                  </pic:spPr>
                </pic:pic>
              </a:graphicData>
            </a:graphic>
          </wp:inline>
        </w:drawing>
      </w:r>
    </w:p>
    <w:p w14:paraId="6A243803" w14:textId="77777777" w:rsidR="00152D15" w:rsidRDefault="00152D15" w:rsidP="00152D15">
      <w:pPr>
        <w:pStyle w:val="15"/>
        <w:tabs>
          <w:tab w:val="left" w:pos="993"/>
        </w:tabs>
        <w:spacing w:after="0" w:line="240" w:lineRule="auto"/>
        <w:jc w:val="center"/>
        <w:rPr>
          <w:sz w:val="28"/>
          <w:szCs w:val="28"/>
        </w:rPr>
      </w:pPr>
    </w:p>
    <w:p w14:paraId="4E929024" w14:textId="1BCD14C9" w:rsidR="00C04752" w:rsidRDefault="00C04752" w:rsidP="00152D15">
      <w:pPr>
        <w:pStyle w:val="15"/>
        <w:tabs>
          <w:tab w:val="left" w:pos="993"/>
        </w:tabs>
        <w:spacing w:after="0" w:line="240" w:lineRule="auto"/>
        <w:jc w:val="center"/>
        <w:rPr>
          <w:sz w:val="28"/>
          <w:szCs w:val="28"/>
        </w:rPr>
      </w:pPr>
      <w:r>
        <w:rPr>
          <w:sz w:val="28"/>
          <w:szCs w:val="28"/>
        </w:rPr>
        <w:t xml:space="preserve">Рисунок </w:t>
      </w:r>
      <w:r w:rsidR="00573871">
        <w:rPr>
          <w:sz w:val="28"/>
          <w:szCs w:val="28"/>
        </w:rPr>
        <w:t>3</w:t>
      </w:r>
      <w:r w:rsidR="00B751F6">
        <w:rPr>
          <w:sz w:val="28"/>
          <w:szCs w:val="28"/>
        </w:rPr>
        <w:t>5</w:t>
      </w:r>
      <w:r>
        <w:rPr>
          <w:sz w:val="28"/>
          <w:szCs w:val="28"/>
        </w:rPr>
        <w:t xml:space="preserve"> -</w:t>
      </w:r>
      <w:r w:rsidRPr="00C04752">
        <w:rPr>
          <w:sz w:val="24"/>
          <w:szCs w:val="24"/>
          <w:lang w:eastAsia="ru-RU"/>
        </w:rPr>
        <w:t xml:space="preserve"> </w:t>
      </w:r>
      <w:r w:rsidRPr="00C04752">
        <w:rPr>
          <w:sz w:val="28"/>
          <w:szCs w:val="28"/>
        </w:rPr>
        <w:t xml:space="preserve">Морфологическое состояние поверхности дентина после </w:t>
      </w:r>
      <w:proofErr w:type="gramStart"/>
      <w:r w:rsidRPr="00C04752">
        <w:rPr>
          <w:sz w:val="28"/>
          <w:szCs w:val="28"/>
        </w:rPr>
        <w:t>различных  протоколов</w:t>
      </w:r>
      <w:proofErr w:type="gramEnd"/>
      <w:r w:rsidRPr="00C04752">
        <w:rPr>
          <w:sz w:val="28"/>
          <w:szCs w:val="28"/>
        </w:rPr>
        <w:t xml:space="preserve"> </w:t>
      </w:r>
      <w:r w:rsidR="00F67A2E">
        <w:rPr>
          <w:sz w:val="28"/>
          <w:szCs w:val="28"/>
        </w:rPr>
        <w:t xml:space="preserve"> ирригации </w:t>
      </w:r>
      <w:r w:rsidRPr="00C04752">
        <w:rPr>
          <w:sz w:val="28"/>
          <w:szCs w:val="28"/>
        </w:rPr>
        <w:t>(СЭМ, ×5000)</w:t>
      </w:r>
    </w:p>
    <w:p w14:paraId="38036304" w14:textId="77777777" w:rsidR="00C04752" w:rsidRDefault="00C04752" w:rsidP="00C04752">
      <w:pPr>
        <w:pStyle w:val="15"/>
        <w:tabs>
          <w:tab w:val="left" w:pos="993"/>
        </w:tabs>
        <w:spacing w:after="0" w:line="240" w:lineRule="auto"/>
        <w:rPr>
          <w:sz w:val="28"/>
          <w:szCs w:val="28"/>
        </w:rPr>
      </w:pPr>
    </w:p>
    <w:p w14:paraId="264EBD13" w14:textId="4825A151" w:rsidR="00E001AD" w:rsidRDefault="00E001AD" w:rsidP="00152D15">
      <w:pPr>
        <w:pStyle w:val="15"/>
        <w:tabs>
          <w:tab w:val="left" w:pos="993"/>
        </w:tabs>
        <w:spacing w:after="0" w:line="240" w:lineRule="auto"/>
        <w:ind w:firstLine="567"/>
        <w:rPr>
          <w:b/>
          <w:bCs/>
          <w:sz w:val="28"/>
          <w:szCs w:val="28"/>
        </w:rPr>
      </w:pPr>
      <w:r w:rsidRPr="00492256">
        <w:rPr>
          <w:b/>
          <w:bCs/>
          <w:sz w:val="28"/>
          <w:szCs w:val="28"/>
        </w:rPr>
        <w:t xml:space="preserve">4 </w:t>
      </w:r>
      <w:bookmarkStart w:id="31" w:name="bookmark63"/>
      <w:r w:rsidRPr="00492256">
        <w:rPr>
          <w:b/>
          <w:bCs/>
          <w:sz w:val="28"/>
          <w:szCs w:val="28"/>
        </w:rPr>
        <w:t xml:space="preserve">ОБСУЖДЕНИЕ РЕЗУЛЬТАТОВ ИССЛЕДОВАНИЯ </w:t>
      </w:r>
      <w:bookmarkEnd w:id="31"/>
    </w:p>
    <w:p w14:paraId="0A41E1C8" w14:textId="77777777" w:rsidR="00152D15" w:rsidRPr="00C04752" w:rsidRDefault="00152D15" w:rsidP="00152D15">
      <w:pPr>
        <w:pStyle w:val="15"/>
        <w:tabs>
          <w:tab w:val="left" w:pos="993"/>
        </w:tabs>
        <w:spacing w:after="0" w:line="240" w:lineRule="auto"/>
        <w:ind w:firstLine="567"/>
        <w:rPr>
          <w:sz w:val="28"/>
          <w:szCs w:val="28"/>
        </w:rPr>
      </w:pPr>
    </w:p>
    <w:p w14:paraId="2A09AE8F" w14:textId="7C166FCB" w:rsidR="000A5C5B" w:rsidRDefault="005202A8" w:rsidP="00152D15">
      <w:pPr>
        <w:tabs>
          <w:tab w:val="left" w:pos="6555"/>
        </w:tabs>
        <w:spacing w:line="240" w:lineRule="auto"/>
        <w:ind w:firstLine="567"/>
        <w:rPr>
          <w:sz w:val="28"/>
          <w:szCs w:val="28"/>
        </w:rPr>
      </w:pPr>
      <w:bookmarkStart w:id="32" w:name="_Hlk205798129"/>
      <w:proofErr w:type="spellStart"/>
      <w:r w:rsidRPr="003A3D8D">
        <w:rPr>
          <w:sz w:val="28"/>
          <w:szCs w:val="28"/>
          <w:lang w:val="kk-KZ"/>
        </w:rPr>
        <w:t>Систематический</w:t>
      </w:r>
      <w:proofErr w:type="spellEnd"/>
      <w:r w:rsidRPr="003A3D8D">
        <w:rPr>
          <w:sz w:val="28"/>
          <w:szCs w:val="28"/>
          <w:lang w:val="kk-KZ"/>
        </w:rPr>
        <w:t xml:space="preserve"> анализ</w:t>
      </w:r>
      <w:r w:rsidR="00E4620F" w:rsidRPr="003A3D8D">
        <w:rPr>
          <w:sz w:val="28"/>
          <w:szCs w:val="28"/>
        </w:rPr>
        <w:t xml:space="preserve">   распространенности апикального периодонтита </w:t>
      </w:r>
      <w:r w:rsidR="00F67A2E">
        <w:rPr>
          <w:sz w:val="28"/>
          <w:szCs w:val="28"/>
        </w:rPr>
        <w:t>в мире</w:t>
      </w:r>
      <w:r w:rsidRPr="003A3D8D">
        <w:rPr>
          <w:sz w:val="28"/>
          <w:szCs w:val="28"/>
          <w:lang w:val="kk-KZ"/>
        </w:rPr>
        <w:t xml:space="preserve"> показал</w:t>
      </w:r>
      <w:r w:rsidR="00E4620F" w:rsidRPr="003A3D8D">
        <w:rPr>
          <w:sz w:val="28"/>
          <w:szCs w:val="28"/>
        </w:rPr>
        <w:t>, что 52% взрослых имеют хотя бы один зуб с апикальным периодонтитом [32</w:t>
      </w:r>
      <w:r w:rsidR="00786AA9">
        <w:rPr>
          <w:sz w:val="28"/>
          <w:szCs w:val="28"/>
        </w:rPr>
        <w:t>,р. 712</w:t>
      </w:r>
      <w:r w:rsidRPr="003A3D8D">
        <w:rPr>
          <w:sz w:val="28"/>
          <w:szCs w:val="28"/>
        </w:rPr>
        <w:t>]</w:t>
      </w:r>
      <w:r w:rsidR="00E4620F" w:rsidRPr="003A3D8D">
        <w:rPr>
          <w:sz w:val="28"/>
          <w:szCs w:val="28"/>
        </w:rPr>
        <w:t>.</w:t>
      </w:r>
      <w:r w:rsidR="00786AA9">
        <w:rPr>
          <w:sz w:val="28"/>
          <w:szCs w:val="28"/>
        </w:rPr>
        <w:t xml:space="preserve"> </w:t>
      </w:r>
      <w:r w:rsidR="00F67A2E">
        <w:rPr>
          <w:sz w:val="28"/>
          <w:szCs w:val="28"/>
        </w:rPr>
        <w:t>П</w:t>
      </w:r>
      <w:r w:rsidR="00EC098E" w:rsidRPr="003A3D8D">
        <w:rPr>
          <w:sz w:val="28"/>
          <w:szCs w:val="28"/>
        </w:rPr>
        <w:t>роведенно</w:t>
      </w:r>
      <w:r w:rsidR="00F67A2E">
        <w:rPr>
          <w:sz w:val="28"/>
          <w:szCs w:val="28"/>
        </w:rPr>
        <w:t>е</w:t>
      </w:r>
      <w:r w:rsidR="00EC098E" w:rsidRPr="003A3D8D">
        <w:rPr>
          <w:sz w:val="28"/>
          <w:szCs w:val="28"/>
        </w:rPr>
        <w:t xml:space="preserve"> нами исследовани</w:t>
      </w:r>
      <w:r w:rsidR="00F67A2E">
        <w:rPr>
          <w:sz w:val="28"/>
          <w:szCs w:val="28"/>
        </w:rPr>
        <w:t>е</w:t>
      </w:r>
      <w:r w:rsidR="00EC098E" w:rsidRPr="003A3D8D">
        <w:rPr>
          <w:sz w:val="28"/>
          <w:szCs w:val="28"/>
        </w:rPr>
        <w:t xml:space="preserve"> позволило получить данные о частоте встречаемости хронического апикального периодонтита среди взрослого населения,</w:t>
      </w:r>
      <w:r w:rsidR="00E001AD" w:rsidRPr="003A3D8D">
        <w:rPr>
          <w:sz w:val="28"/>
          <w:szCs w:val="28"/>
        </w:rPr>
        <w:t xml:space="preserve"> </w:t>
      </w:r>
      <w:r w:rsidR="00E4620F" w:rsidRPr="003A3D8D">
        <w:rPr>
          <w:sz w:val="28"/>
          <w:szCs w:val="28"/>
          <w:lang w:val="kk-KZ"/>
        </w:rPr>
        <w:t>обратившихся за стоматологической помощью в городе Алматы</w:t>
      </w:r>
      <w:r w:rsidRPr="003A3D8D">
        <w:rPr>
          <w:sz w:val="28"/>
          <w:szCs w:val="28"/>
        </w:rPr>
        <w:t xml:space="preserve">. </w:t>
      </w:r>
      <w:r w:rsidRPr="00167C45">
        <w:rPr>
          <w:sz w:val="28"/>
          <w:szCs w:val="28"/>
        </w:rPr>
        <w:t xml:space="preserve">Ретроспективный анализ 300 медицинских карт позволил выявить 1484 случая </w:t>
      </w:r>
      <w:r w:rsidRPr="003A3D8D">
        <w:rPr>
          <w:sz w:val="28"/>
          <w:szCs w:val="28"/>
        </w:rPr>
        <w:t xml:space="preserve">c </w:t>
      </w:r>
      <w:r w:rsidRPr="00167C45">
        <w:rPr>
          <w:sz w:val="28"/>
          <w:szCs w:val="28"/>
        </w:rPr>
        <w:t>ХАП, что свидетельствует о высокой встречаемости данной патологии в популяции пациентов с сохраненными зубами.</w:t>
      </w:r>
      <w:r w:rsidR="000A5C5B" w:rsidRPr="000A5C5B">
        <w:rPr>
          <w:sz w:val="28"/>
          <w:szCs w:val="28"/>
        </w:rPr>
        <w:t xml:space="preserve"> </w:t>
      </w:r>
      <w:r w:rsidR="000A5C5B">
        <w:rPr>
          <w:sz w:val="28"/>
          <w:szCs w:val="28"/>
        </w:rPr>
        <w:t xml:space="preserve">Анализ </w:t>
      </w:r>
      <w:r w:rsidR="003A3D8D">
        <w:rPr>
          <w:sz w:val="28"/>
          <w:szCs w:val="28"/>
        </w:rPr>
        <w:t>распространённости</w:t>
      </w:r>
      <w:r w:rsidR="000A5C5B">
        <w:rPr>
          <w:sz w:val="28"/>
          <w:szCs w:val="28"/>
        </w:rPr>
        <w:t xml:space="preserve"> ХАП по возрастным категориям показал статистически значимые различия </w:t>
      </w:r>
      <w:r w:rsidR="000A5C5B" w:rsidRPr="00656897">
        <w:rPr>
          <w:sz w:val="28"/>
          <w:szCs w:val="28"/>
        </w:rPr>
        <w:t xml:space="preserve">(χ² = 79,95, </w:t>
      </w:r>
      <w:proofErr w:type="gramStart"/>
      <w:r w:rsidR="000A5C5B" w:rsidRPr="00656897">
        <w:rPr>
          <w:sz w:val="28"/>
          <w:szCs w:val="28"/>
        </w:rPr>
        <w:t>p&lt;</w:t>
      </w:r>
      <w:proofErr w:type="gramEnd"/>
      <w:r w:rsidR="000A5C5B" w:rsidRPr="00656897">
        <w:rPr>
          <w:sz w:val="28"/>
          <w:szCs w:val="28"/>
        </w:rPr>
        <w:t>0,000001)</w:t>
      </w:r>
      <w:r w:rsidR="000A5C5B">
        <w:rPr>
          <w:sz w:val="28"/>
          <w:szCs w:val="28"/>
        </w:rPr>
        <w:t>, что указывает</w:t>
      </w:r>
      <w:r w:rsidR="00F67A2E">
        <w:rPr>
          <w:sz w:val="28"/>
          <w:szCs w:val="28"/>
        </w:rPr>
        <w:t xml:space="preserve"> на</w:t>
      </w:r>
      <w:r w:rsidR="000A5C5B">
        <w:rPr>
          <w:sz w:val="28"/>
          <w:szCs w:val="28"/>
        </w:rPr>
        <w:t xml:space="preserve"> влияние возрастного фактора </w:t>
      </w:r>
      <w:r w:rsidR="00F67A2E">
        <w:rPr>
          <w:sz w:val="28"/>
          <w:szCs w:val="28"/>
        </w:rPr>
        <w:t>при</w:t>
      </w:r>
      <w:r w:rsidR="000A5C5B">
        <w:rPr>
          <w:sz w:val="28"/>
          <w:szCs w:val="28"/>
        </w:rPr>
        <w:t xml:space="preserve"> формировани</w:t>
      </w:r>
      <w:r w:rsidR="00F67A2E">
        <w:rPr>
          <w:sz w:val="28"/>
          <w:szCs w:val="28"/>
        </w:rPr>
        <w:t>и данной</w:t>
      </w:r>
      <w:r w:rsidR="000A5C5B">
        <w:rPr>
          <w:sz w:val="28"/>
          <w:szCs w:val="28"/>
        </w:rPr>
        <w:t xml:space="preserve"> патологии. Наибольшее число случаев ХАП было выявлено в возрастной группе 18-45 лет. При этом на одного пациента</w:t>
      </w:r>
      <w:r w:rsidR="00572642">
        <w:rPr>
          <w:sz w:val="28"/>
          <w:szCs w:val="28"/>
        </w:rPr>
        <w:t xml:space="preserve"> </w:t>
      </w:r>
      <w:r w:rsidR="000A5C5B">
        <w:rPr>
          <w:sz w:val="28"/>
          <w:szCs w:val="28"/>
        </w:rPr>
        <w:t xml:space="preserve">в этой возрастной группе приходилось в среднем 5,12 случая ХАП. </w:t>
      </w:r>
    </w:p>
    <w:p w14:paraId="0BFE3B70" w14:textId="280FB388" w:rsidR="000A5C5B" w:rsidRPr="00656897" w:rsidRDefault="000A5C5B" w:rsidP="00152D15">
      <w:pPr>
        <w:tabs>
          <w:tab w:val="left" w:pos="6555"/>
        </w:tabs>
        <w:spacing w:line="240" w:lineRule="auto"/>
        <w:ind w:firstLine="567"/>
        <w:rPr>
          <w:sz w:val="28"/>
          <w:szCs w:val="28"/>
        </w:rPr>
      </w:pPr>
      <w:r>
        <w:rPr>
          <w:sz w:val="28"/>
          <w:szCs w:val="28"/>
        </w:rPr>
        <w:t>Анализ соотношения острых и хронических форм апикального периодонтита по возрастным группам показал, что наибольшее количество случаев хронического апикального периодонтита приходилось на молодую возрастную группу пациентов- в среднем 3,97 случая на одного пациента, в то время как острая форма была равна 2,06. В возрастной группе 46-59 лет также соотношение острой и хронической формы 3,49 против 1,26</w:t>
      </w:r>
      <w:r w:rsidR="00572642">
        <w:rPr>
          <w:sz w:val="28"/>
          <w:szCs w:val="28"/>
        </w:rPr>
        <w:t>, ч</w:t>
      </w:r>
      <w:r>
        <w:rPr>
          <w:sz w:val="28"/>
          <w:szCs w:val="28"/>
        </w:rPr>
        <w:t>то свидетельствует о преобладании хронической формы во всех возрастных группах.</w:t>
      </w:r>
    </w:p>
    <w:p w14:paraId="332DF63C" w14:textId="475528DA" w:rsidR="000A5C5B" w:rsidRDefault="00366A11" w:rsidP="00152D15">
      <w:pPr>
        <w:tabs>
          <w:tab w:val="left" w:pos="6555"/>
        </w:tabs>
        <w:spacing w:line="240" w:lineRule="auto"/>
        <w:ind w:firstLine="567"/>
        <w:rPr>
          <w:sz w:val="28"/>
          <w:szCs w:val="28"/>
        </w:rPr>
      </w:pPr>
      <w:r w:rsidRPr="00167C45">
        <w:rPr>
          <w:sz w:val="28"/>
          <w:szCs w:val="28"/>
        </w:rPr>
        <w:t xml:space="preserve">Эти данные коррелируют с результатами исследований, представленных в литературе, где также отмечается </w:t>
      </w:r>
      <w:r w:rsidR="00F67A2E">
        <w:rPr>
          <w:sz w:val="28"/>
          <w:szCs w:val="28"/>
        </w:rPr>
        <w:t xml:space="preserve">высокий процент </w:t>
      </w:r>
      <w:r w:rsidR="00F67A2E" w:rsidRPr="00F67A2E">
        <w:rPr>
          <w:sz w:val="28"/>
          <w:szCs w:val="28"/>
        </w:rPr>
        <w:t xml:space="preserve">воспалительных заболеваний </w:t>
      </w:r>
      <w:proofErr w:type="spellStart"/>
      <w:r w:rsidR="00F67A2E" w:rsidRPr="00F67A2E">
        <w:rPr>
          <w:sz w:val="28"/>
          <w:szCs w:val="28"/>
        </w:rPr>
        <w:t>периапикальных</w:t>
      </w:r>
      <w:proofErr w:type="spellEnd"/>
      <w:r w:rsidR="00F67A2E" w:rsidRPr="00F67A2E">
        <w:rPr>
          <w:sz w:val="28"/>
          <w:szCs w:val="28"/>
        </w:rPr>
        <w:t xml:space="preserve"> тканей</w:t>
      </w:r>
      <w:r w:rsidR="00F67A2E">
        <w:rPr>
          <w:sz w:val="28"/>
          <w:szCs w:val="28"/>
        </w:rPr>
        <w:t xml:space="preserve"> </w:t>
      </w:r>
      <w:r w:rsidRPr="003A3D8D">
        <w:rPr>
          <w:sz w:val="28"/>
          <w:szCs w:val="28"/>
        </w:rPr>
        <w:t xml:space="preserve">у лиц молодого возраста </w:t>
      </w:r>
      <w:r w:rsidR="003A3D8D" w:rsidRPr="003A3D8D">
        <w:rPr>
          <w:sz w:val="28"/>
          <w:szCs w:val="28"/>
        </w:rPr>
        <w:t>[</w:t>
      </w:r>
      <w:proofErr w:type="gramStart"/>
      <w:r w:rsidR="003A3D8D" w:rsidRPr="003A3D8D">
        <w:rPr>
          <w:sz w:val="28"/>
          <w:szCs w:val="28"/>
        </w:rPr>
        <w:t>124,</w:t>
      </w:r>
      <w:r w:rsidR="00786AA9">
        <w:rPr>
          <w:sz w:val="28"/>
          <w:szCs w:val="28"/>
        </w:rPr>
        <w:t>р.</w:t>
      </w:r>
      <w:proofErr w:type="gramEnd"/>
      <w:r w:rsidR="00786AA9">
        <w:rPr>
          <w:sz w:val="28"/>
          <w:szCs w:val="28"/>
        </w:rPr>
        <w:t xml:space="preserve"> 229</w:t>
      </w:r>
      <w:r w:rsidR="003A3D8D" w:rsidRPr="003A3D8D">
        <w:rPr>
          <w:sz w:val="28"/>
          <w:szCs w:val="28"/>
        </w:rPr>
        <w:t>]</w:t>
      </w:r>
      <w:r w:rsidRPr="00167C45">
        <w:rPr>
          <w:sz w:val="28"/>
          <w:szCs w:val="28"/>
        </w:rPr>
        <w:t xml:space="preserve">. Одним из возможных объяснений может быть склонность к </w:t>
      </w:r>
      <w:r w:rsidR="00F67A2E">
        <w:rPr>
          <w:sz w:val="28"/>
          <w:szCs w:val="28"/>
        </w:rPr>
        <w:t>отсроченному</w:t>
      </w:r>
      <w:r w:rsidRPr="00167C45">
        <w:rPr>
          <w:sz w:val="28"/>
          <w:szCs w:val="28"/>
        </w:rPr>
        <w:t xml:space="preserve"> визит</w:t>
      </w:r>
      <w:r w:rsidR="00F67A2E">
        <w:rPr>
          <w:sz w:val="28"/>
          <w:szCs w:val="28"/>
        </w:rPr>
        <w:t>у</w:t>
      </w:r>
      <w:r w:rsidRPr="00167C45">
        <w:rPr>
          <w:sz w:val="28"/>
          <w:szCs w:val="28"/>
        </w:rPr>
        <w:t xml:space="preserve"> к врачу</w:t>
      </w:r>
      <w:r w:rsidR="00F67A2E">
        <w:rPr>
          <w:sz w:val="28"/>
          <w:szCs w:val="28"/>
        </w:rPr>
        <w:t>-стоматологу</w:t>
      </w:r>
      <w:r w:rsidRPr="00167C45">
        <w:rPr>
          <w:sz w:val="28"/>
          <w:szCs w:val="28"/>
        </w:rPr>
        <w:t>, позднее обращение,</w:t>
      </w:r>
      <w:r w:rsidR="00F67A2E">
        <w:rPr>
          <w:sz w:val="28"/>
          <w:szCs w:val="28"/>
        </w:rPr>
        <w:t xml:space="preserve"> </w:t>
      </w:r>
      <w:r w:rsidRPr="003A3D8D">
        <w:rPr>
          <w:sz w:val="28"/>
          <w:szCs w:val="28"/>
        </w:rPr>
        <w:t>плохая гигиена</w:t>
      </w:r>
      <w:r w:rsidR="00F67A2E">
        <w:rPr>
          <w:sz w:val="28"/>
          <w:szCs w:val="28"/>
        </w:rPr>
        <w:t xml:space="preserve"> полости рта</w:t>
      </w:r>
      <w:r w:rsidRPr="003A3D8D">
        <w:rPr>
          <w:sz w:val="28"/>
          <w:szCs w:val="28"/>
        </w:rPr>
        <w:t>,</w:t>
      </w:r>
      <w:r w:rsidRPr="00167C45">
        <w:rPr>
          <w:sz w:val="28"/>
          <w:szCs w:val="28"/>
        </w:rPr>
        <w:t xml:space="preserve"> </w:t>
      </w:r>
      <w:r w:rsidRPr="003A3D8D">
        <w:rPr>
          <w:sz w:val="28"/>
          <w:szCs w:val="28"/>
        </w:rPr>
        <w:t>ошибки и осложнения</w:t>
      </w:r>
      <w:r w:rsidR="00F67A2E">
        <w:rPr>
          <w:sz w:val="28"/>
          <w:szCs w:val="28"/>
        </w:rPr>
        <w:t xml:space="preserve"> после</w:t>
      </w:r>
      <w:r w:rsidRPr="003A3D8D">
        <w:rPr>
          <w:sz w:val="28"/>
          <w:szCs w:val="28"/>
        </w:rPr>
        <w:t xml:space="preserve"> эндодонтического лечения. </w:t>
      </w:r>
      <w:r w:rsidRPr="00167C45">
        <w:rPr>
          <w:sz w:val="28"/>
          <w:szCs w:val="28"/>
        </w:rPr>
        <w:t xml:space="preserve">Примечательно, что наибольшее количество случаев </w:t>
      </w:r>
      <w:r w:rsidRPr="003A3D8D">
        <w:rPr>
          <w:sz w:val="28"/>
          <w:szCs w:val="28"/>
        </w:rPr>
        <w:t>хронического апикального периодонтита</w:t>
      </w:r>
      <w:r w:rsidRPr="00167C45">
        <w:rPr>
          <w:sz w:val="28"/>
          <w:szCs w:val="28"/>
        </w:rPr>
        <w:t xml:space="preserve"> на одного пациента </w:t>
      </w:r>
      <w:r w:rsidR="00F67A2E">
        <w:rPr>
          <w:sz w:val="28"/>
          <w:szCs w:val="28"/>
        </w:rPr>
        <w:t>(</w:t>
      </w:r>
      <w:r w:rsidRPr="00167C45">
        <w:rPr>
          <w:sz w:val="28"/>
          <w:szCs w:val="28"/>
        </w:rPr>
        <w:t>6,0 случая</w:t>
      </w:r>
      <w:r w:rsidR="00F67A2E">
        <w:rPr>
          <w:sz w:val="28"/>
          <w:szCs w:val="28"/>
        </w:rPr>
        <w:t>)</w:t>
      </w:r>
      <w:r w:rsidRPr="003A3D8D">
        <w:rPr>
          <w:sz w:val="28"/>
          <w:szCs w:val="28"/>
        </w:rPr>
        <w:t xml:space="preserve"> </w:t>
      </w:r>
      <w:r w:rsidRPr="00167C45">
        <w:rPr>
          <w:sz w:val="28"/>
          <w:szCs w:val="28"/>
        </w:rPr>
        <w:t xml:space="preserve">зафиксировано в возрастной группе 46–59 лет, что может указывать на </w:t>
      </w:r>
      <w:r w:rsidR="00B70A63">
        <w:rPr>
          <w:sz w:val="28"/>
          <w:szCs w:val="28"/>
        </w:rPr>
        <w:t xml:space="preserve">высокую частоту </w:t>
      </w:r>
      <w:r w:rsidRPr="00167C45">
        <w:rPr>
          <w:sz w:val="28"/>
          <w:szCs w:val="28"/>
        </w:rPr>
        <w:t>нелеченых воспалительных процессов</w:t>
      </w:r>
      <w:r w:rsidRPr="003A3D8D">
        <w:rPr>
          <w:sz w:val="28"/>
          <w:szCs w:val="28"/>
        </w:rPr>
        <w:t>, осложнения ранее леченных зубов</w:t>
      </w:r>
      <w:r w:rsidRPr="00167C45">
        <w:rPr>
          <w:sz w:val="28"/>
          <w:szCs w:val="28"/>
        </w:rPr>
        <w:t xml:space="preserve"> и наличие рецидивирующих форм. Это также согласуется с литературными данными, согласно которым в среднем возрасте чаще фиксируются случаи повторного эндодонтического лечения, осложнённого вторичной инфекцией </w:t>
      </w:r>
      <w:r w:rsidR="003A3D8D">
        <w:rPr>
          <w:sz w:val="28"/>
          <w:szCs w:val="28"/>
        </w:rPr>
        <w:t>[</w:t>
      </w:r>
      <w:proofErr w:type="gramStart"/>
      <w:r w:rsidR="003A3D8D">
        <w:rPr>
          <w:sz w:val="28"/>
          <w:szCs w:val="28"/>
        </w:rPr>
        <w:t>130,</w:t>
      </w:r>
      <w:r w:rsidR="00786AA9">
        <w:rPr>
          <w:sz w:val="28"/>
          <w:szCs w:val="28"/>
        </w:rPr>
        <w:t>р.</w:t>
      </w:r>
      <w:proofErr w:type="gramEnd"/>
      <w:r w:rsidR="00786AA9">
        <w:rPr>
          <w:sz w:val="28"/>
          <w:szCs w:val="28"/>
        </w:rPr>
        <w:t xml:space="preserve"> 512</w:t>
      </w:r>
      <w:r w:rsidR="003A3D8D">
        <w:rPr>
          <w:sz w:val="28"/>
          <w:szCs w:val="28"/>
        </w:rPr>
        <w:t>]</w:t>
      </w:r>
      <w:r w:rsidRPr="00167C45">
        <w:rPr>
          <w:sz w:val="28"/>
          <w:szCs w:val="28"/>
        </w:rPr>
        <w:t>.</w:t>
      </w:r>
      <w:r w:rsidRPr="003A3D8D">
        <w:rPr>
          <w:sz w:val="28"/>
          <w:szCs w:val="28"/>
        </w:rPr>
        <w:t xml:space="preserve"> </w:t>
      </w:r>
    </w:p>
    <w:p w14:paraId="1D343E23" w14:textId="785E606C" w:rsidR="000A5C5B" w:rsidRDefault="000A5C5B" w:rsidP="00152D15">
      <w:pPr>
        <w:tabs>
          <w:tab w:val="left" w:pos="6555"/>
        </w:tabs>
        <w:spacing w:line="240" w:lineRule="auto"/>
        <w:ind w:firstLine="567"/>
        <w:rPr>
          <w:sz w:val="28"/>
          <w:szCs w:val="28"/>
        </w:rPr>
      </w:pPr>
      <w:r>
        <w:rPr>
          <w:sz w:val="28"/>
          <w:szCs w:val="28"/>
        </w:rPr>
        <w:t>В ходе наш</w:t>
      </w:r>
      <w:r w:rsidR="00B70A63">
        <w:rPr>
          <w:sz w:val="28"/>
          <w:szCs w:val="28"/>
        </w:rPr>
        <w:t>его</w:t>
      </w:r>
      <w:r>
        <w:rPr>
          <w:sz w:val="28"/>
          <w:szCs w:val="28"/>
        </w:rPr>
        <w:t xml:space="preserve"> исследовани</w:t>
      </w:r>
      <w:r w:rsidR="00B70A63">
        <w:rPr>
          <w:sz w:val="28"/>
          <w:szCs w:val="28"/>
        </w:rPr>
        <w:t>я</w:t>
      </w:r>
      <w:r w:rsidRPr="00492256">
        <w:rPr>
          <w:sz w:val="28"/>
          <w:szCs w:val="28"/>
        </w:rPr>
        <w:t xml:space="preserve"> было выявлено</w:t>
      </w:r>
      <w:r>
        <w:rPr>
          <w:sz w:val="28"/>
          <w:szCs w:val="28"/>
        </w:rPr>
        <w:t>, что</w:t>
      </w:r>
      <w:r w:rsidRPr="00492256">
        <w:rPr>
          <w:sz w:val="28"/>
          <w:szCs w:val="28"/>
        </w:rPr>
        <w:t xml:space="preserve"> </w:t>
      </w:r>
      <w:r>
        <w:rPr>
          <w:sz w:val="28"/>
          <w:szCs w:val="28"/>
        </w:rPr>
        <w:t>с возрастом частота ХАП снижается.</w:t>
      </w:r>
      <w:r w:rsidRPr="00492256">
        <w:rPr>
          <w:sz w:val="28"/>
          <w:szCs w:val="28"/>
        </w:rPr>
        <w:t xml:space="preserve"> </w:t>
      </w:r>
      <w:r>
        <w:rPr>
          <w:sz w:val="28"/>
          <w:szCs w:val="28"/>
        </w:rPr>
        <w:t>Это может быть</w:t>
      </w:r>
      <w:r w:rsidRPr="00492256">
        <w:rPr>
          <w:sz w:val="28"/>
          <w:szCs w:val="28"/>
        </w:rPr>
        <w:t xml:space="preserve"> связано с</w:t>
      </w:r>
      <w:r>
        <w:rPr>
          <w:sz w:val="28"/>
          <w:szCs w:val="28"/>
        </w:rPr>
        <w:t xml:space="preserve"> меньшей </w:t>
      </w:r>
      <w:r w:rsidRPr="00492256">
        <w:rPr>
          <w:sz w:val="28"/>
          <w:szCs w:val="28"/>
        </w:rPr>
        <w:t>обращаемост</w:t>
      </w:r>
      <w:r>
        <w:rPr>
          <w:sz w:val="28"/>
          <w:szCs w:val="28"/>
        </w:rPr>
        <w:t>ью лиц</w:t>
      </w:r>
      <w:r w:rsidRPr="00492256">
        <w:rPr>
          <w:sz w:val="28"/>
          <w:szCs w:val="28"/>
        </w:rPr>
        <w:t xml:space="preserve"> пожилого возраста или с уменьшением </w:t>
      </w:r>
      <w:r>
        <w:rPr>
          <w:sz w:val="28"/>
          <w:szCs w:val="28"/>
        </w:rPr>
        <w:t xml:space="preserve">общего </w:t>
      </w:r>
      <w:r w:rsidRPr="00492256">
        <w:rPr>
          <w:sz w:val="28"/>
          <w:szCs w:val="28"/>
        </w:rPr>
        <w:t>количеств</w:t>
      </w:r>
      <w:r>
        <w:rPr>
          <w:sz w:val="28"/>
          <w:szCs w:val="28"/>
        </w:rPr>
        <w:t>а</w:t>
      </w:r>
      <w:r w:rsidRPr="00492256">
        <w:rPr>
          <w:sz w:val="28"/>
          <w:szCs w:val="28"/>
        </w:rPr>
        <w:t xml:space="preserve"> зубов</w:t>
      </w:r>
      <w:r>
        <w:rPr>
          <w:sz w:val="28"/>
          <w:szCs w:val="28"/>
        </w:rPr>
        <w:t xml:space="preserve"> вследствие вторичной адентии</w:t>
      </w:r>
      <w:r w:rsidRPr="00492256">
        <w:rPr>
          <w:sz w:val="28"/>
          <w:szCs w:val="28"/>
        </w:rPr>
        <w:t xml:space="preserve">. </w:t>
      </w:r>
      <w:r>
        <w:rPr>
          <w:sz w:val="28"/>
          <w:szCs w:val="28"/>
        </w:rPr>
        <w:t xml:space="preserve"> Возможно, что </w:t>
      </w:r>
      <w:proofErr w:type="spellStart"/>
      <w:r>
        <w:rPr>
          <w:sz w:val="28"/>
          <w:szCs w:val="28"/>
        </w:rPr>
        <w:t>инволютивные</w:t>
      </w:r>
      <w:proofErr w:type="spellEnd"/>
      <w:r>
        <w:rPr>
          <w:sz w:val="28"/>
          <w:szCs w:val="28"/>
        </w:rPr>
        <w:t xml:space="preserve"> изменения </w:t>
      </w:r>
      <w:r w:rsidRPr="00492256">
        <w:rPr>
          <w:sz w:val="28"/>
          <w:szCs w:val="28"/>
        </w:rPr>
        <w:t>в виде склерозировани</w:t>
      </w:r>
      <w:r>
        <w:rPr>
          <w:sz w:val="28"/>
          <w:szCs w:val="28"/>
        </w:rPr>
        <w:t>я корневых</w:t>
      </w:r>
      <w:r w:rsidRPr="00492256">
        <w:rPr>
          <w:sz w:val="28"/>
          <w:szCs w:val="28"/>
        </w:rPr>
        <w:t xml:space="preserve"> каналов </w:t>
      </w:r>
      <w:r>
        <w:rPr>
          <w:sz w:val="28"/>
          <w:szCs w:val="28"/>
        </w:rPr>
        <w:t xml:space="preserve">также способствовали </w:t>
      </w:r>
      <w:r w:rsidRPr="00492256">
        <w:rPr>
          <w:sz w:val="28"/>
          <w:szCs w:val="28"/>
        </w:rPr>
        <w:t>сниж</w:t>
      </w:r>
      <w:r>
        <w:rPr>
          <w:sz w:val="28"/>
          <w:szCs w:val="28"/>
        </w:rPr>
        <w:t>ению</w:t>
      </w:r>
      <w:r w:rsidRPr="00492256">
        <w:rPr>
          <w:sz w:val="28"/>
          <w:szCs w:val="28"/>
        </w:rPr>
        <w:t xml:space="preserve"> распространенности ХАП</w:t>
      </w:r>
      <w:r w:rsidRPr="00492256">
        <w:rPr>
          <w:b/>
          <w:bCs/>
          <w:sz w:val="28"/>
          <w:szCs w:val="28"/>
        </w:rPr>
        <w:t>.</w:t>
      </w:r>
      <w:r w:rsidRPr="00492256">
        <w:rPr>
          <w:sz w:val="28"/>
          <w:szCs w:val="28"/>
        </w:rPr>
        <w:t xml:space="preserve">  </w:t>
      </w:r>
      <w:r>
        <w:rPr>
          <w:sz w:val="28"/>
          <w:szCs w:val="28"/>
        </w:rPr>
        <w:lastRenderedPageBreak/>
        <w:t>М</w:t>
      </w:r>
      <w:r w:rsidRPr="00492256">
        <w:rPr>
          <w:sz w:val="28"/>
          <w:szCs w:val="28"/>
        </w:rPr>
        <w:t xml:space="preserve">ожно предположить, что снижение обращаемости в старших возрастных группах связано не только с уменьшением количества зубов, но и с возможной социальной изоляцией и ограничением доступа к стоматологической помощи у пожилых пациентов. </w:t>
      </w:r>
    </w:p>
    <w:p w14:paraId="784087C6" w14:textId="12DE7B66" w:rsidR="000A5C5B" w:rsidRDefault="000A5C5B" w:rsidP="00152D15">
      <w:pPr>
        <w:tabs>
          <w:tab w:val="left" w:pos="6555"/>
        </w:tabs>
        <w:spacing w:line="240" w:lineRule="auto"/>
        <w:ind w:firstLine="567"/>
        <w:rPr>
          <w:sz w:val="28"/>
          <w:szCs w:val="28"/>
        </w:rPr>
      </w:pPr>
      <w:r>
        <w:rPr>
          <w:sz w:val="28"/>
          <w:szCs w:val="28"/>
        </w:rPr>
        <w:t xml:space="preserve">Вышеизложенные полученные нами </w:t>
      </w:r>
      <w:r w:rsidRPr="00492256">
        <w:rPr>
          <w:sz w:val="28"/>
          <w:szCs w:val="28"/>
        </w:rPr>
        <w:t>данные коррелируют с исследованиями</w:t>
      </w:r>
      <w:r>
        <w:rPr>
          <w:sz w:val="28"/>
          <w:szCs w:val="28"/>
        </w:rPr>
        <w:t xml:space="preserve"> </w:t>
      </w:r>
      <w:proofErr w:type="spellStart"/>
      <w:r>
        <w:rPr>
          <w:sz w:val="28"/>
          <w:szCs w:val="28"/>
        </w:rPr>
        <w:t>Aminoshariae</w:t>
      </w:r>
      <w:proofErr w:type="spellEnd"/>
      <w:r>
        <w:rPr>
          <w:sz w:val="28"/>
          <w:szCs w:val="28"/>
        </w:rPr>
        <w:t xml:space="preserve"> A. et.al</w:t>
      </w:r>
      <w:r w:rsidRPr="00492256">
        <w:rPr>
          <w:sz w:val="28"/>
          <w:szCs w:val="28"/>
        </w:rPr>
        <w:t>, подтверждающими снижение уровня стоматологической активности у пациентов старше 60 лет</w:t>
      </w:r>
      <w:r w:rsidR="00872B57">
        <w:rPr>
          <w:sz w:val="28"/>
          <w:szCs w:val="28"/>
        </w:rPr>
        <w:t xml:space="preserve"> [</w:t>
      </w:r>
      <w:proofErr w:type="gramStart"/>
      <w:r w:rsidR="00872B57">
        <w:rPr>
          <w:sz w:val="28"/>
          <w:szCs w:val="28"/>
        </w:rPr>
        <w:t>117</w:t>
      </w:r>
      <w:r w:rsidR="00786AA9">
        <w:rPr>
          <w:sz w:val="28"/>
          <w:szCs w:val="28"/>
        </w:rPr>
        <w:t>,р.</w:t>
      </w:r>
      <w:proofErr w:type="gramEnd"/>
      <w:r w:rsidR="00786AA9">
        <w:rPr>
          <w:sz w:val="28"/>
          <w:szCs w:val="28"/>
        </w:rPr>
        <w:t xml:space="preserve"> 514</w:t>
      </w:r>
      <w:r w:rsidR="00872B57">
        <w:rPr>
          <w:sz w:val="28"/>
          <w:szCs w:val="28"/>
        </w:rPr>
        <w:t>]</w:t>
      </w:r>
      <w:r w:rsidRPr="00492256">
        <w:rPr>
          <w:sz w:val="28"/>
          <w:szCs w:val="28"/>
        </w:rPr>
        <w:t xml:space="preserve">.  </w:t>
      </w:r>
    </w:p>
    <w:p w14:paraId="0C3B08E4" w14:textId="1256DB76" w:rsidR="00366A11" w:rsidRPr="00167C45" w:rsidRDefault="00366A11" w:rsidP="00152D15">
      <w:pPr>
        <w:spacing w:line="240" w:lineRule="auto"/>
        <w:ind w:firstLine="567"/>
        <w:rPr>
          <w:sz w:val="28"/>
          <w:szCs w:val="28"/>
        </w:rPr>
      </w:pPr>
      <w:r w:rsidRPr="00167C45">
        <w:rPr>
          <w:sz w:val="28"/>
          <w:szCs w:val="28"/>
        </w:rPr>
        <w:t xml:space="preserve">Структура морфологических форм ХАП показала преобладание гранулематозной формы (55%), что подтверждает хронический характер течения заболевания. Это совпадает с результатами ряда исследований, в которых также была зафиксирована высокая доля гранулематозного воспаления среди хронических форм </w:t>
      </w:r>
      <w:r w:rsidR="001F3BFF" w:rsidRPr="001F3BFF">
        <w:rPr>
          <w:sz w:val="28"/>
          <w:szCs w:val="28"/>
        </w:rPr>
        <w:t>[</w:t>
      </w:r>
      <w:proofErr w:type="gramStart"/>
      <w:r w:rsidR="001F3BFF" w:rsidRPr="001F3BFF">
        <w:rPr>
          <w:sz w:val="28"/>
          <w:szCs w:val="28"/>
        </w:rPr>
        <w:t>149</w:t>
      </w:r>
      <w:r w:rsidR="00786AA9">
        <w:rPr>
          <w:sz w:val="28"/>
          <w:szCs w:val="28"/>
        </w:rPr>
        <w:t>,р.</w:t>
      </w:r>
      <w:proofErr w:type="gramEnd"/>
      <w:r w:rsidR="00786AA9">
        <w:rPr>
          <w:sz w:val="28"/>
          <w:szCs w:val="28"/>
        </w:rPr>
        <w:t xml:space="preserve"> 1217</w:t>
      </w:r>
      <w:r w:rsidR="001F3BFF" w:rsidRPr="001F3BFF">
        <w:rPr>
          <w:sz w:val="28"/>
          <w:szCs w:val="28"/>
        </w:rPr>
        <w:t>]</w:t>
      </w:r>
      <w:r w:rsidRPr="00167C45">
        <w:rPr>
          <w:sz w:val="28"/>
          <w:szCs w:val="28"/>
        </w:rPr>
        <w:t xml:space="preserve">. Следует отметить, что фиброзная форма </w:t>
      </w:r>
      <w:r w:rsidR="00E91EF9" w:rsidRPr="001F3BFF">
        <w:rPr>
          <w:sz w:val="28"/>
          <w:szCs w:val="28"/>
        </w:rPr>
        <w:t xml:space="preserve">хронического периодонтита </w:t>
      </w:r>
      <w:r w:rsidR="00B70A63">
        <w:rPr>
          <w:sz w:val="28"/>
          <w:szCs w:val="28"/>
        </w:rPr>
        <w:t>составила</w:t>
      </w:r>
      <w:r w:rsidR="00E91EF9" w:rsidRPr="001F3BFF">
        <w:rPr>
          <w:sz w:val="28"/>
          <w:szCs w:val="28"/>
        </w:rPr>
        <w:t xml:space="preserve"> </w:t>
      </w:r>
      <w:r w:rsidRPr="00167C45">
        <w:rPr>
          <w:sz w:val="28"/>
          <w:szCs w:val="28"/>
        </w:rPr>
        <w:t>15%</w:t>
      </w:r>
      <w:r w:rsidR="00E91EF9" w:rsidRPr="001F3BFF">
        <w:rPr>
          <w:sz w:val="28"/>
          <w:szCs w:val="28"/>
        </w:rPr>
        <w:t>, возможно</w:t>
      </w:r>
      <w:r w:rsidR="00B70A63">
        <w:rPr>
          <w:sz w:val="28"/>
          <w:szCs w:val="28"/>
        </w:rPr>
        <w:t>,</w:t>
      </w:r>
      <w:r w:rsidR="00E91EF9" w:rsidRPr="001F3BFF">
        <w:rPr>
          <w:sz w:val="28"/>
          <w:szCs w:val="28"/>
        </w:rPr>
        <w:t xml:space="preserve"> </w:t>
      </w:r>
      <w:r w:rsidR="00B70A63">
        <w:rPr>
          <w:sz w:val="28"/>
          <w:szCs w:val="28"/>
        </w:rPr>
        <w:t xml:space="preserve">данный </w:t>
      </w:r>
      <w:proofErr w:type="gramStart"/>
      <w:r w:rsidR="00B70A63">
        <w:rPr>
          <w:sz w:val="28"/>
          <w:szCs w:val="28"/>
        </w:rPr>
        <w:t xml:space="preserve">факт  </w:t>
      </w:r>
      <w:r w:rsidR="00E91EF9" w:rsidRPr="001F3BFF">
        <w:rPr>
          <w:sz w:val="28"/>
          <w:szCs w:val="28"/>
        </w:rPr>
        <w:t>связан</w:t>
      </w:r>
      <w:proofErr w:type="gramEnd"/>
      <w:r w:rsidR="00E91EF9" w:rsidRPr="001F3BFF">
        <w:rPr>
          <w:sz w:val="28"/>
          <w:szCs w:val="28"/>
        </w:rPr>
        <w:t xml:space="preserve"> </w:t>
      </w:r>
      <w:r w:rsidRPr="00167C45">
        <w:rPr>
          <w:sz w:val="28"/>
          <w:szCs w:val="28"/>
        </w:rPr>
        <w:t xml:space="preserve"> </w:t>
      </w:r>
      <w:r w:rsidR="00E91EF9" w:rsidRPr="001F3BFF">
        <w:rPr>
          <w:sz w:val="28"/>
          <w:szCs w:val="28"/>
        </w:rPr>
        <w:t>с</w:t>
      </w:r>
      <w:r w:rsidR="00B70A63">
        <w:rPr>
          <w:sz w:val="28"/>
          <w:szCs w:val="28"/>
        </w:rPr>
        <w:t>о</w:t>
      </w:r>
      <w:r w:rsidRPr="00167C45">
        <w:rPr>
          <w:sz w:val="28"/>
          <w:szCs w:val="28"/>
        </w:rPr>
        <w:t xml:space="preserve"> слабой выраженност</w:t>
      </w:r>
      <w:r w:rsidR="00572642">
        <w:rPr>
          <w:sz w:val="28"/>
          <w:szCs w:val="28"/>
        </w:rPr>
        <w:t>ью</w:t>
      </w:r>
      <w:r w:rsidRPr="00167C45">
        <w:rPr>
          <w:sz w:val="28"/>
          <w:szCs w:val="28"/>
        </w:rPr>
        <w:t xml:space="preserve"> рентгенологических признаков, а также отсутстви</w:t>
      </w:r>
      <w:r w:rsidR="00B70A63">
        <w:rPr>
          <w:sz w:val="28"/>
          <w:szCs w:val="28"/>
        </w:rPr>
        <w:t>ем</w:t>
      </w:r>
      <w:r w:rsidRPr="00167C45">
        <w:rPr>
          <w:sz w:val="28"/>
          <w:szCs w:val="28"/>
        </w:rPr>
        <w:t xml:space="preserve"> клинической симптоматики.</w:t>
      </w:r>
    </w:p>
    <w:p w14:paraId="71357E38" w14:textId="5346A56A" w:rsidR="00E91EF9" w:rsidRDefault="00E91EF9" w:rsidP="00152D15">
      <w:pPr>
        <w:pStyle w:val="15"/>
        <w:keepNext/>
        <w:keepLines/>
        <w:spacing w:after="0" w:line="240" w:lineRule="auto"/>
        <w:ind w:firstLine="567"/>
        <w:rPr>
          <w:sz w:val="28"/>
          <w:szCs w:val="28"/>
        </w:rPr>
      </w:pPr>
      <w:r>
        <w:rPr>
          <w:sz w:val="28"/>
          <w:szCs w:val="28"/>
        </w:rPr>
        <w:t>Как известно, п</w:t>
      </w:r>
      <w:r w:rsidRPr="00492256">
        <w:rPr>
          <w:sz w:val="28"/>
          <w:szCs w:val="28"/>
        </w:rPr>
        <w:t>огрешности эндодонтического лечения мо</w:t>
      </w:r>
      <w:r>
        <w:rPr>
          <w:sz w:val="28"/>
          <w:szCs w:val="28"/>
        </w:rPr>
        <w:t>гут</w:t>
      </w:r>
      <w:r w:rsidRPr="00492256">
        <w:rPr>
          <w:sz w:val="28"/>
          <w:szCs w:val="28"/>
        </w:rPr>
        <w:t xml:space="preserve"> </w:t>
      </w:r>
      <w:r w:rsidR="00572642">
        <w:rPr>
          <w:sz w:val="28"/>
          <w:szCs w:val="28"/>
        </w:rPr>
        <w:t>стать</w:t>
      </w:r>
      <w:r w:rsidRPr="00492256">
        <w:rPr>
          <w:sz w:val="28"/>
          <w:szCs w:val="28"/>
        </w:rPr>
        <w:t xml:space="preserve"> </w:t>
      </w:r>
      <w:proofErr w:type="gramStart"/>
      <w:r w:rsidRPr="00492256">
        <w:rPr>
          <w:sz w:val="28"/>
          <w:szCs w:val="28"/>
        </w:rPr>
        <w:t>причиной  развития</w:t>
      </w:r>
      <w:proofErr w:type="gramEnd"/>
      <w:r w:rsidRPr="00492256">
        <w:rPr>
          <w:sz w:val="28"/>
          <w:szCs w:val="28"/>
        </w:rPr>
        <w:t xml:space="preserve"> осложнений в виде </w:t>
      </w:r>
      <w:proofErr w:type="gramStart"/>
      <w:r w:rsidRPr="00492256">
        <w:rPr>
          <w:sz w:val="28"/>
          <w:szCs w:val="28"/>
        </w:rPr>
        <w:t>ХАП</w:t>
      </w:r>
      <w:r w:rsidR="00B70A63">
        <w:rPr>
          <w:sz w:val="28"/>
          <w:szCs w:val="28"/>
        </w:rPr>
        <w:t xml:space="preserve">, </w:t>
      </w:r>
      <w:r>
        <w:rPr>
          <w:sz w:val="28"/>
          <w:szCs w:val="28"/>
        </w:rPr>
        <w:t xml:space="preserve"> деструктивные</w:t>
      </w:r>
      <w:proofErr w:type="gramEnd"/>
      <w:r>
        <w:rPr>
          <w:sz w:val="28"/>
          <w:szCs w:val="28"/>
        </w:rPr>
        <w:t xml:space="preserve"> изменения в </w:t>
      </w:r>
      <w:proofErr w:type="spellStart"/>
      <w:r>
        <w:rPr>
          <w:sz w:val="28"/>
          <w:szCs w:val="28"/>
        </w:rPr>
        <w:t>периапикальных</w:t>
      </w:r>
      <w:proofErr w:type="spellEnd"/>
      <w:r>
        <w:rPr>
          <w:sz w:val="28"/>
          <w:szCs w:val="28"/>
        </w:rPr>
        <w:t xml:space="preserve"> тканях</w:t>
      </w:r>
      <w:r w:rsidRPr="00492256">
        <w:rPr>
          <w:sz w:val="28"/>
          <w:szCs w:val="28"/>
        </w:rPr>
        <w:t xml:space="preserve"> </w:t>
      </w:r>
      <w:r>
        <w:rPr>
          <w:sz w:val="28"/>
          <w:szCs w:val="28"/>
        </w:rPr>
        <w:t>зубов</w:t>
      </w:r>
      <w:r w:rsidRPr="00492256">
        <w:rPr>
          <w:sz w:val="28"/>
          <w:szCs w:val="28"/>
        </w:rPr>
        <w:t xml:space="preserve"> явля</w:t>
      </w:r>
      <w:r>
        <w:rPr>
          <w:sz w:val="28"/>
          <w:szCs w:val="28"/>
        </w:rPr>
        <w:t>ю</w:t>
      </w:r>
      <w:r w:rsidRPr="00492256">
        <w:rPr>
          <w:sz w:val="28"/>
          <w:szCs w:val="28"/>
        </w:rPr>
        <w:t xml:space="preserve">тся показанием </w:t>
      </w:r>
      <w:r>
        <w:rPr>
          <w:sz w:val="28"/>
          <w:szCs w:val="28"/>
        </w:rPr>
        <w:t xml:space="preserve">для </w:t>
      </w:r>
      <w:r w:rsidRPr="00492256">
        <w:rPr>
          <w:sz w:val="28"/>
          <w:szCs w:val="28"/>
        </w:rPr>
        <w:t xml:space="preserve">повторного эндодонтического лечения. </w:t>
      </w:r>
      <w:r>
        <w:rPr>
          <w:sz w:val="28"/>
          <w:szCs w:val="28"/>
        </w:rPr>
        <w:t>По данным Березина</w:t>
      </w:r>
      <w:r w:rsidRPr="00492256">
        <w:rPr>
          <w:sz w:val="28"/>
          <w:szCs w:val="28"/>
        </w:rPr>
        <w:t xml:space="preserve"> и </w:t>
      </w:r>
      <w:proofErr w:type="spellStart"/>
      <w:r w:rsidRPr="00492256">
        <w:rPr>
          <w:sz w:val="28"/>
          <w:szCs w:val="28"/>
        </w:rPr>
        <w:t>соав</w:t>
      </w:r>
      <w:proofErr w:type="spellEnd"/>
      <w:r w:rsidRPr="00492256">
        <w:rPr>
          <w:sz w:val="28"/>
          <w:szCs w:val="28"/>
        </w:rPr>
        <w:t>.</w:t>
      </w:r>
      <w:r>
        <w:rPr>
          <w:sz w:val="28"/>
          <w:szCs w:val="28"/>
        </w:rPr>
        <w:t xml:space="preserve">, </w:t>
      </w:r>
      <w:r w:rsidRPr="00492256">
        <w:rPr>
          <w:sz w:val="28"/>
          <w:szCs w:val="28"/>
        </w:rPr>
        <w:t xml:space="preserve">у </w:t>
      </w:r>
      <w:r>
        <w:rPr>
          <w:sz w:val="28"/>
          <w:szCs w:val="28"/>
        </w:rPr>
        <w:t xml:space="preserve">пациентов в возрасте </w:t>
      </w:r>
      <w:r w:rsidRPr="00492256">
        <w:rPr>
          <w:sz w:val="28"/>
          <w:szCs w:val="28"/>
        </w:rPr>
        <w:t>до 35 лет в 40-50% случаев</w:t>
      </w:r>
      <w:r>
        <w:rPr>
          <w:sz w:val="28"/>
          <w:szCs w:val="28"/>
        </w:rPr>
        <w:t xml:space="preserve"> удаление зубов происходило вследствие </w:t>
      </w:r>
      <w:bookmarkStart w:id="33" w:name="_Hlk191334289"/>
      <w:r>
        <w:rPr>
          <w:sz w:val="28"/>
          <w:szCs w:val="28"/>
        </w:rPr>
        <w:t>некачественного первичного эндодонтического лечения</w:t>
      </w:r>
      <w:r w:rsidR="00914CFB" w:rsidRPr="00914CFB">
        <w:rPr>
          <w:sz w:val="28"/>
          <w:szCs w:val="28"/>
        </w:rPr>
        <w:t xml:space="preserve"> </w:t>
      </w:r>
      <w:r w:rsidR="001F3BFF" w:rsidRPr="001F3BFF">
        <w:rPr>
          <w:sz w:val="28"/>
          <w:szCs w:val="28"/>
        </w:rPr>
        <w:t>[</w:t>
      </w:r>
      <w:proofErr w:type="gramStart"/>
      <w:r w:rsidR="001F3BFF" w:rsidRPr="001F3BFF">
        <w:rPr>
          <w:sz w:val="28"/>
          <w:szCs w:val="28"/>
        </w:rPr>
        <w:t>131</w:t>
      </w:r>
      <w:r w:rsidR="00786AA9">
        <w:rPr>
          <w:sz w:val="28"/>
          <w:szCs w:val="28"/>
        </w:rPr>
        <w:t>,с.</w:t>
      </w:r>
      <w:proofErr w:type="gramEnd"/>
      <w:r w:rsidR="00786AA9">
        <w:rPr>
          <w:sz w:val="28"/>
          <w:szCs w:val="28"/>
        </w:rPr>
        <w:t xml:space="preserve"> 149</w:t>
      </w:r>
      <w:r w:rsidR="001F3BFF" w:rsidRPr="001F3BFF">
        <w:rPr>
          <w:sz w:val="28"/>
          <w:szCs w:val="28"/>
        </w:rPr>
        <w:t>]</w:t>
      </w:r>
      <w:r w:rsidRPr="00492256">
        <w:rPr>
          <w:sz w:val="28"/>
          <w:szCs w:val="28"/>
        </w:rPr>
        <w:t xml:space="preserve">. </w:t>
      </w:r>
      <w:bookmarkEnd w:id="33"/>
    </w:p>
    <w:p w14:paraId="2C380E86" w14:textId="609ADFE5" w:rsidR="00E91EF9" w:rsidRPr="001128FA" w:rsidRDefault="00572642" w:rsidP="00152D15">
      <w:pPr>
        <w:pStyle w:val="15"/>
        <w:keepNext/>
        <w:keepLines/>
        <w:spacing w:after="0" w:line="240" w:lineRule="auto"/>
        <w:ind w:firstLine="567"/>
        <w:rPr>
          <w:sz w:val="28"/>
          <w:szCs w:val="28"/>
        </w:rPr>
      </w:pPr>
      <w:r>
        <w:rPr>
          <w:sz w:val="28"/>
          <w:szCs w:val="28"/>
        </w:rPr>
        <w:t xml:space="preserve">По результатам наших </w:t>
      </w:r>
      <w:r w:rsidR="000A5C5B">
        <w:rPr>
          <w:sz w:val="28"/>
          <w:szCs w:val="28"/>
        </w:rPr>
        <w:t>ретроспективн</w:t>
      </w:r>
      <w:r>
        <w:rPr>
          <w:sz w:val="28"/>
          <w:szCs w:val="28"/>
        </w:rPr>
        <w:t>ых</w:t>
      </w:r>
      <w:r w:rsidR="000A5C5B">
        <w:rPr>
          <w:sz w:val="28"/>
          <w:szCs w:val="28"/>
        </w:rPr>
        <w:t xml:space="preserve"> исследовании </w:t>
      </w:r>
      <w:r>
        <w:rPr>
          <w:sz w:val="28"/>
          <w:szCs w:val="28"/>
        </w:rPr>
        <w:t xml:space="preserve">ХАП </w:t>
      </w:r>
      <w:r w:rsidR="000A5C5B">
        <w:rPr>
          <w:sz w:val="28"/>
          <w:szCs w:val="28"/>
        </w:rPr>
        <w:t>ч</w:t>
      </w:r>
      <w:r w:rsidR="00E91EF9">
        <w:rPr>
          <w:sz w:val="28"/>
          <w:szCs w:val="28"/>
        </w:rPr>
        <w:t xml:space="preserve">аще диагностировался </w:t>
      </w:r>
      <w:r w:rsidR="00E91EF9" w:rsidRPr="00492256">
        <w:rPr>
          <w:sz w:val="28"/>
          <w:szCs w:val="28"/>
        </w:rPr>
        <w:t xml:space="preserve">у пациентов </w:t>
      </w:r>
      <w:r w:rsidR="00B70A63">
        <w:rPr>
          <w:sz w:val="28"/>
          <w:szCs w:val="28"/>
        </w:rPr>
        <w:t xml:space="preserve">с </w:t>
      </w:r>
      <w:r w:rsidR="00E91EF9">
        <w:rPr>
          <w:sz w:val="28"/>
          <w:szCs w:val="28"/>
        </w:rPr>
        <w:t>ранее леченными зубами</w:t>
      </w:r>
      <w:r>
        <w:rPr>
          <w:sz w:val="28"/>
          <w:szCs w:val="28"/>
        </w:rPr>
        <w:t xml:space="preserve">, </w:t>
      </w:r>
      <w:r w:rsidR="00E91EF9">
        <w:rPr>
          <w:sz w:val="28"/>
          <w:szCs w:val="28"/>
        </w:rPr>
        <w:t>чем у лиц с первичным обращением</w:t>
      </w:r>
      <w:r w:rsidR="00E91EF9" w:rsidRPr="00492256">
        <w:rPr>
          <w:sz w:val="28"/>
          <w:szCs w:val="28"/>
        </w:rPr>
        <w:t>. Следует отметить</w:t>
      </w:r>
      <w:r w:rsidR="00E91EF9">
        <w:rPr>
          <w:sz w:val="28"/>
          <w:szCs w:val="28"/>
        </w:rPr>
        <w:t>, что анализ проводился среди пациентов без отягощенного соматического анамнеза</w:t>
      </w:r>
      <w:r w:rsidR="00E91EF9" w:rsidRPr="00492256">
        <w:rPr>
          <w:sz w:val="28"/>
          <w:szCs w:val="28"/>
        </w:rPr>
        <w:t xml:space="preserve">. </w:t>
      </w:r>
      <w:r w:rsidR="00E91EF9">
        <w:rPr>
          <w:sz w:val="28"/>
          <w:szCs w:val="28"/>
        </w:rPr>
        <w:t>Вместе с тем, по литературным данным</w:t>
      </w:r>
      <w:r w:rsidR="00E4124A" w:rsidRPr="00E4124A">
        <w:rPr>
          <w:sz w:val="28"/>
          <w:szCs w:val="28"/>
        </w:rPr>
        <w:t xml:space="preserve"> </w:t>
      </w:r>
      <w:r w:rsidR="00E91EF9" w:rsidRPr="00387785">
        <w:rPr>
          <w:sz w:val="28"/>
          <w:szCs w:val="28"/>
        </w:rPr>
        <w:t>[</w:t>
      </w:r>
      <w:proofErr w:type="gramStart"/>
      <w:r w:rsidR="00E91EF9" w:rsidRPr="00387785">
        <w:rPr>
          <w:sz w:val="28"/>
          <w:szCs w:val="28"/>
        </w:rPr>
        <w:t>159</w:t>
      </w:r>
      <w:r w:rsidR="00786AA9">
        <w:rPr>
          <w:sz w:val="28"/>
          <w:szCs w:val="28"/>
        </w:rPr>
        <w:t>,р.</w:t>
      </w:r>
      <w:proofErr w:type="gramEnd"/>
      <w:r w:rsidR="00786AA9">
        <w:rPr>
          <w:sz w:val="28"/>
          <w:szCs w:val="28"/>
        </w:rPr>
        <w:t xml:space="preserve"> 60</w:t>
      </w:r>
      <w:proofErr w:type="gramStart"/>
      <w:r w:rsidR="00E91EF9" w:rsidRPr="00387785">
        <w:rPr>
          <w:sz w:val="28"/>
          <w:szCs w:val="28"/>
        </w:rPr>
        <w:t>]</w:t>
      </w:r>
      <w:r w:rsidR="00E91EF9">
        <w:rPr>
          <w:sz w:val="28"/>
          <w:szCs w:val="28"/>
        </w:rPr>
        <w:t xml:space="preserve">, </w:t>
      </w:r>
      <w:r w:rsidR="00E91EF9" w:rsidRPr="00387785">
        <w:rPr>
          <w:sz w:val="28"/>
          <w:szCs w:val="28"/>
        </w:rPr>
        <w:t xml:space="preserve"> </w:t>
      </w:r>
      <w:r w:rsidR="00E91EF9" w:rsidRPr="00492256">
        <w:rPr>
          <w:sz w:val="28"/>
          <w:szCs w:val="28"/>
        </w:rPr>
        <w:t>известно</w:t>
      </w:r>
      <w:proofErr w:type="gramEnd"/>
      <w:r w:rsidR="00E91EF9">
        <w:rPr>
          <w:sz w:val="28"/>
          <w:szCs w:val="28"/>
        </w:rPr>
        <w:t xml:space="preserve">, </w:t>
      </w:r>
      <w:r w:rsidR="00E91EF9" w:rsidRPr="00492256">
        <w:rPr>
          <w:sz w:val="28"/>
          <w:szCs w:val="28"/>
        </w:rPr>
        <w:t xml:space="preserve">что ХАП чаще </w:t>
      </w:r>
      <w:r w:rsidR="00E91EF9">
        <w:rPr>
          <w:sz w:val="28"/>
          <w:szCs w:val="28"/>
        </w:rPr>
        <w:t xml:space="preserve">диагностируется </w:t>
      </w:r>
      <w:r w:rsidR="00E91EF9" w:rsidRPr="00492256">
        <w:rPr>
          <w:sz w:val="28"/>
          <w:szCs w:val="28"/>
        </w:rPr>
        <w:t xml:space="preserve">среди пациентов с системными заболеваниями (63%), </w:t>
      </w:r>
      <w:r w:rsidR="00E91EF9">
        <w:rPr>
          <w:sz w:val="28"/>
          <w:szCs w:val="28"/>
        </w:rPr>
        <w:t xml:space="preserve">по сравнению с соматически </w:t>
      </w:r>
      <w:r w:rsidR="00E91EF9" w:rsidRPr="00492256">
        <w:rPr>
          <w:sz w:val="28"/>
          <w:szCs w:val="28"/>
        </w:rPr>
        <w:t>здоровы</w:t>
      </w:r>
      <w:r w:rsidR="00E91EF9">
        <w:rPr>
          <w:sz w:val="28"/>
          <w:szCs w:val="28"/>
        </w:rPr>
        <w:t>ми</w:t>
      </w:r>
      <w:r w:rsidR="00E91EF9" w:rsidRPr="00492256">
        <w:rPr>
          <w:sz w:val="28"/>
          <w:szCs w:val="28"/>
        </w:rPr>
        <w:t xml:space="preserve"> </w:t>
      </w:r>
      <w:r w:rsidR="00E91EF9">
        <w:rPr>
          <w:sz w:val="28"/>
          <w:szCs w:val="28"/>
        </w:rPr>
        <w:t xml:space="preserve">лицами </w:t>
      </w:r>
      <w:r w:rsidR="00E91EF9" w:rsidRPr="00492256">
        <w:rPr>
          <w:sz w:val="28"/>
          <w:szCs w:val="28"/>
        </w:rPr>
        <w:t>(</w:t>
      </w:r>
      <w:r w:rsidR="000A5C5B">
        <w:rPr>
          <w:sz w:val="28"/>
          <w:szCs w:val="28"/>
        </w:rPr>
        <w:t>37</w:t>
      </w:r>
      <w:r w:rsidR="00E91EF9" w:rsidRPr="00492256">
        <w:rPr>
          <w:sz w:val="28"/>
          <w:szCs w:val="28"/>
        </w:rPr>
        <w:t>%)</w:t>
      </w:r>
      <w:r w:rsidR="00E91EF9">
        <w:rPr>
          <w:sz w:val="28"/>
          <w:szCs w:val="28"/>
        </w:rPr>
        <w:t>.</w:t>
      </w:r>
      <w:r w:rsidR="00E91EF9" w:rsidRPr="00492256">
        <w:rPr>
          <w:sz w:val="28"/>
          <w:szCs w:val="28"/>
        </w:rPr>
        <w:t xml:space="preserve"> </w:t>
      </w:r>
    </w:p>
    <w:p w14:paraId="05A8897E" w14:textId="5AA65792" w:rsidR="00E37ADE" w:rsidRDefault="00E001AD" w:rsidP="00152D15">
      <w:pPr>
        <w:spacing w:line="240" w:lineRule="auto"/>
        <w:ind w:firstLine="567"/>
        <w:rPr>
          <w:sz w:val="28"/>
          <w:szCs w:val="28"/>
          <w:highlight w:val="yellow"/>
        </w:rPr>
      </w:pPr>
      <w:r w:rsidRPr="00492256">
        <w:rPr>
          <w:sz w:val="28"/>
          <w:szCs w:val="28"/>
        </w:rPr>
        <w:t xml:space="preserve">При </w:t>
      </w:r>
      <w:r>
        <w:rPr>
          <w:sz w:val="28"/>
          <w:szCs w:val="28"/>
        </w:rPr>
        <w:t xml:space="preserve">проведении нами ретроспективного </w:t>
      </w:r>
      <w:r w:rsidRPr="00492256">
        <w:rPr>
          <w:sz w:val="28"/>
          <w:szCs w:val="28"/>
        </w:rPr>
        <w:t>анализ</w:t>
      </w:r>
      <w:r>
        <w:rPr>
          <w:sz w:val="28"/>
          <w:szCs w:val="28"/>
        </w:rPr>
        <w:t>а</w:t>
      </w:r>
      <w:r w:rsidRPr="00492256">
        <w:rPr>
          <w:sz w:val="28"/>
          <w:szCs w:val="28"/>
        </w:rPr>
        <w:t xml:space="preserve"> </w:t>
      </w:r>
      <w:r>
        <w:rPr>
          <w:sz w:val="28"/>
          <w:szCs w:val="28"/>
        </w:rPr>
        <w:t>стоматологической заболеваемости был</w:t>
      </w:r>
      <w:r w:rsidR="00B70A63">
        <w:rPr>
          <w:sz w:val="28"/>
          <w:szCs w:val="28"/>
        </w:rPr>
        <w:t>о</w:t>
      </w:r>
      <w:r>
        <w:rPr>
          <w:sz w:val="28"/>
          <w:szCs w:val="28"/>
        </w:rPr>
        <w:t xml:space="preserve"> установлен</w:t>
      </w:r>
      <w:r w:rsidR="00B70A63">
        <w:rPr>
          <w:sz w:val="28"/>
          <w:szCs w:val="28"/>
        </w:rPr>
        <w:t>о</w:t>
      </w:r>
      <w:r>
        <w:rPr>
          <w:sz w:val="28"/>
          <w:szCs w:val="28"/>
        </w:rPr>
        <w:t xml:space="preserve"> более частое поражение жевательной группы зубов ХАП, по сравнению с фронтальными зубами, что согласуется с исследованиями </w:t>
      </w:r>
      <w:r w:rsidRPr="00426FFD">
        <w:rPr>
          <w:sz w:val="28"/>
          <w:szCs w:val="28"/>
          <w:lang w:val="kk-KZ"/>
        </w:rPr>
        <w:t>Разумовой С</w:t>
      </w:r>
      <w:r>
        <w:rPr>
          <w:sz w:val="28"/>
          <w:szCs w:val="28"/>
          <w:lang w:val="kk-KZ"/>
        </w:rPr>
        <w:t>.Н</w:t>
      </w:r>
      <w:r>
        <w:rPr>
          <w:sz w:val="28"/>
          <w:szCs w:val="28"/>
        </w:rPr>
        <w:t>.</w:t>
      </w:r>
      <w:r w:rsidR="00F93B9A" w:rsidRPr="00F93B9A">
        <w:rPr>
          <w:sz w:val="28"/>
          <w:szCs w:val="28"/>
        </w:rPr>
        <w:t xml:space="preserve"> </w:t>
      </w:r>
      <w:r w:rsidR="00E4124A" w:rsidRPr="00E4124A">
        <w:rPr>
          <w:sz w:val="28"/>
          <w:szCs w:val="28"/>
        </w:rPr>
        <w:t>[</w:t>
      </w:r>
      <w:proofErr w:type="gramStart"/>
      <w:r w:rsidR="00E4124A" w:rsidRPr="00E4124A">
        <w:rPr>
          <w:sz w:val="28"/>
          <w:szCs w:val="28"/>
        </w:rPr>
        <w:t>18</w:t>
      </w:r>
      <w:r w:rsidR="00872B57" w:rsidRPr="00872B57">
        <w:rPr>
          <w:sz w:val="28"/>
          <w:szCs w:val="28"/>
        </w:rPr>
        <w:t>7</w:t>
      </w:r>
      <w:r w:rsidR="00786AA9">
        <w:rPr>
          <w:sz w:val="28"/>
          <w:szCs w:val="28"/>
        </w:rPr>
        <w:t>,р.</w:t>
      </w:r>
      <w:proofErr w:type="gramEnd"/>
      <w:r w:rsidR="00786AA9">
        <w:rPr>
          <w:sz w:val="28"/>
          <w:szCs w:val="28"/>
        </w:rPr>
        <w:t xml:space="preserve"> 27</w:t>
      </w:r>
      <w:r w:rsidR="00E4124A" w:rsidRPr="00E4124A">
        <w:rPr>
          <w:sz w:val="28"/>
          <w:szCs w:val="28"/>
        </w:rPr>
        <w:t>].</w:t>
      </w:r>
      <w:r>
        <w:rPr>
          <w:sz w:val="28"/>
          <w:szCs w:val="28"/>
        </w:rPr>
        <w:t xml:space="preserve"> Нами было выявлено, что ХАП наиболее часто диагностировался у </w:t>
      </w:r>
      <w:r w:rsidRPr="00492256">
        <w:rPr>
          <w:sz w:val="28"/>
          <w:szCs w:val="28"/>
        </w:rPr>
        <w:t>моляр</w:t>
      </w:r>
      <w:r>
        <w:rPr>
          <w:sz w:val="28"/>
          <w:szCs w:val="28"/>
        </w:rPr>
        <w:t xml:space="preserve">ов </w:t>
      </w:r>
      <w:r w:rsidR="00B70A63">
        <w:rPr>
          <w:sz w:val="28"/>
          <w:szCs w:val="28"/>
        </w:rPr>
        <w:t>(</w:t>
      </w:r>
      <w:r>
        <w:rPr>
          <w:sz w:val="28"/>
          <w:szCs w:val="28"/>
        </w:rPr>
        <w:t>50</w:t>
      </w:r>
      <w:r w:rsidR="00572642">
        <w:rPr>
          <w:sz w:val="28"/>
          <w:szCs w:val="28"/>
        </w:rPr>
        <w:t>,2</w:t>
      </w:r>
      <w:r>
        <w:rPr>
          <w:sz w:val="28"/>
          <w:szCs w:val="28"/>
        </w:rPr>
        <w:t>% случаев</w:t>
      </w:r>
      <w:r w:rsidR="00B70A63">
        <w:rPr>
          <w:sz w:val="28"/>
          <w:szCs w:val="28"/>
        </w:rPr>
        <w:t xml:space="preserve">) </w:t>
      </w:r>
      <w:proofErr w:type="gramStart"/>
      <w:r w:rsidR="00B70A63">
        <w:rPr>
          <w:sz w:val="28"/>
          <w:szCs w:val="28"/>
        </w:rPr>
        <w:t>и</w:t>
      </w:r>
      <w:r>
        <w:rPr>
          <w:sz w:val="28"/>
          <w:szCs w:val="28"/>
        </w:rPr>
        <w:t xml:space="preserve">  у</w:t>
      </w:r>
      <w:proofErr w:type="gramEnd"/>
      <w:r>
        <w:rPr>
          <w:sz w:val="28"/>
          <w:szCs w:val="28"/>
        </w:rPr>
        <w:t xml:space="preserve"> премоляров </w:t>
      </w:r>
      <w:r w:rsidR="00B70A63">
        <w:rPr>
          <w:sz w:val="28"/>
          <w:szCs w:val="28"/>
        </w:rPr>
        <w:t>(</w:t>
      </w:r>
      <w:r w:rsidRPr="00426FFD">
        <w:rPr>
          <w:sz w:val="28"/>
          <w:szCs w:val="28"/>
        </w:rPr>
        <w:t>29,9% случаев</w:t>
      </w:r>
      <w:r w:rsidR="00B70A63">
        <w:rPr>
          <w:sz w:val="28"/>
          <w:szCs w:val="28"/>
        </w:rPr>
        <w:t>)</w:t>
      </w:r>
      <w:r>
        <w:rPr>
          <w:sz w:val="28"/>
          <w:szCs w:val="28"/>
        </w:rPr>
        <w:t xml:space="preserve">. В исследованиях </w:t>
      </w:r>
      <w:r w:rsidRPr="005B7B36">
        <w:rPr>
          <w:sz w:val="28"/>
          <w:szCs w:val="28"/>
          <w:lang w:val="en-US"/>
        </w:rPr>
        <w:t>Omer</w:t>
      </w:r>
      <w:r w:rsidRPr="005B7B36">
        <w:rPr>
          <w:sz w:val="28"/>
          <w:szCs w:val="28"/>
        </w:rPr>
        <w:t xml:space="preserve"> </w:t>
      </w:r>
      <w:r w:rsidRPr="005B7B36">
        <w:rPr>
          <w:sz w:val="28"/>
          <w:szCs w:val="28"/>
          <w:lang w:val="en-US"/>
        </w:rPr>
        <w:t>Hussain</w:t>
      </w:r>
      <w:r w:rsidRPr="003B4A4A">
        <w:rPr>
          <w:sz w:val="28"/>
          <w:szCs w:val="28"/>
        </w:rPr>
        <w:t xml:space="preserve"> </w:t>
      </w:r>
      <w:r>
        <w:rPr>
          <w:sz w:val="28"/>
          <w:szCs w:val="28"/>
        </w:rPr>
        <w:t xml:space="preserve">и </w:t>
      </w:r>
      <w:proofErr w:type="spellStart"/>
      <w:r>
        <w:rPr>
          <w:sz w:val="28"/>
          <w:szCs w:val="28"/>
        </w:rPr>
        <w:t>соав</w:t>
      </w:r>
      <w:proofErr w:type="spellEnd"/>
      <w:r>
        <w:rPr>
          <w:sz w:val="28"/>
          <w:szCs w:val="28"/>
        </w:rPr>
        <w:t xml:space="preserve">. </w:t>
      </w:r>
      <w:r w:rsidR="00B70A63">
        <w:rPr>
          <w:sz w:val="28"/>
          <w:szCs w:val="28"/>
        </w:rPr>
        <w:t xml:space="preserve"> </w:t>
      </w:r>
      <w:r>
        <w:rPr>
          <w:sz w:val="28"/>
          <w:szCs w:val="28"/>
        </w:rPr>
        <w:t>среди основных факторов</w:t>
      </w:r>
      <w:r w:rsidR="00B70A63">
        <w:rPr>
          <w:sz w:val="28"/>
          <w:szCs w:val="28"/>
        </w:rPr>
        <w:t>,</w:t>
      </w:r>
      <w:r>
        <w:rPr>
          <w:sz w:val="28"/>
          <w:szCs w:val="28"/>
        </w:rPr>
        <w:t xml:space="preserve"> приводящих к осложнениям в виде ХАП</w:t>
      </w:r>
      <w:r w:rsidR="00B70A63">
        <w:rPr>
          <w:sz w:val="28"/>
          <w:szCs w:val="28"/>
        </w:rPr>
        <w:t>,</w:t>
      </w:r>
      <w:r>
        <w:rPr>
          <w:sz w:val="28"/>
          <w:szCs w:val="28"/>
        </w:rPr>
        <w:t xml:space="preserve"> </w:t>
      </w:r>
      <w:r w:rsidR="00572642">
        <w:rPr>
          <w:sz w:val="28"/>
          <w:szCs w:val="28"/>
        </w:rPr>
        <w:t>отмечена</w:t>
      </w:r>
      <w:r>
        <w:rPr>
          <w:sz w:val="28"/>
          <w:szCs w:val="28"/>
        </w:rPr>
        <w:t xml:space="preserve"> неполноценная </w:t>
      </w:r>
      <w:proofErr w:type="spellStart"/>
      <w:r>
        <w:rPr>
          <w:sz w:val="28"/>
          <w:szCs w:val="28"/>
        </w:rPr>
        <w:t>обтурация</w:t>
      </w:r>
      <w:proofErr w:type="spellEnd"/>
      <w:r>
        <w:rPr>
          <w:sz w:val="28"/>
          <w:szCs w:val="28"/>
        </w:rPr>
        <w:t xml:space="preserve"> корневых каналов зубов (90,9%), пропущенные каналы (24,3%)</w:t>
      </w:r>
      <w:r w:rsidR="00872B57" w:rsidRPr="00872B57">
        <w:rPr>
          <w:sz w:val="28"/>
          <w:szCs w:val="28"/>
        </w:rPr>
        <w:t xml:space="preserve"> [</w:t>
      </w:r>
      <w:proofErr w:type="gramStart"/>
      <w:r w:rsidR="00872B57" w:rsidRPr="00872B57">
        <w:rPr>
          <w:sz w:val="28"/>
          <w:szCs w:val="28"/>
        </w:rPr>
        <w:t>144</w:t>
      </w:r>
      <w:r w:rsidR="00786AA9">
        <w:rPr>
          <w:sz w:val="28"/>
          <w:szCs w:val="28"/>
        </w:rPr>
        <w:t>,р.</w:t>
      </w:r>
      <w:proofErr w:type="gramEnd"/>
      <w:r w:rsidR="00786AA9">
        <w:rPr>
          <w:sz w:val="28"/>
          <w:szCs w:val="28"/>
        </w:rPr>
        <w:t xml:space="preserve"> 48</w:t>
      </w:r>
      <w:r w:rsidR="00872B57" w:rsidRPr="00872B57">
        <w:rPr>
          <w:sz w:val="28"/>
          <w:szCs w:val="28"/>
        </w:rPr>
        <w:t>]</w:t>
      </w:r>
      <w:r>
        <w:rPr>
          <w:sz w:val="28"/>
          <w:szCs w:val="28"/>
        </w:rPr>
        <w:t>. В рамках нашего исследования</w:t>
      </w:r>
      <w:r w:rsidR="00B70A63">
        <w:rPr>
          <w:sz w:val="28"/>
          <w:szCs w:val="28"/>
        </w:rPr>
        <w:t xml:space="preserve"> при анализе</w:t>
      </w:r>
      <w:r>
        <w:rPr>
          <w:sz w:val="28"/>
          <w:szCs w:val="28"/>
        </w:rPr>
        <w:t xml:space="preserve"> медицинских карт и </w:t>
      </w:r>
      <w:proofErr w:type="gramStart"/>
      <w:r>
        <w:rPr>
          <w:sz w:val="28"/>
          <w:szCs w:val="28"/>
        </w:rPr>
        <w:t>рентген</w:t>
      </w:r>
      <w:r w:rsidR="00B70A63">
        <w:rPr>
          <w:sz w:val="28"/>
          <w:szCs w:val="28"/>
        </w:rPr>
        <w:t>ограмм</w:t>
      </w:r>
      <w:r>
        <w:rPr>
          <w:sz w:val="28"/>
          <w:szCs w:val="28"/>
        </w:rPr>
        <w:t xml:space="preserve">  пациентов</w:t>
      </w:r>
      <w:proofErr w:type="gramEnd"/>
      <w:r w:rsidR="00B70A63">
        <w:rPr>
          <w:sz w:val="28"/>
          <w:szCs w:val="28"/>
        </w:rPr>
        <w:t xml:space="preserve"> с ХАП</w:t>
      </w:r>
      <w:r>
        <w:rPr>
          <w:sz w:val="28"/>
          <w:szCs w:val="28"/>
        </w:rPr>
        <w:t xml:space="preserve"> причиной осложнений </w:t>
      </w:r>
      <w:proofErr w:type="gramStart"/>
      <w:r w:rsidR="00572642">
        <w:rPr>
          <w:sz w:val="28"/>
          <w:szCs w:val="28"/>
        </w:rPr>
        <w:t xml:space="preserve">явились </w:t>
      </w:r>
      <w:r>
        <w:rPr>
          <w:sz w:val="28"/>
          <w:szCs w:val="28"/>
        </w:rPr>
        <w:t xml:space="preserve"> пропущенные</w:t>
      </w:r>
      <w:proofErr w:type="gramEnd"/>
      <w:r>
        <w:rPr>
          <w:sz w:val="28"/>
          <w:szCs w:val="28"/>
        </w:rPr>
        <w:t xml:space="preserve"> каналы</w:t>
      </w:r>
      <w:r w:rsidR="00B70A63">
        <w:rPr>
          <w:sz w:val="28"/>
          <w:szCs w:val="28"/>
        </w:rPr>
        <w:t xml:space="preserve"> </w:t>
      </w:r>
      <w:r w:rsidR="00B70A63" w:rsidRPr="00B70A63">
        <w:rPr>
          <w:sz w:val="28"/>
          <w:szCs w:val="28"/>
        </w:rPr>
        <w:t>(36,7%)</w:t>
      </w:r>
      <w:r>
        <w:rPr>
          <w:sz w:val="28"/>
          <w:szCs w:val="28"/>
        </w:rPr>
        <w:t xml:space="preserve">, плохая </w:t>
      </w:r>
      <w:proofErr w:type="spellStart"/>
      <w:r>
        <w:rPr>
          <w:sz w:val="28"/>
          <w:szCs w:val="28"/>
        </w:rPr>
        <w:t>обтурация</w:t>
      </w:r>
      <w:proofErr w:type="spellEnd"/>
      <w:r>
        <w:rPr>
          <w:sz w:val="28"/>
          <w:szCs w:val="28"/>
        </w:rPr>
        <w:t xml:space="preserve"> корневого канала</w:t>
      </w:r>
      <w:r w:rsidR="00B70A63">
        <w:rPr>
          <w:sz w:val="28"/>
          <w:szCs w:val="28"/>
        </w:rPr>
        <w:t xml:space="preserve"> </w:t>
      </w:r>
      <w:r w:rsidR="00B70A63" w:rsidRPr="00B70A63">
        <w:rPr>
          <w:sz w:val="28"/>
          <w:szCs w:val="28"/>
        </w:rPr>
        <w:t>(51,0</w:t>
      </w:r>
      <w:proofErr w:type="gramStart"/>
      <w:r w:rsidR="00B70A63" w:rsidRPr="00B70A63">
        <w:rPr>
          <w:sz w:val="28"/>
          <w:szCs w:val="28"/>
        </w:rPr>
        <w:t xml:space="preserve">%) </w:t>
      </w:r>
      <w:r>
        <w:rPr>
          <w:sz w:val="28"/>
          <w:szCs w:val="28"/>
        </w:rPr>
        <w:t xml:space="preserve"> и</w:t>
      </w:r>
      <w:proofErr w:type="gramEnd"/>
      <w:r>
        <w:rPr>
          <w:sz w:val="28"/>
          <w:szCs w:val="28"/>
        </w:rPr>
        <w:t xml:space="preserve"> перфорации</w:t>
      </w:r>
      <w:r w:rsidR="00B70A63">
        <w:rPr>
          <w:sz w:val="28"/>
          <w:szCs w:val="28"/>
        </w:rPr>
        <w:t xml:space="preserve"> </w:t>
      </w:r>
      <w:r w:rsidR="00B70A63" w:rsidRPr="00B70A63">
        <w:rPr>
          <w:sz w:val="28"/>
          <w:szCs w:val="28"/>
        </w:rPr>
        <w:t>(12,3%)</w:t>
      </w:r>
      <w:r>
        <w:rPr>
          <w:sz w:val="28"/>
          <w:szCs w:val="28"/>
        </w:rPr>
        <w:t xml:space="preserve">, наличие сломанного инструмента в корневом канале. Преимущественное поражение жевательной группы зубов </w:t>
      </w:r>
      <w:r w:rsidRPr="00492256">
        <w:rPr>
          <w:sz w:val="28"/>
          <w:szCs w:val="28"/>
        </w:rPr>
        <w:t>связано со сложной морфологией и различной вариабельностью корневых каналов, которые препятств</w:t>
      </w:r>
      <w:r>
        <w:rPr>
          <w:sz w:val="28"/>
          <w:szCs w:val="28"/>
        </w:rPr>
        <w:t>овали</w:t>
      </w:r>
      <w:r w:rsidRPr="00492256">
        <w:rPr>
          <w:sz w:val="28"/>
          <w:szCs w:val="28"/>
        </w:rPr>
        <w:t xml:space="preserve"> адекватной медикаментозной обработк</w:t>
      </w:r>
      <w:r>
        <w:rPr>
          <w:sz w:val="28"/>
          <w:szCs w:val="28"/>
        </w:rPr>
        <w:t>е системы корневых</w:t>
      </w:r>
      <w:r w:rsidRPr="00492256">
        <w:rPr>
          <w:sz w:val="28"/>
          <w:szCs w:val="28"/>
        </w:rPr>
        <w:t xml:space="preserve"> каналов.</w:t>
      </w:r>
      <w:r>
        <w:rPr>
          <w:sz w:val="28"/>
          <w:szCs w:val="28"/>
        </w:rPr>
        <w:t xml:space="preserve"> Таким образом, полученные данные </w:t>
      </w:r>
      <w:proofErr w:type="gramStart"/>
      <w:r>
        <w:rPr>
          <w:sz w:val="28"/>
          <w:szCs w:val="28"/>
        </w:rPr>
        <w:t>обуславливают  важность</w:t>
      </w:r>
      <w:proofErr w:type="gramEnd"/>
      <w:r>
        <w:rPr>
          <w:sz w:val="28"/>
          <w:szCs w:val="28"/>
        </w:rPr>
        <w:t xml:space="preserve"> раннего </w:t>
      </w:r>
      <w:r w:rsidRPr="00F93B9A">
        <w:rPr>
          <w:sz w:val="28"/>
          <w:szCs w:val="28"/>
        </w:rPr>
        <w:lastRenderedPageBreak/>
        <w:t xml:space="preserve">выявления ХАП и его профилактики, особенно </w:t>
      </w:r>
      <w:r w:rsidR="00B70A63">
        <w:rPr>
          <w:sz w:val="28"/>
          <w:szCs w:val="28"/>
        </w:rPr>
        <w:t xml:space="preserve">у лиц </w:t>
      </w:r>
      <w:r w:rsidRPr="00F93B9A">
        <w:rPr>
          <w:sz w:val="28"/>
          <w:szCs w:val="28"/>
        </w:rPr>
        <w:t>молодо</w:t>
      </w:r>
      <w:r w:rsidR="00B70A63">
        <w:rPr>
          <w:sz w:val="28"/>
          <w:szCs w:val="28"/>
        </w:rPr>
        <w:t>го трудоспособного возраста, что</w:t>
      </w:r>
      <w:r w:rsidRPr="00F93B9A">
        <w:rPr>
          <w:sz w:val="28"/>
          <w:szCs w:val="28"/>
        </w:rPr>
        <w:t xml:space="preserve"> </w:t>
      </w:r>
      <w:r w:rsidR="00E37ADE" w:rsidRPr="00F93B9A">
        <w:rPr>
          <w:sz w:val="28"/>
          <w:szCs w:val="28"/>
        </w:rPr>
        <w:t xml:space="preserve">позволяет </w:t>
      </w:r>
      <w:r w:rsidR="00E37ADE" w:rsidRPr="00167C45">
        <w:rPr>
          <w:sz w:val="28"/>
          <w:szCs w:val="28"/>
        </w:rPr>
        <w:t xml:space="preserve">обосновать необходимость персонифицированного подхода в </w:t>
      </w:r>
      <w:proofErr w:type="spellStart"/>
      <w:r w:rsidR="00E37ADE" w:rsidRPr="00167C45">
        <w:rPr>
          <w:sz w:val="28"/>
          <w:szCs w:val="28"/>
        </w:rPr>
        <w:t>эндодонтии</w:t>
      </w:r>
      <w:proofErr w:type="spellEnd"/>
      <w:r w:rsidR="00E37ADE" w:rsidRPr="00167C45">
        <w:rPr>
          <w:sz w:val="28"/>
          <w:szCs w:val="28"/>
        </w:rPr>
        <w:t xml:space="preserve">, особенно при лечении </w:t>
      </w:r>
      <w:proofErr w:type="spellStart"/>
      <w:r w:rsidR="00E37ADE" w:rsidRPr="00167C45">
        <w:rPr>
          <w:sz w:val="28"/>
          <w:szCs w:val="28"/>
        </w:rPr>
        <w:t>многокорневых</w:t>
      </w:r>
      <w:proofErr w:type="spellEnd"/>
      <w:r w:rsidR="00E37ADE" w:rsidRPr="00167C45">
        <w:rPr>
          <w:sz w:val="28"/>
          <w:szCs w:val="28"/>
        </w:rPr>
        <w:t xml:space="preserve"> и анатомически сложных зубов. </w:t>
      </w:r>
      <w:r w:rsidR="00E37ADE" w:rsidRPr="00F93B9A">
        <w:rPr>
          <w:sz w:val="28"/>
          <w:szCs w:val="28"/>
        </w:rPr>
        <w:t xml:space="preserve">  </w:t>
      </w:r>
    </w:p>
    <w:p w14:paraId="1BBF2640" w14:textId="3A7A75A6" w:rsidR="00E37ADE" w:rsidRPr="00F93B9A" w:rsidRDefault="00E37ADE" w:rsidP="00152D15">
      <w:pPr>
        <w:spacing w:line="240" w:lineRule="auto"/>
        <w:ind w:firstLine="567"/>
        <w:rPr>
          <w:sz w:val="28"/>
          <w:szCs w:val="28"/>
        </w:rPr>
      </w:pPr>
      <w:r w:rsidRPr="00167C45">
        <w:rPr>
          <w:sz w:val="28"/>
          <w:szCs w:val="28"/>
        </w:rPr>
        <w:t xml:space="preserve">Использование конусно-лучевой компьютерной томографии (КЛКТ), прецизионной инструментальной обработки с применением гибких никель-титановых инструментов, </w:t>
      </w:r>
      <w:r w:rsidRPr="00F93B9A">
        <w:rPr>
          <w:sz w:val="28"/>
          <w:szCs w:val="28"/>
        </w:rPr>
        <w:t xml:space="preserve">а также эффективная медикаментозная обработка корневых каналов </w:t>
      </w:r>
      <w:r w:rsidRPr="00167C45">
        <w:rPr>
          <w:sz w:val="28"/>
          <w:szCs w:val="28"/>
        </w:rPr>
        <w:t xml:space="preserve">может повысить эффективность </w:t>
      </w:r>
      <w:r w:rsidRPr="00F93B9A">
        <w:rPr>
          <w:sz w:val="28"/>
          <w:szCs w:val="28"/>
        </w:rPr>
        <w:t>эндодонтического лечения</w:t>
      </w:r>
      <w:r w:rsidRPr="00167C45">
        <w:rPr>
          <w:sz w:val="28"/>
          <w:szCs w:val="28"/>
        </w:rPr>
        <w:t xml:space="preserve"> и снизить риск рецидива.</w:t>
      </w:r>
      <w:r w:rsidRPr="00F93B9A">
        <w:rPr>
          <w:sz w:val="28"/>
          <w:szCs w:val="28"/>
        </w:rPr>
        <w:t xml:space="preserve"> </w:t>
      </w:r>
      <w:r w:rsidRPr="00167C45">
        <w:rPr>
          <w:sz w:val="28"/>
          <w:szCs w:val="28"/>
        </w:rPr>
        <w:t>Также важным является вывод о необходимости ранней профилактики ХАП у молодых пациентов, что требует внедрения скрининговых программ и повышения информированности населения о последствиях хронических воспалений</w:t>
      </w:r>
      <w:r w:rsidRPr="00167C45">
        <w:t>.</w:t>
      </w:r>
      <w:r w:rsidRPr="00F93B9A">
        <w:rPr>
          <w:sz w:val="28"/>
          <w:szCs w:val="28"/>
        </w:rPr>
        <w:t xml:space="preserve">              </w:t>
      </w:r>
    </w:p>
    <w:p w14:paraId="4AFE5DCE" w14:textId="14245CDB" w:rsidR="00872B57" w:rsidRPr="004C12C3" w:rsidRDefault="00E001AD" w:rsidP="00152D15">
      <w:pPr>
        <w:spacing w:line="240" w:lineRule="auto"/>
        <w:ind w:firstLine="567"/>
        <w:rPr>
          <w:sz w:val="28"/>
          <w:szCs w:val="28"/>
        </w:rPr>
      </w:pPr>
      <w:r w:rsidRPr="00F93B9A">
        <w:rPr>
          <w:sz w:val="28"/>
          <w:szCs w:val="28"/>
        </w:rPr>
        <w:t>Известно, что апикальный периодонтит часто протекает бессимптомно, и в его диагностике большую роль играет рентгенологическое обследование. С применением КЛКТ в стоматологии</w:t>
      </w:r>
      <w:r>
        <w:rPr>
          <w:sz w:val="28"/>
          <w:szCs w:val="28"/>
        </w:rPr>
        <w:t xml:space="preserve"> существенно расширились возможности для более детального определения морфологии системы корневых каналов. </w:t>
      </w:r>
      <w:r w:rsidRPr="00492256">
        <w:rPr>
          <w:sz w:val="28"/>
          <w:szCs w:val="28"/>
        </w:rPr>
        <w:t>Следовательно</w:t>
      </w:r>
      <w:r>
        <w:rPr>
          <w:sz w:val="28"/>
          <w:szCs w:val="28"/>
        </w:rPr>
        <w:t xml:space="preserve">, </w:t>
      </w:r>
      <w:r w:rsidRPr="00492256">
        <w:rPr>
          <w:sz w:val="28"/>
          <w:szCs w:val="28"/>
        </w:rPr>
        <w:t xml:space="preserve">применение только </w:t>
      </w:r>
      <w:r>
        <w:rPr>
          <w:sz w:val="28"/>
          <w:szCs w:val="28"/>
        </w:rPr>
        <w:t>прицельной</w:t>
      </w:r>
      <w:r w:rsidRPr="00492256">
        <w:rPr>
          <w:sz w:val="28"/>
          <w:szCs w:val="28"/>
        </w:rPr>
        <w:t xml:space="preserve"> </w:t>
      </w:r>
      <w:r>
        <w:rPr>
          <w:sz w:val="28"/>
          <w:szCs w:val="28"/>
        </w:rPr>
        <w:t xml:space="preserve">или панорамной </w:t>
      </w:r>
      <w:r w:rsidRPr="00492256">
        <w:rPr>
          <w:sz w:val="28"/>
          <w:szCs w:val="28"/>
        </w:rPr>
        <w:t xml:space="preserve">рентгенографии является </w:t>
      </w:r>
      <w:r>
        <w:rPr>
          <w:sz w:val="28"/>
          <w:szCs w:val="28"/>
        </w:rPr>
        <w:t xml:space="preserve">недостаточным </w:t>
      </w:r>
      <w:r w:rsidRPr="00492256">
        <w:rPr>
          <w:sz w:val="28"/>
          <w:szCs w:val="28"/>
        </w:rPr>
        <w:t xml:space="preserve">для скрининга АП. </w:t>
      </w:r>
      <w:r>
        <w:rPr>
          <w:sz w:val="28"/>
          <w:szCs w:val="28"/>
        </w:rPr>
        <w:t xml:space="preserve">Таким образом, по нашему мнению, </w:t>
      </w:r>
      <w:r>
        <w:rPr>
          <w:sz w:val="28"/>
          <w:szCs w:val="28"/>
          <w:lang w:val="kk-KZ"/>
        </w:rPr>
        <w:t>оценка</w:t>
      </w:r>
      <w:r w:rsidRPr="00492256">
        <w:rPr>
          <w:sz w:val="28"/>
          <w:szCs w:val="28"/>
          <w:lang w:val="kk-KZ"/>
        </w:rPr>
        <w:t xml:space="preserve"> </w:t>
      </w:r>
      <w:proofErr w:type="gramStart"/>
      <w:r w:rsidRPr="00492256">
        <w:rPr>
          <w:sz w:val="28"/>
          <w:szCs w:val="28"/>
          <w:lang w:val="kk-KZ"/>
        </w:rPr>
        <w:t>структур</w:t>
      </w:r>
      <w:r>
        <w:rPr>
          <w:sz w:val="28"/>
          <w:szCs w:val="28"/>
          <w:lang w:val="kk-KZ"/>
        </w:rPr>
        <w:t>ы</w:t>
      </w:r>
      <w:r w:rsidRPr="00492256">
        <w:rPr>
          <w:sz w:val="28"/>
          <w:szCs w:val="28"/>
          <w:lang w:val="kk-KZ"/>
        </w:rPr>
        <w:t xml:space="preserve"> </w:t>
      </w:r>
      <w:r>
        <w:rPr>
          <w:sz w:val="28"/>
          <w:szCs w:val="28"/>
          <w:lang w:val="kk-KZ"/>
        </w:rPr>
        <w:t xml:space="preserve"> системы</w:t>
      </w:r>
      <w:proofErr w:type="gramEnd"/>
      <w:r>
        <w:rPr>
          <w:sz w:val="28"/>
          <w:szCs w:val="28"/>
          <w:lang w:val="kk-KZ"/>
        </w:rPr>
        <w:t xml:space="preserve"> корневых </w:t>
      </w:r>
      <w:proofErr w:type="gramStart"/>
      <w:r w:rsidRPr="00492256">
        <w:rPr>
          <w:sz w:val="28"/>
          <w:szCs w:val="28"/>
          <w:lang w:val="kk-KZ"/>
        </w:rPr>
        <w:t>каналов  с</w:t>
      </w:r>
      <w:proofErr w:type="gramEnd"/>
      <w:r w:rsidRPr="00492256">
        <w:rPr>
          <w:sz w:val="28"/>
          <w:szCs w:val="28"/>
          <w:lang w:val="kk-KZ"/>
        </w:rPr>
        <w:t xml:space="preserve"> помощью КЛКТ </w:t>
      </w:r>
      <w:r w:rsidRPr="00492256">
        <w:rPr>
          <w:sz w:val="28"/>
          <w:szCs w:val="28"/>
        </w:rPr>
        <w:t xml:space="preserve">является </w:t>
      </w:r>
      <w:r>
        <w:rPr>
          <w:sz w:val="28"/>
          <w:szCs w:val="28"/>
        </w:rPr>
        <w:t>достоверным</w:t>
      </w:r>
      <w:r w:rsidRPr="00492256">
        <w:rPr>
          <w:sz w:val="28"/>
          <w:szCs w:val="28"/>
        </w:rPr>
        <w:t xml:space="preserve"> диагностическим </w:t>
      </w:r>
      <w:r>
        <w:rPr>
          <w:sz w:val="28"/>
          <w:szCs w:val="28"/>
        </w:rPr>
        <w:t>методом</w:t>
      </w:r>
      <w:r w:rsidRPr="00492256">
        <w:rPr>
          <w:sz w:val="28"/>
          <w:szCs w:val="28"/>
        </w:rPr>
        <w:t xml:space="preserve"> </w:t>
      </w:r>
      <w:r>
        <w:rPr>
          <w:sz w:val="28"/>
          <w:szCs w:val="28"/>
        </w:rPr>
        <w:t>при осложненном кариес</w:t>
      </w:r>
      <w:r w:rsidR="00572642">
        <w:rPr>
          <w:sz w:val="28"/>
          <w:szCs w:val="28"/>
        </w:rPr>
        <w:t>е</w:t>
      </w:r>
      <w:r>
        <w:rPr>
          <w:sz w:val="28"/>
          <w:szCs w:val="28"/>
        </w:rPr>
        <w:t xml:space="preserve"> </w:t>
      </w:r>
      <w:r w:rsidRPr="00492256">
        <w:rPr>
          <w:sz w:val="28"/>
          <w:szCs w:val="28"/>
        </w:rPr>
        <w:t>и минимизи</w:t>
      </w:r>
      <w:r>
        <w:rPr>
          <w:sz w:val="28"/>
          <w:szCs w:val="28"/>
        </w:rPr>
        <w:t>рует</w:t>
      </w:r>
      <w:r w:rsidRPr="00492256">
        <w:rPr>
          <w:sz w:val="28"/>
          <w:szCs w:val="28"/>
        </w:rPr>
        <w:t xml:space="preserve"> </w:t>
      </w:r>
      <w:r>
        <w:rPr>
          <w:sz w:val="28"/>
          <w:szCs w:val="28"/>
        </w:rPr>
        <w:t xml:space="preserve">погрешности при </w:t>
      </w:r>
      <w:proofErr w:type="spellStart"/>
      <w:r w:rsidRPr="00492256">
        <w:rPr>
          <w:sz w:val="28"/>
          <w:szCs w:val="28"/>
        </w:rPr>
        <w:t>эндодон</w:t>
      </w:r>
      <w:r w:rsidRPr="00492256">
        <w:rPr>
          <w:sz w:val="28"/>
          <w:szCs w:val="28"/>
          <w:lang w:val="kk-KZ"/>
        </w:rPr>
        <w:t>ти</w:t>
      </w:r>
      <w:r w:rsidRPr="00492256">
        <w:rPr>
          <w:sz w:val="28"/>
          <w:szCs w:val="28"/>
        </w:rPr>
        <w:t>ческ</w:t>
      </w:r>
      <w:r>
        <w:rPr>
          <w:sz w:val="28"/>
          <w:szCs w:val="28"/>
        </w:rPr>
        <w:t>ом</w:t>
      </w:r>
      <w:proofErr w:type="spellEnd"/>
      <w:r w:rsidRPr="00492256">
        <w:rPr>
          <w:sz w:val="28"/>
          <w:szCs w:val="28"/>
        </w:rPr>
        <w:t xml:space="preserve"> лечени</w:t>
      </w:r>
      <w:r>
        <w:rPr>
          <w:sz w:val="28"/>
          <w:szCs w:val="28"/>
        </w:rPr>
        <w:t>и</w:t>
      </w:r>
      <w:r w:rsidRPr="00492256">
        <w:rPr>
          <w:sz w:val="28"/>
          <w:szCs w:val="28"/>
        </w:rPr>
        <w:t>.</w:t>
      </w:r>
      <w:r w:rsidRPr="00492256">
        <w:rPr>
          <w:b/>
          <w:bCs/>
          <w:sz w:val="28"/>
          <w:szCs w:val="28"/>
        </w:rPr>
        <w:t xml:space="preserve"> </w:t>
      </w:r>
      <w:r>
        <w:rPr>
          <w:sz w:val="28"/>
          <w:szCs w:val="28"/>
        </w:rPr>
        <w:t>Применение</w:t>
      </w:r>
      <w:r w:rsidRPr="00492256">
        <w:rPr>
          <w:sz w:val="28"/>
          <w:szCs w:val="28"/>
        </w:rPr>
        <w:t xml:space="preserve"> конусно</w:t>
      </w:r>
      <w:r>
        <w:rPr>
          <w:sz w:val="28"/>
          <w:szCs w:val="28"/>
        </w:rPr>
        <w:t>-</w:t>
      </w:r>
      <w:r w:rsidRPr="00492256">
        <w:rPr>
          <w:sz w:val="28"/>
          <w:szCs w:val="28"/>
        </w:rPr>
        <w:t xml:space="preserve">лучевой компьютерной томографии позволяет </w:t>
      </w:r>
      <w:r>
        <w:rPr>
          <w:sz w:val="28"/>
          <w:szCs w:val="28"/>
        </w:rPr>
        <w:t>перед эндодонтическим вмешательством</w:t>
      </w:r>
      <w:r w:rsidRPr="00492256">
        <w:rPr>
          <w:sz w:val="28"/>
          <w:szCs w:val="28"/>
        </w:rPr>
        <w:t xml:space="preserve"> иметь </w:t>
      </w:r>
      <w:r>
        <w:rPr>
          <w:sz w:val="28"/>
          <w:szCs w:val="28"/>
        </w:rPr>
        <w:t xml:space="preserve">полное </w:t>
      </w:r>
      <w:r w:rsidRPr="00492256">
        <w:rPr>
          <w:sz w:val="28"/>
          <w:szCs w:val="28"/>
        </w:rPr>
        <w:t>представление о</w:t>
      </w:r>
      <w:r>
        <w:rPr>
          <w:sz w:val="28"/>
          <w:szCs w:val="28"/>
        </w:rPr>
        <w:t>б индивидуальной</w:t>
      </w:r>
      <w:r w:rsidRPr="00492256">
        <w:rPr>
          <w:sz w:val="28"/>
          <w:szCs w:val="28"/>
        </w:rPr>
        <w:t xml:space="preserve"> структуре </w:t>
      </w:r>
      <w:r>
        <w:rPr>
          <w:sz w:val="28"/>
          <w:szCs w:val="28"/>
        </w:rPr>
        <w:t xml:space="preserve">системы </w:t>
      </w:r>
      <w:r w:rsidRPr="00492256">
        <w:rPr>
          <w:sz w:val="28"/>
          <w:szCs w:val="28"/>
        </w:rPr>
        <w:t>корневых каналов в трехмерно</w:t>
      </w:r>
      <w:r>
        <w:rPr>
          <w:sz w:val="28"/>
          <w:szCs w:val="28"/>
        </w:rPr>
        <w:t>й</w:t>
      </w:r>
      <w:r w:rsidRPr="00492256">
        <w:rPr>
          <w:sz w:val="28"/>
          <w:szCs w:val="28"/>
        </w:rPr>
        <w:t xml:space="preserve"> проекции</w:t>
      </w:r>
      <w:r>
        <w:rPr>
          <w:sz w:val="28"/>
          <w:szCs w:val="28"/>
        </w:rPr>
        <w:t xml:space="preserve">, что </w:t>
      </w:r>
      <w:r w:rsidRPr="006E7D6D">
        <w:rPr>
          <w:sz w:val="28"/>
          <w:szCs w:val="28"/>
        </w:rPr>
        <w:t xml:space="preserve">подтверждается </w:t>
      </w:r>
      <w:r>
        <w:rPr>
          <w:sz w:val="28"/>
          <w:szCs w:val="28"/>
        </w:rPr>
        <w:t xml:space="preserve">результатами исследований </w:t>
      </w:r>
      <w:r w:rsidRPr="00492256">
        <w:rPr>
          <w:sz w:val="28"/>
          <w:szCs w:val="28"/>
        </w:rPr>
        <w:t>[</w:t>
      </w:r>
      <w:proofErr w:type="gramStart"/>
      <w:r w:rsidRPr="00492256">
        <w:rPr>
          <w:sz w:val="28"/>
          <w:szCs w:val="28"/>
        </w:rPr>
        <w:t>160</w:t>
      </w:r>
      <w:r>
        <w:rPr>
          <w:sz w:val="28"/>
          <w:szCs w:val="28"/>
        </w:rPr>
        <w:t>,</w:t>
      </w:r>
      <w:r w:rsidR="00786AA9">
        <w:rPr>
          <w:sz w:val="28"/>
          <w:szCs w:val="28"/>
        </w:rPr>
        <w:t>р.</w:t>
      </w:r>
      <w:proofErr w:type="gramEnd"/>
      <w:r w:rsidR="00786AA9">
        <w:rPr>
          <w:sz w:val="28"/>
          <w:szCs w:val="28"/>
        </w:rPr>
        <w:t xml:space="preserve"> 422</w:t>
      </w:r>
      <w:r w:rsidRPr="00492256">
        <w:rPr>
          <w:sz w:val="28"/>
          <w:szCs w:val="28"/>
        </w:rPr>
        <w:t xml:space="preserve">]. </w:t>
      </w:r>
      <w:r w:rsidRPr="00492256">
        <w:rPr>
          <w:b/>
          <w:bCs/>
          <w:sz w:val="28"/>
          <w:szCs w:val="28"/>
        </w:rPr>
        <w:t xml:space="preserve"> </w:t>
      </w:r>
      <w:r w:rsidR="00E37ADE">
        <w:rPr>
          <w:sz w:val="28"/>
          <w:szCs w:val="28"/>
        </w:rPr>
        <w:t xml:space="preserve">   </w:t>
      </w:r>
    </w:p>
    <w:p w14:paraId="0576F8E8" w14:textId="588086F7" w:rsidR="00E001AD" w:rsidRPr="00195DFE" w:rsidRDefault="00E37ADE" w:rsidP="00152D15">
      <w:pPr>
        <w:spacing w:line="240" w:lineRule="auto"/>
        <w:ind w:firstLine="567"/>
        <w:rPr>
          <w:sz w:val="28"/>
          <w:szCs w:val="28"/>
        </w:rPr>
      </w:pPr>
      <w:r w:rsidRPr="00492256">
        <w:rPr>
          <w:sz w:val="28"/>
          <w:szCs w:val="28"/>
        </w:rPr>
        <w:t xml:space="preserve">В ходе исследований </w:t>
      </w:r>
      <w:r>
        <w:rPr>
          <w:sz w:val="28"/>
          <w:szCs w:val="28"/>
        </w:rPr>
        <w:t xml:space="preserve">нами </w:t>
      </w:r>
      <w:r w:rsidRPr="00492256">
        <w:rPr>
          <w:sz w:val="28"/>
          <w:szCs w:val="28"/>
        </w:rPr>
        <w:t>были получены результаты, касающиеся особенностей морфологии системы корневых каналов и совершенствования методов лечения хронического апикального периодонтита.</w:t>
      </w:r>
      <w:r w:rsidR="00195DFE">
        <w:rPr>
          <w:b/>
          <w:bCs/>
          <w:sz w:val="28"/>
          <w:szCs w:val="28"/>
        </w:rPr>
        <w:t xml:space="preserve"> </w:t>
      </w:r>
      <w:r>
        <w:rPr>
          <w:sz w:val="28"/>
          <w:szCs w:val="28"/>
        </w:rPr>
        <w:t>И</w:t>
      </w:r>
      <w:r w:rsidR="00E001AD">
        <w:rPr>
          <w:sz w:val="28"/>
          <w:szCs w:val="28"/>
        </w:rPr>
        <w:t>сследовани</w:t>
      </w:r>
      <w:r>
        <w:rPr>
          <w:sz w:val="28"/>
          <w:szCs w:val="28"/>
        </w:rPr>
        <w:t>е</w:t>
      </w:r>
      <w:r w:rsidR="00E001AD" w:rsidRPr="00492256">
        <w:rPr>
          <w:sz w:val="28"/>
          <w:szCs w:val="28"/>
        </w:rPr>
        <w:t xml:space="preserve"> </w:t>
      </w:r>
      <w:r>
        <w:rPr>
          <w:sz w:val="28"/>
          <w:szCs w:val="28"/>
        </w:rPr>
        <w:t xml:space="preserve">с помощью </w:t>
      </w:r>
      <w:r w:rsidR="00E001AD" w:rsidRPr="00492256">
        <w:rPr>
          <w:sz w:val="28"/>
          <w:szCs w:val="28"/>
        </w:rPr>
        <w:t>КЛКТ по</w:t>
      </w:r>
      <w:r w:rsidR="00E001AD">
        <w:rPr>
          <w:sz w:val="28"/>
          <w:szCs w:val="28"/>
        </w:rPr>
        <w:t>зволил</w:t>
      </w:r>
      <w:r w:rsidR="00572642">
        <w:rPr>
          <w:sz w:val="28"/>
          <w:szCs w:val="28"/>
        </w:rPr>
        <w:t>о</w:t>
      </w:r>
      <w:r w:rsidR="00E001AD">
        <w:rPr>
          <w:sz w:val="28"/>
          <w:szCs w:val="28"/>
        </w:rPr>
        <w:t xml:space="preserve"> выявить широкий спектр анатомических вариаци</w:t>
      </w:r>
      <w:r w:rsidR="00572642">
        <w:rPr>
          <w:sz w:val="28"/>
          <w:szCs w:val="28"/>
        </w:rPr>
        <w:t>й</w:t>
      </w:r>
      <w:r w:rsidR="00E001AD">
        <w:rPr>
          <w:sz w:val="28"/>
          <w:szCs w:val="28"/>
        </w:rPr>
        <w:t>, в том числе дополнительные каналы, С-образные конфигурации.  Такие особенности</w:t>
      </w:r>
      <w:r w:rsidR="00B70A63">
        <w:rPr>
          <w:sz w:val="28"/>
          <w:szCs w:val="28"/>
        </w:rPr>
        <w:t>,</w:t>
      </w:r>
      <w:r w:rsidR="00E001AD">
        <w:rPr>
          <w:sz w:val="28"/>
          <w:szCs w:val="28"/>
        </w:rPr>
        <w:t xml:space="preserve"> как наличие дополнительного корня у первого моляра нижней челюсти </w:t>
      </w:r>
      <w:proofErr w:type="gramStart"/>
      <w:r w:rsidR="00E001AD">
        <w:rPr>
          <w:sz w:val="28"/>
          <w:szCs w:val="28"/>
          <w:lang w:val="en-US"/>
        </w:rPr>
        <w:t>r</w:t>
      </w:r>
      <w:r w:rsidR="00E001AD" w:rsidRPr="003B4A4A">
        <w:rPr>
          <w:sz w:val="28"/>
          <w:szCs w:val="28"/>
        </w:rPr>
        <w:t>.</w:t>
      </w:r>
      <w:proofErr w:type="spellStart"/>
      <w:r w:rsidR="00E001AD">
        <w:rPr>
          <w:sz w:val="28"/>
          <w:szCs w:val="28"/>
          <w:lang w:val="en-US"/>
        </w:rPr>
        <w:t>entomolaris</w:t>
      </w:r>
      <w:proofErr w:type="spellEnd"/>
      <w:proofErr w:type="gramEnd"/>
      <w:r w:rsidR="00E001AD">
        <w:rPr>
          <w:sz w:val="28"/>
          <w:szCs w:val="28"/>
        </w:rPr>
        <w:t xml:space="preserve"> (6,81%), среднего </w:t>
      </w:r>
      <w:proofErr w:type="spellStart"/>
      <w:r w:rsidR="00E001AD">
        <w:rPr>
          <w:sz w:val="28"/>
          <w:szCs w:val="28"/>
        </w:rPr>
        <w:t>мезиального</w:t>
      </w:r>
      <w:proofErr w:type="spellEnd"/>
      <w:r w:rsidR="00E001AD">
        <w:rPr>
          <w:sz w:val="28"/>
          <w:szCs w:val="28"/>
        </w:rPr>
        <w:t xml:space="preserve"> канала (4,0%) и </w:t>
      </w:r>
      <w:proofErr w:type="spellStart"/>
      <w:r w:rsidR="00E001AD">
        <w:rPr>
          <w:sz w:val="28"/>
          <w:szCs w:val="28"/>
        </w:rPr>
        <w:t>дистолингвального</w:t>
      </w:r>
      <w:proofErr w:type="spellEnd"/>
      <w:r w:rsidR="00E001AD">
        <w:rPr>
          <w:sz w:val="28"/>
          <w:szCs w:val="28"/>
        </w:rPr>
        <w:t xml:space="preserve"> канала (12,3%) у жителей </w:t>
      </w:r>
      <w:proofErr w:type="spellStart"/>
      <w:r w:rsidR="00E001AD">
        <w:rPr>
          <w:sz w:val="28"/>
          <w:szCs w:val="28"/>
        </w:rPr>
        <w:t>г.Алматы</w:t>
      </w:r>
      <w:proofErr w:type="spellEnd"/>
      <w:r w:rsidR="00E001AD">
        <w:rPr>
          <w:sz w:val="28"/>
          <w:szCs w:val="28"/>
        </w:rPr>
        <w:t xml:space="preserve"> </w:t>
      </w:r>
      <w:r w:rsidR="00E001AD" w:rsidRPr="001D1608">
        <w:rPr>
          <w:sz w:val="28"/>
          <w:szCs w:val="28"/>
        </w:rPr>
        <w:t>[</w:t>
      </w:r>
      <w:proofErr w:type="gramStart"/>
      <w:r w:rsidR="00872B57" w:rsidRPr="00872B57">
        <w:rPr>
          <w:sz w:val="28"/>
          <w:szCs w:val="28"/>
        </w:rPr>
        <w:t>208</w:t>
      </w:r>
      <w:r w:rsidR="00786AA9">
        <w:rPr>
          <w:sz w:val="28"/>
          <w:szCs w:val="28"/>
        </w:rPr>
        <w:t>,р.</w:t>
      </w:r>
      <w:proofErr w:type="gramEnd"/>
      <w:r w:rsidR="00786AA9">
        <w:rPr>
          <w:sz w:val="28"/>
          <w:szCs w:val="28"/>
        </w:rPr>
        <w:t xml:space="preserve"> 122</w:t>
      </w:r>
      <w:r w:rsidR="00E001AD" w:rsidRPr="001D1608">
        <w:rPr>
          <w:sz w:val="28"/>
          <w:szCs w:val="28"/>
        </w:rPr>
        <w:t>]</w:t>
      </w:r>
      <w:r w:rsidR="00E001AD">
        <w:rPr>
          <w:sz w:val="28"/>
          <w:szCs w:val="28"/>
        </w:rPr>
        <w:t xml:space="preserve">. </w:t>
      </w:r>
    </w:p>
    <w:p w14:paraId="4037A244" w14:textId="5A848501" w:rsidR="00E001AD" w:rsidRDefault="00B70A63" w:rsidP="00152D15">
      <w:pPr>
        <w:tabs>
          <w:tab w:val="left" w:pos="6555"/>
        </w:tabs>
        <w:spacing w:line="240" w:lineRule="auto"/>
        <w:ind w:firstLine="567"/>
        <w:rPr>
          <w:sz w:val="28"/>
          <w:szCs w:val="28"/>
        </w:rPr>
      </w:pPr>
      <w:r>
        <w:rPr>
          <w:sz w:val="28"/>
          <w:szCs w:val="28"/>
        </w:rPr>
        <w:t>Указанные выше</w:t>
      </w:r>
      <w:r w:rsidR="00E001AD" w:rsidRPr="00492256">
        <w:rPr>
          <w:sz w:val="28"/>
          <w:szCs w:val="28"/>
        </w:rPr>
        <w:t xml:space="preserve"> анатомические вариации </w:t>
      </w:r>
      <w:r w:rsidR="00572642">
        <w:rPr>
          <w:sz w:val="28"/>
          <w:szCs w:val="28"/>
        </w:rPr>
        <w:t xml:space="preserve">системы корневых каналов </w:t>
      </w:r>
      <w:proofErr w:type="gramStart"/>
      <w:r w:rsidR="00E001AD">
        <w:rPr>
          <w:sz w:val="28"/>
          <w:szCs w:val="28"/>
        </w:rPr>
        <w:t xml:space="preserve">имеют </w:t>
      </w:r>
      <w:r w:rsidR="00E001AD" w:rsidRPr="00492256">
        <w:rPr>
          <w:sz w:val="28"/>
          <w:szCs w:val="28"/>
        </w:rPr>
        <w:t xml:space="preserve"> важн</w:t>
      </w:r>
      <w:r w:rsidR="00E001AD">
        <w:rPr>
          <w:sz w:val="28"/>
          <w:szCs w:val="28"/>
        </w:rPr>
        <w:t>ое</w:t>
      </w:r>
      <w:proofErr w:type="gramEnd"/>
      <w:r w:rsidR="00E001AD">
        <w:rPr>
          <w:sz w:val="28"/>
          <w:szCs w:val="28"/>
        </w:rPr>
        <w:t xml:space="preserve"> значение для практической стоматологии</w:t>
      </w:r>
      <w:r w:rsidR="00E001AD" w:rsidRPr="00492256">
        <w:rPr>
          <w:sz w:val="28"/>
          <w:szCs w:val="28"/>
        </w:rPr>
        <w:t xml:space="preserve"> и должны учитываться </w:t>
      </w:r>
      <w:r w:rsidR="00E001AD">
        <w:rPr>
          <w:sz w:val="28"/>
          <w:szCs w:val="28"/>
        </w:rPr>
        <w:t>врачами</w:t>
      </w:r>
      <w:r w:rsidR="00E001AD" w:rsidRPr="00492256">
        <w:rPr>
          <w:sz w:val="28"/>
          <w:szCs w:val="28"/>
        </w:rPr>
        <w:t xml:space="preserve"> для точной диагностики и эффективного планирования </w:t>
      </w:r>
      <w:r w:rsidR="00E001AD">
        <w:rPr>
          <w:sz w:val="28"/>
          <w:szCs w:val="28"/>
        </w:rPr>
        <w:t xml:space="preserve">эндодонтического </w:t>
      </w:r>
      <w:proofErr w:type="spellStart"/>
      <w:r w:rsidR="00E001AD" w:rsidRPr="00492256">
        <w:rPr>
          <w:sz w:val="28"/>
          <w:szCs w:val="28"/>
        </w:rPr>
        <w:t>лечени</w:t>
      </w:r>
      <w:proofErr w:type="spellEnd"/>
      <w:r w:rsidR="00E001AD" w:rsidRPr="00492256">
        <w:rPr>
          <w:sz w:val="28"/>
          <w:szCs w:val="28"/>
          <w:lang w:val="kk-KZ"/>
        </w:rPr>
        <w:t>я</w:t>
      </w:r>
      <w:r w:rsidR="00E001AD" w:rsidRPr="00492256">
        <w:rPr>
          <w:sz w:val="28"/>
          <w:szCs w:val="28"/>
        </w:rPr>
        <w:t>.</w:t>
      </w:r>
      <w:r w:rsidR="00E001AD" w:rsidRPr="00492256">
        <w:rPr>
          <w:sz w:val="28"/>
          <w:szCs w:val="28"/>
          <w:lang w:val="kk-KZ"/>
        </w:rPr>
        <w:t xml:space="preserve"> </w:t>
      </w:r>
      <w:r w:rsidR="004F72CF">
        <w:rPr>
          <w:sz w:val="28"/>
          <w:szCs w:val="28"/>
          <w:lang w:val="kk-KZ"/>
        </w:rPr>
        <w:t xml:space="preserve"> </w:t>
      </w:r>
      <w:r w:rsidR="00E001AD">
        <w:rPr>
          <w:sz w:val="28"/>
          <w:szCs w:val="28"/>
          <w:lang w:val="kk-KZ"/>
        </w:rPr>
        <w:t xml:space="preserve">Кроме того, </w:t>
      </w:r>
      <w:r w:rsidR="00572642">
        <w:rPr>
          <w:sz w:val="28"/>
          <w:szCs w:val="28"/>
          <w:lang w:val="kk-KZ"/>
        </w:rPr>
        <w:t xml:space="preserve">нами выявлена гендерная зависимость частоты встречаемости  дополнительных каналов. В частности, у мужчин вероятность наличия </w:t>
      </w:r>
      <w:r w:rsidR="00940EC7">
        <w:rPr>
          <w:sz w:val="28"/>
          <w:szCs w:val="28"/>
          <w:lang w:val="kk-KZ"/>
        </w:rPr>
        <w:t>дополнительных корневых каналов в первых моляр</w:t>
      </w:r>
      <w:r>
        <w:rPr>
          <w:sz w:val="28"/>
          <w:szCs w:val="28"/>
          <w:lang w:val="kk-KZ"/>
        </w:rPr>
        <w:t>ах</w:t>
      </w:r>
      <w:r w:rsidR="00940EC7">
        <w:rPr>
          <w:sz w:val="28"/>
          <w:szCs w:val="28"/>
          <w:lang w:val="kk-KZ"/>
        </w:rPr>
        <w:t xml:space="preserve"> нижней челюсти оказалось значительно выше</w:t>
      </w:r>
      <w:r w:rsidR="00786AA9">
        <w:rPr>
          <w:sz w:val="28"/>
          <w:szCs w:val="28"/>
          <w:lang w:val="kk-KZ"/>
        </w:rPr>
        <w:t xml:space="preserve"> </w:t>
      </w:r>
      <w:r w:rsidR="00940EC7">
        <w:rPr>
          <w:sz w:val="28"/>
          <w:szCs w:val="28"/>
          <w:lang w:val="kk-KZ"/>
        </w:rPr>
        <w:t>(30,2%), по сравнению с лицами женского пола</w:t>
      </w:r>
      <w:r w:rsidR="00786AA9">
        <w:rPr>
          <w:sz w:val="28"/>
          <w:szCs w:val="28"/>
          <w:lang w:val="kk-KZ"/>
        </w:rPr>
        <w:t xml:space="preserve"> </w:t>
      </w:r>
      <w:r w:rsidR="00940EC7">
        <w:rPr>
          <w:sz w:val="28"/>
          <w:szCs w:val="28"/>
          <w:lang w:val="kk-KZ"/>
        </w:rPr>
        <w:t>(18,8%)</w:t>
      </w:r>
      <w:r w:rsidR="00E001AD" w:rsidRPr="00435003">
        <w:rPr>
          <w:sz w:val="28"/>
          <w:szCs w:val="28"/>
        </w:rPr>
        <w:t>.</w:t>
      </w:r>
      <w:r w:rsidR="00E001AD" w:rsidRPr="00492256">
        <w:rPr>
          <w:sz w:val="28"/>
          <w:szCs w:val="28"/>
        </w:rPr>
        <w:t xml:space="preserve"> Особый интерес представ</w:t>
      </w:r>
      <w:r w:rsidR="00E001AD">
        <w:rPr>
          <w:sz w:val="28"/>
          <w:szCs w:val="28"/>
        </w:rPr>
        <w:t>ляла</w:t>
      </w:r>
      <w:r w:rsidR="00E001AD" w:rsidRPr="00492256">
        <w:rPr>
          <w:sz w:val="28"/>
          <w:szCs w:val="28"/>
        </w:rPr>
        <w:t xml:space="preserve"> возрастная группа 18–44 лет, на долю которой пришлось 75,2% исследуемой выборки, а также самый высокий уровень распространенности (39,2%) дополнительных корневых каналов. </w:t>
      </w:r>
      <w:r w:rsidR="00E001AD">
        <w:rPr>
          <w:sz w:val="28"/>
          <w:szCs w:val="28"/>
        </w:rPr>
        <w:t>Указанные</w:t>
      </w:r>
      <w:r w:rsidR="00E001AD" w:rsidRPr="00492256">
        <w:rPr>
          <w:sz w:val="28"/>
          <w:szCs w:val="28"/>
        </w:rPr>
        <w:t xml:space="preserve"> данные свидетельствуют о том, что у молодых </w:t>
      </w:r>
      <w:r w:rsidR="00E001AD" w:rsidRPr="00492256">
        <w:rPr>
          <w:sz w:val="28"/>
          <w:szCs w:val="28"/>
        </w:rPr>
        <w:lastRenderedPageBreak/>
        <w:t xml:space="preserve">трудоспособных взрослых выше </w:t>
      </w:r>
      <w:r w:rsidR="00E001AD">
        <w:rPr>
          <w:sz w:val="28"/>
          <w:szCs w:val="28"/>
        </w:rPr>
        <w:t>вероятность выявления дополнительных каналов.</w:t>
      </w:r>
      <w:r w:rsidR="00E001AD" w:rsidRPr="00492256">
        <w:rPr>
          <w:sz w:val="28"/>
          <w:szCs w:val="28"/>
        </w:rPr>
        <w:t xml:space="preserve"> </w:t>
      </w:r>
      <w:r w:rsidR="00E001AD">
        <w:rPr>
          <w:sz w:val="28"/>
          <w:szCs w:val="28"/>
        </w:rPr>
        <w:t xml:space="preserve">Кроме того, </w:t>
      </w:r>
      <w:r w:rsidR="00E001AD" w:rsidRPr="00492256">
        <w:rPr>
          <w:sz w:val="28"/>
          <w:szCs w:val="28"/>
        </w:rPr>
        <w:t>наше исследование выявило более низк</w:t>
      </w:r>
      <w:r w:rsidR="00E001AD">
        <w:rPr>
          <w:sz w:val="28"/>
          <w:szCs w:val="28"/>
        </w:rPr>
        <w:t>ую распространенность</w:t>
      </w:r>
      <w:r w:rsidR="00E001AD" w:rsidRPr="00492256">
        <w:rPr>
          <w:sz w:val="28"/>
          <w:szCs w:val="28"/>
        </w:rPr>
        <w:t xml:space="preserve"> среднего </w:t>
      </w:r>
      <w:proofErr w:type="spellStart"/>
      <w:r w:rsidR="00E001AD" w:rsidRPr="00492256">
        <w:rPr>
          <w:sz w:val="28"/>
          <w:szCs w:val="28"/>
        </w:rPr>
        <w:t>мезиального</w:t>
      </w:r>
      <w:proofErr w:type="spellEnd"/>
      <w:r w:rsidR="00E001AD" w:rsidRPr="00492256">
        <w:rPr>
          <w:sz w:val="28"/>
          <w:szCs w:val="28"/>
        </w:rPr>
        <w:t xml:space="preserve"> канала </w:t>
      </w:r>
      <w:r w:rsidR="00E001AD" w:rsidRPr="00435003">
        <w:rPr>
          <w:sz w:val="28"/>
          <w:szCs w:val="28"/>
        </w:rPr>
        <w:t>(4</w:t>
      </w:r>
      <w:r w:rsidR="00E001AD">
        <w:rPr>
          <w:sz w:val="28"/>
          <w:szCs w:val="28"/>
        </w:rPr>
        <w:t>,0</w:t>
      </w:r>
      <w:r w:rsidR="00E001AD" w:rsidRPr="00435003">
        <w:rPr>
          <w:sz w:val="28"/>
          <w:szCs w:val="28"/>
        </w:rPr>
        <w:t>%)</w:t>
      </w:r>
      <w:r w:rsidR="00E001AD" w:rsidRPr="00492256">
        <w:rPr>
          <w:sz w:val="28"/>
          <w:szCs w:val="28"/>
        </w:rPr>
        <w:t xml:space="preserve"> </w:t>
      </w:r>
      <w:r w:rsidR="00E001AD">
        <w:rPr>
          <w:sz w:val="28"/>
          <w:szCs w:val="28"/>
        </w:rPr>
        <w:t xml:space="preserve">в </w:t>
      </w:r>
      <w:r w:rsidR="00E001AD" w:rsidRPr="00492256">
        <w:rPr>
          <w:sz w:val="28"/>
          <w:szCs w:val="28"/>
          <w:lang w:val="kk-KZ"/>
        </w:rPr>
        <w:t>первых нижних моляр</w:t>
      </w:r>
      <w:r w:rsidR="00E001AD">
        <w:rPr>
          <w:sz w:val="28"/>
          <w:szCs w:val="28"/>
          <w:lang w:val="kk-KZ"/>
        </w:rPr>
        <w:t xml:space="preserve">ах, тогда как по данным других исследований </w:t>
      </w:r>
      <w:r w:rsidR="00E001AD" w:rsidRPr="00AC2910">
        <w:rPr>
          <w:sz w:val="28"/>
          <w:szCs w:val="28"/>
          <w:lang w:val="kk-KZ"/>
        </w:rPr>
        <w:t>[</w:t>
      </w:r>
      <w:proofErr w:type="gramStart"/>
      <w:r w:rsidR="00261575">
        <w:rPr>
          <w:sz w:val="28"/>
          <w:szCs w:val="28"/>
          <w:lang w:val="kk-KZ"/>
        </w:rPr>
        <w:t>67</w:t>
      </w:r>
      <w:r w:rsidR="00E001AD" w:rsidRPr="00AC2910">
        <w:rPr>
          <w:sz w:val="28"/>
          <w:szCs w:val="28"/>
          <w:lang w:val="kk-KZ"/>
        </w:rPr>
        <w:t>,</w:t>
      </w:r>
      <w:r w:rsidR="00786AA9">
        <w:rPr>
          <w:sz w:val="28"/>
          <w:szCs w:val="28"/>
          <w:lang w:val="kk-KZ"/>
        </w:rPr>
        <w:t>р.</w:t>
      </w:r>
      <w:proofErr w:type="gramEnd"/>
      <w:r w:rsidR="00786AA9">
        <w:rPr>
          <w:sz w:val="28"/>
          <w:szCs w:val="28"/>
          <w:lang w:val="kk-KZ"/>
        </w:rPr>
        <w:t xml:space="preserve"> 1008</w:t>
      </w:r>
      <w:r w:rsidR="00E001AD" w:rsidRPr="00AC2910">
        <w:rPr>
          <w:sz w:val="28"/>
          <w:szCs w:val="28"/>
          <w:lang w:val="kk-KZ"/>
        </w:rPr>
        <w:t>]</w:t>
      </w:r>
      <w:r w:rsidR="00E001AD">
        <w:rPr>
          <w:sz w:val="28"/>
          <w:szCs w:val="28"/>
        </w:rPr>
        <w:t xml:space="preserve">, его частота </w:t>
      </w:r>
      <w:proofErr w:type="gramStart"/>
      <w:r w:rsidR="00E001AD">
        <w:rPr>
          <w:sz w:val="28"/>
          <w:szCs w:val="28"/>
        </w:rPr>
        <w:t xml:space="preserve">была </w:t>
      </w:r>
      <w:r w:rsidR="00E001AD" w:rsidRPr="00492256">
        <w:rPr>
          <w:sz w:val="28"/>
          <w:szCs w:val="28"/>
        </w:rPr>
        <w:t xml:space="preserve"> от</w:t>
      </w:r>
      <w:proofErr w:type="gramEnd"/>
      <w:r w:rsidR="00E001AD" w:rsidRPr="00492256">
        <w:rPr>
          <w:sz w:val="28"/>
          <w:szCs w:val="28"/>
        </w:rPr>
        <w:t xml:space="preserve"> 5% до 15%</w:t>
      </w:r>
      <w:r w:rsidR="00E001AD">
        <w:rPr>
          <w:sz w:val="28"/>
          <w:szCs w:val="28"/>
        </w:rPr>
        <w:t xml:space="preserve">. </w:t>
      </w:r>
      <w:r w:rsidR="00E001AD" w:rsidRPr="00492256">
        <w:rPr>
          <w:sz w:val="28"/>
          <w:szCs w:val="28"/>
        </w:rPr>
        <w:t xml:space="preserve"> </w:t>
      </w:r>
    </w:p>
    <w:p w14:paraId="3158D735" w14:textId="4A52F417" w:rsidR="00E001AD" w:rsidRDefault="00E001AD" w:rsidP="00152D15">
      <w:pPr>
        <w:tabs>
          <w:tab w:val="left" w:pos="6555"/>
        </w:tabs>
        <w:spacing w:line="240" w:lineRule="auto"/>
        <w:ind w:firstLine="567"/>
        <w:rPr>
          <w:sz w:val="28"/>
          <w:szCs w:val="28"/>
        </w:rPr>
      </w:pPr>
      <w:r>
        <w:rPr>
          <w:sz w:val="28"/>
          <w:szCs w:val="28"/>
        </w:rPr>
        <w:t>По сравнению с наблюдениями</w:t>
      </w:r>
      <w:r w:rsidR="00940EC7">
        <w:rPr>
          <w:sz w:val="28"/>
          <w:szCs w:val="28"/>
        </w:rPr>
        <w:t xml:space="preserve"> ученых</w:t>
      </w:r>
      <w:r>
        <w:rPr>
          <w:sz w:val="28"/>
          <w:szCs w:val="28"/>
        </w:rPr>
        <w:t xml:space="preserve"> стран Индии и </w:t>
      </w:r>
      <w:proofErr w:type="spellStart"/>
      <w:r>
        <w:rPr>
          <w:sz w:val="28"/>
          <w:szCs w:val="28"/>
        </w:rPr>
        <w:t>Польшы</w:t>
      </w:r>
      <w:proofErr w:type="spellEnd"/>
      <w:r>
        <w:rPr>
          <w:sz w:val="28"/>
          <w:szCs w:val="28"/>
        </w:rPr>
        <w:t xml:space="preserve"> </w:t>
      </w:r>
      <w:r w:rsidRPr="00CF0B19">
        <w:rPr>
          <w:sz w:val="28"/>
          <w:szCs w:val="28"/>
        </w:rPr>
        <w:t>[</w:t>
      </w:r>
      <w:proofErr w:type="gramStart"/>
      <w:r w:rsidR="00F911DE">
        <w:rPr>
          <w:sz w:val="28"/>
          <w:szCs w:val="28"/>
        </w:rPr>
        <w:t>68</w:t>
      </w:r>
      <w:r w:rsidR="00465D8E">
        <w:rPr>
          <w:sz w:val="28"/>
          <w:szCs w:val="28"/>
        </w:rPr>
        <w:t>,</w:t>
      </w:r>
      <w:r w:rsidR="00786AA9">
        <w:rPr>
          <w:sz w:val="28"/>
          <w:szCs w:val="28"/>
        </w:rPr>
        <w:t>р.</w:t>
      </w:r>
      <w:proofErr w:type="gramEnd"/>
      <w:r w:rsidR="00786AA9">
        <w:rPr>
          <w:sz w:val="28"/>
          <w:szCs w:val="28"/>
        </w:rPr>
        <w:t xml:space="preserve"> 1213</w:t>
      </w:r>
      <w:r w:rsidRPr="00CF0B19">
        <w:rPr>
          <w:sz w:val="28"/>
          <w:szCs w:val="28"/>
        </w:rPr>
        <w:t>]</w:t>
      </w:r>
      <w:r>
        <w:rPr>
          <w:sz w:val="28"/>
          <w:szCs w:val="28"/>
        </w:rPr>
        <w:t xml:space="preserve">, </w:t>
      </w:r>
      <w:r w:rsidR="00940EC7">
        <w:rPr>
          <w:sz w:val="28"/>
          <w:szCs w:val="28"/>
        </w:rPr>
        <w:t>по</w:t>
      </w:r>
      <w:r>
        <w:rPr>
          <w:sz w:val="28"/>
          <w:szCs w:val="28"/>
        </w:rPr>
        <w:t xml:space="preserve"> данным</w:t>
      </w:r>
      <w:r w:rsidR="00940EC7">
        <w:rPr>
          <w:sz w:val="28"/>
          <w:szCs w:val="28"/>
        </w:rPr>
        <w:t xml:space="preserve"> нашего исследования</w:t>
      </w:r>
      <w:r>
        <w:rPr>
          <w:sz w:val="28"/>
          <w:szCs w:val="28"/>
        </w:rPr>
        <w:t xml:space="preserve">, процент </w:t>
      </w:r>
      <w:proofErr w:type="gramStart"/>
      <w:r w:rsidR="00940EC7">
        <w:rPr>
          <w:sz w:val="28"/>
          <w:szCs w:val="28"/>
        </w:rPr>
        <w:t>частоты</w:t>
      </w:r>
      <w:r>
        <w:rPr>
          <w:sz w:val="28"/>
          <w:szCs w:val="28"/>
        </w:rPr>
        <w:t xml:space="preserve">  </w:t>
      </w:r>
      <w:proofErr w:type="spellStart"/>
      <w:r w:rsidRPr="00492256">
        <w:rPr>
          <w:sz w:val="28"/>
          <w:szCs w:val="28"/>
        </w:rPr>
        <w:t>дистолингвально</w:t>
      </w:r>
      <w:r>
        <w:rPr>
          <w:sz w:val="28"/>
          <w:szCs w:val="28"/>
        </w:rPr>
        <w:t>го</w:t>
      </w:r>
      <w:proofErr w:type="spellEnd"/>
      <w:proofErr w:type="gramEnd"/>
      <w:r w:rsidRPr="00492256">
        <w:rPr>
          <w:sz w:val="28"/>
          <w:szCs w:val="28"/>
        </w:rPr>
        <w:t xml:space="preserve"> канала и </w:t>
      </w:r>
      <w:r>
        <w:rPr>
          <w:sz w:val="28"/>
          <w:szCs w:val="28"/>
        </w:rPr>
        <w:t xml:space="preserve">корня </w:t>
      </w:r>
      <w:proofErr w:type="spellStart"/>
      <w:r w:rsidRPr="00492256">
        <w:rPr>
          <w:sz w:val="28"/>
          <w:szCs w:val="28"/>
        </w:rPr>
        <w:t>radix</w:t>
      </w:r>
      <w:proofErr w:type="spellEnd"/>
      <w:r w:rsidRPr="00492256">
        <w:rPr>
          <w:sz w:val="28"/>
          <w:szCs w:val="28"/>
        </w:rPr>
        <w:t xml:space="preserve"> </w:t>
      </w:r>
      <w:proofErr w:type="spellStart"/>
      <w:r w:rsidRPr="00492256">
        <w:rPr>
          <w:sz w:val="28"/>
          <w:szCs w:val="28"/>
        </w:rPr>
        <w:t>entomolaris</w:t>
      </w:r>
      <w:proofErr w:type="spellEnd"/>
      <w:r w:rsidRPr="00492256">
        <w:rPr>
          <w:sz w:val="28"/>
          <w:szCs w:val="28"/>
        </w:rPr>
        <w:t xml:space="preserve"> был выше</w:t>
      </w:r>
      <w:r>
        <w:rPr>
          <w:sz w:val="28"/>
          <w:szCs w:val="28"/>
        </w:rPr>
        <w:t xml:space="preserve"> </w:t>
      </w:r>
      <w:r w:rsidRPr="004D67B0">
        <w:rPr>
          <w:sz w:val="28"/>
          <w:szCs w:val="28"/>
        </w:rPr>
        <w:t>(</w:t>
      </w:r>
      <w:proofErr w:type="gramStart"/>
      <w:r w:rsidRPr="004D67B0">
        <w:rPr>
          <w:sz w:val="28"/>
          <w:szCs w:val="28"/>
        </w:rPr>
        <w:t>р&lt; 0</w:t>
      </w:r>
      <w:proofErr w:type="gramEnd"/>
      <w:r w:rsidRPr="004D67B0">
        <w:rPr>
          <w:sz w:val="28"/>
          <w:szCs w:val="28"/>
        </w:rPr>
        <w:t>,05),</w:t>
      </w:r>
      <w:r w:rsidRPr="00492256">
        <w:rPr>
          <w:sz w:val="28"/>
          <w:szCs w:val="28"/>
        </w:rPr>
        <w:t xml:space="preserve"> </w:t>
      </w:r>
      <w:proofErr w:type="gramStart"/>
      <w:r w:rsidRPr="00492256">
        <w:rPr>
          <w:sz w:val="28"/>
          <w:szCs w:val="28"/>
        </w:rPr>
        <w:t xml:space="preserve">что  </w:t>
      </w:r>
      <w:r>
        <w:rPr>
          <w:sz w:val="28"/>
          <w:szCs w:val="28"/>
        </w:rPr>
        <w:t>вероятно</w:t>
      </w:r>
      <w:proofErr w:type="gramEnd"/>
      <w:r>
        <w:rPr>
          <w:sz w:val="28"/>
          <w:szCs w:val="28"/>
        </w:rPr>
        <w:t xml:space="preserve">, связано </w:t>
      </w:r>
      <w:proofErr w:type="gramStart"/>
      <w:r>
        <w:rPr>
          <w:sz w:val="28"/>
          <w:szCs w:val="28"/>
        </w:rPr>
        <w:t xml:space="preserve">с </w:t>
      </w:r>
      <w:r w:rsidRPr="00492256">
        <w:rPr>
          <w:sz w:val="28"/>
          <w:szCs w:val="28"/>
        </w:rPr>
        <w:t xml:space="preserve"> этнически</w:t>
      </w:r>
      <w:r>
        <w:rPr>
          <w:sz w:val="28"/>
          <w:szCs w:val="28"/>
        </w:rPr>
        <w:t>ми</w:t>
      </w:r>
      <w:proofErr w:type="gramEnd"/>
      <w:r w:rsidRPr="00492256">
        <w:rPr>
          <w:sz w:val="28"/>
          <w:szCs w:val="28"/>
        </w:rPr>
        <w:t xml:space="preserve"> </w:t>
      </w:r>
      <w:r>
        <w:rPr>
          <w:sz w:val="28"/>
          <w:szCs w:val="28"/>
        </w:rPr>
        <w:t xml:space="preserve">особенностями обследованной популяции. </w:t>
      </w:r>
      <w:r w:rsidRPr="00492256">
        <w:rPr>
          <w:sz w:val="28"/>
          <w:szCs w:val="28"/>
        </w:rPr>
        <w:t xml:space="preserve">Различия между </w:t>
      </w:r>
      <w:r w:rsidR="00940EC7">
        <w:rPr>
          <w:sz w:val="28"/>
          <w:szCs w:val="28"/>
        </w:rPr>
        <w:t xml:space="preserve">результатами </w:t>
      </w:r>
      <w:r w:rsidRPr="00492256">
        <w:rPr>
          <w:sz w:val="28"/>
          <w:szCs w:val="28"/>
        </w:rPr>
        <w:t>наш</w:t>
      </w:r>
      <w:r w:rsidR="00940EC7">
        <w:rPr>
          <w:sz w:val="28"/>
          <w:szCs w:val="28"/>
        </w:rPr>
        <w:t xml:space="preserve">его </w:t>
      </w:r>
      <w:r w:rsidRPr="00492256">
        <w:rPr>
          <w:sz w:val="28"/>
          <w:szCs w:val="28"/>
        </w:rPr>
        <w:t>исследовани</w:t>
      </w:r>
      <w:r w:rsidR="00940EC7">
        <w:rPr>
          <w:sz w:val="28"/>
          <w:szCs w:val="28"/>
        </w:rPr>
        <w:t>я</w:t>
      </w:r>
      <w:r w:rsidRPr="00492256">
        <w:rPr>
          <w:sz w:val="28"/>
          <w:szCs w:val="28"/>
        </w:rPr>
        <w:t xml:space="preserve"> и предыдущими работами указывают на необходимость проведения локализованных исследований для более глубокого понимания морфологии системы</w:t>
      </w:r>
      <w:r>
        <w:rPr>
          <w:sz w:val="28"/>
          <w:szCs w:val="28"/>
        </w:rPr>
        <w:t xml:space="preserve"> корневых каналов</w:t>
      </w:r>
      <w:r w:rsidRPr="00492256">
        <w:rPr>
          <w:sz w:val="28"/>
          <w:szCs w:val="28"/>
        </w:rPr>
        <w:t xml:space="preserve">. </w:t>
      </w:r>
    </w:p>
    <w:p w14:paraId="3844D130" w14:textId="704BF71F" w:rsidR="00E001AD" w:rsidRDefault="00E001AD" w:rsidP="00152D15">
      <w:pPr>
        <w:tabs>
          <w:tab w:val="left" w:pos="6555"/>
        </w:tabs>
        <w:spacing w:line="240" w:lineRule="auto"/>
        <w:ind w:firstLine="567"/>
        <w:rPr>
          <w:sz w:val="28"/>
          <w:szCs w:val="28"/>
        </w:rPr>
      </w:pPr>
      <w:r w:rsidRPr="00492256">
        <w:rPr>
          <w:sz w:val="28"/>
          <w:szCs w:val="28"/>
        </w:rPr>
        <w:t>Гендерные различия, наблюдаемые в нашем исследовании, подтвер</w:t>
      </w:r>
      <w:r>
        <w:rPr>
          <w:sz w:val="28"/>
          <w:szCs w:val="28"/>
        </w:rPr>
        <w:t>дили</w:t>
      </w:r>
      <w:r w:rsidRPr="00492256">
        <w:rPr>
          <w:sz w:val="28"/>
          <w:szCs w:val="28"/>
        </w:rPr>
        <w:t xml:space="preserve"> выводы предыдущих работ</w:t>
      </w:r>
      <w:r w:rsidR="00F911DE">
        <w:rPr>
          <w:sz w:val="28"/>
          <w:szCs w:val="28"/>
        </w:rPr>
        <w:t xml:space="preserve"> </w:t>
      </w:r>
      <w:r>
        <w:rPr>
          <w:sz w:val="28"/>
          <w:szCs w:val="28"/>
        </w:rPr>
        <w:t xml:space="preserve">о </w:t>
      </w:r>
      <w:r w:rsidRPr="00492256">
        <w:rPr>
          <w:sz w:val="28"/>
          <w:szCs w:val="28"/>
        </w:rPr>
        <w:t>преобладани</w:t>
      </w:r>
      <w:r>
        <w:rPr>
          <w:sz w:val="28"/>
          <w:szCs w:val="28"/>
        </w:rPr>
        <w:t>и</w:t>
      </w:r>
      <w:r w:rsidRPr="00492256">
        <w:rPr>
          <w:sz w:val="28"/>
          <w:szCs w:val="28"/>
        </w:rPr>
        <w:t xml:space="preserve"> определенных анатомических особенностей зубов у мужчин. Однако</w:t>
      </w:r>
      <w:r>
        <w:rPr>
          <w:sz w:val="28"/>
          <w:szCs w:val="28"/>
        </w:rPr>
        <w:t>,</w:t>
      </w:r>
      <w:r w:rsidRPr="00492256">
        <w:rPr>
          <w:sz w:val="28"/>
          <w:szCs w:val="28"/>
        </w:rPr>
        <w:t xml:space="preserve"> большинство предыдущих исследований</w:t>
      </w:r>
      <w:r>
        <w:rPr>
          <w:sz w:val="28"/>
          <w:szCs w:val="28"/>
        </w:rPr>
        <w:t xml:space="preserve"> </w:t>
      </w:r>
      <w:r w:rsidRPr="007561A6">
        <w:rPr>
          <w:sz w:val="28"/>
          <w:szCs w:val="28"/>
        </w:rPr>
        <w:t>[</w:t>
      </w:r>
      <w:proofErr w:type="gramStart"/>
      <w:r w:rsidR="00465D8E">
        <w:rPr>
          <w:sz w:val="28"/>
          <w:szCs w:val="28"/>
        </w:rPr>
        <w:t>64</w:t>
      </w:r>
      <w:r w:rsidR="00B566F5">
        <w:rPr>
          <w:sz w:val="28"/>
          <w:szCs w:val="28"/>
        </w:rPr>
        <w:t>,с.</w:t>
      </w:r>
      <w:proofErr w:type="gramEnd"/>
      <w:r w:rsidR="00B566F5">
        <w:rPr>
          <w:sz w:val="28"/>
          <w:szCs w:val="28"/>
        </w:rPr>
        <w:t xml:space="preserve"> 184</w:t>
      </w:r>
      <w:r w:rsidRPr="007561A6">
        <w:rPr>
          <w:sz w:val="28"/>
          <w:szCs w:val="28"/>
        </w:rPr>
        <w:t>]</w:t>
      </w:r>
      <w:r>
        <w:rPr>
          <w:sz w:val="28"/>
          <w:szCs w:val="28"/>
        </w:rPr>
        <w:t xml:space="preserve"> </w:t>
      </w:r>
      <w:r w:rsidRPr="00492256">
        <w:rPr>
          <w:sz w:val="28"/>
          <w:szCs w:val="28"/>
        </w:rPr>
        <w:t xml:space="preserve">не рассматривало возрастные </w:t>
      </w:r>
      <w:r>
        <w:rPr>
          <w:sz w:val="28"/>
          <w:szCs w:val="28"/>
        </w:rPr>
        <w:t xml:space="preserve">особенности в то время, как </w:t>
      </w:r>
      <w:r w:rsidRPr="00492256">
        <w:rPr>
          <w:sz w:val="28"/>
          <w:szCs w:val="28"/>
        </w:rPr>
        <w:t>наши результаты</w:t>
      </w:r>
      <w:r>
        <w:rPr>
          <w:sz w:val="28"/>
          <w:szCs w:val="28"/>
        </w:rPr>
        <w:t xml:space="preserve"> установили высокую вариабельность СКК</w:t>
      </w:r>
      <w:r w:rsidRPr="00492256">
        <w:rPr>
          <w:sz w:val="28"/>
          <w:szCs w:val="28"/>
        </w:rPr>
        <w:t xml:space="preserve"> в возрастной группе 18–44 лет</w:t>
      </w:r>
      <w:r>
        <w:rPr>
          <w:sz w:val="28"/>
          <w:szCs w:val="28"/>
        </w:rPr>
        <w:t>.</w:t>
      </w:r>
      <w:r w:rsidRPr="00492256">
        <w:rPr>
          <w:sz w:val="28"/>
          <w:szCs w:val="28"/>
        </w:rPr>
        <w:t xml:space="preserve"> Возможно, </w:t>
      </w:r>
      <w:r>
        <w:rPr>
          <w:sz w:val="28"/>
          <w:szCs w:val="28"/>
        </w:rPr>
        <w:t xml:space="preserve">невыраженная распространенность </w:t>
      </w:r>
      <w:r w:rsidRPr="00492256">
        <w:rPr>
          <w:sz w:val="28"/>
          <w:szCs w:val="28"/>
        </w:rPr>
        <w:t xml:space="preserve">среднего </w:t>
      </w:r>
      <w:proofErr w:type="spellStart"/>
      <w:r w:rsidRPr="00492256">
        <w:rPr>
          <w:sz w:val="28"/>
          <w:szCs w:val="28"/>
        </w:rPr>
        <w:t>мезиального</w:t>
      </w:r>
      <w:proofErr w:type="spellEnd"/>
      <w:r w:rsidRPr="00492256">
        <w:rPr>
          <w:sz w:val="28"/>
          <w:szCs w:val="28"/>
        </w:rPr>
        <w:t xml:space="preserve"> канала</w:t>
      </w:r>
      <w:r>
        <w:rPr>
          <w:sz w:val="28"/>
          <w:szCs w:val="28"/>
        </w:rPr>
        <w:t xml:space="preserve"> у обследованных </w:t>
      </w:r>
      <w:r w:rsidR="00940EC7">
        <w:rPr>
          <w:sz w:val="28"/>
          <w:szCs w:val="28"/>
        </w:rPr>
        <w:t xml:space="preserve">лиц </w:t>
      </w:r>
      <w:r>
        <w:rPr>
          <w:sz w:val="28"/>
          <w:szCs w:val="28"/>
        </w:rPr>
        <w:t xml:space="preserve">среднего и пожилого возраста была </w:t>
      </w:r>
      <w:r w:rsidRPr="00492256">
        <w:rPr>
          <w:sz w:val="28"/>
          <w:szCs w:val="28"/>
        </w:rPr>
        <w:t>связан</w:t>
      </w:r>
      <w:r>
        <w:rPr>
          <w:sz w:val="28"/>
          <w:szCs w:val="28"/>
        </w:rPr>
        <w:t>а</w:t>
      </w:r>
      <w:r w:rsidRPr="00492256">
        <w:rPr>
          <w:sz w:val="28"/>
          <w:szCs w:val="28"/>
        </w:rPr>
        <w:t xml:space="preserve"> с возр</w:t>
      </w:r>
      <w:r>
        <w:rPr>
          <w:sz w:val="28"/>
          <w:szCs w:val="28"/>
        </w:rPr>
        <w:t xml:space="preserve">астными изменениями </w:t>
      </w:r>
      <w:r w:rsidR="00940EC7">
        <w:rPr>
          <w:sz w:val="28"/>
          <w:szCs w:val="28"/>
        </w:rPr>
        <w:t xml:space="preserve">и </w:t>
      </w:r>
      <w:proofErr w:type="gramStart"/>
      <w:r w:rsidR="00940EC7">
        <w:rPr>
          <w:sz w:val="28"/>
          <w:szCs w:val="28"/>
        </w:rPr>
        <w:t xml:space="preserve">обусловлено </w:t>
      </w:r>
      <w:r w:rsidRPr="00492256">
        <w:rPr>
          <w:sz w:val="28"/>
          <w:szCs w:val="28"/>
        </w:rPr>
        <w:t xml:space="preserve"> склерозиро</w:t>
      </w:r>
      <w:r>
        <w:rPr>
          <w:sz w:val="28"/>
          <w:szCs w:val="28"/>
        </w:rPr>
        <w:t>ван</w:t>
      </w:r>
      <w:r w:rsidR="00940EC7">
        <w:rPr>
          <w:sz w:val="28"/>
          <w:szCs w:val="28"/>
        </w:rPr>
        <w:t>ием</w:t>
      </w:r>
      <w:proofErr w:type="gramEnd"/>
      <w:r w:rsidR="00940EC7">
        <w:rPr>
          <w:sz w:val="28"/>
          <w:szCs w:val="28"/>
        </w:rPr>
        <w:t xml:space="preserve"> </w:t>
      </w:r>
      <w:r>
        <w:rPr>
          <w:sz w:val="28"/>
          <w:szCs w:val="28"/>
        </w:rPr>
        <w:t xml:space="preserve"> корневых каналов</w:t>
      </w:r>
      <w:r w:rsidRPr="00492256">
        <w:rPr>
          <w:sz w:val="28"/>
          <w:szCs w:val="28"/>
        </w:rPr>
        <w:t xml:space="preserve">. </w:t>
      </w:r>
    </w:p>
    <w:p w14:paraId="4319FC79" w14:textId="77777777" w:rsidR="00E001AD" w:rsidRPr="00000A33" w:rsidRDefault="00E001AD" w:rsidP="00152D15">
      <w:pPr>
        <w:tabs>
          <w:tab w:val="left" w:pos="6555"/>
        </w:tabs>
        <w:spacing w:line="240" w:lineRule="auto"/>
        <w:ind w:firstLine="567"/>
        <w:rPr>
          <w:sz w:val="28"/>
          <w:szCs w:val="28"/>
        </w:rPr>
      </w:pPr>
      <w:r>
        <w:rPr>
          <w:sz w:val="28"/>
          <w:szCs w:val="28"/>
        </w:rPr>
        <w:t xml:space="preserve">При исследовании применение классификаций </w:t>
      </w:r>
      <w:r>
        <w:rPr>
          <w:sz w:val="28"/>
          <w:szCs w:val="28"/>
          <w:lang w:val="en-US"/>
        </w:rPr>
        <w:t>Vertucci</w:t>
      </w:r>
      <w:r w:rsidRPr="001D1608">
        <w:rPr>
          <w:sz w:val="28"/>
          <w:szCs w:val="28"/>
        </w:rPr>
        <w:t xml:space="preserve"> </w:t>
      </w:r>
      <w:r>
        <w:rPr>
          <w:sz w:val="28"/>
          <w:szCs w:val="28"/>
        </w:rPr>
        <w:t xml:space="preserve">и </w:t>
      </w:r>
      <w:r>
        <w:rPr>
          <w:sz w:val="28"/>
          <w:szCs w:val="28"/>
          <w:lang w:val="en-US"/>
        </w:rPr>
        <w:t>Ahmed</w:t>
      </w:r>
      <w:r>
        <w:rPr>
          <w:sz w:val="28"/>
          <w:szCs w:val="28"/>
        </w:rPr>
        <w:t xml:space="preserve"> позволило более детально классифицировать выявленные морфологические конфигурации корневых каналов зубов.</w:t>
      </w:r>
    </w:p>
    <w:p w14:paraId="56F78639" w14:textId="09BD05DA" w:rsidR="00E001AD" w:rsidRDefault="00E001AD" w:rsidP="00152D15">
      <w:pPr>
        <w:tabs>
          <w:tab w:val="left" w:pos="6555"/>
        </w:tabs>
        <w:spacing w:line="240" w:lineRule="auto"/>
        <w:ind w:firstLine="567"/>
        <w:rPr>
          <w:sz w:val="28"/>
          <w:szCs w:val="28"/>
        </w:rPr>
      </w:pPr>
      <w:r w:rsidRPr="00A36C7E">
        <w:rPr>
          <w:sz w:val="28"/>
          <w:szCs w:val="28"/>
        </w:rPr>
        <w:t xml:space="preserve">Анализ результатов </w:t>
      </w:r>
      <w:r>
        <w:rPr>
          <w:sz w:val="28"/>
          <w:szCs w:val="28"/>
        </w:rPr>
        <w:t>КЛКТ</w:t>
      </w:r>
      <w:r w:rsidRPr="00A36C7E">
        <w:rPr>
          <w:sz w:val="28"/>
          <w:szCs w:val="28"/>
        </w:rPr>
        <w:t xml:space="preserve"> по</w:t>
      </w:r>
      <w:r>
        <w:rPr>
          <w:sz w:val="28"/>
          <w:szCs w:val="28"/>
        </w:rPr>
        <w:t xml:space="preserve">казал, что в </w:t>
      </w:r>
      <w:r w:rsidRPr="00A36C7E">
        <w:rPr>
          <w:sz w:val="28"/>
          <w:szCs w:val="28"/>
        </w:rPr>
        <w:t>первых премоляр</w:t>
      </w:r>
      <w:r>
        <w:rPr>
          <w:sz w:val="28"/>
          <w:szCs w:val="28"/>
        </w:rPr>
        <w:t>ах</w:t>
      </w:r>
      <w:r w:rsidRPr="00A36C7E">
        <w:rPr>
          <w:sz w:val="28"/>
          <w:szCs w:val="28"/>
        </w:rPr>
        <w:t xml:space="preserve"> верхней челюсти </w:t>
      </w:r>
      <w:r w:rsidR="00940EC7">
        <w:rPr>
          <w:sz w:val="28"/>
          <w:szCs w:val="28"/>
        </w:rPr>
        <w:t>у лиц</w:t>
      </w:r>
      <w:r>
        <w:rPr>
          <w:sz w:val="28"/>
          <w:szCs w:val="28"/>
        </w:rPr>
        <w:t xml:space="preserve"> </w:t>
      </w:r>
      <w:r w:rsidRPr="00A36C7E">
        <w:rPr>
          <w:sz w:val="28"/>
          <w:szCs w:val="28"/>
        </w:rPr>
        <w:t xml:space="preserve">казахской </w:t>
      </w:r>
      <w:r>
        <w:rPr>
          <w:sz w:val="28"/>
          <w:szCs w:val="28"/>
        </w:rPr>
        <w:t xml:space="preserve">популяции </w:t>
      </w:r>
      <w:r w:rsidRPr="00A36C7E">
        <w:rPr>
          <w:sz w:val="28"/>
          <w:szCs w:val="28"/>
        </w:rPr>
        <w:t>преоблад</w:t>
      </w:r>
      <w:r>
        <w:rPr>
          <w:sz w:val="28"/>
          <w:szCs w:val="28"/>
        </w:rPr>
        <w:t xml:space="preserve">ают </w:t>
      </w:r>
      <w:r w:rsidRPr="00A36C7E">
        <w:rPr>
          <w:sz w:val="28"/>
          <w:szCs w:val="28"/>
        </w:rPr>
        <w:t>дв</w:t>
      </w:r>
      <w:r>
        <w:rPr>
          <w:sz w:val="28"/>
          <w:szCs w:val="28"/>
        </w:rPr>
        <w:t>а</w:t>
      </w:r>
      <w:r w:rsidRPr="00A36C7E">
        <w:rPr>
          <w:sz w:val="28"/>
          <w:szCs w:val="28"/>
        </w:rPr>
        <w:t xml:space="preserve"> корн</w:t>
      </w:r>
      <w:r>
        <w:rPr>
          <w:sz w:val="28"/>
          <w:szCs w:val="28"/>
        </w:rPr>
        <w:t>я</w:t>
      </w:r>
      <w:r w:rsidRPr="00A36C7E">
        <w:rPr>
          <w:sz w:val="28"/>
          <w:szCs w:val="28"/>
        </w:rPr>
        <w:t xml:space="preserve"> (5</w:t>
      </w:r>
      <w:r w:rsidR="000820D5">
        <w:rPr>
          <w:sz w:val="28"/>
          <w:szCs w:val="28"/>
        </w:rPr>
        <w:t>3,3</w:t>
      </w:r>
      <w:r w:rsidRPr="00A36C7E">
        <w:rPr>
          <w:sz w:val="28"/>
          <w:szCs w:val="28"/>
        </w:rPr>
        <w:t>%),</w:t>
      </w:r>
      <w:r>
        <w:rPr>
          <w:sz w:val="28"/>
          <w:szCs w:val="28"/>
        </w:rPr>
        <w:t xml:space="preserve"> в </w:t>
      </w:r>
      <w:r w:rsidRPr="00EB278F">
        <w:rPr>
          <w:sz w:val="28"/>
          <w:szCs w:val="28"/>
        </w:rPr>
        <w:t>4</w:t>
      </w:r>
      <w:r w:rsidR="000820D5">
        <w:rPr>
          <w:sz w:val="28"/>
          <w:szCs w:val="28"/>
        </w:rPr>
        <w:t>6,3</w:t>
      </w:r>
      <w:r w:rsidRPr="00EB278F">
        <w:rPr>
          <w:sz w:val="28"/>
          <w:szCs w:val="28"/>
        </w:rPr>
        <w:t>%</w:t>
      </w:r>
      <w:r>
        <w:rPr>
          <w:sz w:val="28"/>
          <w:szCs w:val="28"/>
        </w:rPr>
        <w:t xml:space="preserve"> один корень и лишь в </w:t>
      </w:r>
      <w:r w:rsidRPr="00EB278F">
        <w:rPr>
          <w:sz w:val="28"/>
          <w:szCs w:val="28"/>
        </w:rPr>
        <w:t>0,3%</w:t>
      </w:r>
      <w:r>
        <w:rPr>
          <w:sz w:val="28"/>
          <w:szCs w:val="28"/>
        </w:rPr>
        <w:t xml:space="preserve"> случаев три корня, </w:t>
      </w:r>
      <w:r w:rsidRPr="00A36C7E">
        <w:rPr>
          <w:sz w:val="28"/>
          <w:szCs w:val="28"/>
        </w:rPr>
        <w:t xml:space="preserve">что согласуется с данными, полученными </w:t>
      </w:r>
      <w:r>
        <w:rPr>
          <w:sz w:val="28"/>
          <w:szCs w:val="28"/>
        </w:rPr>
        <w:t>в исследованиях</w:t>
      </w:r>
      <w:r w:rsidR="00465D8E" w:rsidRPr="00465D8E">
        <w:rPr>
          <w:sz w:val="28"/>
          <w:szCs w:val="28"/>
        </w:rPr>
        <w:t xml:space="preserve"> [</w:t>
      </w:r>
      <w:proofErr w:type="gramStart"/>
      <w:r w:rsidR="00465D8E" w:rsidRPr="00465D8E">
        <w:rPr>
          <w:sz w:val="28"/>
          <w:szCs w:val="28"/>
        </w:rPr>
        <w:t>79,</w:t>
      </w:r>
      <w:r w:rsidR="00B566F5">
        <w:rPr>
          <w:sz w:val="28"/>
          <w:szCs w:val="28"/>
        </w:rPr>
        <w:t>р.</w:t>
      </w:r>
      <w:proofErr w:type="gramEnd"/>
      <w:r w:rsidR="00B566F5">
        <w:rPr>
          <w:sz w:val="28"/>
          <w:szCs w:val="28"/>
        </w:rPr>
        <w:t xml:space="preserve"> 401</w:t>
      </w:r>
      <w:r w:rsidR="00465D8E" w:rsidRPr="00465D8E">
        <w:rPr>
          <w:sz w:val="28"/>
          <w:szCs w:val="28"/>
        </w:rPr>
        <w:t>]</w:t>
      </w:r>
      <w:r w:rsidRPr="00A36C7E">
        <w:rPr>
          <w:sz w:val="28"/>
          <w:szCs w:val="28"/>
        </w:rPr>
        <w:t>.</w:t>
      </w:r>
      <w:r w:rsidR="00B566F5">
        <w:rPr>
          <w:sz w:val="28"/>
          <w:szCs w:val="28"/>
        </w:rPr>
        <w:t xml:space="preserve"> </w:t>
      </w:r>
      <w:r>
        <w:rPr>
          <w:sz w:val="28"/>
          <w:szCs w:val="28"/>
        </w:rPr>
        <w:t xml:space="preserve">Распределение типов СКК в премолярах верхней челюсти продемонстрировало преобладание типа </w:t>
      </w:r>
      <w:r>
        <w:rPr>
          <w:sz w:val="28"/>
          <w:szCs w:val="28"/>
          <w:lang w:val="en-US"/>
        </w:rPr>
        <w:t>IV</w:t>
      </w:r>
      <w:r w:rsidRPr="00435003">
        <w:rPr>
          <w:sz w:val="28"/>
          <w:szCs w:val="28"/>
        </w:rPr>
        <w:t xml:space="preserve"> (35,0%)</w:t>
      </w:r>
      <w:r>
        <w:rPr>
          <w:sz w:val="28"/>
          <w:szCs w:val="28"/>
        </w:rPr>
        <w:t>, что согласуется с результатами других исследований, указывающих на высокую частоту данного типа в премолярах верхней челюсти. Выявлени</w:t>
      </w:r>
      <w:r w:rsidR="00B70A63">
        <w:rPr>
          <w:sz w:val="28"/>
          <w:szCs w:val="28"/>
        </w:rPr>
        <w:t>е</w:t>
      </w:r>
      <w:r>
        <w:rPr>
          <w:sz w:val="28"/>
          <w:szCs w:val="28"/>
        </w:rPr>
        <w:t xml:space="preserve"> </w:t>
      </w:r>
      <w:r>
        <w:rPr>
          <w:sz w:val="28"/>
          <w:szCs w:val="28"/>
          <w:lang w:val="en-US"/>
        </w:rPr>
        <w:t>V</w:t>
      </w:r>
      <w:r w:rsidR="00B70A63">
        <w:rPr>
          <w:sz w:val="28"/>
          <w:szCs w:val="28"/>
        </w:rPr>
        <w:t>-го</w:t>
      </w:r>
      <w:r>
        <w:rPr>
          <w:sz w:val="28"/>
          <w:szCs w:val="28"/>
        </w:rPr>
        <w:t xml:space="preserve"> тип</w:t>
      </w:r>
      <w:r w:rsidR="00940EC7">
        <w:rPr>
          <w:sz w:val="28"/>
          <w:szCs w:val="28"/>
        </w:rPr>
        <w:t>а</w:t>
      </w:r>
      <w:r>
        <w:rPr>
          <w:sz w:val="28"/>
          <w:szCs w:val="28"/>
        </w:rPr>
        <w:t xml:space="preserve"> (27,0%) и </w:t>
      </w:r>
      <w:r>
        <w:rPr>
          <w:sz w:val="28"/>
          <w:szCs w:val="28"/>
          <w:lang w:val="en-US"/>
        </w:rPr>
        <w:t>III</w:t>
      </w:r>
      <w:r w:rsidR="00B70A63">
        <w:rPr>
          <w:sz w:val="28"/>
          <w:szCs w:val="28"/>
        </w:rPr>
        <w:t>-го</w:t>
      </w:r>
      <w:r>
        <w:rPr>
          <w:sz w:val="28"/>
          <w:szCs w:val="28"/>
        </w:rPr>
        <w:t xml:space="preserve"> тип</w:t>
      </w:r>
      <w:r w:rsidR="00940EC7">
        <w:rPr>
          <w:sz w:val="28"/>
          <w:szCs w:val="28"/>
        </w:rPr>
        <w:t>а</w:t>
      </w:r>
      <w:r>
        <w:rPr>
          <w:sz w:val="28"/>
          <w:szCs w:val="28"/>
        </w:rPr>
        <w:t xml:space="preserve"> (17,3%) подчеркивает разнообразие конфигурации корневых каналов, что также необходимо учитывать перед эндодонтической терапи</w:t>
      </w:r>
      <w:r w:rsidR="00940EC7">
        <w:rPr>
          <w:sz w:val="28"/>
          <w:szCs w:val="28"/>
        </w:rPr>
        <w:t>ей</w:t>
      </w:r>
      <w:r>
        <w:rPr>
          <w:sz w:val="28"/>
          <w:szCs w:val="28"/>
        </w:rPr>
        <w:t xml:space="preserve">. </w:t>
      </w:r>
      <w:r w:rsidRPr="00A36C7E">
        <w:rPr>
          <w:sz w:val="28"/>
          <w:szCs w:val="28"/>
        </w:rPr>
        <w:t xml:space="preserve">Реже встречающиеся типы II, VI, VII и VIII указывают на необходимость тщательной диагностики для предотвращения возможных осложнений в процессе лечения. Исследования показывают значительное разнообразие конфигураций корневых каналов по классификации </w:t>
      </w:r>
      <w:proofErr w:type="spellStart"/>
      <w:r w:rsidRPr="00A36C7E">
        <w:rPr>
          <w:sz w:val="28"/>
          <w:szCs w:val="28"/>
        </w:rPr>
        <w:t>Vertucci</w:t>
      </w:r>
      <w:proofErr w:type="spellEnd"/>
      <w:r w:rsidRPr="00A36C7E">
        <w:rPr>
          <w:sz w:val="28"/>
          <w:szCs w:val="28"/>
        </w:rPr>
        <w:t xml:space="preserve">, причём типы I и IV являются наиболее распространёнными. </w:t>
      </w:r>
      <w:r>
        <w:rPr>
          <w:sz w:val="28"/>
          <w:szCs w:val="28"/>
        </w:rPr>
        <w:t xml:space="preserve"> Вместе с тем, по данным</w:t>
      </w:r>
      <w:r w:rsidR="00465D8E" w:rsidRPr="00465D8E">
        <w:rPr>
          <w:sz w:val="28"/>
          <w:szCs w:val="28"/>
        </w:rPr>
        <w:t xml:space="preserve"> [</w:t>
      </w:r>
      <w:proofErr w:type="gramStart"/>
      <w:r w:rsidR="00465D8E" w:rsidRPr="00465D8E">
        <w:rPr>
          <w:sz w:val="28"/>
          <w:szCs w:val="28"/>
        </w:rPr>
        <w:t>87</w:t>
      </w:r>
      <w:r w:rsidR="00B566F5">
        <w:rPr>
          <w:sz w:val="28"/>
          <w:szCs w:val="28"/>
        </w:rPr>
        <w:t>,р.</w:t>
      </w:r>
      <w:proofErr w:type="gramEnd"/>
      <w:r w:rsidR="00B566F5">
        <w:rPr>
          <w:sz w:val="28"/>
          <w:szCs w:val="28"/>
        </w:rPr>
        <w:t xml:space="preserve"> 2183</w:t>
      </w:r>
      <w:r w:rsidR="00465D8E" w:rsidRPr="00465D8E">
        <w:rPr>
          <w:sz w:val="28"/>
          <w:szCs w:val="28"/>
        </w:rPr>
        <w:t>]</w:t>
      </w:r>
      <w:r>
        <w:rPr>
          <w:sz w:val="28"/>
          <w:szCs w:val="28"/>
        </w:rPr>
        <w:t>,</w:t>
      </w:r>
      <w:r w:rsidR="00B566F5">
        <w:rPr>
          <w:sz w:val="28"/>
          <w:szCs w:val="28"/>
        </w:rPr>
        <w:t xml:space="preserve"> </w:t>
      </w:r>
      <w:r w:rsidRPr="00A36C7E">
        <w:rPr>
          <w:sz w:val="28"/>
          <w:szCs w:val="28"/>
        </w:rPr>
        <w:t>посвящённы</w:t>
      </w:r>
      <w:r>
        <w:rPr>
          <w:sz w:val="28"/>
          <w:szCs w:val="28"/>
        </w:rPr>
        <w:t>м изучению</w:t>
      </w:r>
      <w:r w:rsidRPr="00A36C7E">
        <w:rPr>
          <w:sz w:val="28"/>
          <w:szCs w:val="28"/>
        </w:rPr>
        <w:t xml:space="preserve"> количеств</w:t>
      </w:r>
      <w:r>
        <w:rPr>
          <w:sz w:val="28"/>
          <w:szCs w:val="28"/>
        </w:rPr>
        <w:t>а</w:t>
      </w:r>
      <w:r w:rsidRPr="00A36C7E">
        <w:rPr>
          <w:sz w:val="28"/>
          <w:szCs w:val="28"/>
        </w:rPr>
        <w:t xml:space="preserve"> корней</w:t>
      </w:r>
      <w:r>
        <w:rPr>
          <w:sz w:val="28"/>
          <w:szCs w:val="28"/>
        </w:rPr>
        <w:t xml:space="preserve"> первых</w:t>
      </w:r>
      <w:r w:rsidRPr="00A36C7E">
        <w:rPr>
          <w:sz w:val="28"/>
          <w:szCs w:val="28"/>
        </w:rPr>
        <w:t xml:space="preserve"> </w:t>
      </w:r>
      <w:r>
        <w:rPr>
          <w:sz w:val="28"/>
          <w:szCs w:val="28"/>
        </w:rPr>
        <w:t xml:space="preserve">премоляров </w:t>
      </w:r>
      <w:r w:rsidRPr="00A36C7E">
        <w:rPr>
          <w:sz w:val="28"/>
          <w:szCs w:val="28"/>
        </w:rPr>
        <w:t xml:space="preserve">в различных популяциях, </w:t>
      </w:r>
      <w:r>
        <w:rPr>
          <w:sz w:val="28"/>
          <w:szCs w:val="28"/>
        </w:rPr>
        <w:t>отмечено</w:t>
      </w:r>
      <w:r w:rsidRPr="00A36C7E">
        <w:rPr>
          <w:sz w:val="28"/>
          <w:szCs w:val="28"/>
        </w:rPr>
        <w:t xml:space="preserve"> значительное этническое разнообразие в их анатомии. </w:t>
      </w:r>
      <w:r>
        <w:rPr>
          <w:sz w:val="28"/>
          <w:szCs w:val="28"/>
        </w:rPr>
        <w:t>Отмечено наличие э</w:t>
      </w:r>
      <w:r w:rsidRPr="00A36C7E">
        <w:rPr>
          <w:sz w:val="28"/>
          <w:szCs w:val="28"/>
        </w:rPr>
        <w:t>тнически</w:t>
      </w:r>
      <w:r>
        <w:rPr>
          <w:sz w:val="28"/>
          <w:szCs w:val="28"/>
        </w:rPr>
        <w:t>х</w:t>
      </w:r>
      <w:r w:rsidRPr="00A36C7E">
        <w:rPr>
          <w:sz w:val="28"/>
          <w:szCs w:val="28"/>
        </w:rPr>
        <w:t xml:space="preserve"> различи</w:t>
      </w:r>
      <w:r>
        <w:rPr>
          <w:sz w:val="28"/>
          <w:szCs w:val="28"/>
        </w:rPr>
        <w:t>й</w:t>
      </w:r>
      <w:r w:rsidRPr="00A36C7E">
        <w:rPr>
          <w:sz w:val="28"/>
          <w:szCs w:val="28"/>
        </w:rPr>
        <w:t xml:space="preserve"> при сравнении популяций из разных регионов. </w:t>
      </w:r>
      <w:r>
        <w:rPr>
          <w:sz w:val="28"/>
          <w:szCs w:val="28"/>
        </w:rPr>
        <w:t xml:space="preserve">Так, </w:t>
      </w:r>
      <w:r w:rsidRPr="001947DB">
        <w:rPr>
          <w:sz w:val="28"/>
          <w:szCs w:val="28"/>
        </w:rPr>
        <w:t>в индийской популяции</w:t>
      </w:r>
      <w:r>
        <w:rPr>
          <w:sz w:val="28"/>
          <w:szCs w:val="28"/>
        </w:rPr>
        <w:t xml:space="preserve"> было установлено </w:t>
      </w:r>
      <w:r w:rsidRPr="001947DB">
        <w:rPr>
          <w:sz w:val="28"/>
          <w:szCs w:val="28"/>
        </w:rPr>
        <w:t>[</w:t>
      </w:r>
      <w:proofErr w:type="gramStart"/>
      <w:r w:rsidR="001A0BCE" w:rsidRPr="001A0BCE">
        <w:rPr>
          <w:sz w:val="28"/>
          <w:szCs w:val="28"/>
        </w:rPr>
        <w:t>106</w:t>
      </w:r>
      <w:r w:rsidR="00B566F5">
        <w:rPr>
          <w:sz w:val="28"/>
          <w:szCs w:val="28"/>
        </w:rPr>
        <w:t>,р.</w:t>
      </w:r>
      <w:proofErr w:type="gramEnd"/>
      <w:r w:rsidR="00B566F5">
        <w:rPr>
          <w:sz w:val="28"/>
          <w:szCs w:val="28"/>
        </w:rPr>
        <w:t xml:space="preserve"> 298</w:t>
      </w:r>
      <w:r w:rsidRPr="001947DB">
        <w:rPr>
          <w:sz w:val="28"/>
          <w:szCs w:val="28"/>
        </w:rPr>
        <w:t>]</w:t>
      </w:r>
      <w:r>
        <w:rPr>
          <w:sz w:val="28"/>
          <w:szCs w:val="28"/>
        </w:rPr>
        <w:t xml:space="preserve"> в</w:t>
      </w:r>
      <w:r w:rsidRPr="00A36C7E">
        <w:rPr>
          <w:sz w:val="28"/>
          <w:szCs w:val="28"/>
        </w:rPr>
        <w:t xml:space="preserve"> 3,9%</w:t>
      </w:r>
      <w:r>
        <w:rPr>
          <w:sz w:val="28"/>
          <w:szCs w:val="28"/>
        </w:rPr>
        <w:t xml:space="preserve"> </w:t>
      </w:r>
      <w:proofErr w:type="gramStart"/>
      <w:r>
        <w:rPr>
          <w:sz w:val="28"/>
          <w:szCs w:val="28"/>
        </w:rPr>
        <w:t xml:space="preserve">в </w:t>
      </w:r>
      <w:r w:rsidRPr="00A36C7E">
        <w:rPr>
          <w:sz w:val="28"/>
          <w:szCs w:val="28"/>
        </w:rPr>
        <w:t xml:space="preserve"> нижних</w:t>
      </w:r>
      <w:proofErr w:type="gramEnd"/>
      <w:r w:rsidRPr="00A36C7E">
        <w:rPr>
          <w:sz w:val="28"/>
          <w:szCs w:val="28"/>
        </w:rPr>
        <w:t xml:space="preserve"> первых моляр</w:t>
      </w:r>
      <w:r>
        <w:rPr>
          <w:sz w:val="28"/>
          <w:szCs w:val="28"/>
        </w:rPr>
        <w:t xml:space="preserve">ах </w:t>
      </w:r>
      <w:r w:rsidRPr="001947DB">
        <w:rPr>
          <w:sz w:val="28"/>
          <w:szCs w:val="28"/>
        </w:rPr>
        <w:t>три корня</w:t>
      </w:r>
      <w:r w:rsidRPr="00A36C7E">
        <w:rPr>
          <w:sz w:val="28"/>
          <w:szCs w:val="28"/>
        </w:rPr>
        <w:t xml:space="preserve">, </w:t>
      </w:r>
      <w:r>
        <w:rPr>
          <w:sz w:val="28"/>
          <w:szCs w:val="28"/>
        </w:rPr>
        <w:t xml:space="preserve">в </w:t>
      </w:r>
      <w:proofErr w:type="gramStart"/>
      <w:r>
        <w:rPr>
          <w:sz w:val="28"/>
          <w:szCs w:val="28"/>
        </w:rPr>
        <w:t>С</w:t>
      </w:r>
      <w:r w:rsidRPr="00A36C7E">
        <w:rPr>
          <w:sz w:val="28"/>
          <w:szCs w:val="28"/>
        </w:rPr>
        <w:t>аудовской</w:t>
      </w:r>
      <w:r>
        <w:rPr>
          <w:sz w:val="28"/>
          <w:szCs w:val="28"/>
        </w:rPr>
        <w:t xml:space="preserve"> </w:t>
      </w:r>
      <w:r w:rsidRPr="00A36C7E">
        <w:rPr>
          <w:sz w:val="28"/>
          <w:szCs w:val="28"/>
        </w:rPr>
        <w:t xml:space="preserve"> </w:t>
      </w:r>
      <w:r>
        <w:rPr>
          <w:sz w:val="28"/>
          <w:szCs w:val="28"/>
        </w:rPr>
        <w:t>Аравии</w:t>
      </w:r>
      <w:proofErr w:type="gramEnd"/>
      <w:r>
        <w:rPr>
          <w:sz w:val="28"/>
          <w:szCs w:val="28"/>
        </w:rPr>
        <w:t xml:space="preserve"> </w:t>
      </w:r>
      <w:r w:rsidRPr="00A36C7E">
        <w:rPr>
          <w:sz w:val="28"/>
          <w:szCs w:val="28"/>
        </w:rPr>
        <w:t xml:space="preserve">этот показатель </w:t>
      </w:r>
      <w:proofErr w:type="gramStart"/>
      <w:r w:rsidRPr="00A36C7E">
        <w:rPr>
          <w:sz w:val="28"/>
          <w:szCs w:val="28"/>
        </w:rPr>
        <w:t>составля</w:t>
      </w:r>
      <w:r>
        <w:rPr>
          <w:sz w:val="28"/>
          <w:szCs w:val="28"/>
        </w:rPr>
        <w:t xml:space="preserve">л </w:t>
      </w:r>
      <w:r w:rsidRPr="00A36C7E">
        <w:rPr>
          <w:sz w:val="28"/>
          <w:szCs w:val="28"/>
        </w:rPr>
        <w:t xml:space="preserve"> 6</w:t>
      </w:r>
      <w:proofErr w:type="gramEnd"/>
      <w:r>
        <w:rPr>
          <w:sz w:val="28"/>
          <w:szCs w:val="28"/>
        </w:rPr>
        <w:t>,0</w:t>
      </w:r>
      <w:r w:rsidRPr="00A36C7E">
        <w:rPr>
          <w:sz w:val="28"/>
          <w:szCs w:val="28"/>
        </w:rPr>
        <w:t>%</w:t>
      </w:r>
      <w:r>
        <w:rPr>
          <w:sz w:val="28"/>
          <w:szCs w:val="28"/>
        </w:rPr>
        <w:t xml:space="preserve"> </w:t>
      </w:r>
      <w:r w:rsidRPr="000E1AF2">
        <w:rPr>
          <w:sz w:val="28"/>
          <w:szCs w:val="28"/>
        </w:rPr>
        <w:t>[</w:t>
      </w:r>
      <w:proofErr w:type="gramStart"/>
      <w:r w:rsidRPr="000E1AF2">
        <w:rPr>
          <w:sz w:val="28"/>
          <w:szCs w:val="28"/>
        </w:rPr>
        <w:t>1</w:t>
      </w:r>
      <w:r w:rsidR="001A0BCE" w:rsidRPr="001A0BCE">
        <w:rPr>
          <w:sz w:val="28"/>
          <w:szCs w:val="28"/>
        </w:rPr>
        <w:t>16</w:t>
      </w:r>
      <w:r w:rsidR="00B566F5">
        <w:rPr>
          <w:sz w:val="28"/>
          <w:szCs w:val="28"/>
        </w:rPr>
        <w:t>,р.</w:t>
      </w:r>
      <w:proofErr w:type="gramEnd"/>
      <w:r w:rsidR="00B566F5">
        <w:rPr>
          <w:sz w:val="28"/>
          <w:szCs w:val="28"/>
        </w:rPr>
        <w:t xml:space="preserve"> 50</w:t>
      </w:r>
      <w:r w:rsidRPr="00A36C7E">
        <w:rPr>
          <w:sz w:val="28"/>
          <w:szCs w:val="28"/>
        </w:rPr>
        <w:t>]</w:t>
      </w:r>
      <w:r>
        <w:rPr>
          <w:sz w:val="28"/>
          <w:szCs w:val="28"/>
        </w:rPr>
        <w:t xml:space="preserve">, </w:t>
      </w:r>
      <w:r w:rsidRPr="00A36C7E">
        <w:rPr>
          <w:sz w:val="28"/>
          <w:szCs w:val="28"/>
        </w:rPr>
        <w:t>при этом в обеих группах преоблад</w:t>
      </w:r>
      <w:r>
        <w:rPr>
          <w:sz w:val="28"/>
          <w:szCs w:val="28"/>
        </w:rPr>
        <w:t>али</w:t>
      </w:r>
      <w:r w:rsidRPr="00A36C7E">
        <w:rPr>
          <w:sz w:val="28"/>
          <w:szCs w:val="28"/>
        </w:rPr>
        <w:t xml:space="preserve"> зубы с двумя корнями (95</w:t>
      </w:r>
      <w:r>
        <w:rPr>
          <w:sz w:val="28"/>
          <w:szCs w:val="28"/>
        </w:rPr>
        <w:t>,0</w:t>
      </w:r>
      <w:r w:rsidRPr="00A36C7E">
        <w:rPr>
          <w:sz w:val="28"/>
          <w:szCs w:val="28"/>
        </w:rPr>
        <w:t xml:space="preserve">%). </w:t>
      </w:r>
      <w:r>
        <w:rPr>
          <w:sz w:val="28"/>
          <w:szCs w:val="28"/>
        </w:rPr>
        <w:t xml:space="preserve">Исследованиями </w:t>
      </w:r>
      <w:proofErr w:type="spellStart"/>
      <w:r w:rsidRPr="00A36C7E">
        <w:rPr>
          <w:sz w:val="28"/>
          <w:szCs w:val="28"/>
        </w:rPr>
        <w:t>Asheghi</w:t>
      </w:r>
      <w:proofErr w:type="spellEnd"/>
      <w:r w:rsidRPr="00A36C7E">
        <w:rPr>
          <w:sz w:val="28"/>
          <w:szCs w:val="28"/>
        </w:rPr>
        <w:t xml:space="preserve"> </w:t>
      </w:r>
      <w:r w:rsidRPr="00A36C7E">
        <w:rPr>
          <w:sz w:val="28"/>
          <w:szCs w:val="28"/>
        </w:rPr>
        <w:lastRenderedPageBreak/>
        <w:t>[</w:t>
      </w:r>
      <w:r w:rsidR="00B566F5">
        <w:rPr>
          <w:sz w:val="28"/>
          <w:szCs w:val="28"/>
        </w:rPr>
        <w:t>209,</w:t>
      </w:r>
      <w:r w:rsidR="001A0BCE" w:rsidRPr="001A0BCE">
        <w:rPr>
          <w:sz w:val="28"/>
          <w:szCs w:val="28"/>
        </w:rPr>
        <w:t>210</w:t>
      </w:r>
      <w:r w:rsidRPr="00A36C7E">
        <w:rPr>
          <w:sz w:val="28"/>
          <w:szCs w:val="28"/>
        </w:rPr>
        <w:t>] в иранской популяции обнару</w:t>
      </w:r>
      <w:r>
        <w:rPr>
          <w:sz w:val="28"/>
          <w:szCs w:val="28"/>
        </w:rPr>
        <w:t>жено</w:t>
      </w:r>
      <w:r w:rsidRPr="00A36C7E">
        <w:rPr>
          <w:sz w:val="28"/>
          <w:szCs w:val="28"/>
        </w:rPr>
        <w:t>, что тип IV встреча</w:t>
      </w:r>
      <w:r>
        <w:rPr>
          <w:sz w:val="28"/>
          <w:szCs w:val="28"/>
        </w:rPr>
        <w:t>л</w:t>
      </w:r>
      <w:r w:rsidRPr="00A36C7E">
        <w:rPr>
          <w:sz w:val="28"/>
          <w:szCs w:val="28"/>
        </w:rPr>
        <w:t xml:space="preserve">ся в 71,64% случаев среди первых премоляров верхней челюсти. Типы II и </w:t>
      </w:r>
      <w:proofErr w:type="gramStart"/>
      <w:r w:rsidRPr="00A36C7E">
        <w:rPr>
          <w:sz w:val="28"/>
          <w:szCs w:val="28"/>
        </w:rPr>
        <w:t xml:space="preserve">III  </w:t>
      </w:r>
      <w:r>
        <w:rPr>
          <w:sz w:val="28"/>
          <w:szCs w:val="28"/>
        </w:rPr>
        <w:t>встречались</w:t>
      </w:r>
      <w:proofErr w:type="gramEnd"/>
      <w:r>
        <w:rPr>
          <w:sz w:val="28"/>
          <w:szCs w:val="28"/>
        </w:rPr>
        <w:t xml:space="preserve"> с</w:t>
      </w:r>
      <w:r w:rsidRPr="00A36C7E">
        <w:rPr>
          <w:sz w:val="28"/>
          <w:szCs w:val="28"/>
        </w:rPr>
        <w:t xml:space="preserve"> </w:t>
      </w:r>
      <w:r>
        <w:rPr>
          <w:sz w:val="28"/>
          <w:szCs w:val="28"/>
        </w:rPr>
        <w:t>высокой</w:t>
      </w:r>
      <w:r w:rsidRPr="00A36C7E">
        <w:rPr>
          <w:sz w:val="28"/>
          <w:szCs w:val="28"/>
        </w:rPr>
        <w:t xml:space="preserve"> распространённость</w:t>
      </w:r>
      <w:r>
        <w:rPr>
          <w:sz w:val="28"/>
          <w:szCs w:val="28"/>
        </w:rPr>
        <w:t>ю</w:t>
      </w:r>
      <w:r w:rsidRPr="00A36C7E">
        <w:rPr>
          <w:sz w:val="28"/>
          <w:szCs w:val="28"/>
        </w:rPr>
        <w:t xml:space="preserve">, особенно среди </w:t>
      </w:r>
      <w:proofErr w:type="spellStart"/>
      <w:r w:rsidRPr="00A36C7E">
        <w:rPr>
          <w:sz w:val="28"/>
          <w:szCs w:val="28"/>
        </w:rPr>
        <w:t>мезиобуккальных</w:t>
      </w:r>
      <w:proofErr w:type="spellEnd"/>
      <w:r w:rsidRPr="00A36C7E">
        <w:rPr>
          <w:sz w:val="28"/>
          <w:szCs w:val="28"/>
        </w:rPr>
        <w:t xml:space="preserve"> корней первых моляров верхней челюсти и вторых премоляров. Тип V оказался самым редким</w:t>
      </w:r>
      <w:r>
        <w:rPr>
          <w:sz w:val="28"/>
          <w:szCs w:val="28"/>
        </w:rPr>
        <w:t xml:space="preserve"> в тайской популяции (</w:t>
      </w:r>
      <w:r w:rsidRPr="00A36C7E">
        <w:rPr>
          <w:sz w:val="28"/>
          <w:szCs w:val="28"/>
        </w:rPr>
        <w:t>1,56%</w:t>
      </w:r>
      <w:r>
        <w:rPr>
          <w:sz w:val="28"/>
          <w:szCs w:val="28"/>
        </w:rPr>
        <w:t>)</w:t>
      </w:r>
      <w:r w:rsidRPr="00A36C7E">
        <w:rPr>
          <w:sz w:val="28"/>
          <w:szCs w:val="28"/>
        </w:rPr>
        <w:t xml:space="preserve"> </w:t>
      </w:r>
      <w:r>
        <w:rPr>
          <w:sz w:val="28"/>
          <w:szCs w:val="28"/>
        </w:rPr>
        <w:t>у</w:t>
      </w:r>
      <w:r w:rsidRPr="00A36C7E">
        <w:rPr>
          <w:sz w:val="28"/>
          <w:szCs w:val="28"/>
        </w:rPr>
        <w:t xml:space="preserve"> премоляров</w:t>
      </w:r>
      <w:r w:rsidRPr="00A234F4">
        <w:rPr>
          <w:sz w:val="28"/>
          <w:szCs w:val="28"/>
        </w:rPr>
        <w:t xml:space="preserve"> [</w:t>
      </w:r>
      <w:proofErr w:type="gramStart"/>
      <w:r w:rsidRPr="00A234F4">
        <w:rPr>
          <w:sz w:val="28"/>
          <w:szCs w:val="28"/>
        </w:rPr>
        <w:t>1</w:t>
      </w:r>
      <w:r w:rsidR="001A0BCE" w:rsidRPr="001A0BCE">
        <w:rPr>
          <w:sz w:val="28"/>
          <w:szCs w:val="28"/>
        </w:rPr>
        <w:t>09</w:t>
      </w:r>
      <w:r w:rsidR="00B566F5">
        <w:rPr>
          <w:sz w:val="28"/>
          <w:szCs w:val="28"/>
        </w:rPr>
        <w:t>,р.</w:t>
      </w:r>
      <w:proofErr w:type="gramEnd"/>
      <w:r w:rsidR="00B566F5">
        <w:rPr>
          <w:sz w:val="28"/>
          <w:szCs w:val="28"/>
        </w:rPr>
        <w:t xml:space="preserve"> 201</w:t>
      </w:r>
      <w:r w:rsidRPr="00A36C7E">
        <w:rPr>
          <w:sz w:val="28"/>
          <w:szCs w:val="28"/>
        </w:rPr>
        <w:t xml:space="preserve">], но был заметен среди нижних первых премоляров с частотой 36,4% в </w:t>
      </w:r>
      <w:proofErr w:type="spellStart"/>
      <w:r w:rsidRPr="00A36C7E">
        <w:rPr>
          <w:sz w:val="28"/>
          <w:szCs w:val="28"/>
        </w:rPr>
        <w:t>мезиобуккальном</w:t>
      </w:r>
      <w:proofErr w:type="spellEnd"/>
      <w:r w:rsidRPr="00A36C7E">
        <w:rPr>
          <w:sz w:val="28"/>
          <w:szCs w:val="28"/>
        </w:rPr>
        <w:t xml:space="preserve"> </w:t>
      </w:r>
      <w:proofErr w:type="gramStart"/>
      <w:r w:rsidRPr="003C1778">
        <w:rPr>
          <w:sz w:val="28"/>
          <w:szCs w:val="28"/>
        </w:rPr>
        <w:t>корне  по</w:t>
      </w:r>
      <w:proofErr w:type="gramEnd"/>
      <w:r w:rsidRPr="003C1778">
        <w:rPr>
          <w:sz w:val="28"/>
          <w:szCs w:val="28"/>
        </w:rPr>
        <w:t xml:space="preserve"> данным </w:t>
      </w:r>
      <w:proofErr w:type="spellStart"/>
      <w:r w:rsidRPr="003C1778">
        <w:rPr>
          <w:sz w:val="28"/>
          <w:szCs w:val="28"/>
        </w:rPr>
        <w:t>Ariffin</w:t>
      </w:r>
      <w:proofErr w:type="spellEnd"/>
      <w:r w:rsidRPr="003C1778">
        <w:rPr>
          <w:sz w:val="28"/>
          <w:szCs w:val="28"/>
        </w:rPr>
        <w:t xml:space="preserve"> [</w:t>
      </w:r>
      <w:proofErr w:type="gramStart"/>
      <w:r w:rsidR="003C1778" w:rsidRPr="003C1778">
        <w:rPr>
          <w:sz w:val="28"/>
          <w:szCs w:val="28"/>
        </w:rPr>
        <w:t>98</w:t>
      </w:r>
      <w:r w:rsidR="00B566F5">
        <w:rPr>
          <w:sz w:val="28"/>
          <w:szCs w:val="28"/>
        </w:rPr>
        <w:t>,р.</w:t>
      </w:r>
      <w:proofErr w:type="gramEnd"/>
      <w:r w:rsidR="00B566F5">
        <w:rPr>
          <w:sz w:val="28"/>
          <w:szCs w:val="28"/>
        </w:rPr>
        <w:t xml:space="preserve"> 570</w:t>
      </w:r>
      <w:r w:rsidRPr="003C1778">
        <w:rPr>
          <w:sz w:val="28"/>
          <w:szCs w:val="28"/>
        </w:rPr>
        <w:t>].</w:t>
      </w:r>
      <w:r w:rsidRPr="00A36C7E">
        <w:rPr>
          <w:sz w:val="28"/>
          <w:szCs w:val="28"/>
        </w:rPr>
        <w:t xml:space="preserve">                                           </w:t>
      </w:r>
    </w:p>
    <w:p w14:paraId="70E5117F" w14:textId="6F6DF5D5" w:rsidR="00E001AD" w:rsidRPr="009D4585" w:rsidRDefault="00E001AD" w:rsidP="00152D15">
      <w:pPr>
        <w:tabs>
          <w:tab w:val="left" w:pos="6555"/>
        </w:tabs>
        <w:spacing w:line="240" w:lineRule="auto"/>
        <w:ind w:firstLine="567"/>
        <w:rPr>
          <w:sz w:val="28"/>
          <w:szCs w:val="28"/>
        </w:rPr>
      </w:pPr>
      <w:r w:rsidRPr="00A36C7E">
        <w:rPr>
          <w:sz w:val="28"/>
          <w:szCs w:val="28"/>
        </w:rPr>
        <w:t xml:space="preserve">Использование </w:t>
      </w:r>
      <w:r>
        <w:rPr>
          <w:sz w:val="28"/>
          <w:szCs w:val="28"/>
        </w:rPr>
        <w:t xml:space="preserve">нами усовершенствованной </w:t>
      </w:r>
      <w:r w:rsidRPr="00A36C7E">
        <w:rPr>
          <w:sz w:val="28"/>
          <w:szCs w:val="28"/>
        </w:rPr>
        <w:t xml:space="preserve">классификации </w:t>
      </w:r>
      <w:r>
        <w:rPr>
          <w:sz w:val="28"/>
          <w:szCs w:val="28"/>
        </w:rPr>
        <w:t xml:space="preserve">СКК </w:t>
      </w:r>
      <w:proofErr w:type="spellStart"/>
      <w:r w:rsidRPr="00A36C7E">
        <w:rPr>
          <w:sz w:val="28"/>
          <w:szCs w:val="28"/>
        </w:rPr>
        <w:t>Ahmed</w:t>
      </w:r>
      <w:proofErr w:type="spellEnd"/>
      <w:r w:rsidRPr="00A36C7E">
        <w:rPr>
          <w:sz w:val="28"/>
          <w:szCs w:val="28"/>
        </w:rPr>
        <w:t xml:space="preserve"> позволило детализировать морфологию корневых каналов и выявить преобладание конфигурации 2MP B1L1 (41,7%) как для правых, так и для левых первых премоляров верхней челюсти. Эта конфигурация, характеризующаяся наличием одного канала в каждом корне, представляет собой наиболее простой вариант для эндодонтического лечения. Однако</w:t>
      </w:r>
      <w:r>
        <w:rPr>
          <w:sz w:val="28"/>
          <w:szCs w:val="28"/>
        </w:rPr>
        <w:t>,</w:t>
      </w:r>
      <w:r w:rsidRPr="00A36C7E">
        <w:rPr>
          <w:sz w:val="28"/>
          <w:szCs w:val="28"/>
        </w:rPr>
        <w:t xml:space="preserve"> значительное число </w:t>
      </w:r>
      <w:proofErr w:type="gramStart"/>
      <w:r w:rsidRPr="00A36C7E">
        <w:rPr>
          <w:sz w:val="28"/>
          <w:szCs w:val="28"/>
        </w:rPr>
        <w:t>случаев</w:t>
      </w:r>
      <w:r>
        <w:rPr>
          <w:sz w:val="28"/>
          <w:szCs w:val="28"/>
        </w:rPr>
        <w:t xml:space="preserve"> </w:t>
      </w:r>
      <w:r w:rsidRPr="00A36C7E">
        <w:rPr>
          <w:sz w:val="28"/>
          <w:szCs w:val="28"/>
        </w:rPr>
        <w:t xml:space="preserve"> с</w:t>
      </w:r>
      <w:proofErr w:type="gramEnd"/>
      <w:r w:rsidRPr="00A36C7E">
        <w:rPr>
          <w:sz w:val="28"/>
          <w:szCs w:val="28"/>
        </w:rPr>
        <w:t xml:space="preserve"> более сложными конфигурациями</w:t>
      </w:r>
      <w:r>
        <w:rPr>
          <w:sz w:val="28"/>
          <w:szCs w:val="28"/>
        </w:rPr>
        <w:t xml:space="preserve"> СКК</w:t>
      </w:r>
      <w:r w:rsidRPr="00A36C7E">
        <w:rPr>
          <w:sz w:val="28"/>
          <w:szCs w:val="28"/>
        </w:rPr>
        <w:t xml:space="preserve">, такими как 1MP 1-2-1 или 2MP B2-1 L1, требует особого внимания при проведении эндодонтических процедур, включая тщательное препарирование и </w:t>
      </w:r>
      <w:proofErr w:type="spellStart"/>
      <w:r w:rsidRPr="00A36C7E">
        <w:rPr>
          <w:sz w:val="28"/>
          <w:szCs w:val="28"/>
        </w:rPr>
        <w:t>обтурацию</w:t>
      </w:r>
      <w:proofErr w:type="spellEnd"/>
      <w:r w:rsidRPr="00A36C7E">
        <w:rPr>
          <w:sz w:val="28"/>
          <w:szCs w:val="28"/>
        </w:rPr>
        <w:t xml:space="preserve"> каналов. Например, в исследовании чилийской популяции, </w:t>
      </w:r>
      <w:r w:rsidRPr="00A36C7E">
        <w:rPr>
          <w:sz w:val="28"/>
          <w:szCs w:val="28"/>
          <w:lang w:val="en-US"/>
        </w:rPr>
        <w:t>A</w:t>
      </w:r>
      <w:r w:rsidRPr="00A36C7E">
        <w:rPr>
          <w:sz w:val="28"/>
          <w:szCs w:val="28"/>
        </w:rPr>
        <w:t>. Sierra-</w:t>
      </w:r>
      <w:proofErr w:type="spellStart"/>
      <w:r w:rsidRPr="00A36C7E">
        <w:rPr>
          <w:sz w:val="28"/>
          <w:szCs w:val="28"/>
        </w:rPr>
        <w:t>Cristancho</w:t>
      </w:r>
      <w:proofErr w:type="spellEnd"/>
      <w:r>
        <w:rPr>
          <w:sz w:val="28"/>
          <w:szCs w:val="28"/>
        </w:rPr>
        <w:t xml:space="preserve"> </w:t>
      </w:r>
      <w:r w:rsidRPr="00A234F4">
        <w:rPr>
          <w:sz w:val="28"/>
          <w:szCs w:val="28"/>
        </w:rPr>
        <w:t>[</w:t>
      </w:r>
      <w:r w:rsidR="003C1778" w:rsidRPr="003C1778">
        <w:rPr>
          <w:sz w:val="28"/>
          <w:szCs w:val="28"/>
        </w:rPr>
        <w:t>211</w:t>
      </w:r>
      <w:r w:rsidRPr="00A36C7E">
        <w:rPr>
          <w:sz w:val="28"/>
          <w:szCs w:val="28"/>
        </w:rPr>
        <w:t xml:space="preserve">] продемонстрировал значительное преимущество </w:t>
      </w:r>
      <w:proofErr w:type="gramStart"/>
      <w:r>
        <w:rPr>
          <w:sz w:val="28"/>
          <w:szCs w:val="28"/>
        </w:rPr>
        <w:t xml:space="preserve">классификации </w:t>
      </w:r>
      <w:r w:rsidRPr="00A36C7E">
        <w:rPr>
          <w:sz w:val="28"/>
          <w:szCs w:val="28"/>
        </w:rPr>
        <w:t xml:space="preserve"> </w:t>
      </w:r>
      <w:proofErr w:type="spellStart"/>
      <w:r w:rsidRPr="00A36C7E">
        <w:rPr>
          <w:sz w:val="28"/>
          <w:szCs w:val="28"/>
        </w:rPr>
        <w:t>Ahmed</w:t>
      </w:r>
      <w:proofErr w:type="spellEnd"/>
      <w:proofErr w:type="gramEnd"/>
      <w:r w:rsidRPr="00A36C7E">
        <w:rPr>
          <w:sz w:val="28"/>
          <w:szCs w:val="28"/>
        </w:rPr>
        <w:t xml:space="preserve"> </w:t>
      </w:r>
      <w:r>
        <w:rPr>
          <w:sz w:val="28"/>
          <w:szCs w:val="28"/>
        </w:rPr>
        <w:t xml:space="preserve"> для верификации </w:t>
      </w:r>
      <w:r w:rsidRPr="00A36C7E">
        <w:rPr>
          <w:sz w:val="28"/>
          <w:szCs w:val="28"/>
        </w:rPr>
        <w:t xml:space="preserve">корневых каналов нижних первых премоляров. </w:t>
      </w:r>
      <w:r>
        <w:rPr>
          <w:sz w:val="28"/>
          <w:szCs w:val="28"/>
        </w:rPr>
        <w:t xml:space="preserve">Многими исследователями доказана высокая </w:t>
      </w:r>
      <w:proofErr w:type="gramStart"/>
      <w:r w:rsidRPr="00DB7818">
        <w:rPr>
          <w:sz w:val="28"/>
          <w:szCs w:val="28"/>
        </w:rPr>
        <w:t>эффективн</w:t>
      </w:r>
      <w:r>
        <w:rPr>
          <w:sz w:val="28"/>
          <w:szCs w:val="28"/>
        </w:rPr>
        <w:t>ость</w:t>
      </w:r>
      <w:r w:rsidRPr="00DB7818">
        <w:rPr>
          <w:sz w:val="28"/>
          <w:szCs w:val="28"/>
        </w:rPr>
        <w:t xml:space="preserve">  классификации</w:t>
      </w:r>
      <w:proofErr w:type="gramEnd"/>
      <w:r>
        <w:rPr>
          <w:sz w:val="28"/>
          <w:szCs w:val="28"/>
        </w:rPr>
        <w:t xml:space="preserve"> </w:t>
      </w:r>
      <w:proofErr w:type="spellStart"/>
      <w:proofErr w:type="gramStart"/>
      <w:r w:rsidRPr="00A36C7E">
        <w:rPr>
          <w:sz w:val="28"/>
          <w:szCs w:val="28"/>
        </w:rPr>
        <w:t>Ahmed</w:t>
      </w:r>
      <w:proofErr w:type="spellEnd"/>
      <w:r w:rsidRPr="00A36C7E">
        <w:rPr>
          <w:sz w:val="28"/>
          <w:szCs w:val="28"/>
        </w:rPr>
        <w:t xml:space="preserve"> </w:t>
      </w:r>
      <w:r>
        <w:rPr>
          <w:sz w:val="28"/>
          <w:szCs w:val="28"/>
        </w:rPr>
        <w:t xml:space="preserve"> при</w:t>
      </w:r>
      <w:proofErr w:type="gramEnd"/>
      <w:r>
        <w:rPr>
          <w:sz w:val="28"/>
          <w:szCs w:val="28"/>
        </w:rPr>
        <w:t xml:space="preserve"> </w:t>
      </w:r>
      <w:r w:rsidRPr="00A36C7E">
        <w:rPr>
          <w:sz w:val="28"/>
          <w:szCs w:val="28"/>
        </w:rPr>
        <w:t>наиболее сложных конфигураци</w:t>
      </w:r>
      <w:r>
        <w:rPr>
          <w:sz w:val="28"/>
          <w:szCs w:val="28"/>
        </w:rPr>
        <w:t>ях корневых</w:t>
      </w:r>
      <w:r w:rsidRPr="00A36C7E">
        <w:rPr>
          <w:sz w:val="28"/>
          <w:szCs w:val="28"/>
        </w:rPr>
        <w:t xml:space="preserve"> каналов</w:t>
      </w:r>
      <w:r>
        <w:rPr>
          <w:sz w:val="28"/>
          <w:szCs w:val="28"/>
        </w:rPr>
        <w:t>, так как обеспечивает</w:t>
      </w:r>
      <w:r w:rsidRPr="00A36C7E">
        <w:rPr>
          <w:sz w:val="28"/>
          <w:szCs w:val="28"/>
        </w:rPr>
        <w:t xml:space="preserve"> более точное описание и способству</w:t>
      </w:r>
      <w:r>
        <w:rPr>
          <w:sz w:val="28"/>
          <w:szCs w:val="28"/>
        </w:rPr>
        <w:t>ет</w:t>
      </w:r>
      <w:r w:rsidRPr="00A36C7E">
        <w:rPr>
          <w:sz w:val="28"/>
          <w:szCs w:val="28"/>
        </w:rPr>
        <w:t xml:space="preserve"> лучшему пониманию анатомии корней среди студентов и практикующих стоматологов. </w:t>
      </w:r>
      <w:r>
        <w:rPr>
          <w:sz w:val="28"/>
          <w:szCs w:val="28"/>
        </w:rPr>
        <w:t xml:space="preserve">На основании проведённого нами анализа 300 КЛКТ-снимков также была установлена высокая информативность </w:t>
      </w:r>
      <w:r w:rsidRPr="00DB7818">
        <w:rPr>
          <w:sz w:val="28"/>
          <w:szCs w:val="28"/>
        </w:rPr>
        <w:t xml:space="preserve">классификации </w:t>
      </w:r>
      <w:proofErr w:type="spellStart"/>
      <w:r w:rsidRPr="00DB7818">
        <w:rPr>
          <w:sz w:val="28"/>
          <w:szCs w:val="28"/>
        </w:rPr>
        <w:t>Ahmed</w:t>
      </w:r>
      <w:proofErr w:type="spellEnd"/>
      <w:r w:rsidRPr="009A5ECB">
        <w:rPr>
          <w:sz w:val="28"/>
          <w:szCs w:val="28"/>
        </w:rPr>
        <w:t xml:space="preserve">, </w:t>
      </w:r>
      <w:r>
        <w:rPr>
          <w:sz w:val="28"/>
          <w:szCs w:val="28"/>
        </w:rPr>
        <w:t xml:space="preserve">позволившая более достоверно </w:t>
      </w:r>
      <w:proofErr w:type="gramStart"/>
      <w:r>
        <w:rPr>
          <w:sz w:val="28"/>
          <w:szCs w:val="28"/>
        </w:rPr>
        <w:t>идентифицировать  особенности</w:t>
      </w:r>
      <w:proofErr w:type="gramEnd"/>
      <w:r>
        <w:rPr>
          <w:sz w:val="28"/>
          <w:szCs w:val="28"/>
        </w:rPr>
        <w:t xml:space="preserve"> системы корневых каналов. В частности, был определен в</w:t>
      </w:r>
      <w:r w:rsidRPr="009A5ECB">
        <w:rPr>
          <w:sz w:val="28"/>
          <w:szCs w:val="28"/>
        </w:rPr>
        <w:t>ысокий уровень симметрии морфологического строения корневых ка</w:t>
      </w:r>
      <w:r>
        <w:rPr>
          <w:sz w:val="28"/>
          <w:szCs w:val="28"/>
        </w:rPr>
        <w:t>н</w:t>
      </w:r>
      <w:r w:rsidRPr="009A5ECB">
        <w:rPr>
          <w:sz w:val="28"/>
          <w:szCs w:val="28"/>
        </w:rPr>
        <w:t>алов между правыми и левыми первыми премолярами верхней челюсти (в 83,3% случаев)</w:t>
      </w:r>
      <w:r>
        <w:rPr>
          <w:sz w:val="28"/>
          <w:szCs w:val="28"/>
        </w:rPr>
        <w:t xml:space="preserve">, </w:t>
      </w:r>
      <w:proofErr w:type="gramStart"/>
      <w:r>
        <w:rPr>
          <w:sz w:val="28"/>
          <w:szCs w:val="28"/>
        </w:rPr>
        <w:t xml:space="preserve">имеющий </w:t>
      </w:r>
      <w:r w:rsidRPr="009D4585">
        <w:rPr>
          <w:sz w:val="28"/>
          <w:szCs w:val="28"/>
        </w:rPr>
        <w:t xml:space="preserve"> важное</w:t>
      </w:r>
      <w:proofErr w:type="gramEnd"/>
      <w:r w:rsidRPr="009D4585">
        <w:rPr>
          <w:sz w:val="28"/>
          <w:szCs w:val="28"/>
        </w:rPr>
        <w:t xml:space="preserve"> клиническое значение. </w:t>
      </w:r>
      <w:r w:rsidRPr="009A5ECB">
        <w:rPr>
          <w:sz w:val="28"/>
          <w:szCs w:val="28"/>
        </w:rPr>
        <w:t xml:space="preserve"> Данная особенность может быть использована в качестве прогностического критерия, </w:t>
      </w:r>
      <w:r>
        <w:rPr>
          <w:sz w:val="28"/>
          <w:szCs w:val="28"/>
        </w:rPr>
        <w:t>улучшающего</w:t>
      </w:r>
      <w:r w:rsidRPr="009A5ECB">
        <w:rPr>
          <w:sz w:val="28"/>
          <w:szCs w:val="28"/>
        </w:rPr>
        <w:t xml:space="preserve"> диагностику и планирование эндодонтического лечения. Однако наличие </w:t>
      </w:r>
      <w:proofErr w:type="spellStart"/>
      <w:r w:rsidRPr="009A5ECB">
        <w:rPr>
          <w:sz w:val="28"/>
          <w:szCs w:val="28"/>
        </w:rPr>
        <w:t>межсторонних</w:t>
      </w:r>
      <w:proofErr w:type="spellEnd"/>
      <w:r w:rsidRPr="009A5ECB">
        <w:rPr>
          <w:sz w:val="28"/>
          <w:szCs w:val="28"/>
        </w:rPr>
        <w:t xml:space="preserve"> различий в 16,7% случаев подчёркивает необходимость индивидуального подхода при выборе лечебной тактики.</w:t>
      </w:r>
      <w:r>
        <w:rPr>
          <w:sz w:val="28"/>
          <w:szCs w:val="28"/>
        </w:rPr>
        <w:t xml:space="preserve"> О</w:t>
      </w:r>
      <w:r w:rsidRPr="009D4585">
        <w:rPr>
          <w:sz w:val="28"/>
          <w:szCs w:val="28"/>
        </w:rPr>
        <w:t>бнаруженные гендерные различия не достигли уровня статистической значимости</w:t>
      </w:r>
      <w:r>
        <w:rPr>
          <w:sz w:val="28"/>
          <w:szCs w:val="28"/>
        </w:rPr>
        <w:t xml:space="preserve"> в премолярах верхней челюсти, </w:t>
      </w:r>
      <w:r w:rsidRPr="009D4585">
        <w:rPr>
          <w:sz w:val="28"/>
          <w:szCs w:val="28"/>
        </w:rPr>
        <w:t xml:space="preserve">однако незначительные вариации в распределении одно- и </w:t>
      </w:r>
      <w:proofErr w:type="spellStart"/>
      <w:r w:rsidRPr="009D4585">
        <w:rPr>
          <w:sz w:val="28"/>
          <w:szCs w:val="28"/>
        </w:rPr>
        <w:t>двухкорневых</w:t>
      </w:r>
      <w:proofErr w:type="spellEnd"/>
      <w:r w:rsidRPr="009D4585">
        <w:rPr>
          <w:sz w:val="28"/>
          <w:szCs w:val="28"/>
        </w:rPr>
        <w:t xml:space="preserve"> зубов между мужчинами и женщинами требуют внимания при планировании лечения.</w:t>
      </w:r>
      <w:r>
        <w:rPr>
          <w:sz w:val="28"/>
          <w:szCs w:val="28"/>
        </w:rPr>
        <w:t xml:space="preserve"> </w:t>
      </w:r>
    </w:p>
    <w:p w14:paraId="1EDD1858" w14:textId="77777777" w:rsidR="00E001AD" w:rsidRDefault="00E001AD" w:rsidP="00152D15">
      <w:pPr>
        <w:tabs>
          <w:tab w:val="left" w:pos="6555"/>
        </w:tabs>
        <w:spacing w:line="240" w:lineRule="auto"/>
        <w:ind w:firstLine="567"/>
        <w:rPr>
          <w:sz w:val="28"/>
          <w:szCs w:val="28"/>
        </w:rPr>
      </w:pPr>
      <w:r>
        <w:rPr>
          <w:sz w:val="28"/>
          <w:szCs w:val="28"/>
        </w:rPr>
        <w:t xml:space="preserve">В ходе проведенного </w:t>
      </w:r>
      <w:r w:rsidRPr="009D4585">
        <w:rPr>
          <w:sz w:val="28"/>
          <w:szCs w:val="28"/>
        </w:rPr>
        <w:t>исследования</w:t>
      </w:r>
      <w:r>
        <w:rPr>
          <w:sz w:val="28"/>
          <w:szCs w:val="28"/>
        </w:rPr>
        <w:t xml:space="preserve"> с анализом подобных научных работ в различных странах была </w:t>
      </w:r>
      <w:proofErr w:type="gramStart"/>
      <w:r>
        <w:rPr>
          <w:sz w:val="28"/>
          <w:szCs w:val="28"/>
        </w:rPr>
        <w:t xml:space="preserve">установлена </w:t>
      </w:r>
      <w:r w:rsidRPr="009D4585">
        <w:rPr>
          <w:sz w:val="28"/>
          <w:szCs w:val="28"/>
        </w:rPr>
        <w:t xml:space="preserve"> важность</w:t>
      </w:r>
      <w:proofErr w:type="gramEnd"/>
      <w:r w:rsidRPr="009D4585">
        <w:rPr>
          <w:sz w:val="28"/>
          <w:szCs w:val="28"/>
        </w:rPr>
        <w:t xml:space="preserve"> этнических и индивидуальных анатомических особенностей строения </w:t>
      </w:r>
      <w:r>
        <w:rPr>
          <w:sz w:val="28"/>
          <w:szCs w:val="28"/>
        </w:rPr>
        <w:t xml:space="preserve">СКК премоляров и моляров. </w:t>
      </w:r>
      <w:r w:rsidRPr="009D4585">
        <w:rPr>
          <w:sz w:val="28"/>
          <w:szCs w:val="28"/>
        </w:rPr>
        <w:t xml:space="preserve">Разнообразие анатомических конфигураций, выраженная симметрия и возможные половые различия требуют высокоточной диагностики и персонализированного подхода к </w:t>
      </w:r>
      <w:r>
        <w:rPr>
          <w:sz w:val="28"/>
          <w:szCs w:val="28"/>
        </w:rPr>
        <w:t xml:space="preserve">эндодонтическому </w:t>
      </w:r>
      <w:r w:rsidRPr="009D4585">
        <w:rPr>
          <w:sz w:val="28"/>
          <w:szCs w:val="28"/>
        </w:rPr>
        <w:t>лечению</w:t>
      </w:r>
      <w:r>
        <w:rPr>
          <w:sz w:val="28"/>
          <w:szCs w:val="28"/>
        </w:rPr>
        <w:t>.</w:t>
      </w:r>
      <w:r w:rsidRPr="009D4585">
        <w:rPr>
          <w:sz w:val="28"/>
          <w:szCs w:val="28"/>
        </w:rPr>
        <w:t xml:space="preserve"> </w:t>
      </w:r>
    </w:p>
    <w:p w14:paraId="71838DE6" w14:textId="6FC84E30" w:rsidR="000820D5" w:rsidRPr="000820D5" w:rsidRDefault="000820D5" w:rsidP="00152D15">
      <w:pPr>
        <w:spacing w:line="240" w:lineRule="auto"/>
        <w:ind w:firstLine="567"/>
        <w:rPr>
          <w:sz w:val="28"/>
          <w:szCs w:val="28"/>
        </w:rPr>
      </w:pPr>
      <w:r w:rsidRPr="000820D5">
        <w:rPr>
          <w:sz w:val="28"/>
          <w:szCs w:val="28"/>
        </w:rPr>
        <w:t xml:space="preserve">Сравнение классификаций </w:t>
      </w:r>
      <w:proofErr w:type="spellStart"/>
      <w:r w:rsidRPr="000820D5">
        <w:rPr>
          <w:sz w:val="28"/>
          <w:szCs w:val="28"/>
        </w:rPr>
        <w:t>Vertucci</w:t>
      </w:r>
      <w:proofErr w:type="spellEnd"/>
      <w:r w:rsidRPr="000820D5">
        <w:rPr>
          <w:sz w:val="28"/>
          <w:szCs w:val="28"/>
        </w:rPr>
        <w:t xml:space="preserve"> и </w:t>
      </w:r>
      <w:proofErr w:type="spellStart"/>
      <w:r w:rsidRPr="000820D5">
        <w:rPr>
          <w:sz w:val="28"/>
          <w:szCs w:val="28"/>
        </w:rPr>
        <w:t>Ahmed</w:t>
      </w:r>
      <w:proofErr w:type="spellEnd"/>
      <w:r w:rsidRPr="000820D5">
        <w:rPr>
          <w:sz w:val="28"/>
          <w:szCs w:val="28"/>
        </w:rPr>
        <w:t xml:space="preserve"> </w:t>
      </w:r>
      <w:proofErr w:type="spellStart"/>
      <w:r w:rsidRPr="000820D5">
        <w:rPr>
          <w:sz w:val="28"/>
          <w:szCs w:val="28"/>
        </w:rPr>
        <w:t>et</w:t>
      </w:r>
      <w:proofErr w:type="spellEnd"/>
      <w:r w:rsidRPr="000820D5">
        <w:rPr>
          <w:sz w:val="28"/>
          <w:szCs w:val="28"/>
        </w:rPr>
        <w:t xml:space="preserve"> </w:t>
      </w:r>
      <w:proofErr w:type="spellStart"/>
      <w:r w:rsidRPr="000820D5">
        <w:rPr>
          <w:sz w:val="28"/>
          <w:szCs w:val="28"/>
        </w:rPr>
        <w:t>al</w:t>
      </w:r>
      <w:proofErr w:type="spellEnd"/>
      <w:r w:rsidRPr="000820D5">
        <w:rPr>
          <w:sz w:val="28"/>
          <w:szCs w:val="28"/>
        </w:rPr>
        <w:t xml:space="preserve">. показало, что последняя позволяет более точно отразить пространственную структуру и направленность </w:t>
      </w:r>
      <w:r w:rsidRPr="000820D5">
        <w:rPr>
          <w:sz w:val="28"/>
          <w:szCs w:val="28"/>
        </w:rPr>
        <w:lastRenderedPageBreak/>
        <w:t xml:space="preserve">каналов. Например, обозначение 2MP B1L1 даёт врачу более полную картину, чем абстрактный II тип по </w:t>
      </w:r>
      <w:proofErr w:type="spellStart"/>
      <w:r w:rsidRPr="000820D5">
        <w:rPr>
          <w:sz w:val="28"/>
          <w:szCs w:val="28"/>
        </w:rPr>
        <w:t>Vertucci</w:t>
      </w:r>
      <w:proofErr w:type="spellEnd"/>
      <w:r w:rsidRPr="000820D5">
        <w:rPr>
          <w:sz w:val="28"/>
          <w:szCs w:val="28"/>
        </w:rPr>
        <w:t>.</w:t>
      </w:r>
    </w:p>
    <w:p w14:paraId="5EE7B075" w14:textId="77777777" w:rsidR="000820D5" w:rsidRPr="000820D5" w:rsidRDefault="000820D5" w:rsidP="00152D15">
      <w:pPr>
        <w:spacing w:line="240" w:lineRule="auto"/>
        <w:ind w:firstLine="567"/>
        <w:rPr>
          <w:sz w:val="28"/>
          <w:szCs w:val="28"/>
        </w:rPr>
      </w:pPr>
      <w:r w:rsidRPr="000820D5">
        <w:rPr>
          <w:sz w:val="28"/>
          <w:szCs w:val="28"/>
        </w:rPr>
        <w:t xml:space="preserve">В целом, результаты подтверждают, что анатомия жевательной группы зубов вариативна не только между разными пациентами, но и между симметричными зубами одного пациента. Это обстоятельство обосновывает необходимость интеграции КЛКТ в протокол диагностики, особенно при лечении премоляров верхней челюсти и </w:t>
      </w:r>
      <w:proofErr w:type="spellStart"/>
      <w:r w:rsidRPr="000820D5">
        <w:rPr>
          <w:sz w:val="28"/>
          <w:szCs w:val="28"/>
        </w:rPr>
        <w:t>мезиальных</w:t>
      </w:r>
      <w:proofErr w:type="spellEnd"/>
      <w:r w:rsidRPr="000820D5">
        <w:rPr>
          <w:sz w:val="28"/>
          <w:szCs w:val="28"/>
        </w:rPr>
        <w:t xml:space="preserve"> корней моляров обеих челюстей. Применение трёхмерной томографии позволяет повысить качество и безопасность эндодонтического вмешательства, минимизировать риск остаточной инфекции и улучшить долгосрочный прогноз лечения.</w:t>
      </w:r>
    </w:p>
    <w:p w14:paraId="22FBAE54" w14:textId="12582EF8" w:rsidR="00E001AD" w:rsidRDefault="00E001AD" w:rsidP="00152D15">
      <w:pPr>
        <w:tabs>
          <w:tab w:val="left" w:pos="6555"/>
        </w:tabs>
        <w:spacing w:line="240" w:lineRule="auto"/>
        <w:ind w:firstLine="567"/>
        <w:rPr>
          <w:sz w:val="28"/>
          <w:szCs w:val="28"/>
        </w:rPr>
      </w:pPr>
      <w:r w:rsidRPr="00E01390">
        <w:rPr>
          <w:sz w:val="28"/>
          <w:szCs w:val="28"/>
        </w:rPr>
        <w:t xml:space="preserve">В связи с тем, что </w:t>
      </w:r>
      <w:r>
        <w:rPr>
          <w:sz w:val="28"/>
          <w:szCs w:val="28"/>
        </w:rPr>
        <w:t xml:space="preserve">наличие С-образной конфигурации корневых каналов в жевательной группе зубов представляет определенные затруднения для их инструментальной и медикаментозной обработки, то нами также был сделан фокус на определении их распространенности </w:t>
      </w:r>
      <w:r w:rsidR="00EE1691">
        <w:rPr>
          <w:sz w:val="28"/>
          <w:szCs w:val="28"/>
        </w:rPr>
        <w:t>в нашем регионе</w:t>
      </w:r>
      <w:r>
        <w:rPr>
          <w:sz w:val="28"/>
          <w:szCs w:val="28"/>
        </w:rPr>
        <w:t>. В настоящее время данные о распр</w:t>
      </w:r>
      <w:r w:rsidR="00E033B7">
        <w:rPr>
          <w:sz w:val="28"/>
          <w:szCs w:val="28"/>
        </w:rPr>
        <w:t>о</w:t>
      </w:r>
      <w:r>
        <w:rPr>
          <w:sz w:val="28"/>
          <w:szCs w:val="28"/>
        </w:rPr>
        <w:t>странен</w:t>
      </w:r>
      <w:r w:rsidR="00E033B7">
        <w:rPr>
          <w:sz w:val="28"/>
          <w:szCs w:val="28"/>
        </w:rPr>
        <w:t>н</w:t>
      </w:r>
      <w:r>
        <w:rPr>
          <w:sz w:val="28"/>
          <w:szCs w:val="28"/>
        </w:rPr>
        <w:t xml:space="preserve">ости С-образной конфигурации корневых каналов </w:t>
      </w:r>
      <w:r w:rsidR="00EE1691">
        <w:rPr>
          <w:sz w:val="28"/>
          <w:szCs w:val="28"/>
        </w:rPr>
        <w:t>в нашем регионе</w:t>
      </w:r>
      <w:r>
        <w:rPr>
          <w:sz w:val="28"/>
          <w:szCs w:val="28"/>
        </w:rPr>
        <w:t xml:space="preserve"> не изучены,</w:t>
      </w:r>
      <w:r w:rsidR="000B5ACE">
        <w:rPr>
          <w:sz w:val="28"/>
          <w:szCs w:val="28"/>
        </w:rPr>
        <w:t xml:space="preserve"> </w:t>
      </w:r>
      <w:r>
        <w:rPr>
          <w:sz w:val="28"/>
          <w:szCs w:val="28"/>
        </w:rPr>
        <w:t xml:space="preserve">полученные нами данные представляют особую научную ценность. Так, их распространённость составила </w:t>
      </w:r>
      <w:r w:rsidRPr="008C0D37">
        <w:rPr>
          <w:sz w:val="28"/>
          <w:szCs w:val="28"/>
        </w:rPr>
        <w:t xml:space="preserve">23,1% </w:t>
      </w:r>
      <w:r>
        <w:rPr>
          <w:sz w:val="28"/>
          <w:szCs w:val="28"/>
        </w:rPr>
        <w:t>во вторых молярах нижней челюсти</w:t>
      </w:r>
      <w:r w:rsidRPr="008C0D37">
        <w:rPr>
          <w:sz w:val="28"/>
          <w:szCs w:val="28"/>
        </w:rPr>
        <w:t xml:space="preserve">, </w:t>
      </w:r>
      <w:r>
        <w:rPr>
          <w:sz w:val="28"/>
          <w:szCs w:val="28"/>
        </w:rPr>
        <w:t>8,6</w:t>
      </w:r>
      <w:r w:rsidRPr="008C0D37">
        <w:rPr>
          <w:sz w:val="28"/>
          <w:szCs w:val="28"/>
        </w:rPr>
        <w:t xml:space="preserve">% в </w:t>
      </w:r>
      <w:r>
        <w:rPr>
          <w:sz w:val="28"/>
          <w:szCs w:val="28"/>
        </w:rPr>
        <w:t xml:space="preserve">первых </w:t>
      </w:r>
      <w:r w:rsidRPr="008C0D37">
        <w:rPr>
          <w:sz w:val="28"/>
          <w:szCs w:val="28"/>
        </w:rPr>
        <w:t>премолярах</w:t>
      </w:r>
      <w:r>
        <w:rPr>
          <w:sz w:val="28"/>
          <w:szCs w:val="28"/>
        </w:rPr>
        <w:t xml:space="preserve"> верхней челюсти</w:t>
      </w:r>
      <w:r w:rsidRPr="008C0D37">
        <w:rPr>
          <w:sz w:val="28"/>
          <w:szCs w:val="28"/>
        </w:rPr>
        <w:t xml:space="preserve">, </w:t>
      </w:r>
      <w:r>
        <w:rPr>
          <w:sz w:val="28"/>
          <w:szCs w:val="28"/>
        </w:rPr>
        <w:t xml:space="preserve">что соответствует </w:t>
      </w:r>
      <w:r w:rsidR="00940EC7">
        <w:rPr>
          <w:sz w:val="28"/>
          <w:szCs w:val="28"/>
        </w:rPr>
        <w:t xml:space="preserve">данным, </w:t>
      </w:r>
      <w:proofErr w:type="gramStart"/>
      <w:r>
        <w:rPr>
          <w:sz w:val="28"/>
          <w:szCs w:val="28"/>
        </w:rPr>
        <w:t>зарегистрированн</w:t>
      </w:r>
      <w:r w:rsidR="00940EC7">
        <w:rPr>
          <w:sz w:val="28"/>
          <w:szCs w:val="28"/>
        </w:rPr>
        <w:t xml:space="preserve">ым </w:t>
      </w:r>
      <w:r>
        <w:rPr>
          <w:sz w:val="28"/>
          <w:szCs w:val="28"/>
        </w:rPr>
        <w:t xml:space="preserve"> для</w:t>
      </w:r>
      <w:proofErr w:type="gramEnd"/>
      <w:r>
        <w:rPr>
          <w:sz w:val="28"/>
          <w:szCs w:val="28"/>
        </w:rPr>
        <w:t xml:space="preserve"> азиатской популяции (от 10,3% до 44,0%)</w:t>
      </w:r>
      <w:r w:rsidR="00940EC7">
        <w:rPr>
          <w:sz w:val="28"/>
          <w:szCs w:val="28"/>
        </w:rPr>
        <w:t xml:space="preserve"> </w:t>
      </w:r>
      <w:r w:rsidRPr="008C0D37">
        <w:rPr>
          <w:sz w:val="28"/>
          <w:szCs w:val="28"/>
        </w:rPr>
        <w:t>[</w:t>
      </w:r>
      <w:proofErr w:type="gramStart"/>
      <w:r w:rsidRPr="008C0D37">
        <w:rPr>
          <w:sz w:val="28"/>
          <w:szCs w:val="28"/>
        </w:rPr>
        <w:t>1</w:t>
      </w:r>
      <w:r w:rsidR="003C1778" w:rsidRPr="003C1778">
        <w:rPr>
          <w:sz w:val="28"/>
          <w:szCs w:val="28"/>
        </w:rPr>
        <w:t>08</w:t>
      </w:r>
      <w:r w:rsidR="00B566F5">
        <w:rPr>
          <w:sz w:val="28"/>
          <w:szCs w:val="28"/>
        </w:rPr>
        <w:t>,р.</w:t>
      </w:r>
      <w:proofErr w:type="gramEnd"/>
      <w:r w:rsidR="00B566F5">
        <w:rPr>
          <w:sz w:val="28"/>
          <w:szCs w:val="28"/>
        </w:rPr>
        <w:t xml:space="preserve"> 39</w:t>
      </w:r>
      <w:r w:rsidRPr="008C0D37">
        <w:rPr>
          <w:sz w:val="28"/>
          <w:szCs w:val="28"/>
        </w:rPr>
        <w:t>].</w:t>
      </w:r>
      <w:r>
        <w:rPr>
          <w:sz w:val="28"/>
          <w:szCs w:val="28"/>
        </w:rPr>
        <w:t xml:space="preserve"> Полученные нами результаты исследования подтвердили высокую достоверность выявления </w:t>
      </w:r>
      <w:r w:rsidRPr="00C31C13">
        <w:rPr>
          <w:sz w:val="28"/>
          <w:szCs w:val="28"/>
        </w:rPr>
        <w:t>C-образны</w:t>
      </w:r>
      <w:r>
        <w:rPr>
          <w:sz w:val="28"/>
          <w:szCs w:val="28"/>
        </w:rPr>
        <w:t>х</w:t>
      </w:r>
      <w:r w:rsidRPr="00C31C13">
        <w:rPr>
          <w:sz w:val="28"/>
          <w:szCs w:val="28"/>
        </w:rPr>
        <w:t xml:space="preserve"> канал</w:t>
      </w:r>
      <w:r>
        <w:rPr>
          <w:sz w:val="28"/>
          <w:szCs w:val="28"/>
        </w:rPr>
        <w:t xml:space="preserve">ов с </w:t>
      </w:r>
      <w:proofErr w:type="gramStart"/>
      <w:r>
        <w:rPr>
          <w:sz w:val="28"/>
          <w:szCs w:val="28"/>
        </w:rPr>
        <w:t>помощью  КЛКТ</w:t>
      </w:r>
      <w:proofErr w:type="gramEnd"/>
      <w:r>
        <w:rPr>
          <w:sz w:val="28"/>
          <w:szCs w:val="28"/>
        </w:rPr>
        <w:t>.</w:t>
      </w:r>
    </w:p>
    <w:p w14:paraId="2C4BE8ED" w14:textId="43C45482" w:rsidR="00EE1691" w:rsidRPr="00EE1691" w:rsidRDefault="00EE1691" w:rsidP="00152D15">
      <w:pPr>
        <w:tabs>
          <w:tab w:val="left" w:pos="6555"/>
        </w:tabs>
        <w:spacing w:line="240" w:lineRule="auto"/>
        <w:ind w:firstLine="567"/>
        <w:rPr>
          <w:sz w:val="28"/>
          <w:szCs w:val="28"/>
        </w:rPr>
      </w:pPr>
      <w:r>
        <w:rPr>
          <w:sz w:val="28"/>
          <w:szCs w:val="28"/>
        </w:rPr>
        <w:t>В ходе проведения систематического обзора и мета-анализа п</w:t>
      </w:r>
      <w:r w:rsidRPr="00EE1691">
        <w:rPr>
          <w:sz w:val="28"/>
          <w:szCs w:val="28"/>
        </w:rPr>
        <w:t xml:space="preserve">олученные данные, подтверждённые с помощью КЛКТ, продемонстрировали редкую, но клинически значимую встречаемость C-образной конфигурации корневых каналов </w:t>
      </w:r>
      <w:proofErr w:type="gramStart"/>
      <w:r w:rsidRPr="00EE1691">
        <w:rPr>
          <w:sz w:val="28"/>
          <w:szCs w:val="28"/>
        </w:rPr>
        <w:t>во вторых</w:t>
      </w:r>
      <w:proofErr w:type="gramEnd"/>
      <w:r w:rsidRPr="00EE1691">
        <w:rPr>
          <w:sz w:val="28"/>
          <w:szCs w:val="28"/>
        </w:rPr>
        <w:t xml:space="preserve"> нижних премолярах. Для уточнения и сопоставления этих результатов была проанализирована литература, включающая систематический обзор и метаанализ, охвативший 17 исследований с общим числом пациентов 7047 и 12 523 исследованных зуба.</w:t>
      </w:r>
    </w:p>
    <w:p w14:paraId="773387D0" w14:textId="77777777" w:rsidR="00EE1691" w:rsidRPr="00EE1691" w:rsidRDefault="00EE1691" w:rsidP="00152D15">
      <w:pPr>
        <w:tabs>
          <w:tab w:val="left" w:pos="6555"/>
        </w:tabs>
        <w:spacing w:line="240" w:lineRule="auto"/>
        <w:ind w:firstLine="567"/>
        <w:rPr>
          <w:sz w:val="28"/>
          <w:szCs w:val="28"/>
        </w:rPr>
      </w:pPr>
      <w:r w:rsidRPr="00EE1691">
        <w:rPr>
          <w:sz w:val="28"/>
          <w:szCs w:val="28"/>
        </w:rPr>
        <w:t xml:space="preserve">Согласно данным метаанализа, сводная распространённость C-образных каналов составила 1,31% при расчёте на количество пациентов и 0,96% при расчёте на количество зубов. При этом наибольшая частота выявления такой конфигурации была зарегистрирована в Южной Америке (до 5,83%), минимальная — в Австралии (0,42%). Результаты обзора показали высокую гетерогенность между исследованиями, обусловленную различиями в используемых КЛКТ-установках, параметрах </w:t>
      </w:r>
      <w:proofErr w:type="spellStart"/>
      <w:r w:rsidRPr="00EE1691">
        <w:rPr>
          <w:sz w:val="28"/>
          <w:szCs w:val="28"/>
        </w:rPr>
        <w:t>вокселя</w:t>
      </w:r>
      <w:proofErr w:type="spellEnd"/>
      <w:r w:rsidRPr="00EE1691">
        <w:rPr>
          <w:sz w:val="28"/>
          <w:szCs w:val="28"/>
        </w:rPr>
        <w:t xml:space="preserve"> и поля зрения, географическими и этническими различиями, а также методологическими особенностями диагностики.</w:t>
      </w:r>
    </w:p>
    <w:p w14:paraId="0EEE2DDA" w14:textId="77777777" w:rsidR="00EE1691" w:rsidRPr="00EE1691" w:rsidRDefault="00EE1691" w:rsidP="00152D15">
      <w:pPr>
        <w:tabs>
          <w:tab w:val="left" w:pos="6555"/>
        </w:tabs>
        <w:spacing w:line="240" w:lineRule="auto"/>
        <w:ind w:firstLine="567"/>
        <w:rPr>
          <w:sz w:val="28"/>
          <w:szCs w:val="28"/>
        </w:rPr>
      </w:pPr>
      <w:r w:rsidRPr="00EE1691">
        <w:rPr>
          <w:sz w:val="28"/>
          <w:szCs w:val="28"/>
        </w:rPr>
        <w:t xml:space="preserve">Важно отметить, что диагностика C-образных каналов может быть затруднена при недостаточном разрешении изображения. Так, исследования с </w:t>
      </w:r>
      <w:proofErr w:type="spellStart"/>
      <w:r w:rsidRPr="00EE1691">
        <w:rPr>
          <w:sz w:val="28"/>
          <w:szCs w:val="28"/>
        </w:rPr>
        <w:t>вокселем</w:t>
      </w:r>
      <w:proofErr w:type="spellEnd"/>
      <w:r w:rsidRPr="00EE1691">
        <w:rPr>
          <w:sz w:val="28"/>
          <w:szCs w:val="28"/>
        </w:rPr>
        <w:t xml:space="preserve"> более 0,2 мм могли недооценивать распространённость этой морфологии. Кроме того, КЛКТ в целом показывает более низкие значения по сравнению с экс-</w:t>
      </w:r>
      <w:proofErr w:type="spellStart"/>
      <w:r w:rsidRPr="00EE1691">
        <w:rPr>
          <w:sz w:val="28"/>
          <w:szCs w:val="28"/>
        </w:rPr>
        <w:t>виво</w:t>
      </w:r>
      <w:proofErr w:type="spellEnd"/>
      <w:r w:rsidRPr="00EE1691">
        <w:rPr>
          <w:sz w:val="28"/>
          <w:szCs w:val="28"/>
        </w:rPr>
        <w:t xml:space="preserve"> методами (например, микрокомпьютерной томографией), что также следует учитывать при анализе.</w:t>
      </w:r>
    </w:p>
    <w:p w14:paraId="5ACD07C6" w14:textId="77777777" w:rsidR="00EE1691" w:rsidRDefault="00EE1691" w:rsidP="00152D15">
      <w:pPr>
        <w:tabs>
          <w:tab w:val="left" w:pos="6555"/>
        </w:tabs>
        <w:spacing w:line="240" w:lineRule="auto"/>
        <w:ind w:firstLine="567"/>
        <w:rPr>
          <w:sz w:val="28"/>
          <w:szCs w:val="28"/>
        </w:rPr>
      </w:pPr>
      <w:r w:rsidRPr="00EE1691">
        <w:rPr>
          <w:sz w:val="28"/>
          <w:szCs w:val="28"/>
        </w:rPr>
        <w:lastRenderedPageBreak/>
        <w:t>Несмотря на некоторые ограничения, связанные с неравномерным географическим распределением исследований и высокой гетерогенностью, представленные данные подтверждают клиническую значимость раннего выявления и оценки анатомических вариаций, таких как C-образные каналы. Это позволяет более точно планировать тактику лечения, избегать пропуска анатомически сложных участков и снижать риск эндодонтических неудач.</w:t>
      </w:r>
    </w:p>
    <w:p w14:paraId="00EF4C0F" w14:textId="338C27D9" w:rsidR="00F65C90" w:rsidRPr="00F65C90" w:rsidRDefault="00125C3E" w:rsidP="00152D15">
      <w:pPr>
        <w:spacing w:line="240" w:lineRule="auto"/>
        <w:ind w:firstLine="567"/>
        <w:rPr>
          <w:sz w:val="28"/>
          <w:szCs w:val="28"/>
        </w:rPr>
      </w:pPr>
      <w:r w:rsidRPr="00125C3E">
        <w:rPr>
          <w:sz w:val="28"/>
          <w:szCs w:val="28"/>
        </w:rPr>
        <w:t>В последние годы всё большее внимание уделяется географической и этнической вариабельности морфологии корневых каналов, особенно в отношении премоляров, которые часто демонстрируют разнообразие анатомических конфигураций. Это подтверждается результатами международного многоцентрового исследования, в котором участвовали 2</w:t>
      </w:r>
      <w:r>
        <w:rPr>
          <w:sz w:val="28"/>
          <w:szCs w:val="28"/>
        </w:rPr>
        <w:t xml:space="preserve">2 </w:t>
      </w:r>
      <w:r w:rsidRPr="00125C3E">
        <w:rPr>
          <w:sz w:val="28"/>
          <w:szCs w:val="28"/>
        </w:rPr>
        <w:t>страны,</w:t>
      </w:r>
      <w:r>
        <w:rPr>
          <w:sz w:val="28"/>
          <w:szCs w:val="28"/>
        </w:rPr>
        <w:t xml:space="preserve"> </w:t>
      </w:r>
      <w:r w:rsidRPr="00125C3E">
        <w:rPr>
          <w:sz w:val="28"/>
          <w:szCs w:val="28"/>
        </w:rPr>
        <w:t>включая</w:t>
      </w:r>
      <w:r>
        <w:rPr>
          <w:sz w:val="28"/>
          <w:szCs w:val="28"/>
        </w:rPr>
        <w:t xml:space="preserve"> </w:t>
      </w:r>
      <w:r w:rsidRPr="00125C3E">
        <w:rPr>
          <w:sz w:val="28"/>
          <w:szCs w:val="28"/>
        </w:rPr>
        <w:t xml:space="preserve">Казахстан </w:t>
      </w:r>
      <w:r w:rsidRPr="00F65C90">
        <w:rPr>
          <w:sz w:val="28"/>
          <w:szCs w:val="28"/>
        </w:rPr>
        <w:t>(рис</w:t>
      </w:r>
      <w:r w:rsidR="00F65C90" w:rsidRPr="00F65C90">
        <w:rPr>
          <w:sz w:val="28"/>
          <w:szCs w:val="28"/>
          <w:lang w:val="kk-KZ"/>
        </w:rPr>
        <w:t xml:space="preserve">унок </w:t>
      </w:r>
      <w:r w:rsidR="00F65C90" w:rsidRPr="00F65C90">
        <w:rPr>
          <w:sz w:val="28"/>
          <w:szCs w:val="28"/>
        </w:rPr>
        <w:t>3</w:t>
      </w:r>
      <w:r w:rsidR="00B751F6">
        <w:rPr>
          <w:sz w:val="28"/>
          <w:szCs w:val="28"/>
        </w:rPr>
        <w:t>6</w:t>
      </w:r>
      <w:r w:rsidRPr="00F65C90">
        <w:rPr>
          <w:sz w:val="28"/>
          <w:szCs w:val="28"/>
        </w:rPr>
        <w:t>).</w:t>
      </w:r>
    </w:p>
    <w:p w14:paraId="430D337A" w14:textId="77777777" w:rsidR="00F65C90" w:rsidRPr="00F65C90" w:rsidRDefault="00F65C90" w:rsidP="0016399C">
      <w:pPr>
        <w:jc w:val="left"/>
        <w:rPr>
          <w:sz w:val="28"/>
          <w:szCs w:val="28"/>
        </w:rPr>
      </w:pPr>
    </w:p>
    <w:p w14:paraId="1E385F74" w14:textId="77777777" w:rsidR="00F65C90" w:rsidRDefault="00F65C90" w:rsidP="0016399C">
      <w:pPr>
        <w:jc w:val="left"/>
        <w:rPr>
          <w:sz w:val="28"/>
          <w:szCs w:val="28"/>
        </w:rPr>
      </w:pPr>
      <w:r>
        <w:rPr>
          <w:noProof/>
        </w:rPr>
        <w:drawing>
          <wp:inline distT="0" distB="0" distL="0" distR="0" wp14:anchorId="1E989644" wp14:editId="76F9CD95">
            <wp:extent cx="6086475" cy="6148705"/>
            <wp:effectExtent l="0" t="0" r="9525" b="4445"/>
            <wp:docPr id="438530866" name="Рисунок 10" descr="Fi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097572" cy="6159915"/>
                    </a:xfrm>
                    <a:prstGeom prst="rect">
                      <a:avLst/>
                    </a:prstGeom>
                    <a:noFill/>
                    <a:ln>
                      <a:noFill/>
                    </a:ln>
                  </pic:spPr>
                </pic:pic>
              </a:graphicData>
            </a:graphic>
          </wp:inline>
        </w:drawing>
      </w:r>
    </w:p>
    <w:p w14:paraId="04E5A50A" w14:textId="77777777" w:rsidR="00F65C90" w:rsidRDefault="00F65C90" w:rsidP="0016399C">
      <w:pPr>
        <w:jc w:val="left"/>
        <w:rPr>
          <w:sz w:val="28"/>
          <w:szCs w:val="28"/>
        </w:rPr>
      </w:pPr>
    </w:p>
    <w:p w14:paraId="26F35F40" w14:textId="4009CD10" w:rsidR="00152D15" w:rsidRDefault="00F65C90" w:rsidP="00152D15">
      <w:pPr>
        <w:jc w:val="center"/>
        <w:rPr>
          <w:sz w:val="28"/>
          <w:szCs w:val="28"/>
        </w:rPr>
      </w:pPr>
      <w:r>
        <w:rPr>
          <w:sz w:val="28"/>
          <w:szCs w:val="28"/>
        </w:rPr>
        <w:lastRenderedPageBreak/>
        <w:t>Рисунок 3</w:t>
      </w:r>
      <w:r w:rsidR="00B751F6">
        <w:rPr>
          <w:sz w:val="28"/>
          <w:szCs w:val="28"/>
        </w:rPr>
        <w:t>6</w:t>
      </w:r>
      <w:r w:rsidR="00573871">
        <w:rPr>
          <w:sz w:val="28"/>
          <w:szCs w:val="28"/>
        </w:rPr>
        <w:t xml:space="preserve"> </w:t>
      </w:r>
      <w:r>
        <w:rPr>
          <w:sz w:val="28"/>
          <w:szCs w:val="28"/>
        </w:rPr>
        <w:t xml:space="preserve">- </w:t>
      </w:r>
      <w:r w:rsidR="008E4ABD" w:rsidRPr="008E4ABD">
        <w:rPr>
          <w:sz w:val="28"/>
          <w:szCs w:val="28"/>
        </w:rPr>
        <w:t>Географическое распределение и распространённость морфологических конфигураций корневых каналов</w:t>
      </w:r>
      <w:r w:rsidR="008E4ABD">
        <w:rPr>
          <w:sz w:val="28"/>
          <w:szCs w:val="28"/>
        </w:rPr>
        <w:t xml:space="preserve"> первых премоляров верхней </w:t>
      </w:r>
      <w:proofErr w:type="gramStart"/>
      <w:r w:rsidR="008E4ABD">
        <w:rPr>
          <w:sz w:val="28"/>
          <w:szCs w:val="28"/>
        </w:rPr>
        <w:t xml:space="preserve">челюсти </w:t>
      </w:r>
      <w:r w:rsidR="008E4ABD" w:rsidRPr="008E4ABD">
        <w:rPr>
          <w:sz w:val="28"/>
          <w:szCs w:val="28"/>
        </w:rPr>
        <w:t xml:space="preserve"> по</w:t>
      </w:r>
      <w:proofErr w:type="gramEnd"/>
      <w:r w:rsidR="008E4ABD" w:rsidRPr="008E4ABD">
        <w:rPr>
          <w:sz w:val="28"/>
          <w:szCs w:val="28"/>
        </w:rPr>
        <w:t xml:space="preserve"> классификации </w:t>
      </w:r>
      <w:proofErr w:type="spellStart"/>
      <w:r w:rsidR="008E4ABD" w:rsidRPr="008E4ABD">
        <w:rPr>
          <w:sz w:val="28"/>
          <w:szCs w:val="28"/>
        </w:rPr>
        <w:t>Vertucci</w:t>
      </w:r>
      <w:proofErr w:type="spellEnd"/>
      <w:r w:rsidR="008E4ABD" w:rsidRPr="008E4ABD">
        <w:rPr>
          <w:sz w:val="28"/>
          <w:szCs w:val="28"/>
        </w:rPr>
        <w:t xml:space="preserve"> и </w:t>
      </w:r>
      <w:proofErr w:type="spellStart"/>
      <w:r w:rsidR="008E4ABD" w:rsidRPr="008E4ABD">
        <w:rPr>
          <w:sz w:val="28"/>
          <w:szCs w:val="28"/>
        </w:rPr>
        <w:t>Ahmed</w:t>
      </w:r>
      <w:proofErr w:type="spellEnd"/>
      <w:r w:rsidR="008E4ABD">
        <w:rPr>
          <w:sz w:val="28"/>
          <w:szCs w:val="28"/>
        </w:rPr>
        <w:t xml:space="preserve"> </w:t>
      </w:r>
    </w:p>
    <w:p w14:paraId="66369611" w14:textId="77777777" w:rsidR="00152D15" w:rsidRDefault="00152D15" w:rsidP="00152D15">
      <w:pPr>
        <w:jc w:val="center"/>
        <w:rPr>
          <w:sz w:val="28"/>
          <w:szCs w:val="28"/>
        </w:rPr>
      </w:pPr>
    </w:p>
    <w:p w14:paraId="25E9F245" w14:textId="004DD8AE" w:rsidR="008E4ABD" w:rsidRPr="00152D15" w:rsidRDefault="00152D15" w:rsidP="00152D15">
      <w:pPr>
        <w:ind w:firstLine="567"/>
        <w:jc w:val="left"/>
      </w:pPr>
      <w:r w:rsidRPr="00152D15">
        <w:t xml:space="preserve">Примечание – Источник </w:t>
      </w:r>
      <w:r w:rsidR="008E4ABD" w:rsidRPr="00152D15">
        <w:t>[212]</w:t>
      </w:r>
    </w:p>
    <w:p w14:paraId="1F5129D1" w14:textId="77777777" w:rsidR="008E4ABD" w:rsidRPr="008E4ABD" w:rsidRDefault="008E4ABD" w:rsidP="0016399C">
      <w:pPr>
        <w:jc w:val="left"/>
        <w:rPr>
          <w:sz w:val="28"/>
          <w:szCs w:val="28"/>
        </w:rPr>
      </w:pPr>
      <w:r w:rsidRPr="008E4ABD">
        <w:rPr>
          <w:sz w:val="28"/>
          <w:szCs w:val="28"/>
        </w:rPr>
        <w:t xml:space="preserve"> </w:t>
      </w:r>
    </w:p>
    <w:p w14:paraId="1B753E23" w14:textId="01FA8884" w:rsidR="008B685A" w:rsidRPr="008B685A" w:rsidRDefault="008B685A" w:rsidP="00152D15">
      <w:pPr>
        <w:tabs>
          <w:tab w:val="left" w:pos="567"/>
          <w:tab w:val="left" w:pos="709"/>
        </w:tabs>
        <w:rPr>
          <w:sz w:val="28"/>
          <w:szCs w:val="28"/>
        </w:rPr>
      </w:pPr>
      <w:r>
        <w:rPr>
          <w:sz w:val="28"/>
          <w:szCs w:val="28"/>
        </w:rPr>
        <w:t xml:space="preserve">        </w:t>
      </w:r>
      <w:r w:rsidRPr="008B685A">
        <w:rPr>
          <w:sz w:val="28"/>
          <w:szCs w:val="28"/>
        </w:rPr>
        <w:t xml:space="preserve">В Казахстане конфигурации </w:t>
      </w:r>
      <w:proofErr w:type="spellStart"/>
      <w:r w:rsidRPr="008B685A">
        <w:rPr>
          <w:sz w:val="28"/>
          <w:szCs w:val="28"/>
        </w:rPr>
        <w:t>Ahmed</w:t>
      </w:r>
      <w:proofErr w:type="spellEnd"/>
      <w:r w:rsidRPr="008B685A">
        <w:rPr>
          <w:sz w:val="28"/>
          <w:szCs w:val="28"/>
        </w:rPr>
        <w:t xml:space="preserve"> ²MP B¹p¹</w:t>
      </w:r>
      <w:r>
        <w:rPr>
          <w:sz w:val="28"/>
          <w:szCs w:val="28"/>
        </w:rPr>
        <w:t xml:space="preserve"> или </w:t>
      </w:r>
      <w:r>
        <w:rPr>
          <w:sz w:val="28"/>
          <w:szCs w:val="28"/>
          <w:lang w:val="en-US"/>
        </w:rPr>
        <w:t>IV</w:t>
      </w:r>
      <w:r>
        <w:rPr>
          <w:sz w:val="28"/>
          <w:szCs w:val="28"/>
        </w:rPr>
        <w:t xml:space="preserve"> тип по </w:t>
      </w:r>
      <w:r>
        <w:rPr>
          <w:sz w:val="28"/>
          <w:szCs w:val="28"/>
          <w:lang w:val="en-US"/>
        </w:rPr>
        <w:t>Vertucci</w:t>
      </w:r>
      <w:r w:rsidRPr="008B685A">
        <w:rPr>
          <w:sz w:val="28"/>
          <w:szCs w:val="28"/>
        </w:rPr>
        <w:t xml:space="preserve"> выявлен у 42 % зубов, что значительно ниже, чем, например, в Индии (86 %), Хорватии (89 %) и Германии (54 %), но сопоставимо с США (52 %) и Узбекистаном (41 %)</w:t>
      </w:r>
      <w:r>
        <w:rPr>
          <w:sz w:val="28"/>
          <w:szCs w:val="28"/>
        </w:rPr>
        <w:t xml:space="preserve">, эти данные отражает панель А. Также </w:t>
      </w:r>
      <w:proofErr w:type="gramStart"/>
      <w:r w:rsidRPr="008B685A">
        <w:rPr>
          <w:sz w:val="28"/>
          <w:szCs w:val="28"/>
        </w:rPr>
        <w:t>демонстрир</w:t>
      </w:r>
      <w:r>
        <w:rPr>
          <w:sz w:val="28"/>
          <w:szCs w:val="28"/>
        </w:rPr>
        <w:t xml:space="preserve">ует </w:t>
      </w:r>
      <w:r w:rsidRPr="008B685A">
        <w:rPr>
          <w:sz w:val="28"/>
          <w:szCs w:val="28"/>
        </w:rPr>
        <w:t xml:space="preserve"> выраженны</w:t>
      </w:r>
      <w:r>
        <w:rPr>
          <w:sz w:val="28"/>
          <w:szCs w:val="28"/>
        </w:rPr>
        <w:t>е</w:t>
      </w:r>
      <w:proofErr w:type="gramEnd"/>
      <w:r>
        <w:rPr>
          <w:sz w:val="28"/>
          <w:szCs w:val="28"/>
        </w:rPr>
        <w:t xml:space="preserve"> </w:t>
      </w:r>
      <w:r w:rsidRPr="008B685A">
        <w:rPr>
          <w:sz w:val="28"/>
          <w:szCs w:val="28"/>
        </w:rPr>
        <w:t xml:space="preserve"> этнические и географические различия. Лесной график справа демонстрирует усреднённые показатели по континентам с 95% доверительными интервалами, где наивысшие значения зафиксированы в Азии, Европе и Африке.</w:t>
      </w:r>
    </w:p>
    <w:p w14:paraId="7BDD8F57" w14:textId="2AD62208" w:rsidR="008B685A" w:rsidRPr="008B685A" w:rsidRDefault="008B685A" w:rsidP="00152D15">
      <w:pPr>
        <w:spacing w:line="240" w:lineRule="auto"/>
        <w:ind w:firstLine="567"/>
        <w:rPr>
          <w:sz w:val="28"/>
          <w:szCs w:val="28"/>
        </w:rPr>
      </w:pPr>
      <w:r w:rsidRPr="008B685A">
        <w:rPr>
          <w:sz w:val="28"/>
          <w:szCs w:val="28"/>
        </w:rPr>
        <w:t xml:space="preserve">Панель B отображает распространённость более сложной конфигурации </w:t>
      </w:r>
      <w:proofErr w:type="spellStart"/>
      <w:r w:rsidRPr="008B685A">
        <w:rPr>
          <w:sz w:val="28"/>
          <w:szCs w:val="28"/>
        </w:rPr>
        <w:t>Ahmed</w:t>
      </w:r>
      <w:proofErr w:type="spellEnd"/>
      <w:r w:rsidRPr="008B685A">
        <w:rPr>
          <w:sz w:val="28"/>
          <w:szCs w:val="28"/>
        </w:rPr>
        <w:t xml:space="preserve"> ¹MP²-1-1, связанной с наличием двух отдельных каналов, сливающихся в один. В Казахстане этот тип встречается в 12 % случаев, аналогично Узбекистану (12 %) и выше, чем, например, в Польше (7 %), Турции (3 %) или Саудовской Аравии (1 %). Существенно более высокая встречаемость зафиксирована в Германии (23 %) и Австралии (14 %), что, вероятно, отражает анатомическую неоднородность между континентальными популяциями. Лесной график показывает общую тенденцию к низкой глобальной распространённости этого типа морфологии, особенно в странах Южной Америки и Азии.</w:t>
      </w:r>
    </w:p>
    <w:p w14:paraId="1EE2E8E1" w14:textId="78A91276" w:rsidR="00125C3E" w:rsidRPr="00125C3E" w:rsidRDefault="0016399C" w:rsidP="00152D15">
      <w:pPr>
        <w:spacing w:line="240" w:lineRule="auto"/>
        <w:ind w:firstLine="567"/>
        <w:rPr>
          <w:sz w:val="28"/>
          <w:szCs w:val="28"/>
        </w:rPr>
      </w:pPr>
      <w:r w:rsidRPr="0016399C">
        <w:rPr>
          <w:sz w:val="28"/>
          <w:szCs w:val="28"/>
        </w:rPr>
        <w:t>Данные нашего исследования подтверждают, что даже в пределах одной и той же группы зубов (например, премоляры верхней челюсти) может наблюдаться широкий диапазон морфологических типов, что требует применения расширенной диагностической тактики, включая КЛКТ-исследование, особенно у пациентов из этнически разнообразных популяций.</w:t>
      </w:r>
      <w:r w:rsidRPr="0016399C">
        <w:rPr>
          <w:sz w:val="28"/>
          <w:szCs w:val="28"/>
        </w:rPr>
        <w:br/>
      </w:r>
      <w:r w:rsidR="00152D15">
        <w:rPr>
          <w:sz w:val="28"/>
          <w:szCs w:val="28"/>
        </w:rPr>
        <w:t xml:space="preserve">        </w:t>
      </w:r>
      <w:r w:rsidR="009E3D35" w:rsidRPr="009E3D35">
        <w:rPr>
          <w:sz w:val="28"/>
          <w:szCs w:val="28"/>
        </w:rPr>
        <w:t>Эти данные позволяют рассматривать Казахстан как регион с умеренным уровнем анатомической вариативности, что, в свою очередь, формирует основания для внедрения персонализированных, но стандартизируемых подходов в эндодонтической практике на национальном уровне.</w:t>
      </w:r>
      <w:r w:rsidR="00125C3E" w:rsidRPr="00125C3E">
        <w:t xml:space="preserve"> </w:t>
      </w:r>
      <w:r w:rsidR="00125C3E" w:rsidRPr="00125C3E">
        <w:rPr>
          <w:sz w:val="28"/>
          <w:szCs w:val="28"/>
        </w:rPr>
        <w:t xml:space="preserve">Также было установлено высокое соответствие конфигурации каналов между правой и левой сторонами, что достигало 75,5% по классификации </w:t>
      </w:r>
      <w:proofErr w:type="spellStart"/>
      <w:r w:rsidR="00125C3E" w:rsidRPr="00125C3E">
        <w:rPr>
          <w:sz w:val="28"/>
          <w:szCs w:val="28"/>
        </w:rPr>
        <w:t>Ahmed</w:t>
      </w:r>
      <w:proofErr w:type="spellEnd"/>
      <w:r w:rsidR="00125C3E" w:rsidRPr="00125C3E">
        <w:rPr>
          <w:sz w:val="28"/>
          <w:szCs w:val="28"/>
        </w:rPr>
        <w:t>. Этот показатель подтверждает выраженную зеркальность в формировании анатомических структур зубов и позволяет использовать контралатеральный зуб в качестве прогностической модели при диагностике в сложных клинических случаях.</w:t>
      </w:r>
    </w:p>
    <w:p w14:paraId="020CBB76" w14:textId="5583A737" w:rsidR="00125C3E" w:rsidRPr="00125C3E" w:rsidRDefault="00125C3E" w:rsidP="00152D15">
      <w:pPr>
        <w:spacing w:line="240" w:lineRule="auto"/>
        <w:ind w:firstLine="567"/>
        <w:rPr>
          <w:sz w:val="28"/>
          <w:szCs w:val="28"/>
        </w:rPr>
      </w:pPr>
      <w:r w:rsidRPr="00125C3E">
        <w:rPr>
          <w:sz w:val="28"/>
          <w:szCs w:val="28"/>
        </w:rPr>
        <w:t>Интерес представляют и половые различия</w:t>
      </w:r>
      <w:r>
        <w:rPr>
          <w:sz w:val="28"/>
          <w:szCs w:val="28"/>
        </w:rPr>
        <w:t xml:space="preserve">, так </w:t>
      </w:r>
      <w:r w:rsidRPr="00125C3E">
        <w:rPr>
          <w:sz w:val="28"/>
          <w:szCs w:val="28"/>
        </w:rPr>
        <w:t>у мужчин чаще встречались сложные анатомические формы (58%), чем у женщин (50%). Этот тренд был статистически подтверждён в большинстве регионов и может быть обусловлен анатомо-физиологическими различиями в размере зубов, объёме пульпарной камеры, особенностями минерализации и гормональным влиянием на дифференцировку тканей зуба в период формирования. Несмотря на отсутствие значимых возрастных различий в структуре каналов, авторы подчёркивают, что полученные результаты могли быть обусловлены преобладанием пациентов молодого и среднего возраста в выборке.</w:t>
      </w:r>
    </w:p>
    <w:p w14:paraId="3D80486D" w14:textId="5657B2BA" w:rsidR="00125C3E" w:rsidRPr="00125C3E" w:rsidRDefault="00125C3E" w:rsidP="00152D15">
      <w:pPr>
        <w:spacing w:line="240" w:lineRule="auto"/>
        <w:ind w:firstLine="567"/>
        <w:rPr>
          <w:sz w:val="28"/>
          <w:szCs w:val="28"/>
        </w:rPr>
      </w:pPr>
      <w:r w:rsidRPr="00125C3E">
        <w:rPr>
          <w:sz w:val="28"/>
          <w:szCs w:val="28"/>
        </w:rPr>
        <w:lastRenderedPageBreak/>
        <w:t>Данные о зонах бифуркации и слияния каналов имеют важное клиническое значение: бифуркация чаще всего происходила в средней трети корня (46%), а слияние</w:t>
      </w:r>
      <w:r w:rsidR="00940EC7">
        <w:rPr>
          <w:sz w:val="28"/>
          <w:szCs w:val="28"/>
        </w:rPr>
        <w:t xml:space="preserve"> </w:t>
      </w:r>
      <w:r w:rsidRPr="00125C3E">
        <w:rPr>
          <w:sz w:val="28"/>
          <w:szCs w:val="28"/>
        </w:rPr>
        <w:t xml:space="preserve">в коронковой (37%) и также средней частях. Эти результаты совпадают с данными </w:t>
      </w:r>
      <w:proofErr w:type="spellStart"/>
      <w:r w:rsidRPr="00125C3E">
        <w:rPr>
          <w:sz w:val="28"/>
          <w:szCs w:val="28"/>
        </w:rPr>
        <w:t>Ahmed</w:t>
      </w:r>
      <w:proofErr w:type="spellEnd"/>
      <w:r w:rsidRPr="00125C3E">
        <w:rPr>
          <w:sz w:val="28"/>
          <w:szCs w:val="28"/>
        </w:rPr>
        <w:t xml:space="preserve"> </w:t>
      </w:r>
      <w:proofErr w:type="spellStart"/>
      <w:r w:rsidRPr="00125C3E">
        <w:rPr>
          <w:sz w:val="28"/>
          <w:szCs w:val="28"/>
        </w:rPr>
        <w:t>et</w:t>
      </w:r>
      <w:proofErr w:type="spellEnd"/>
      <w:r w:rsidRPr="00125C3E">
        <w:rPr>
          <w:sz w:val="28"/>
          <w:szCs w:val="28"/>
        </w:rPr>
        <w:t xml:space="preserve"> </w:t>
      </w:r>
      <w:proofErr w:type="spellStart"/>
      <w:r w:rsidRPr="00125C3E">
        <w:rPr>
          <w:sz w:val="28"/>
          <w:szCs w:val="28"/>
        </w:rPr>
        <w:t>al</w:t>
      </w:r>
      <w:proofErr w:type="spellEnd"/>
      <w:r w:rsidRPr="00125C3E">
        <w:rPr>
          <w:sz w:val="28"/>
          <w:szCs w:val="28"/>
        </w:rPr>
        <w:t>. (2020), согласно которым именно средняя треть представляет собой наиболее сложную анатомическую зону, требующую особого внимания при формировании глайд-паса и ирригации. Пропуск бифуркации или неучтённое слияние каналов в этой зоне может привести к недостаточной очистке и формированию остаточного инфекционного очага, что негативно сказывается на прогнозе лечения.</w:t>
      </w:r>
    </w:p>
    <w:p w14:paraId="1FD1FD85" w14:textId="09363BEC" w:rsidR="009E3D35" w:rsidRPr="0016399C" w:rsidRDefault="00125C3E" w:rsidP="00152D15">
      <w:pPr>
        <w:spacing w:line="240" w:lineRule="auto"/>
        <w:ind w:firstLine="567"/>
        <w:rPr>
          <w:sz w:val="28"/>
          <w:szCs w:val="28"/>
        </w:rPr>
      </w:pPr>
      <w:r w:rsidRPr="00125C3E">
        <w:rPr>
          <w:sz w:val="28"/>
          <w:szCs w:val="28"/>
        </w:rPr>
        <w:t xml:space="preserve">Данные по Казахстану, впервые представленные в международной публикации, существенно расширяют представление о морфологии корневых каналов у </w:t>
      </w:r>
      <w:r w:rsidR="002414C6">
        <w:rPr>
          <w:sz w:val="28"/>
          <w:szCs w:val="28"/>
        </w:rPr>
        <w:t xml:space="preserve">лиц </w:t>
      </w:r>
      <w:r w:rsidRPr="00125C3E">
        <w:rPr>
          <w:sz w:val="28"/>
          <w:szCs w:val="28"/>
        </w:rPr>
        <w:t>казахской популяции и могут служить основой для дальнейших национальных эпидемиологических и клинических исследований. Это подчёркивает важность интеграции отечественных данных в глобальный научный контекст.</w:t>
      </w:r>
    </w:p>
    <w:p w14:paraId="06B0254E" w14:textId="77777777" w:rsidR="00EE1691" w:rsidRDefault="00EE1691" w:rsidP="00152D15">
      <w:pPr>
        <w:tabs>
          <w:tab w:val="left" w:pos="6555"/>
        </w:tabs>
        <w:spacing w:line="240" w:lineRule="auto"/>
        <w:ind w:firstLine="567"/>
        <w:rPr>
          <w:sz w:val="28"/>
          <w:szCs w:val="28"/>
        </w:rPr>
      </w:pPr>
      <w:r w:rsidRPr="00EE1691">
        <w:rPr>
          <w:sz w:val="28"/>
          <w:szCs w:val="28"/>
        </w:rPr>
        <w:t>Таким образом, включение данных систематического обзора в обсуждение наших результатов усиливает аргументацию в пользу обязательной оценки морфологии корневых каналов перед началом эндодонтического вмешательства, особенно в группах зубов с повышенной вариабельностью анатомического строения.</w:t>
      </w:r>
    </w:p>
    <w:p w14:paraId="5082FFD4" w14:textId="5C0E9418" w:rsidR="00E001AD" w:rsidRPr="00EC0E30" w:rsidRDefault="00E001AD" w:rsidP="00152D15">
      <w:pPr>
        <w:tabs>
          <w:tab w:val="left" w:pos="6555"/>
        </w:tabs>
        <w:spacing w:line="240" w:lineRule="auto"/>
        <w:ind w:firstLine="567"/>
        <w:rPr>
          <w:sz w:val="28"/>
          <w:szCs w:val="28"/>
        </w:rPr>
      </w:pPr>
      <w:r>
        <w:rPr>
          <w:sz w:val="28"/>
          <w:szCs w:val="28"/>
        </w:rPr>
        <w:t>Известно, что к</w:t>
      </w:r>
      <w:r w:rsidRPr="00EC0E30">
        <w:rPr>
          <w:sz w:val="28"/>
          <w:szCs w:val="28"/>
        </w:rPr>
        <w:t xml:space="preserve">лючевым условием успешного исхода эндодонтического вмешательства является полноценное трёхмерное химико-механическое препарирование системы корневых каналов с последующей её герметичной </w:t>
      </w:r>
      <w:proofErr w:type="spellStart"/>
      <w:r w:rsidRPr="00EC0E30">
        <w:rPr>
          <w:sz w:val="28"/>
          <w:szCs w:val="28"/>
        </w:rPr>
        <w:t>обтурацией</w:t>
      </w:r>
      <w:proofErr w:type="spellEnd"/>
      <w:r w:rsidRPr="00EC0E30">
        <w:rPr>
          <w:sz w:val="28"/>
          <w:szCs w:val="28"/>
        </w:rPr>
        <w:t xml:space="preserve">. </w:t>
      </w:r>
      <w:proofErr w:type="gramStart"/>
      <w:r>
        <w:rPr>
          <w:sz w:val="28"/>
          <w:szCs w:val="28"/>
        </w:rPr>
        <w:t>Установленные  нами</w:t>
      </w:r>
      <w:proofErr w:type="gramEnd"/>
      <w:r>
        <w:rPr>
          <w:sz w:val="28"/>
          <w:szCs w:val="28"/>
        </w:rPr>
        <w:t xml:space="preserve"> особенности морфологии СКК </w:t>
      </w:r>
      <w:proofErr w:type="gramStart"/>
      <w:r>
        <w:rPr>
          <w:sz w:val="28"/>
          <w:szCs w:val="28"/>
        </w:rPr>
        <w:t xml:space="preserve">являются </w:t>
      </w:r>
      <w:r w:rsidRPr="00A96568">
        <w:rPr>
          <w:sz w:val="28"/>
          <w:szCs w:val="28"/>
        </w:rPr>
        <w:t xml:space="preserve"> фактором</w:t>
      </w:r>
      <w:proofErr w:type="gramEnd"/>
      <w:r w:rsidRPr="00A96568">
        <w:rPr>
          <w:sz w:val="28"/>
          <w:szCs w:val="28"/>
        </w:rPr>
        <w:t>, затрудняющим достижение оптимального результата</w:t>
      </w:r>
      <w:r>
        <w:rPr>
          <w:sz w:val="28"/>
          <w:szCs w:val="28"/>
        </w:rPr>
        <w:t xml:space="preserve">. Вследствие </w:t>
      </w:r>
      <w:r w:rsidRPr="00EC0E30">
        <w:rPr>
          <w:sz w:val="28"/>
          <w:szCs w:val="28"/>
        </w:rPr>
        <w:t>бактериально</w:t>
      </w:r>
      <w:r>
        <w:rPr>
          <w:sz w:val="28"/>
          <w:szCs w:val="28"/>
        </w:rPr>
        <w:t>го</w:t>
      </w:r>
      <w:r w:rsidRPr="00EC0E30">
        <w:rPr>
          <w:sz w:val="28"/>
          <w:szCs w:val="28"/>
        </w:rPr>
        <w:t xml:space="preserve"> инфицировани</w:t>
      </w:r>
      <w:r>
        <w:rPr>
          <w:sz w:val="28"/>
          <w:szCs w:val="28"/>
        </w:rPr>
        <w:t>я</w:t>
      </w:r>
      <w:r w:rsidRPr="00EC0E30">
        <w:rPr>
          <w:sz w:val="28"/>
          <w:szCs w:val="28"/>
        </w:rPr>
        <w:t xml:space="preserve"> дентина корневых каналов</w:t>
      </w:r>
      <w:r>
        <w:rPr>
          <w:sz w:val="28"/>
          <w:szCs w:val="28"/>
        </w:rPr>
        <w:t xml:space="preserve"> при ХАП весьма </w:t>
      </w:r>
      <w:proofErr w:type="gramStart"/>
      <w:r>
        <w:rPr>
          <w:sz w:val="28"/>
          <w:szCs w:val="28"/>
        </w:rPr>
        <w:t xml:space="preserve">актуальна </w:t>
      </w:r>
      <w:r w:rsidRPr="00EC0E30">
        <w:rPr>
          <w:sz w:val="28"/>
          <w:szCs w:val="28"/>
        </w:rPr>
        <w:t xml:space="preserve"> санация</w:t>
      </w:r>
      <w:proofErr w:type="gramEnd"/>
      <w:r w:rsidRPr="00EC0E30">
        <w:rPr>
          <w:sz w:val="28"/>
          <w:szCs w:val="28"/>
        </w:rPr>
        <w:t xml:space="preserve"> инфицированных зон</w:t>
      </w:r>
      <w:r>
        <w:rPr>
          <w:sz w:val="28"/>
          <w:szCs w:val="28"/>
        </w:rPr>
        <w:t xml:space="preserve">, </w:t>
      </w:r>
      <w:r w:rsidRPr="00EC0E30">
        <w:rPr>
          <w:sz w:val="28"/>
          <w:szCs w:val="28"/>
        </w:rPr>
        <w:t>требу</w:t>
      </w:r>
      <w:r>
        <w:rPr>
          <w:sz w:val="28"/>
          <w:szCs w:val="28"/>
        </w:rPr>
        <w:t>ющая</w:t>
      </w:r>
      <w:r w:rsidRPr="00EC0E30">
        <w:rPr>
          <w:sz w:val="28"/>
          <w:szCs w:val="28"/>
        </w:rPr>
        <w:t xml:space="preserve"> удаления микробной биоплёнки</w:t>
      </w:r>
      <w:r>
        <w:rPr>
          <w:sz w:val="28"/>
          <w:szCs w:val="28"/>
        </w:rPr>
        <w:t xml:space="preserve">, </w:t>
      </w:r>
      <w:r w:rsidRPr="00EC0E30">
        <w:rPr>
          <w:sz w:val="28"/>
          <w:szCs w:val="28"/>
        </w:rPr>
        <w:t>инфицированного дентина</w:t>
      </w:r>
      <w:r>
        <w:rPr>
          <w:sz w:val="28"/>
          <w:szCs w:val="28"/>
        </w:rPr>
        <w:t xml:space="preserve"> </w:t>
      </w:r>
      <w:r w:rsidRPr="00EC0E30">
        <w:rPr>
          <w:sz w:val="28"/>
          <w:szCs w:val="28"/>
        </w:rPr>
        <w:t>и формирования конусности канала</w:t>
      </w:r>
      <w:r>
        <w:rPr>
          <w:sz w:val="28"/>
          <w:szCs w:val="28"/>
        </w:rPr>
        <w:t>.</w:t>
      </w:r>
    </w:p>
    <w:p w14:paraId="40DBA6D1" w14:textId="77777777" w:rsidR="008B734E" w:rsidRDefault="00E001AD" w:rsidP="00152D15">
      <w:pPr>
        <w:tabs>
          <w:tab w:val="left" w:pos="6555"/>
        </w:tabs>
        <w:spacing w:line="240" w:lineRule="auto"/>
        <w:ind w:firstLine="567"/>
        <w:rPr>
          <w:sz w:val="28"/>
          <w:szCs w:val="28"/>
        </w:rPr>
      </w:pPr>
      <w:r w:rsidRPr="00EC0E30">
        <w:rPr>
          <w:sz w:val="28"/>
          <w:szCs w:val="28"/>
        </w:rPr>
        <w:t>В то же время чрезмерное удаление корневого дентина сопряжено с риском ослабления стенок канала, что повышает вероятность развития вертикальных фрактур</w:t>
      </w:r>
      <w:r>
        <w:rPr>
          <w:sz w:val="28"/>
          <w:szCs w:val="28"/>
        </w:rPr>
        <w:t>.</w:t>
      </w:r>
      <w:r w:rsidRPr="00EC0E30">
        <w:rPr>
          <w:sz w:val="28"/>
          <w:szCs w:val="28"/>
        </w:rPr>
        <w:t xml:space="preserve"> </w:t>
      </w:r>
      <w:r>
        <w:rPr>
          <w:sz w:val="28"/>
          <w:szCs w:val="28"/>
        </w:rPr>
        <w:t>Исходя из вышеизложенного, мы опирались на с</w:t>
      </w:r>
      <w:r w:rsidRPr="00EC0E30">
        <w:rPr>
          <w:sz w:val="28"/>
          <w:szCs w:val="28"/>
        </w:rPr>
        <w:t>овременн</w:t>
      </w:r>
      <w:r>
        <w:rPr>
          <w:sz w:val="28"/>
          <w:szCs w:val="28"/>
        </w:rPr>
        <w:t>ую</w:t>
      </w:r>
      <w:r w:rsidRPr="00EC0E30">
        <w:rPr>
          <w:sz w:val="28"/>
          <w:szCs w:val="28"/>
        </w:rPr>
        <w:t xml:space="preserve"> концепци</w:t>
      </w:r>
      <w:r>
        <w:rPr>
          <w:sz w:val="28"/>
          <w:szCs w:val="28"/>
        </w:rPr>
        <w:t>ю</w:t>
      </w:r>
      <w:r w:rsidRPr="00EC0E30">
        <w:rPr>
          <w:sz w:val="28"/>
          <w:szCs w:val="28"/>
        </w:rPr>
        <w:t xml:space="preserve"> эндодонтического лечения, соответствующ</w:t>
      </w:r>
      <w:r>
        <w:rPr>
          <w:sz w:val="28"/>
          <w:szCs w:val="28"/>
        </w:rPr>
        <w:t>ую</w:t>
      </w:r>
      <w:r w:rsidRPr="00EC0E30">
        <w:rPr>
          <w:sz w:val="28"/>
          <w:szCs w:val="28"/>
        </w:rPr>
        <w:t xml:space="preserve"> принципам минимально инвазивной стоматологии</w:t>
      </w:r>
      <w:r>
        <w:rPr>
          <w:sz w:val="28"/>
          <w:szCs w:val="28"/>
        </w:rPr>
        <w:t xml:space="preserve">, то есть </w:t>
      </w:r>
      <w:r w:rsidRPr="00EC0E30">
        <w:rPr>
          <w:sz w:val="28"/>
          <w:szCs w:val="28"/>
        </w:rPr>
        <w:t>максимальное сохранение структурных элементов зуба при обеспечении эффективной дезинфекции и герметичности системы корневых каналов.</w:t>
      </w:r>
      <w:r>
        <w:rPr>
          <w:sz w:val="28"/>
          <w:szCs w:val="28"/>
        </w:rPr>
        <w:t xml:space="preserve">  </w:t>
      </w:r>
    </w:p>
    <w:p w14:paraId="5B421174" w14:textId="47FC1060" w:rsidR="008B734E" w:rsidRDefault="008B734E" w:rsidP="00152D15">
      <w:pPr>
        <w:tabs>
          <w:tab w:val="left" w:pos="6555"/>
        </w:tabs>
        <w:spacing w:line="240" w:lineRule="auto"/>
        <w:ind w:firstLine="567"/>
        <w:rPr>
          <w:sz w:val="28"/>
          <w:szCs w:val="28"/>
        </w:rPr>
      </w:pPr>
      <w:r>
        <w:rPr>
          <w:sz w:val="28"/>
          <w:szCs w:val="28"/>
        </w:rPr>
        <w:t xml:space="preserve">На основании полученных данных морфологических особенностей </w:t>
      </w:r>
      <w:r w:rsidR="00A011B6">
        <w:rPr>
          <w:sz w:val="28"/>
          <w:szCs w:val="28"/>
        </w:rPr>
        <w:t xml:space="preserve">системы </w:t>
      </w:r>
      <w:r>
        <w:rPr>
          <w:sz w:val="28"/>
          <w:szCs w:val="28"/>
        </w:rPr>
        <w:t xml:space="preserve">корневых каналов </w:t>
      </w:r>
      <w:r w:rsidR="00A011B6">
        <w:rPr>
          <w:sz w:val="28"/>
          <w:szCs w:val="28"/>
        </w:rPr>
        <w:t xml:space="preserve">нами был разработан персонализированный подход лечения пациентов с хроническим апикальным периодонтитом. </w:t>
      </w:r>
    </w:p>
    <w:p w14:paraId="4AF5740D" w14:textId="2C0CFCD5" w:rsidR="00A011B6" w:rsidRDefault="00A011B6" w:rsidP="00152D15">
      <w:pPr>
        <w:tabs>
          <w:tab w:val="left" w:pos="6555"/>
        </w:tabs>
        <w:spacing w:line="240" w:lineRule="auto"/>
        <w:ind w:firstLine="567"/>
        <w:rPr>
          <w:sz w:val="28"/>
          <w:szCs w:val="28"/>
        </w:rPr>
      </w:pPr>
      <w:r w:rsidRPr="00A011B6">
        <w:rPr>
          <w:sz w:val="28"/>
          <w:szCs w:val="28"/>
        </w:rPr>
        <w:t>Для каждой анатомическ</w:t>
      </w:r>
      <w:r w:rsidR="002414C6">
        <w:rPr>
          <w:sz w:val="28"/>
          <w:szCs w:val="28"/>
        </w:rPr>
        <w:t>и</w:t>
      </w:r>
      <w:r w:rsidRPr="00A011B6">
        <w:rPr>
          <w:sz w:val="28"/>
          <w:szCs w:val="28"/>
        </w:rPr>
        <w:t xml:space="preserve"> </w:t>
      </w:r>
      <w:r>
        <w:rPr>
          <w:sz w:val="28"/>
          <w:szCs w:val="28"/>
        </w:rPr>
        <w:t xml:space="preserve">сложной </w:t>
      </w:r>
      <w:proofErr w:type="gramStart"/>
      <w:r>
        <w:rPr>
          <w:sz w:val="28"/>
          <w:szCs w:val="28"/>
        </w:rPr>
        <w:t xml:space="preserve">вариации </w:t>
      </w:r>
      <w:r w:rsidRPr="00A011B6">
        <w:rPr>
          <w:sz w:val="28"/>
          <w:szCs w:val="28"/>
        </w:rPr>
        <w:t xml:space="preserve"> предложен</w:t>
      </w:r>
      <w:proofErr w:type="gramEnd"/>
      <w:r w:rsidRPr="00A011B6">
        <w:rPr>
          <w:sz w:val="28"/>
          <w:szCs w:val="28"/>
        </w:rPr>
        <w:t xml:space="preserve"> оптимальный протокол </w:t>
      </w:r>
      <w:proofErr w:type="gramStart"/>
      <w:r>
        <w:rPr>
          <w:sz w:val="28"/>
          <w:szCs w:val="28"/>
        </w:rPr>
        <w:t xml:space="preserve">механической </w:t>
      </w:r>
      <w:r w:rsidRPr="00A011B6">
        <w:rPr>
          <w:sz w:val="28"/>
          <w:szCs w:val="28"/>
        </w:rPr>
        <w:t xml:space="preserve"> и</w:t>
      </w:r>
      <w:proofErr w:type="gramEnd"/>
      <w:r w:rsidRPr="00A011B6">
        <w:rPr>
          <w:sz w:val="28"/>
          <w:szCs w:val="28"/>
        </w:rPr>
        <w:t xml:space="preserve"> медикаментозной обработки, </w:t>
      </w:r>
      <w:r>
        <w:rPr>
          <w:sz w:val="28"/>
          <w:szCs w:val="28"/>
        </w:rPr>
        <w:t xml:space="preserve">который </w:t>
      </w:r>
      <w:r w:rsidRPr="00A011B6">
        <w:rPr>
          <w:sz w:val="28"/>
          <w:szCs w:val="28"/>
        </w:rPr>
        <w:t>направле</w:t>
      </w:r>
      <w:r>
        <w:rPr>
          <w:sz w:val="28"/>
          <w:szCs w:val="28"/>
        </w:rPr>
        <w:t>н</w:t>
      </w:r>
      <w:r w:rsidRPr="00A011B6">
        <w:rPr>
          <w:sz w:val="28"/>
          <w:szCs w:val="28"/>
        </w:rPr>
        <w:t xml:space="preserve"> на повышение эффективности </w:t>
      </w:r>
      <w:proofErr w:type="spellStart"/>
      <w:r w:rsidRPr="00A011B6">
        <w:rPr>
          <w:sz w:val="28"/>
          <w:szCs w:val="28"/>
        </w:rPr>
        <w:t>обтурации</w:t>
      </w:r>
      <w:proofErr w:type="spellEnd"/>
      <w:r w:rsidRPr="00A011B6">
        <w:rPr>
          <w:sz w:val="28"/>
          <w:szCs w:val="28"/>
        </w:rPr>
        <w:t xml:space="preserve"> и достижение стойкой ремиссии. </w:t>
      </w:r>
    </w:p>
    <w:p w14:paraId="1D329419" w14:textId="3F0893BF" w:rsidR="00A011B6" w:rsidRDefault="00A011B6" w:rsidP="00152D15">
      <w:pPr>
        <w:tabs>
          <w:tab w:val="left" w:pos="6555"/>
        </w:tabs>
        <w:spacing w:line="240" w:lineRule="auto"/>
        <w:ind w:firstLine="567"/>
        <w:rPr>
          <w:sz w:val="28"/>
          <w:szCs w:val="28"/>
        </w:rPr>
      </w:pPr>
      <w:r w:rsidRPr="00A011B6">
        <w:rPr>
          <w:sz w:val="28"/>
          <w:szCs w:val="28"/>
        </w:rPr>
        <w:t>Схема ниже демонстрирует индивидуализированный подход к выбору тактики эндодонтического лечения в зависимости от типа выявленных каналов</w:t>
      </w:r>
      <w:r w:rsidR="00C84E60">
        <w:rPr>
          <w:sz w:val="28"/>
          <w:szCs w:val="28"/>
        </w:rPr>
        <w:t xml:space="preserve"> </w:t>
      </w:r>
      <w:r w:rsidR="00C84E60">
        <w:rPr>
          <w:sz w:val="28"/>
          <w:szCs w:val="28"/>
        </w:rPr>
        <w:lastRenderedPageBreak/>
        <w:t>таких как,</w:t>
      </w:r>
      <w:r w:rsidRPr="00A011B6">
        <w:rPr>
          <w:sz w:val="28"/>
          <w:szCs w:val="28"/>
        </w:rPr>
        <w:t xml:space="preserve"> дополнительных, узких и искривлённых, либо C-образных</w:t>
      </w:r>
      <w:r>
        <w:rPr>
          <w:sz w:val="28"/>
          <w:szCs w:val="28"/>
        </w:rPr>
        <w:t xml:space="preserve"> (</w:t>
      </w:r>
      <w:r w:rsidRPr="000F0E39">
        <w:rPr>
          <w:sz w:val="28"/>
          <w:szCs w:val="28"/>
        </w:rPr>
        <w:t>рисунок</w:t>
      </w:r>
      <w:r w:rsidR="000F0E39" w:rsidRPr="000F0E39">
        <w:rPr>
          <w:sz w:val="28"/>
          <w:szCs w:val="28"/>
        </w:rPr>
        <w:t xml:space="preserve"> 3</w:t>
      </w:r>
      <w:r w:rsidR="00B751F6">
        <w:rPr>
          <w:sz w:val="28"/>
          <w:szCs w:val="28"/>
        </w:rPr>
        <w:t>7</w:t>
      </w:r>
      <w:r w:rsidRPr="000F0E39">
        <w:rPr>
          <w:sz w:val="28"/>
          <w:szCs w:val="28"/>
        </w:rPr>
        <w:t>)</w:t>
      </w:r>
      <w:r w:rsidR="000F0E39">
        <w:rPr>
          <w:sz w:val="28"/>
          <w:szCs w:val="28"/>
        </w:rPr>
        <w:t>.</w:t>
      </w:r>
    </w:p>
    <w:p w14:paraId="7787324A" w14:textId="77777777" w:rsidR="008B734E" w:rsidRPr="00FE0939" w:rsidRDefault="008B734E" w:rsidP="00152D15">
      <w:pPr>
        <w:tabs>
          <w:tab w:val="left" w:pos="6555"/>
        </w:tabs>
        <w:spacing w:line="240" w:lineRule="auto"/>
        <w:ind w:firstLine="567"/>
        <w:rPr>
          <w:sz w:val="28"/>
          <w:szCs w:val="28"/>
        </w:rPr>
      </w:pPr>
    </w:p>
    <w:p w14:paraId="6B6F6308" w14:textId="44D026AE" w:rsidR="00806765" w:rsidRPr="00806765" w:rsidRDefault="00806765" w:rsidP="00806765">
      <w:pPr>
        <w:tabs>
          <w:tab w:val="left" w:pos="6555"/>
        </w:tabs>
        <w:spacing w:line="240" w:lineRule="auto"/>
        <w:jc w:val="center"/>
        <w:rPr>
          <w:sz w:val="28"/>
          <w:szCs w:val="28"/>
          <w:lang w:val="ru-KZ"/>
        </w:rPr>
      </w:pPr>
      <w:r w:rsidRPr="00806765">
        <w:rPr>
          <w:noProof/>
          <w:sz w:val="28"/>
          <w:szCs w:val="28"/>
          <w:lang w:val="ru-KZ"/>
        </w:rPr>
        <w:drawing>
          <wp:inline distT="0" distB="0" distL="0" distR="0" wp14:anchorId="12D0B2FE" wp14:editId="4C6F2120">
            <wp:extent cx="5961380" cy="3634740"/>
            <wp:effectExtent l="0" t="0" r="1270" b="3810"/>
            <wp:docPr id="124632178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80000" cy="3646093"/>
                    </a:xfrm>
                    <a:prstGeom prst="rect">
                      <a:avLst/>
                    </a:prstGeom>
                    <a:noFill/>
                    <a:ln>
                      <a:noFill/>
                    </a:ln>
                  </pic:spPr>
                </pic:pic>
              </a:graphicData>
            </a:graphic>
          </wp:inline>
        </w:drawing>
      </w:r>
    </w:p>
    <w:p w14:paraId="3104B0B3" w14:textId="0DB32CD7" w:rsidR="008B734E" w:rsidRDefault="008B734E" w:rsidP="00152D15">
      <w:pPr>
        <w:tabs>
          <w:tab w:val="left" w:pos="6555"/>
        </w:tabs>
        <w:spacing w:line="240" w:lineRule="auto"/>
        <w:jc w:val="center"/>
        <w:rPr>
          <w:sz w:val="28"/>
          <w:szCs w:val="28"/>
        </w:rPr>
      </w:pPr>
    </w:p>
    <w:p w14:paraId="0E76585F" w14:textId="10EA551A" w:rsidR="00C84E60" w:rsidRDefault="00C84E60" w:rsidP="00356380">
      <w:pPr>
        <w:tabs>
          <w:tab w:val="left" w:pos="6555"/>
        </w:tabs>
        <w:spacing w:line="240" w:lineRule="auto"/>
        <w:jc w:val="center"/>
        <w:rPr>
          <w:sz w:val="28"/>
          <w:szCs w:val="28"/>
        </w:rPr>
      </w:pPr>
      <w:r w:rsidRPr="001330DD">
        <w:rPr>
          <w:sz w:val="28"/>
          <w:szCs w:val="28"/>
        </w:rPr>
        <w:t xml:space="preserve">Рисунок </w:t>
      </w:r>
      <w:r w:rsidR="00772597" w:rsidRPr="001330DD">
        <w:rPr>
          <w:sz w:val="28"/>
          <w:szCs w:val="28"/>
        </w:rPr>
        <w:t>3</w:t>
      </w:r>
      <w:r w:rsidR="00B751F6">
        <w:rPr>
          <w:sz w:val="28"/>
          <w:szCs w:val="28"/>
        </w:rPr>
        <w:t>7</w:t>
      </w:r>
      <w:r w:rsidR="00C04752">
        <w:rPr>
          <w:sz w:val="28"/>
          <w:szCs w:val="28"/>
        </w:rPr>
        <w:t xml:space="preserve"> </w:t>
      </w:r>
      <w:r w:rsidRPr="001330DD">
        <w:rPr>
          <w:sz w:val="28"/>
          <w:szCs w:val="28"/>
        </w:rPr>
        <w:t>-</w:t>
      </w:r>
      <w:r w:rsidR="00152D15">
        <w:rPr>
          <w:sz w:val="28"/>
          <w:szCs w:val="28"/>
        </w:rPr>
        <w:t xml:space="preserve"> </w:t>
      </w:r>
      <w:r w:rsidR="00356380" w:rsidRPr="00356380">
        <w:rPr>
          <w:sz w:val="28"/>
          <w:szCs w:val="28"/>
        </w:rPr>
        <w:t>Алгоритм персонифицированного подхода эндодонтического лечения ХАП</w:t>
      </w:r>
      <w:r>
        <w:rPr>
          <w:sz w:val="28"/>
          <w:szCs w:val="28"/>
        </w:rPr>
        <w:t xml:space="preserve">  </w:t>
      </w:r>
    </w:p>
    <w:p w14:paraId="3BE0E290" w14:textId="0CE5372B" w:rsidR="002D76CF" w:rsidRPr="002D76CF" w:rsidRDefault="002D76CF" w:rsidP="00152D15">
      <w:pPr>
        <w:tabs>
          <w:tab w:val="left" w:pos="851"/>
          <w:tab w:val="left" w:pos="6555"/>
        </w:tabs>
        <w:spacing w:line="240" w:lineRule="auto"/>
        <w:ind w:firstLine="567"/>
        <w:rPr>
          <w:sz w:val="28"/>
          <w:szCs w:val="28"/>
        </w:rPr>
      </w:pPr>
      <w:r>
        <w:rPr>
          <w:sz w:val="28"/>
          <w:szCs w:val="28"/>
        </w:rPr>
        <w:t>П</w:t>
      </w:r>
      <w:r w:rsidRPr="002D76CF">
        <w:rPr>
          <w:sz w:val="28"/>
          <w:szCs w:val="28"/>
        </w:rPr>
        <w:t xml:space="preserve">ерсонифицированный клинический алгоритм лечения пациентов с хроническим апикальным периодонтитом, </w:t>
      </w:r>
      <w:r>
        <w:rPr>
          <w:sz w:val="28"/>
          <w:szCs w:val="28"/>
        </w:rPr>
        <w:t xml:space="preserve">был </w:t>
      </w:r>
      <w:r w:rsidRPr="002D76CF">
        <w:rPr>
          <w:sz w:val="28"/>
          <w:szCs w:val="28"/>
        </w:rPr>
        <w:t xml:space="preserve">основан на предварительном морфологическом анализе корневых каналов </w:t>
      </w:r>
      <w:r>
        <w:rPr>
          <w:sz w:val="28"/>
          <w:szCs w:val="28"/>
        </w:rPr>
        <w:t xml:space="preserve">с </w:t>
      </w:r>
      <w:proofErr w:type="gramStart"/>
      <w:r>
        <w:rPr>
          <w:sz w:val="28"/>
          <w:szCs w:val="28"/>
        </w:rPr>
        <w:t xml:space="preserve">помощью </w:t>
      </w:r>
      <w:r w:rsidRPr="002D76CF">
        <w:rPr>
          <w:sz w:val="28"/>
          <w:szCs w:val="28"/>
        </w:rPr>
        <w:t xml:space="preserve"> конусно</w:t>
      </w:r>
      <w:proofErr w:type="gramEnd"/>
      <w:r w:rsidRPr="002D76CF">
        <w:rPr>
          <w:sz w:val="28"/>
          <w:szCs w:val="28"/>
        </w:rPr>
        <w:t xml:space="preserve">-лучевой компьютерной томографии (КЛКТ). На основании КЛКТ-анализа было осуществлено </w:t>
      </w:r>
      <w:r>
        <w:rPr>
          <w:sz w:val="28"/>
          <w:szCs w:val="28"/>
        </w:rPr>
        <w:t xml:space="preserve">условное </w:t>
      </w:r>
      <w:r w:rsidRPr="002D76CF">
        <w:rPr>
          <w:sz w:val="28"/>
          <w:szCs w:val="28"/>
        </w:rPr>
        <w:t xml:space="preserve">деление </w:t>
      </w:r>
      <w:r>
        <w:rPr>
          <w:sz w:val="28"/>
          <w:szCs w:val="28"/>
        </w:rPr>
        <w:t xml:space="preserve">структуры </w:t>
      </w:r>
      <w:r w:rsidRPr="002D76CF">
        <w:rPr>
          <w:sz w:val="28"/>
          <w:szCs w:val="28"/>
        </w:rPr>
        <w:t>корневых каналов по их анатомическим особенностям на три основные группы:</w:t>
      </w:r>
      <w:r>
        <w:rPr>
          <w:sz w:val="28"/>
          <w:szCs w:val="28"/>
        </w:rPr>
        <w:t xml:space="preserve"> зубы с </w:t>
      </w:r>
      <w:r w:rsidRPr="002D76CF">
        <w:rPr>
          <w:sz w:val="28"/>
          <w:szCs w:val="28"/>
        </w:rPr>
        <w:t>дополнительны</w:t>
      </w:r>
      <w:r>
        <w:rPr>
          <w:sz w:val="28"/>
          <w:szCs w:val="28"/>
        </w:rPr>
        <w:t xml:space="preserve">ми </w:t>
      </w:r>
      <w:r w:rsidRPr="002D76CF">
        <w:rPr>
          <w:sz w:val="28"/>
          <w:szCs w:val="28"/>
        </w:rPr>
        <w:t>канал</w:t>
      </w:r>
      <w:r>
        <w:rPr>
          <w:sz w:val="28"/>
          <w:szCs w:val="28"/>
        </w:rPr>
        <w:t>ами и корнями</w:t>
      </w:r>
      <w:r w:rsidRPr="002D76CF">
        <w:rPr>
          <w:sz w:val="28"/>
          <w:szCs w:val="28"/>
        </w:rPr>
        <w:t>,</w:t>
      </w:r>
      <w:r>
        <w:rPr>
          <w:sz w:val="28"/>
          <w:szCs w:val="28"/>
        </w:rPr>
        <w:t xml:space="preserve"> </w:t>
      </w:r>
      <w:r w:rsidRPr="002D76CF">
        <w:rPr>
          <w:sz w:val="28"/>
          <w:szCs w:val="28"/>
        </w:rPr>
        <w:t xml:space="preserve">узкие и искривлённые </w:t>
      </w:r>
      <w:proofErr w:type="spellStart"/>
      <w:proofErr w:type="gramStart"/>
      <w:r w:rsidRPr="002D76CF">
        <w:rPr>
          <w:sz w:val="28"/>
          <w:szCs w:val="28"/>
        </w:rPr>
        <w:t>каналы,С</w:t>
      </w:r>
      <w:proofErr w:type="spellEnd"/>
      <w:proofErr w:type="gramEnd"/>
      <w:r w:rsidRPr="002D76CF">
        <w:rPr>
          <w:sz w:val="28"/>
          <w:szCs w:val="28"/>
        </w:rPr>
        <w:t>-образные каналы.</w:t>
      </w:r>
    </w:p>
    <w:p w14:paraId="3D607711" w14:textId="77777777" w:rsidR="002D76CF" w:rsidRPr="002D76CF" w:rsidRDefault="002D76CF" w:rsidP="00152D15">
      <w:pPr>
        <w:tabs>
          <w:tab w:val="left" w:pos="851"/>
          <w:tab w:val="left" w:pos="6555"/>
        </w:tabs>
        <w:spacing w:line="240" w:lineRule="auto"/>
        <w:ind w:firstLine="567"/>
        <w:rPr>
          <w:sz w:val="28"/>
          <w:szCs w:val="28"/>
        </w:rPr>
      </w:pPr>
      <w:r w:rsidRPr="002D76CF">
        <w:rPr>
          <w:sz w:val="28"/>
          <w:szCs w:val="28"/>
        </w:rPr>
        <w:t>Такой подход позволил адаптировать как механическую, так и медикаментозную обработку с учётом индивидуальной анатомии корневой системы.</w:t>
      </w:r>
    </w:p>
    <w:p w14:paraId="6C0B5767" w14:textId="25C8D817" w:rsidR="002D76CF" w:rsidRPr="002D76CF" w:rsidRDefault="002D76CF" w:rsidP="00152D15">
      <w:pPr>
        <w:tabs>
          <w:tab w:val="left" w:pos="851"/>
          <w:tab w:val="left" w:pos="6555"/>
        </w:tabs>
        <w:spacing w:line="240" w:lineRule="auto"/>
        <w:ind w:firstLine="567"/>
        <w:rPr>
          <w:sz w:val="28"/>
          <w:szCs w:val="28"/>
        </w:rPr>
      </w:pPr>
      <w:r w:rsidRPr="002D76CF">
        <w:rPr>
          <w:sz w:val="28"/>
          <w:szCs w:val="28"/>
        </w:rPr>
        <w:t>Для каждой морфологической категории был определён свой оптимальный протокол обработки</w:t>
      </w:r>
      <w:r>
        <w:rPr>
          <w:sz w:val="28"/>
          <w:szCs w:val="28"/>
        </w:rPr>
        <w:t xml:space="preserve">. </w:t>
      </w:r>
      <w:r w:rsidRPr="002D76CF">
        <w:rPr>
          <w:sz w:val="28"/>
          <w:szCs w:val="28"/>
        </w:rPr>
        <w:t xml:space="preserve">При наличии дополнительных каналов использовались гибкие инструменты, такие как </w:t>
      </w:r>
      <w:proofErr w:type="spellStart"/>
      <w:r w:rsidRPr="002D76CF">
        <w:rPr>
          <w:sz w:val="28"/>
          <w:szCs w:val="28"/>
        </w:rPr>
        <w:t>EasyPath</w:t>
      </w:r>
      <w:proofErr w:type="spellEnd"/>
      <w:r w:rsidRPr="002D76CF">
        <w:rPr>
          <w:sz w:val="28"/>
          <w:szCs w:val="28"/>
        </w:rPr>
        <w:t xml:space="preserve"> и система </w:t>
      </w:r>
      <w:proofErr w:type="spellStart"/>
      <w:r w:rsidRPr="002D76CF">
        <w:rPr>
          <w:sz w:val="28"/>
          <w:szCs w:val="28"/>
        </w:rPr>
        <w:t>EndoAzure</w:t>
      </w:r>
      <w:proofErr w:type="spellEnd"/>
      <w:r w:rsidRPr="002D76CF">
        <w:rPr>
          <w:sz w:val="28"/>
          <w:szCs w:val="28"/>
        </w:rPr>
        <w:t>, а также проводилась усиленная ирригация с целью обеспечения доступа во все ответвления.</w:t>
      </w:r>
      <w:r w:rsidR="00775686">
        <w:rPr>
          <w:sz w:val="28"/>
          <w:szCs w:val="28"/>
        </w:rPr>
        <w:t xml:space="preserve"> </w:t>
      </w:r>
      <w:r w:rsidRPr="002D76CF">
        <w:rPr>
          <w:sz w:val="28"/>
          <w:szCs w:val="28"/>
        </w:rPr>
        <w:t xml:space="preserve">В случае узких и изогнутых каналов применялась поэтапная деликатная механическая обработка с предварительным формированием ковровой дорожки и использованием промежуточных </w:t>
      </w:r>
      <w:r>
        <w:rPr>
          <w:sz w:val="28"/>
          <w:szCs w:val="28"/>
          <w:lang w:val="en-US"/>
        </w:rPr>
        <w:t>U</w:t>
      </w:r>
      <w:r w:rsidRPr="002D76CF">
        <w:rPr>
          <w:sz w:val="28"/>
          <w:szCs w:val="28"/>
        </w:rPr>
        <w:t>-файлов (например, #12.5), что снижало риск формирования уступов и перфораций.</w:t>
      </w:r>
      <w:r>
        <w:rPr>
          <w:sz w:val="28"/>
          <w:szCs w:val="28"/>
        </w:rPr>
        <w:t xml:space="preserve"> </w:t>
      </w:r>
      <w:r w:rsidRPr="002D76CF">
        <w:rPr>
          <w:sz w:val="28"/>
          <w:szCs w:val="28"/>
        </w:rPr>
        <w:t xml:space="preserve">Для С-образных каналов, где анатомическая сложность и наличие </w:t>
      </w:r>
      <w:proofErr w:type="spellStart"/>
      <w:r w:rsidRPr="002D76CF">
        <w:rPr>
          <w:sz w:val="28"/>
          <w:szCs w:val="28"/>
        </w:rPr>
        <w:t>истмусов</w:t>
      </w:r>
      <w:proofErr w:type="spellEnd"/>
      <w:r w:rsidRPr="002D76CF">
        <w:rPr>
          <w:sz w:val="28"/>
          <w:szCs w:val="28"/>
        </w:rPr>
        <w:t xml:space="preserve"> препятствуют полноценной инструментальной обработке, акцент был сделан на </w:t>
      </w:r>
      <w:proofErr w:type="spellStart"/>
      <w:r w:rsidRPr="002D76CF">
        <w:rPr>
          <w:sz w:val="28"/>
          <w:szCs w:val="28"/>
        </w:rPr>
        <w:lastRenderedPageBreak/>
        <w:t>многоцикловую</w:t>
      </w:r>
      <w:proofErr w:type="spellEnd"/>
      <w:r w:rsidRPr="002D76CF">
        <w:rPr>
          <w:sz w:val="28"/>
          <w:szCs w:val="28"/>
        </w:rPr>
        <w:t xml:space="preserve"> ирригацию </w:t>
      </w:r>
      <w:r>
        <w:rPr>
          <w:sz w:val="28"/>
          <w:szCs w:val="28"/>
          <w:lang w:val="kk-KZ"/>
        </w:rPr>
        <w:t xml:space="preserve">корневого канала </w:t>
      </w:r>
      <w:r w:rsidRPr="002D76CF">
        <w:rPr>
          <w:sz w:val="28"/>
          <w:szCs w:val="28"/>
        </w:rPr>
        <w:t>с использованием 3% гипохлорита натрия и препарата «</w:t>
      </w:r>
      <w:proofErr w:type="spellStart"/>
      <w:r w:rsidRPr="002D76CF">
        <w:rPr>
          <w:sz w:val="28"/>
          <w:szCs w:val="28"/>
        </w:rPr>
        <w:t>Ротокан</w:t>
      </w:r>
      <w:proofErr w:type="spellEnd"/>
      <w:r w:rsidRPr="002D76CF">
        <w:rPr>
          <w:sz w:val="28"/>
          <w:szCs w:val="28"/>
        </w:rPr>
        <w:t>», а также ультразвуковую активацию раствора.</w:t>
      </w:r>
    </w:p>
    <w:p w14:paraId="0B6A882E" w14:textId="77777777" w:rsidR="00775686" w:rsidRPr="00775686" w:rsidRDefault="002D76CF" w:rsidP="00152D15">
      <w:pPr>
        <w:tabs>
          <w:tab w:val="left" w:pos="851"/>
          <w:tab w:val="left" w:pos="6555"/>
        </w:tabs>
        <w:spacing w:line="240" w:lineRule="auto"/>
        <w:ind w:firstLine="567"/>
        <w:rPr>
          <w:sz w:val="28"/>
          <w:szCs w:val="28"/>
        </w:rPr>
      </w:pPr>
      <w:r w:rsidRPr="002D76CF">
        <w:rPr>
          <w:sz w:val="28"/>
          <w:szCs w:val="28"/>
        </w:rPr>
        <w:t xml:space="preserve">Предложенная классификация и алгоритм лечения обеспечили логическую основу для разработки персонифицированного подхода, который не только учитывает анатомические особенности системы корневых каналов, но и способствует повышению эффективности терапии и достижению стойкой ремиссии. </w:t>
      </w:r>
      <w:r w:rsidR="00775686" w:rsidRPr="00EB0D7E">
        <w:rPr>
          <w:sz w:val="28"/>
          <w:szCs w:val="28"/>
        </w:rPr>
        <w:t>Основой данного подхода является проведение обязательного КЛКТ-исследования, позволяющего провести детализированную морфологическую оценку системы корневых каналов и определить сложные анатомические особенности, влияющие на выбор лечебной тактики.</w:t>
      </w:r>
    </w:p>
    <w:p w14:paraId="10F6F33A" w14:textId="7E129401" w:rsidR="00775686" w:rsidRPr="00EB0D7E" w:rsidRDefault="00775686" w:rsidP="00152D15">
      <w:pPr>
        <w:tabs>
          <w:tab w:val="left" w:pos="851"/>
          <w:tab w:val="left" w:pos="6555"/>
        </w:tabs>
        <w:spacing w:line="240" w:lineRule="auto"/>
        <w:ind w:firstLine="567"/>
        <w:rPr>
          <w:sz w:val="28"/>
          <w:szCs w:val="28"/>
        </w:rPr>
      </w:pPr>
      <w:r w:rsidRPr="00EB0D7E">
        <w:rPr>
          <w:sz w:val="28"/>
          <w:szCs w:val="28"/>
        </w:rPr>
        <w:t>В зависимости от выявленного типа корневой системы пациент может быть отнесён к одной из трёх анатомически сложных категорий:</w:t>
      </w:r>
    </w:p>
    <w:p w14:paraId="6CDDB97B" w14:textId="77777777" w:rsidR="00775686" w:rsidRPr="00272112" w:rsidRDefault="00775686" w:rsidP="00152D15">
      <w:pPr>
        <w:tabs>
          <w:tab w:val="left" w:pos="851"/>
          <w:tab w:val="left" w:pos="6555"/>
        </w:tabs>
        <w:spacing w:line="240" w:lineRule="auto"/>
        <w:ind w:firstLine="567"/>
        <w:rPr>
          <w:sz w:val="28"/>
          <w:szCs w:val="28"/>
        </w:rPr>
      </w:pPr>
      <w:r w:rsidRPr="00272112">
        <w:rPr>
          <w:sz w:val="28"/>
          <w:szCs w:val="28"/>
        </w:rPr>
        <w:t>1. Дополнительные каналы</w:t>
      </w:r>
      <w:r>
        <w:rPr>
          <w:sz w:val="28"/>
          <w:szCs w:val="28"/>
        </w:rPr>
        <w:t>-</w:t>
      </w:r>
      <w:r w:rsidRPr="00272112">
        <w:rPr>
          <w:sz w:val="28"/>
          <w:szCs w:val="28"/>
        </w:rPr>
        <w:t>часто остаются незамеченными при традиционной рентгенологической диагностике, однако их выявление с помощью КЛКТ позволяет значительно повысить качество обработки всей системы.</w:t>
      </w:r>
      <w:r w:rsidRPr="00272112">
        <w:rPr>
          <w:sz w:val="28"/>
          <w:szCs w:val="28"/>
        </w:rPr>
        <w:br/>
        <w:t>Хемомеханическая обработка в данном случае включает</w:t>
      </w:r>
      <w:r>
        <w:rPr>
          <w:sz w:val="28"/>
          <w:szCs w:val="28"/>
        </w:rPr>
        <w:t xml:space="preserve"> и</w:t>
      </w:r>
      <w:r w:rsidRPr="00272112">
        <w:rPr>
          <w:sz w:val="28"/>
          <w:szCs w:val="28"/>
        </w:rPr>
        <w:t xml:space="preserve">спользование гибких и промежуточных файлов (например, </w:t>
      </w:r>
      <w:proofErr w:type="spellStart"/>
      <w:r w:rsidRPr="00272112">
        <w:rPr>
          <w:sz w:val="28"/>
          <w:szCs w:val="28"/>
        </w:rPr>
        <w:t>EasyPath</w:t>
      </w:r>
      <w:proofErr w:type="spellEnd"/>
      <w:r w:rsidRPr="00272112">
        <w:rPr>
          <w:sz w:val="28"/>
          <w:szCs w:val="28"/>
        </w:rPr>
        <w:t xml:space="preserve">, </w:t>
      </w:r>
      <w:proofErr w:type="spellStart"/>
      <w:r w:rsidRPr="00272112">
        <w:rPr>
          <w:sz w:val="28"/>
          <w:szCs w:val="28"/>
        </w:rPr>
        <w:t>Endo</w:t>
      </w:r>
      <w:proofErr w:type="spellEnd"/>
      <w:r w:rsidRPr="00272112">
        <w:rPr>
          <w:sz w:val="28"/>
          <w:szCs w:val="28"/>
        </w:rPr>
        <w:t xml:space="preserve"> </w:t>
      </w:r>
      <w:proofErr w:type="spellStart"/>
      <w:r w:rsidRPr="00272112">
        <w:rPr>
          <w:sz w:val="28"/>
          <w:szCs w:val="28"/>
        </w:rPr>
        <w:t>Asure</w:t>
      </w:r>
      <w:proofErr w:type="spellEnd"/>
      <w:r w:rsidRPr="00272112">
        <w:rPr>
          <w:sz w:val="28"/>
          <w:szCs w:val="28"/>
        </w:rPr>
        <w:t xml:space="preserve"> Small), которые обладают оптимальной проходимостью и адаптацией к извилистым и узким ответвлениям</w:t>
      </w:r>
      <w:r>
        <w:rPr>
          <w:sz w:val="28"/>
          <w:szCs w:val="28"/>
        </w:rPr>
        <w:t xml:space="preserve">. </w:t>
      </w:r>
      <w:r w:rsidRPr="00272112">
        <w:rPr>
          <w:sz w:val="28"/>
          <w:szCs w:val="28"/>
        </w:rPr>
        <w:t>Постепенное расширение с минимальной агрессией к стенкам канала, что снижает риск образования уступов и транспортирования</w:t>
      </w:r>
      <w:r>
        <w:rPr>
          <w:sz w:val="28"/>
          <w:szCs w:val="28"/>
        </w:rPr>
        <w:t xml:space="preserve">. </w:t>
      </w:r>
      <w:r w:rsidRPr="00272112">
        <w:rPr>
          <w:sz w:val="28"/>
          <w:szCs w:val="28"/>
        </w:rPr>
        <w:t>Применение обильной ирригации 3% гипохлоритом натрия с обязательной активацией ультразвуком</w:t>
      </w:r>
      <w:r>
        <w:rPr>
          <w:sz w:val="28"/>
          <w:szCs w:val="28"/>
        </w:rPr>
        <w:t xml:space="preserve">+ </w:t>
      </w:r>
      <w:proofErr w:type="spellStart"/>
      <w:r>
        <w:rPr>
          <w:sz w:val="28"/>
          <w:szCs w:val="28"/>
        </w:rPr>
        <w:t>ротокан</w:t>
      </w:r>
      <w:proofErr w:type="spellEnd"/>
      <w:r w:rsidRPr="00272112">
        <w:rPr>
          <w:sz w:val="28"/>
          <w:szCs w:val="28"/>
        </w:rPr>
        <w:t xml:space="preserve"> способствующей более глубокой пенетрации раствора в ответвления и перешейки</w:t>
      </w:r>
      <w:r>
        <w:rPr>
          <w:sz w:val="28"/>
          <w:szCs w:val="28"/>
        </w:rPr>
        <w:t xml:space="preserve">. </w:t>
      </w:r>
      <w:r w:rsidRPr="00272112">
        <w:rPr>
          <w:sz w:val="28"/>
          <w:szCs w:val="28"/>
        </w:rPr>
        <w:t xml:space="preserve">Контроль за прохождением всех каналов под увеличением (лупа или микроскоп) и обязательная </w:t>
      </w:r>
      <w:proofErr w:type="spellStart"/>
      <w:r w:rsidRPr="00272112">
        <w:rPr>
          <w:sz w:val="28"/>
          <w:szCs w:val="28"/>
        </w:rPr>
        <w:t>обтурация</w:t>
      </w:r>
      <w:proofErr w:type="spellEnd"/>
      <w:r w:rsidRPr="00272112">
        <w:rPr>
          <w:sz w:val="28"/>
          <w:szCs w:val="28"/>
        </w:rPr>
        <w:t xml:space="preserve"> с обеспечением герметичности каждого сегмента.</w:t>
      </w:r>
    </w:p>
    <w:p w14:paraId="1121937B" w14:textId="77777777" w:rsidR="00775686" w:rsidRPr="00272112" w:rsidRDefault="00775686" w:rsidP="00152D15">
      <w:pPr>
        <w:tabs>
          <w:tab w:val="left" w:pos="851"/>
          <w:tab w:val="left" w:pos="6555"/>
        </w:tabs>
        <w:spacing w:line="240" w:lineRule="auto"/>
        <w:ind w:firstLine="567"/>
        <w:rPr>
          <w:sz w:val="28"/>
          <w:szCs w:val="28"/>
        </w:rPr>
      </w:pPr>
      <w:r w:rsidRPr="00272112">
        <w:rPr>
          <w:sz w:val="28"/>
          <w:szCs w:val="28"/>
        </w:rPr>
        <w:t xml:space="preserve">2. Узкие и искривлённые </w:t>
      </w:r>
      <w:proofErr w:type="gramStart"/>
      <w:r w:rsidRPr="00272112">
        <w:rPr>
          <w:sz w:val="28"/>
          <w:szCs w:val="28"/>
        </w:rPr>
        <w:t>каналы</w:t>
      </w:r>
      <w:r>
        <w:rPr>
          <w:sz w:val="28"/>
          <w:szCs w:val="28"/>
        </w:rPr>
        <w:t xml:space="preserve"> </w:t>
      </w:r>
      <w:r w:rsidRPr="00272112">
        <w:rPr>
          <w:sz w:val="28"/>
          <w:szCs w:val="28"/>
        </w:rPr>
        <w:t xml:space="preserve"> </w:t>
      </w:r>
      <w:r>
        <w:rPr>
          <w:sz w:val="28"/>
          <w:szCs w:val="28"/>
        </w:rPr>
        <w:t>и</w:t>
      </w:r>
      <w:proofErr w:type="gramEnd"/>
      <w:r w:rsidRPr="00272112">
        <w:rPr>
          <w:sz w:val="28"/>
          <w:szCs w:val="28"/>
        </w:rPr>
        <w:t xml:space="preserve"> сильно изогнутые каналы представляют собой особую сложность в </w:t>
      </w:r>
      <w:proofErr w:type="spellStart"/>
      <w:r w:rsidRPr="00272112">
        <w:rPr>
          <w:sz w:val="28"/>
          <w:szCs w:val="28"/>
        </w:rPr>
        <w:t>эндодонтии</w:t>
      </w:r>
      <w:proofErr w:type="spellEnd"/>
      <w:r w:rsidRPr="00272112">
        <w:rPr>
          <w:sz w:val="28"/>
          <w:szCs w:val="28"/>
        </w:rPr>
        <w:t>, так как требуют предельно деликатной работы, направленной на сохранение анатомической проходимости и предотвращение осложнений.</w:t>
      </w:r>
      <w:r>
        <w:rPr>
          <w:sz w:val="28"/>
          <w:szCs w:val="28"/>
        </w:rPr>
        <w:t xml:space="preserve"> </w:t>
      </w:r>
      <w:r w:rsidRPr="00272112">
        <w:rPr>
          <w:sz w:val="28"/>
          <w:szCs w:val="28"/>
        </w:rPr>
        <w:t xml:space="preserve">Хемомеханическая обработка начинается с формирования "ковровой дорожки" — создания минимального прямолинейного доступа при помощи ручных К-файлов № 08, 10 с возможным применением файлов EP Easy </w:t>
      </w:r>
      <w:proofErr w:type="spellStart"/>
      <w:r w:rsidRPr="00272112">
        <w:rPr>
          <w:sz w:val="28"/>
          <w:szCs w:val="28"/>
        </w:rPr>
        <w:t>Path</w:t>
      </w:r>
      <w:proofErr w:type="spellEnd"/>
      <w:r w:rsidRPr="00272112">
        <w:rPr>
          <w:sz w:val="28"/>
          <w:szCs w:val="28"/>
        </w:rPr>
        <w:t xml:space="preserve"> для начального зондирования</w:t>
      </w:r>
      <w:r>
        <w:rPr>
          <w:sz w:val="28"/>
          <w:szCs w:val="28"/>
        </w:rPr>
        <w:t xml:space="preserve">. </w:t>
      </w:r>
      <w:r w:rsidRPr="00272112">
        <w:rPr>
          <w:sz w:val="28"/>
          <w:szCs w:val="28"/>
        </w:rPr>
        <w:t>Продвижение инструментов осуществляется по принципу «</w:t>
      </w:r>
      <w:proofErr w:type="spellStart"/>
      <w:r w:rsidRPr="00272112">
        <w:rPr>
          <w:sz w:val="28"/>
          <w:szCs w:val="28"/>
        </w:rPr>
        <w:t>watch</w:t>
      </w:r>
      <w:proofErr w:type="spellEnd"/>
      <w:r w:rsidRPr="00272112">
        <w:rPr>
          <w:sz w:val="28"/>
          <w:szCs w:val="28"/>
        </w:rPr>
        <w:t xml:space="preserve"> </w:t>
      </w:r>
      <w:proofErr w:type="spellStart"/>
      <w:r w:rsidRPr="00272112">
        <w:rPr>
          <w:sz w:val="28"/>
          <w:szCs w:val="28"/>
        </w:rPr>
        <w:t>winding</w:t>
      </w:r>
      <w:proofErr w:type="spellEnd"/>
      <w:r w:rsidRPr="00272112">
        <w:rPr>
          <w:sz w:val="28"/>
          <w:szCs w:val="28"/>
        </w:rPr>
        <w:t>» и «</w:t>
      </w:r>
      <w:proofErr w:type="spellStart"/>
      <w:r w:rsidRPr="00272112">
        <w:rPr>
          <w:sz w:val="28"/>
          <w:szCs w:val="28"/>
        </w:rPr>
        <w:t>balanced</w:t>
      </w:r>
      <w:proofErr w:type="spellEnd"/>
      <w:r w:rsidRPr="00272112">
        <w:rPr>
          <w:sz w:val="28"/>
          <w:szCs w:val="28"/>
        </w:rPr>
        <w:t xml:space="preserve"> </w:t>
      </w:r>
      <w:proofErr w:type="spellStart"/>
      <w:r w:rsidRPr="00272112">
        <w:rPr>
          <w:sz w:val="28"/>
          <w:szCs w:val="28"/>
        </w:rPr>
        <w:t>force</w:t>
      </w:r>
      <w:proofErr w:type="spellEnd"/>
      <w:r w:rsidRPr="00272112">
        <w:rPr>
          <w:sz w:val="28"/>
          <w:szCs w:val="28"/>
        </w:rPr>
        <w:t xml:space="preserve">» — без давления, Расширение канала проводится пошагово, с частой сменой </w:t>
      </w:r>
      <w:proofErr w:type="spellStart"/>
      <w:r w:rsidRPr="00272112">
        <w:rPr>
          <w:sz w:val="28"/>
          <w:szCs w:val="28"/>
        </w:rPr>
        <w:t>ирриганта</w:t>
      </w:r>
      <w:proofErr w:type="spellEnd"/>
      <w:r w:rsidRPr="00272112">
        <w:rPr>
          <w:sz w:val="28"/>
          <w:szCs w:val="28"/>
        </w:rPr>
        <w:t xml:space="preserve"> и подтверждением формы на разных этапах</w:t>
      </w:r>
      <w:r>
        <w:rPr>
          <w:sz w:val="28"/>
          <w:szCs w:val="28"/>
        </w:rPr>
        <w:t xml:space="preserve">. </w:t>
      </w:r>
      <w:r w:rsidRPr="00272112">
        <w:rPr>
          <w:sz w:val="28"/>
          <w:szCs w:val="28"/>
        </w:rPr>
        <w:t>Ирригация осуществляется гипохлоритом натрия</w:t>
      </w:r>
      <w:r>
        <w:rPr>
          <w:sz w:val="28"/>
          <w:szCs w:val="28"/>
        </w:rPr>
        <w:t xml:space="preserve"> 3%+</w:t>
      </w:r>
      <w:proofErr w:type="spellStart"/>
      <w:r>
        <w:rPr>
          <w:sz w:val="28"/>
          <w:szCs w:val="28"/>
        </w:rPr>
        <w:t>ротокан</w:t>
      </w:r>
      <w:proofErr w:type="spellEnd"/>
      <w:r w:rsidRPr="00272112">
        <w:rPr>
          <w:sz w:val="28"/>
          <w:szCs w:val="28"/>
        </w:rPr>
        <w:t xml:space="preserve"> с последующей </w:t>
      </w:r>
      <w:r>
        <w:rPr>
          <w:sz w:val="28"/>
          <w:szCs w:val="28"/>
        </w:rPr>
        <w:t xml:space="preserve">активацией гибкими </w:t>
      </w:r>
      <w:proofErr w:type="spellStart"/>
      <w:r>
        <w:rPr>
          <w:sz w:val="28"/>
          <w:szCs w:val="28"/>
        </w:rPr>
        <w:t>эндоактиваторами</w:t>
      </w:r>
      <w:proofErr w:type="spellEnd"/>
      <w:r w:rsidRPr="00272112">
        <w:rPr>
          <w:sz w:val="28"/>
          <w:szCs w:val="28"/>
        </w:rPr>
        <w:t xml:space="preserve">. </w:t>
      </w:r>
      <w:proofErr w:type="spellStart"/>
      <w:r w:rsidRPr="00272112">
        <w:rPr>
          <w:sz w:val="28"/>
          <w:szCs w:val="28"/>
        </w:rPr>
        <w:t>При</w:t>
      </w:r>
      <w:r>
        <w:rPr>
          <w:sz w:val="28"/>
          <w:szCs w:val="28"/>
        </w:rPr>
        <w:t>минение</w:t>
      </w:r>
      <w:proofErr w:type="spellEnd"/>
      <w:r>
        <w:rPr>
          <w:sz w:val="28"/>
          <w:szCs w:val="28"/>
        </w:rPr>
        <w:t xml:space="preserve"> </w:t>
      </w:r>
      <w:proofErr w:type="spellStart"/>
      <w:r>
        <w:rPr>
          <w:sz w:val="28"/>
          <w:szCs w:val="28"/>
        </w:rPr>
        <w:t>хелатора</w:t>
      </w:r>
      <w:proofErr w:type="spellEnd"/>
      <w:r>
        <w:rPr>
          <w:sz w:val="28"/>
          <w:szCs w:val="28"/>
        </w:rPr>
        <w:t xml:space="preserve"> </w:t>
      </w:r>
      <w:r w:rsidRPr="00272112">
        <w:rPr>
          <w:sz w:val="28"/>
          <w:szCs w:val="28"/>
        </w:rPr>
        <w:t>EDTA 17% в коротких экспозициях для смягчения минерализованных стенок.</w:t>
      </w:r>
    </w:p>
    <w:p w14:paraId="50238975" w14:textId="77777777" w:rsidR="00775686" w:rsidRPr="00272112" w:rsidRDefault="00775686" w:rsidP="00152D15">
      <w:pPr>
        <w:tabs>
          <w:tab w:val="left" w:pos="851"/>
          <w:tab w:val="left" w:pos="6555"/>
        </w:tabs>
        <w:spacing w:line="240" w:lineRule="auto"/>
        <w:ind w:firstLine="567"/>
        <w:rPr>
          <w:sz w:val="28"/>
          <w:szCs w:val="28"/>
        </w:rPr>
      </w:pPr>
      <w:r w:rsidRPr="00272112">
        <w:rPr>
          <w:sz w:val="28"/>
          <w:szCs w:val="28"/>
        </w:rPr>
        <w:t>3. С-образные каналы</w:t>
      </w:r>
      <w:r>
        <w:rPr>
          <w:sz w:val="28"/>
          <w:szCs w:val="28"/>
        </w:rPr>
        <w:t xml:space="preserve">- </w:t>
      </w:r>
      <w:r w:rsidRPr="00272112">
        <w:rPr>
          <w:sz w:val="28"/>
          <w:szCs w:val="28"/>
        </w:rPr>
        <w:t xml:space="preserve">характеризуется наличием изогнутых перешейков, каналов-перемычек и общей "щелевидной" конфигурацией, что делает традиционную механическую обработку неэффективной. В этих случаях приоритет отдаётся ирригационному </w:t>
      </w:r>
      <w:proofErr w:type="spellStart"/>
      <w:proofErr w:type="gramStart"/>
      <w:r w:rsidRPr="00272112">
        <w:rPr>
          <w:sz w:val="28"/>
          <w:szCs w:val="28"/>
        </w:rPr>
        <w:t>компоненту.Основной</w:t>
      </w:r>
      <w:proofErr w:type="spellEnd"/>
      <w:proofErr w:type="gramEnd"/>
      <w:r w:rsidRPr="00272112">
        <w:rPr>
          <w:sz w:val="28"/>
          <w:szCs w:val="28"/>
        </w:rPr>
        <w:t xml:space="preserve"> акцент делается на ультразвуковую активацию </w:t>
      </w:r>
      <w:proofErr w:type="spellStart"/>
      <w:r w:rsidRPr="00272112">
        <w:rPr>
          <w:sz w:val="28"/>
          <w:szCs w:val="28"/>
        </w:rPr>
        <w:t>ирригантов</w:t>
      </w:r>
      <w:proofErr w:type="spellEnd"/>
      <w:r w:rsidRPr="00272112">
        <w:rPr>
          <w:sz w:val="28"/>
          <w:szCs w:val="28"/>
        </w:rPr>
        <w:t xml:space="preserve"> в многократных циклах (по 30–60 </w:t>
      </w:r>
      <w:r w:rsidRPr="00272112">
        <w:rPr>
          <w:sz w:val="28"/>
          <w:szCs w:val="28"/>
        </w:rPr>
        <w:lastRenderedPageBreak/>
        <w:t xml:space="preserve">секунд), с чередованием 3% гипохлорита натрия и фитопрепарата </w:t>
      </w:r>
      <w:proofErr w:type="spellStart"/>
      <w:r w:rsidRPr="00272112">
        <w:rPr>
          <w:sz w:val="28"/>
          <w:szCs w:val="28"/>
        </w:rPr>
        <w:t>Ротокан</w:t>
      </w:r>
      <w:proofErr w:type="spellEnd"/>
      <w:r w:rsidRPr="00272112">
        <w:rPr>
          <w:sz w:val="28"/>
          <w:szCs w:val="28"/>
        </w:rPr>
        <w:t>, обладающего антибактериальными и противовоспалительными свойствами</w:t>
      </w:r>
      <w:r>
        <w:rPr>
          <w:sz w:val="28"/>
          <w:szCs w:val="28"/>
        </w:rPr>
        <w:t>.</w:t>
      </w:r>
    </w:p>
    <w:p w14:paraId="7E5D3B0C" w14:textId="77777777" w:rsidR="00775686" w:rsidRPr="00272112" w:rsidRDefault="00775686" w:rsidP="00152D15">
      <w:pPr>
        <w:tabs>
          <w:tab w:val="left" w:pos="851"/>
          <w:tab w:val="left" w:pos="6555"/>
        </w:tabs>
        <w:spacing w:line="240" w:lineRule="auto"/>
        <w:ind w:firstLine="567"/>
        <w:rPr>
          <w:sz w:val="28"/>
          <w:szCs w:val="28"/>
        </w:rPr>
      </w:pPr>
      <w:r w:rsidRPr="00272112">
        <w:rPr>
          <w:sz w:val="28"/>
          <w:szCs w:val="28"/>
        </w:rPr>
        <w:t xml:space="preserve">Дополнительная </w:t>
      </w:r>
      <w:r>
        <w:rPr>
          <w:sz w:val="28"/>
          <w:szCs w:val="28"/>
        </w:rPr>
        <w:t>ирригация</w:t>
      </w:r>
      <w:r w:rsidRPr="00272112">
        <w:rPr>
          <w:sz w:val="28"/>
          <w:szCs w:val="28"/>
        </w:rPr>
        <w:t xml:space="preserve"> и активация в медиальной трети канала, где чаще всего располагаются перешейки</w:t>
      </w:r>
      <w:r>
        <w:rPr>
          <w:sz w:val="28"/>
          <w:szCs w:val="28"/>
        </w:rPr>
        <w:t>.</w:t>
      </w:r>
    </w:p>
    <w:p w14:paraId="0A250E72" w14:textId="29C4E21A" w:rsidR="002D76CF" w:rsidRPr="002D76CF" w:rsidRDefault="00775686" w:rsidP="00152D15">
      <w:pPr>
        <w:tabs>
          <w:tab w:val="left" w:pos="851"/>
          <w:tab w:val="left" w:pos="6555"/>
        </w:tabs>
        <w:spacing w:line="240" w:lineRule="auto"/>
        <w:ind w:firstLine="567"/>
        <w:rPr>
          <w:sz w:val="28"/>
          <w:szCs w:val="28"/>
        </w:rPr>
      </w:pPr>
      <w:r w:rsidRPr="00EB0D7E">
        <w:rPr>
          <w:sz w:val="28"/>
          <w:szCs w:val="28"/>
        </w:rPr>
        <w:t xml:space="preserve">Для каждого типа морфологии применяется персонифицированный протокол медикаментозной обработки и </w:t>
      </w:r>
      <w:proofErr w:type="spellStart"/>
      <w:r w:rsidRPr="00EB0D7E">
        <w:rPr>
          <w:sz w:val="28"/>
          <w:szCs w:val="28"/>
        </w:rPr>
        <w:t>обтурации</w:t>
      </w:r>
      <w:proofErr w:type="spellEnd"/>
      <w:r w:rsidRPr="00EB0D7E">
        <w:rPr>
          <w:sz w:val="28"/>
          <w:szCs w:val="28"/>
        </w:rPr>
        <w:t>, направленный на достижение максимальной дезинфекции и герметичности пломбирования. В результате такого подхода достигается повышение эффективности лечения в целом, а также снижение риска рецидивов и обеспечение стойкой ремиссии у пациентов с наиболее сложной анатомией (в частности, при С-образных каналах).</w:t>
      </w:r>
    </w:p>
    <w:p w14:paraId="4C9D47EC" w14:textId="0122BD1E" w:rsidR="00E001AD" w:rsidRPr="00426FFD" w:rsidRDefault="00C84E60" w:rsidP="00152D15">
      <w:pPr>
        <w:tabs>
          <w:tab w:val="left" w:pos="851"/>
          <w:tab w:val="left" w:pos="6555"/>
        </w:tabs>
        <w:spacing w:line="240" w:lineRule="auto"/>
        <w:ind w:firstLine="567"/>
        <w:rPr>
          <w:color w:val="FF0000"/>
          <w:sz w:val="28"/>
          <w:szCs w:val="28"/>
        </w:rPr>
      </w:pPr>
      <w:r>
        <w:rPr>
          <w:sz w:val="28"/>
          <w:szCs w:val="28"/>
        </w:rPr>
        <w:t>Э</w:t>
      </w:r>
      <w:r w:rsidR="00E001AD" w:rsidRPr="00855F19">
        <w:rPr>
          <w:sz w:val="28"/>
          <w:szCs w:val="28"/>
        </w:rPr>
        <w:t xml:space="preserve">лиминация микрофлоры </w:t>
      </w:r>
      <w:r w:rsidR="00E001AD">
        <w:rPr>
          <w:sz w:val="28"/>
          <w:szCs w:val="28"/>
        </w:rPr>
        <w:t xml:space="preserve">из СКК </w:t>
      </w:r>
      <w:r w:rsidR="00E001AD" w:rsidRPr="00855F19">
        <w:rPr>
          <w:sz w:val="28"/>
          <w:szCs w:val="28"/>
        </w:rPr>
        <w:t>достига</w:t>
      </w:r>
      <w:r w:rsidR="00E001AD">
        <w:rPr>
          <w:sz w:val="28"/>
          <w:szCs w:val="28"/>
        </w:rPr>
        <w:t>лась</w:t>
      </w:r>
      <w:r w:rsidR="00E001AD" w:rsidRPr="00855F19">
        <w:rPr>
          <w:sz w:val="28"/>
          <w:szCs w:val="28"/>
        </w:rPr>
        <w:t xml:space="preserve"> путём механической обработки</w:t>
      </w:r>
      <w:r w:rsidR="00E001AD">
        <w:rPr>
          <w:sz w:val="28"/>
          <w:szCs w:val="28"/>
        </w:rPr>
        <w:t xml:space="preserve"> с помощью нового поколения системы эндодонтических файлов</w:t>
      </w:r>
      <w:r w:rsidR="00E001AD" w:rsidRPr="00855F19">
        <w:rPr>
          <w:sz w:val="28"/>
          <w:szCs w:val="28"/>
        </w:rPr>
        <w:t xml:space="preserve">, </w:t>
      </w:r>
      <w:r w:rsidR="00E001AD">
        <w:rPr>
          <w:sz w:val="28"/>
          <w:szCs w:val="28"/>
        </w:rPr>
        <w:t xml:space="preserve">ультразвуковой </w:t>
      </w:r>
      <w:r w:rsidR="00E001AD" w:rsidRPr="00855F19">
        <w:rPr>
          <w:sz w:val="28"/>
          <w:szCs w:val="28"/>
        </w:rPr>
        <w:t xml:space="preserve">ирригации </w:t>
      </w:r>
      <w:r w:rsidR="00E001AD">
        <w:rPr>
          <w:sz w:val="28"/>
          <w:szCs w:val="28"/>
        </w:rPr>
        <w:t>с расширением протокола применения а</w:t>
      </w:r>
      <w:r w:rsidR="00E001AD" w:rsidRPr="00855F19">
        <w:rPr>
          <w:sz w:val="28"/>
          <w:szCs w:val="28"/>
        </w:rPr>
        <w:t xml:space="preserve">нтисептических растворов. </w:t>
      </w:r>
    </w:p>
    <w:p w14:paraId="48DD15C1" w14:textId="365438CE" w:rsidR="00E001AD" w:rsidRPr="00D74759" w:rsidRDefault="00E001AD" w:rsidP="00152D15">
      <w:pPr>
        <w:tabs>
          <w:tab w:val="left" w:pos="851"/>
          <w:tab w:val="left" w:pos="6555"/>
        </w:tabs>
        <w:spacing w:line="240" w:lineRule="auto"/>
        <w:ind w:firstLine="567"/>
        <w:rPr>
          <w:sz w:val="28"/>
          <w:szCs w:val="28"/>
        </w:rPr>
      </w:pPr>
      <w:r w:rsidRPr="00D74759">
        <w:rPr>
          <w:sz w:val="28"/>
          <w:szCs w:val="28"/>
        </w:rPr>
        <w:t>Применение системы ротационных эндодонтических инструментов «</w:t>
      </w:r>
      <w:proofErr w:type="spellStart"/>
      <w:r w:rsidRPr="00D74759">
        <w:rPr>
          <w:sz w:val="28"/>
          <w:szCs w:val="28"/>
        </w:rPr>
        <w:t>EndoStar</w:t>
      </w:r>
      <w:proofErr w:type="spellEnd"/>
      <w:r w:rsidRPr="00D74759">
        <w:rPr>
          <w:sz w:val="28"/>
          <w:szCs w:val="28"/>
        </w:rPr>
        <w:t xml:space="preserve"> E3 Azure» обеспечивала исключительную гибкость инструментов при высокой устойчивости к поломке. Следует отметить</w:t>
      </w:r>
      <w:r w:rsidR="002414C6">
        <w:rPr>
          <w:sz w:val="28"/>
          <w:szCs w:val="28"/>
        </w:rPr>
        <w:t>,</w:t>
      </w:r>
      <w:r w:rsidRPr="00D74759">
        <w:rPr>
          <w:sz w:val="28"/>
          <w:szCs w:val="28"/>
        </w:rPr>
        <w:t xml:space="preserve"> что данная система включает в себя три набора (</w:t>
      </w:r>
      <w:r>
        <w:rPr>
          <w:sz w:val="28"/>
          <w:szCs w:val="28"/>
          <w:lang w:val="en-US"/>
        </w:rPr>
        <w:t>B</w:t>
      </w:r>
      <w:r w:rsidRPr="00D74759">
        <w:rPr>
          <w:sz w:val="28"/>
          <w:szCs w:val="28"/>
          <w:lang w:val="en-US"/>
        </w:rPr>
        <w:t>asic</w:t>
      </w:r>
      <w:r w:rsidRPr="00D74759">
        <w:rPr>
          <w:sz w:val="28"/>
          <w:szCs w:val="28"/>
        </w:rPr>
        <w:t xml:space="preserve">, </w:t>
      </w:r>
      <w:r>
        <w:rPr>
          <w:sz w:val="28"/>
          <w:szCs w:val="28"/>
          <w:lang w:val="en-US"/>
        </w:rPr>
        <w:t>S</w:t>
      </w:r>
      <w:r w:rsidRPr="00D74759">
        <w:rPr>
          <w:sz w:val="28"/>
          <w:szCs w:val="28"/>
          <w:lang w:val="en-US"/>
        </w:rPr>
        <w:t>mall</w:t>
      </w:r>
      <w:r w:rsidRPr="00D74759">
        <w:rPr>
          <w:sz w:val="28"/>
          <w:szCs w:val="28"/>
        </w:rPr>
        <w:t xml:space="preserve">, </w:t>
      </w:r>
      <w:r>
        <w:rPr>
          <w:sz w:val="28"/>
          <w:szCs w:val="28"/>
          <w:lang w:val="en-US"/>
        </w:rPr>
        <w:t>B</w:t>
      </w:r>
      <w:r w:rsidRPr="00D74759">
        <w:rPr>
          <w:sz w:val="28"/>
          <w:szCs w:val="28"/>
          <w:lang w:val="en-US"/>
        </w:rPr>
        <w:t>ig</w:t>
      </w:r>
      <w:r w:rsidRPr="00D74759">
        <w:rPr>
          <w:sz w:val="28"/>
          <w:szCs w:val="28"/>
        </w:rPr>
        <w:t xml:space="preserve">). Для эндодонтического лечения ХАП со сложной морфологии СКК мы использовали наборы </w:t>
      </w:r>
      <w:r w:rsidRPr="00D74759">
        <w:rPr>
          <w:sz w:val="28"/>
          <w:szCs w:val="28"/>
          <w:lang w:val="en-US"/>
        </w:rPr>
        <w:t>basic</w:t>
      </w:r>
      <w:r w:rsidRPr="00D74759">
        <w:rPr>
          <w:sz w:val="28"/>
          <w:szCs w:val="28"/>
        </w:rPr>
        <w:t xml:space="preserve"> </w:t>
      </w:r>
      <w:r w:rsidRPr="00D74759">
        <w:rPr>
          <w:sz w:val="28"/>
          <w:szCs w:val="28"/>
          <w:lang w:val="kk-KZ"/>
        </w:rPr>
        <w:t xml:space="preserve">и </w:t>
      </w:r>
      <w:r w:rsidRPr="00D74759">
        <w:rPr>
          <w:sz w:val="28"/>
          <w:szCs w:val="28"/>
          <w:lang w:val="en-US"/>
        </w:rPr>
        <w:t>small</w:t>
      </w:r>
      <w:r w:rsidR="00C84E60">
        <w:rPr>
          <w:sz w:val="28"/>
          <w:szCs w:val="28"/>
        </w:rPr>
        <w:t xml:space="preserve">, </w:t>
      </w:r>
      <w:r w:rsidR="00C84E60">
        <w:rPr>
          <w:sz w:val="28"/>
          <w:szCs w:val="28"/>
          <w:lang w:val="en-US"/>
        </w:rPr>
        <w:t>U</w:t>
      </w:r>
      <w:r w:rsidR="00C84E60" w:rsidRPr="00C84E60">
        <w:rPr>
          <w:sz w:val="28"/>
          <w:szCs w:val="28"/>
        </w:rPr>
        <w:t>-</w:t>
      </w:r>
      <w:r w:rsidR="00C84E60">
        <w:rPr>
          <w:sz w:val="28"/>
          <w:szCs w:val="28"/>
          <w:lang w:val="kk-KZ"/>
        </w:rPr>
        <w:t>файлы (</w:t>
      </w:r>
      <w:proofErr w:type="spellStart"/>
      <w:r w:rsidR="00C84E60">
        <w:rPr>
          <w:sz w:val="28"/>
          <w:szCs w:val="28"/>
          <w:lang w:val="kk-KZ"/>
        </w:rPr>
        <w:t>промежуточные</w:t>
      </w:r>
      <w:proofErr w:type="spellEnd"/>
      <w:r w:rsidR="00C84E60">
        <w:rPr>
          <w:sz w:val="28"/>
          <w:szCs w:val="28"/>
          <w:lang w:val="kk-KZ"/>
        </w:rPr>
        <w:t>)</w:t>
      </w:r>
      <w:r w:rsidR="00C84E60">
        <w:rPr>
          <w:sz w:val="28"/>
          <w:szCs w:val="28"/>
        </w:rPr>
        <w:t>,</w:t>
      </w:r>
      <w:r w:rsidRPr="00D74759">
        <w:rPr>
          <w:sz w:val="28"/>
          <w:szCs w:val="28"/>
        </w:rPr>
        <w:t xml:space="preserve"> </w:t>
      </w:r>
      <w:r w:rsidRPr="00D74759">
        <w:rPr>
          <w:sz w:val="28"/>
          <w:szCs w:val="28"/>
          <w:lang w:val="en-US"/>
        </w:rPr>
        <w:t>c</w:t>
      </w:r>
      <w:r w:rsidRPr="00D74759">
        <w:rPr>
          <w:sz w:val="28"/>
          <w:szCs w:val="28"/>
        </w:rPr>
        <w:t xml:space="preserve"> включением дополнительного </w:t>
      </w:r>
      <w:proofErr w:type="spellStart"/>
      <w:r w:rsidRPr="00D74759">
        <w:rPr>
          <w:sz w:val="28"/>
          <w:szCs w:val="28"/>
        </w:rPr>
        <w:t>ротационногоо</w:t>
      </w:r>
      <w:proofErr w:type="spellEnd"/>
      <w:r w:rsidRPr="00D74759">
        <w:rPr>
          <w:sz w:val="28"/>
          <w:szCs w:val="28"/>
        </w:rPr>
        <w:t xml:space="preserve"> инструмента </w:t>
      </w:r>
      <w:r w:rsidRPr="00D74759">
        <w:rPr>
          <w:sz w:val="28"/>
          <w:szCs w:val="28"/>
          <w:lang w:val="en-US"/>
        </w:rPr>
        <w:t>Easy</w:t>
      </w:r>
      <w:r w:rsidRPr="00D74759">
        <w:rPr>
          <w:sz w:val="28"/>
          <w:szCs w:val="28"/>
        </w:rPr>
        <w:t xml:space="preserve"> </w:t>
      </w:r>
      <w:r w:rsidRPr="00D74759">
        <w:rPr>
          <w:sz w:val="28"/>
          <w:szCs w:val="28"/>
          <w:lang w:val="en-US"/>
        </w:rPr>
        <w:t>Path</w:t>
      </w:r>
      <w:r w:rsidRPr="00D74759">
        <w:rPr>
          <w:sz w:val="28"/>
          <w:szCs w:val="28"/>
        </w:rPr>
        <w:t xml:space="preserve"> (прои</w:t>
      </w:r>
      <w:r w:rsidR="00E033B7">
        <w:rPr>
          <w:sz w:val="28"/>
          <w:szCs w:val="28"/>
        </w:rPr>
        <w:t>з</w:t>
      </w:r>
      <w:r w:rsidRPr="00D74759">
        <w:rPr>
          <w:sz w:val="28"/>
          <w:szCs w:val="28"/>
        </w:rPr>
        <w:t xml:space="preserve">водство компании </w:t>
      </w:r>
      <w:proofErr w:type="spellStart"/>
      <w:r>
        <w:rPr>
          <w:sz w:val="28"/>
          <w:szCs w:val="28"/>
          <w:lang w:val="en-US"/>
        </w:rPr>
        <w:t>Poldent</w:t>
      </w:r>
      <w:proofErr w:type="spellEnd"/>
      <w:r w:rsidRPr="00D74759">
        <w:rPr>
          <w:sz w:val="28"/>
          <w:szCs w:val="28"/>
        </w:rPr>
        <w:t>,</w:t>
      </w:r>
      <w:r w:rsidR="002D76CF">
        <w:rPr>
          <w:sz w:val="28"/>
          <w:szCs w:val="28"/>
          <w:lang w:val="kk-KZ"/>
        </w:rPr>
        <w:t xml:space="preserve"> </w:t>
      </w:r>
      <w:r w:rsidRPr="00D74759">
        <w:rPr>
          <w:sz w:val="28"/>
          <w:szCs w:val="28"/>
        </w:rPr>
        <w:t xml:space="preserve">Польша). Примечательно, что </w:t>
      </w:r>
      <w:proofErr w:type="gramStart"/>
      <w:r w:rsidRPr="00D74759">
        <w:rPr>
          <w:sz w:val="28"/>
          <w:szCs w:val="28"/>
        </w:rPr>
        <w:t xml:space="preserve">преимуществом  </w:t>
      </w:r>
      <w:proofErr w:type="spellStart"/>
      <w:r w:rsidRPr="00D74759">
        <w:rPr>
          <w:sz w:val="28"/>
          <w:szCs w:val="28"/>
        </w:rPr>
        <w:t>эндофайла</w:t>
      </w:r>
      <w:proofErr w:type="spellEnd"/>
      <w:proofErr w:type="gramEnd"/>
      <w:r w:rsidRPr="00D74759">
        <w:rPr>
          <w:sz w:val="28"/>
          <w:szCs w:val="28"/>
        </w:rPr>
        <w:t xml:space="preserve"> «</w:t>
      </w:r>
      <w:r w:rsidRPr="00D74759">
        <w:rPr>
          <w:sz w:val="28"/>
          <w:szCs w:val="28"/>
          <w:lang w:val="en-US"/>
        </w:rPr>
        <w:t>Easy</w:t>
      </w:r>
      <w:r w:rsidRPr="00D74759">
        <w:rPr>
          <w:sz w:val="28"/>
          <w:szCs w:val="28"/>
        </w:rPr>
        <w:t xml:space="preserve"> </w:t>
      </w:r>
      <w:r w:rsidRPr="00D74759">
        <w:rPr>
          <w:sz w:val="28"/>
          <w:szCs w:val="28"/>
          <w:lang w:val="en-US"/>
        </w:rPr>
        <w:t>Path</w:t>
      </w:r>
      <w:r w:rsidRPr="00D74759">
        <w:rPr>
          <w:sz w:val="28"/>
          <w:szCs w:val="28"/>
        </w:rPr>
        <w:t xml:space="preserve">» является его </w:t>
      </w:r>
      <w:proofErr w:type="gramStart"/>
      <w:r w:rsidRPr="00D74759">
        <w:rPr>
          <w:sz w:val="28"/>
          <w:szCs w:val="28"/>
        </w:rPr>
        <w:t>первое  проникновение</w:t>
      </w:r>
      <w:proofErr w:type="gramEnd"/>
      <w:r w:rsidRPr="00D74759">
        <w:rPr>
          <w:sz w:val="28"/>
          <w:szCs w:val="28"/>
        </w:rPr>
        <w:t xml:space="preserve"> в узкие, изогнутые корневые каналы за счет его уникальной конусности </w:t>
      </w:r>
      <w:r>
        <w:rPr>
          <w:sz w:val="28"/>
          <w:szCs w:val="28"/>
        </w:rPr>
        <w:t>№</w:t>
      </w:r>
      <w:r w:rsidRPr="00D74759">
        <w:rPr>
          <w:sz w:val="28"/>
          <w:szCs w:val="28"/>
        </w:rPr>
        <w:t xml:space="preserve">4 и </w:t>
      </w:r>
      <w:proofErr w:type="gramStart"/>
      <w:r w:rsidRPr="00D74759">
        <w:rPr>
          <w:sz w:val="28"/>
          <w:szCs w:val="28"/>
        </w:rPr>
        <w:t>промежуточного  размера</w:t>
      </w:r>
      <w:proofErr w:type="gramEnd"/>
      <w:r w:rsidRPr="00D74759">
        <w:rPr>
          <w:sz w:val="28"/>
          <w:szCs w:val="28"/>
        </w:rPr>
        <w:t xml:space="preserve"> №14.</w:t>
      </w:r>
    </w:p>
    <w:p w14:paraId="649871F7" w14:textId="77777777" w:rsidR="00E001AD" w:rsidRDefault="00E001AD" w:rsidP="00152D15">
      <w:pPr>
        <w:tabs>
          <w:tab w:val="left" w:pos="851"/>
          <w:tab w:val="left" w:pos="6555"/>
        </w:tabs>
        <w:spacing w:line="240" w:lineRule="auto"/>
        <w:ind w:firstLine="567"/>
        <w:rPr>
          <w:sz w:val="28"/>
          <w:szCs w:val="28"/>
        </w:rPr>
      </w:pPr>
      <w:r w:rsidRPr="00D74759">
        <w:rPr>
          <w:sz w:val="28"/>
          <w:szCs w:val="28"/>
        </w:rPr>
        <w:t>Более того, специальная технологии термообработки данных файлов позволяла им адаптироваться к форме даже сильно изогнутых корневых каналов под воздействием температуры тела пациента. При использовании системы «</w:t>
      </w:r>
      <w:proofErr w:type="spellStart"/>
      <w:r w:rsidRPr="00D74759">
        <w:rPr>
          <w:sz w:val="28"/>
          <w:szCs w:val="28"/>
        </w:rPr>
        <w:t>Endostar</w:t>
      </w:r>
      <w:proofErr w:type="spellEnd"/>
      <w:r w:rsidRPr="00D74759">
        <w:rPr>
          <w:sz w:val="28"/>
          <w:szCs w:val="28"/>
        </w:rPr>
        <w:t xml:space="preserve"> E3 </w:t>
      </w:r>
      <w:proofErr w:type="spellStart"/>
      <w:r w:rsidRPr="00D74759">
        <w:rPr>
          <w:sz w:val="28"/>
          <w:szCs w:val="28"/>
        </w:rPr>
        <w:t>Аzure</w:t>
      </w:r>
      <w:proofErr w:type="spellEnd"/>
      <w:r w:rsidRPr="00D74759">
        <w:rPr>
          <w:sz w:val="28"/>
          <w:szCs w:val="28"/>
        </w:rPr>
        <w:t xml:space="preserve">» требовался минимальный размер </w:t>
      </w:r>
      <w:proofErr w:type="spellStart"/>
      <w:r w:rsidRPr="00D74759">
        <w:rPr>
          <w:sz w:val="28"/>
          <w:szCs w:val="28"/>
        </w:rPr>
        <w:t>инстрyмента</w:t>
      </w:r>
      <w:proofErr w:type="spellEnd"/>
      <w:r w:rsidRPr="00D74759">
        <w:rPr>
          <w:sz w:val="28"/>
          <w:szCs w:val="28"/>
        </w:rPr>
        <w:t xml:space="preserve"> для механической обработки, позволяющий обеспечить максимальный контакт антимикробных растворов с системой корневых каналов.</w:t>
      </w:r>
      <w:r>
        <w:rPr>
          <w:sz w:val="28"/>
          <w:szCs w:val="28"/>
        </w:rPr>
        <w:t xml:space="preserve"> </w:t>
      </w:r>
    </w:p>
    <w:p w14:paraId="4758FD4D" w14:textId="167C6863" w:rsidR="00E001AD" w:rsidRDefault="00E001AD" w:rsidP="00152D15">
      <w:pPr>
        <w:tabs>
          <w:tab w:val="left" w:pos="851"/>
          <w:tab w:val="left" w:pos="6555"/>
        </w:tabs>
        <w:spacing w:line="240" w:lineRule="auto"/>
        <w:ind w:firstLine="567"/>
        <w:rPr>
          <w:sz w:val="28"/>
          <w:szCs w:val="28"/>
        </w:rPr>
      </w:pPr>
      <w:r>
        <w:rPr>
          <w:sz w:val="28"/>
          <w:szCs w:val="28"/>
        </w:rPr>
        <w:t xml:space="preserve">Для достижения положительной динамики в лечении ХАП важна не только знание анатомии корневых каналов, качественная механическая обработка, но и эффективная ирригация. Золотым стандартом для медикаментозной обработки корневых каналов </w:t>
      </w:r>
      <w:proofErr w:type="gramStart"/>
      <w:r>
        <w:rPr>
          <w:sz w:val="28"/>
          <w:szCs w:val="28"/>
        </w:rPr>
        <w:t xml:space="preserve">является  </w:t>
      </w:r>
      <w:proofErr w:type="spellStart"/>
      <w:r>
        <w:rPr>
          <w:sz w:val="28"/>
          <w:szCs w:val="28"/>
          <w:lang w:val="en-US"/>
        </w:rPr>
        <w:t>NaOCl</w:t>
      </w:r>
      <w:proofErr w:type="spellEnd"/>
      <w:proofErr w:type="gramEnd"/>
      <w:r w:rsidRPr="00BF1B1D">
        <w:rPr>
          <w:sz w:val="28"/>
          <w:szCs w:val="28"/>
        </w:rPr>
        <w:t xml:space="preserve"> </w:t>
      </w:r>
      <w:r>
        <w:rPr>
          <w:sz w:val="28"/>
          <w:szCs w:val="28"/>
        </w:rPr>
        <w:t>3</w:t>
      </w:r>
      <w:proofErr w:type="gramStart"/>
      <w:r>
        <w:rPr>
          <w:sz w:val="28"/>
          <w:szCs w:val="28"/>
        </w:rPr>
        <w:t>% ,</w:t>
      </w:r>
      <w:proofErr w:type="gramEnd"/>
      <w:r>
        <w:rPr>
          <w:sz w:val="28"/>
          <w:szCs w:val="28"/>
        </w:rPr>
        <w:t xml:space="preserve"> так как препарат обладает выраженным протеолитическим, антимикробными свойствами. </w:t>
      </w:r>
      <w:r w:rsidR="002D76CF">
        <w:rPr>
          <w:sz w:val="28"/>
          <w:szCs w:val="28"/>
          <w:lang w:val="kk-KZ"/>
        </w:rPr>
        <w:t>Как известно</w:t>
      </w:r>
      <w:r w:rsidR="002D76CF">
        <w:rPr>
          <w:sz w:val="28"/>
          <w:szCs w:val="28"/>
        </w:rPr>
        <w:t>, м</w:t>
      </w:r>
      <w:r>
        <w:rPr>
          <w:sz w:val="28"/>
          <w:szCs w:val="28"/>
        </w:rPr>
        <w:t>еханизм действия заключается в окислении белков, разрушении микробной мембраны и инактив</w:t>
      </w:r>
      <w:r w:rsidR="002D76CF">
        <w:rPr>
          <w:sz w:val="28"/>
          <w:szCs w:val="28"/>
        </w:rPr>
        <w:t>ации</w:t>
      </w:r>
      <w:r>
        <w:rPr>
          <w:sz w:val="28"/>
          <w:szCs w:val="28"/>
        </w:rPr>
        <w:t xml:space="preserve"> ферментны</w:t>
      </w:r>
      <w:r w:rsidR="002D76CF">
        <w:rPr>
          <w:sz w:val="28"/>
          <w:szCs w:val="28"/>
        </w:rPr>
        <w:t>х</w:t>
      </w:r>
      <w:r>
        <w:rPr>
          <w:sz w:val="28"/>
          <w:szCs w:val="28"/>
        </w:rPr>
        <w:t xml:space="preserve"> свойств микроорганизмов. Однако высокие концентрации гипохлорита натрия и долгое взаимодействие его с тканями </w:t>
      </w:r>
      <w:proofErr w:type="gramStart"/>
      <w:r>
        <w:rPr>
          <w:sz w:val="28"/>
          <w:szCs w:val="28"/>
        </w:rPr>
        <w:t>дентина ,</w:t>
      </w:r>
      <w:proofErr w:type="gramEnd"/>
      <w:r>
        <w:rPr>
          <w:sz w:val="28"/>
          <w:szCs w:val="28"/>
        </w:rPr>
        <w:t xml:space="preserve"> приводит к эрозии дентинных канальцев и со временем ослаблению корня</w:t>
      </w:r>
      <w:r w:rsidR="00152D15">
        <w:rPr>
          <w:sz w:val="28"/>
          <w:szCs w:val="28"/>
        </w:rPr>
        <w:t xml:space="preserve"> </w:t>
      </w:r>
      <w:r w:rsidRPr="00EC277D">
        <w:rPr>
          <w:sz w:val="28"/>
          <w:szCs w:val="28"/>
        </w:rPr>
        <w:t>[</w:t>
      </w:r>
      <w:proofErr w:type="gramStart"/>
      <w:r w:rsidR="009F725E">
        <w:rPr>
          <w:sz w:val="28"/>
          <w:szCs w:val="28"/>
        </w:rPr>
        <w:t>145</w:t>
      </w:r>
      <w:r w:rsidR="00B566F5">
        <w:rPr>
          <w:sz w:val="28"/>
          <w:szCs w:val="28"/>
        </w:rPr>
        <w:t>,р.</w:t>
      </w:r>
      <w:proofErr w:type="gramEnd"/>
      <w:r w:rsidR="00B566F5">
        <w:rPr>
          <w:sz w:val="28"/>
          <w:szCs w:val="28"/>
        </w:rPr>
        <w:t xml:space="preserve"> 191</w:t>
      </w:r>
      <w:r w:rsidRPr="00EC277D">
        <w:rPr>
          <w:sz w:val="28"/>
          <w:szCs w:val="28"/>
        </w:rPr>
        <w:t>]</w:t>
      </w:r>
      <w:r>
        <w:rPr>
          <w:sz w:val="28"/>
          <w:szCs w:val="28"/>
        </w:rPr>
        <w:t xml:space="preserve">. Кроме </w:t>
      </w:r>
      <w:proofErr w:type="gramStart"/>
      <w:r>
        <w:rPr>
          <w:sz w:val="28"/>
          <w:szCs w:val="28"/>
        </w:rPr>
        <w:t>выше сказанных</w:t>
      </w:r>
      <w:proofErr w:type="gramEnd"/>
      <w:r>
        <w:rPr>
          <w:sz w:val="28"/>
          <w:szCs w:val="28"/>
        </w:rPr>
        <w:t xml:space="preserve">, следует </w:t>
      </w:r>
      <w:proofErr w:type="spellStart"/>
      <w:proofErr w:type="gramStart"/>
      <w:r>
        <w:rPr>
          <w:sz w:val="28"/>
          <w:szCs w:val="28"/>
          <w:lang w:val="kk-KZ"/>
        </w:rPr>
        <w:t>отметить</w:t>
      </w:r>
      <w:proofErr w:type="spellEnd"/>
      <w:proofErr w:type="gramEnd"/>
      <w:r>
        <w:rPr>
          <w:sz w:val="28"/>
          <w:szCs w:val="28"/>
          <w:lang w:val="kk-KZ"/>
        </w:rPr>
        <w:t xml:space="preserve"> </w:t>
      </w:r>
      <w:r>
        <w:rPr>
          <w:sz w:val="28"/>
          <w:szCs w:val="28"/>
        </w:rPr>
        <w:t xml:space="preserve">что, </w:t>
      </w:r>
      <w:proofErr w:type="spellStart"/>
      <w:proofErr w:type="gramStart"/>
      <w:r>
        <w:rPr>
          <w:sz w:val="28"/>
          <w:szCs w:val="28"/>
          <w:lang w:val="en-US"/>
        </w:rPr>
        <w:t>NaoCl</w:t>
      </w:r>
      <w:proofErr w:type="spellEnd"/>
      <w:r>
        <w:rPr>
          <w:sz w:val="28"/>
          <w:szCs w:val="28"/>
          <w:lang w:val="kk-KZ"/>
        </w:rPr>
        <w:t xml:space="preserve"> </w:t>
      </w:r>
      <w:r>
        <w:rPr>
          <w:sz w:val="28"/>
          <w:szCs w:val="28"/>
        </w:rPr>
        <w:t xml:space="preserve"> обладает</w:t>
      </w:r>
      <w:proofErr w:type="gramEnd"/>
      <w:r>
        <w:rPr>
          <w:sz w:val="28"/>
          <w:szCs w:val="28"/>
        </w:rPr>
        <w:t xml:space="preserve"> высоким поверхностным натяжением 75 мН/м, которое ограничивает проникновение препарата в узкие дельта канальцы, коллатерали</w:t>
      </w:r>
      <w:r w:rsidR="009F725E">
        <w:rPr>
          <w:sz w:val="28"/>
          <w:szCs w:val="28"/>
        </w:rPr>
        <w:t xml:space="preserve"> </w:t>
      </w:r>
      <w:r w:rsidRPr="009F725E">
        <w:rPr>
          <w:sz w:val="28"/>
          <w:szCs w:val="28"/>
        </w:rPr>
        <w:t>[</w:t>
      </w:r>
      <w:proofErr w:type="gramStart"/>
      <w:r w:rsidR="009F725E" w:rsidRPr="009F725E">
        <w:rPr>
          <w:sz w:val="28"/>
          <w:szCs w:val="28"/>
        </w:rPr>
        <w:t>163</w:t>
      </w:r>
      <w:r w:rsidR="00B566F5">
        <w:rPr>
          <w:sz w:val="28"/>
          <w:szCs w:val="28"/>
        </w:rPr>
        <w:t>,р.</w:t>
      </w:r>
      <w:proofErr w:type="gramEnd"/>
      <w:r w:rsidR="00B566F5">
        <w:rPr>
          <w:sz w:val="28"/>
          <w:szCs w:val="28"/>
        </w:rPr>
        <w:t xml:space="preserve"> 395</w:t>
      </w:r>
      <w:r w:rsidRPr="009F725E">
        <w:rPr>
          <w:sz w:val="28"/>
          <w:szCs w:val="28"/>
        </w:rPr>
        <w:t>].</w:t>
      </w:r>
      <w:r>
        <w:rPr>
          <w:sz w:val="28"/>
          <w:szCs w:val="28"/>
        </w:rPr>
        <w:t xml:space="preserve"> </w:t>
      </w:r>
      <w:proofErr w:type="spellStart"/>
      <w:r>
        <w:rPr>
          <w:sz w:val="28"/>
          <w:szCs w:val="28"/>
          <w:lang w:val="kk-KZ"/>
        </w:rPr>
        <w:t>Для</w:t>
      </w:r>
      <w:proofErr w:type="spellEnd"/>
      <w:r>
        <w:rPr>
          <w:sz w:val="28"/>
          <w:szCs w:val="28"/>
          <w:lang w:val="kk-KZ"/>
        </w:rPr>
        <w:t xml:space="preserve"> </w:t>
      </w:r>
      <w:proofErr w:type="spellStart"/>
      <w:r>
        <w:rPr>
          <w:sz w:val="28"/>
          <w:szCs w:val="28"/>
          <w:lang w:val="kk-KZ"/>
        </w:rPr>
        <w:t>улучшения</w:t>
      </w:r>
      <w:proofErr w:type="spellEnd"/>
      <w:r>
        <w:rPr>
          <w:sz w:val="28"/>
          <w:szCs w:val="28"/>
          <w:lang w:val="kk-KZ"/>
        </w:rPr>
        <w:t xml:space="preserve"> </w:t>
      </w:r>
      <w:proofErr w:type="spellStart"/>
      <w:r>
        <w:rPr>
          <w:sz w:val="28"/>
          <w:szCs w:val="28"/>
          <w:lang w:val="kk-KZ"/>
        </w:rPr>
        <w:t>проникновения</w:t>
      </w:r>
      <w:proofErr w:type="spellEnd"/>
      <w:r>
        <w:rPr>
          <w:sz w:val="28"/>
          <w:szCs w:val="28"/>
          <w:lang w:val="kk-KZ"/>
        </w:rPr>
        <w:t xml:space="preserve">  </w:t>
      </w:r>
      <w:proofErr w:type="spellStart"/>
      <w:r>
        <w:rPr>
          <w:sz w:val="28"/>
          <w:szCs w:val="28"/>
          <w:lang w:val="en-US"/>
        </w:rPr>
        <w:t>NaoCl</w:t>
      </w:r>
      <w:proofErr w:type="spellEnd"/>
      <w:r>
        <w:rPr>
          <w:sz w:val="28"/>
          <w:szCs w:val="28"/>
        </w:rPr>
        <w:t xml:space="preserve"> производится механическая активация </w:t>
      </w:r>
      <w:r>
        <w:rPr>
          <w:sz w:val="28"/>
          <w:szCs w:val="28"/>
        </w:rPr>
        <w:lastRenderedPageBreak/>
        <w:t>препарата</w:t>
      </w:r>
      <w:r w:rsidR="009F725E">
        <w:rPr>
          <w:sz w:val="28"/>
          <w:szCs w:val="28"/>
        </w:rPr>
        <w:t xml:space="preserve"> с помощью ультразвука или </w:t>
      </w:r>
      <w:proofErr w:type="spellStart"/>
      <w:r w:rsidR="009F725E">
        <w:rPr>
          <w:sz w:val="28"/>
          <w:szCs w:val="28"/>
        </w:rPr>
        <w:t>эндоактиваторов</w:t>
      </w:r>
      <w:proofErr w:type="spellEnd"/>
      <w:r>
        <w:rPr>
          <w:sz w:val="28"/>
          <w:szCs w:val="28"/>
        </w:rPr>
        <w:t xml:space="preserve">, за счет чего </w:t>
      </w:r>
      <w:proofErr w:type="spellStart"/>
      <w:r>
        <w:rPr>
          <w:sz w:val="28"/>
          <w:szCs w:val="28"/>
          <w:lang w:val="kk-KZ"/>
        </w:rPr>
        <w:t>улучшается</w:t>
      </w:r>
      <w:proofErr w:type="spellEnd"/>
      <w:r>
        <w:rPr>
          <w:sz w:val="28"/>
          <w:szCs w:val="28"/>
          <w:lang w:val="kk-KZ"/>
        </w:rPr>
        <w:t xml:space="preserve"> </w:t>
      </w:r>
      <w:proofErr w:type="spellStart"/>
      <w:r>
        <w:rPr>
          <w:sz w:val="28"/>
          <w:szCs w:val="28"/>
          <w:lang w:val="kk-KZ"/>
        </w:rPr>
        <w:t>пенетрация</w:t>
      </w:r>
      <w:proofErr w:type="spellEnd"/>
      <w:r>
        <w:rPr>
          <w:sz w:val="28"/>
          <w:szCs w:val="28"/>
          <w:lang w:val="kk-KZ"/>
        </w:rPr>
        <w:t xml:space="preserve"> </w:t>
      </w:r>
      <w:proofErr w:type="spellStart"/>
      <w:r>
        <w:rPr>
          <w:sz w:val="28"/>
          <w:szCs w:val="28"/>
          <w:lang w:val="kk-KZ"/>
        </w:rPr>
        <w:t>раствора</w:t>
      </w:r>
      <w:proofErr w:type="spellEnd"/>
      <w:r>
        <w:rPr>
          <w:sz w:val="28"/>
          <w:szCs w:val="28"/>
          <w:lang w:val="kk-KZ"/>
        </w:rPr>
        <w:t xml:space="preserve"> в </w:t>
      </w:r>
      <w:proofErr w:type="spellStart"/>
      <w:r>
        <w:rPr>
          <w:sz w:val="28"/>
          <w:szCs w:val="28"/>
          <w:lang w:val="kk-KZ"/>
        </w:rPr>
        <w:t>дентинные</w:t>
      </w:r>
      <w:proofErr w:type="spellEnd"/>
      <w:r>
        <w:rPr>
          <w:sz w:val="28"/>
          <w:szCs w:val="28"/>
          <w:lang w:val="kk-KZ"/>
        </w:rPr>
        <w:t xml:space="preserve"> </w:t>
      </w:r>
      <w:proofErr w:type="spellStart"/>
      <w:r>
        <w:rPr>
          <w:sz w:val="28"/>
          <w:szCs w:val="28"/>
          <w:lang w:val="kk-KZ"/>
        </w:rPr>
        <w:t>канальцы</w:t>
      </w:r>
      <w:proofErr w:type="spellEnd"/>
      <w:r>
        <w:rPr>
          <w:sz w:val="28"/>
          <w:szCs w:val="28"/>
        </w:rPr>
        <w:t xml:space="preserve">, происходит разрушение биопленки,  увеличивается время медикаментозной обработки. </w:t>
      </w:r>
    </w:p>
    <w:p w14:paraId="3BFA5461" w14:textId="46050BD4" w:rsidR="00E001AD" w:rsidRDefault="00E001AD" w:rsidP="00152D15">
      <w:pPr>
        <w:tabs>
          <w:tab w:val="left" w:pos="851"/>
          <w:tab w:val="left" w:pos="6555"/>
        </w:tabs>
        <w:spacing w:line="240" w:lineRule="auto"/>
        <w:ind w:firstLine="567"/>
        <w:rPr>
          <w:sz w:val="28"/>
          <w:szCs w:val="28"/>
        </w:rPr>
      </w:pPr>
      <w:r>
        <w:rPr>
          <w:sz w:val="28"/>
          <w:szCs w:val="28"/>
        </w:rPr>
        <w:t xml:space="preserve">С целью усиления антисептического и противовоспалительного эффекта, в нашем исследовании в основной группе был применен </w:t>
      </w:r>
      <w:proofErr w:type="spellStart"/>
      <w:r>
        <w:rPr>
          <w:sz w:val="28"/>
          <w:szCs w:val="28"/>
          <w:lang w:val="en-US"/>
        </w:rPr>
        <w:t>NaoCl</w:t>
      </w:r>
      <w:proofErr w:type="spellEnd"/>
      <w:r>
        <w:rPr>
          <w:sz w:val="28"/>
          <w:szCs w:val="28"/>
        </w:rPr>
        <w:t xml:space="preserve"> 3% с </w:t>
      </w:r>
      <w:proofErr w:type="spellStart"/>
      <w:r>
        <w:rPr>
          <w:sz w:val="28"/>
          <w:szCs w:val="28"/>
        </w:rPr>
        <w:t>ультразвукой</w:t>
      </w:r>
      <w:proofErr w:type="spellEnd"/>
      <w:r>
        <w:rPr>
          <w:sz w:val="28"/>
          <w:szCs w:val="28"/>
        </w:rPr>
        <w:t xml:space="preserve"> </w:t>
      </w:r>
      <w:proofErr w:type="gramStart"/>
      <w:r>
        <w:rPr>
          <w:sz w:val="28"/>
          <w:szCs w:val="28"/>
        </w:rPr>
        <w:t>активацией</w:t>
      </w:r>
      <w:proofErr w:type="gramEnd"/>
      <w:r>
        <w:rPr>
          <w:sz w:val="28"/>
          <w:szCs w:val="28"/>
        </w:rPr>
        <w:t xml:space="preserve"> и финальная ирригация</w:t>
      </w:r>
      <w:r w:rsidR="009F725E">
        <w:rPr>
          <w:sz w:val="28"/>
          <w:szCs w:val="28"/>
        </w:rPr>
        <w:t xml:space="preserve"> была произведена</w:t>
      </w:r>
      <w:r>
        <w:rPr>
          <w:sz w:val="28"/>
          <w:szCs w:val="28"/>
        </w:rPr>
        <w:t xml:space="preserve"> с препаратом «</w:t>
      </w:r>
      <w:proofErr w:type="spellStart"/>
      <w:r>
        <w:rPr>
          <w:sz w:val="28"/>
          <w:szCs w:val="28"/>
        </w:rPr>
        <w:t>ротокан</w:t>
      </w:r>
      <w:proofErr w:type="spellEnd"/>
      <w:r>
        <w:rPr>
          <w:sz w:val="28"/>
          <w:szCs w:val="28"/>
        </w:rPr>
        <w:t>». «</w:t>
      </w:r>
      <w:proofErr w:type="spellStart"/>
      <w:r>
        <w:rPr>
          <w:sz w:val="28"/>
          <w:szCs w:val="28"/>
        </w:rPr>
        <w:t>Ротокан</w:t>
      </w:r>
      <w:proofErr w:type="spellEnd"/>
      <w:r>
        <w:rPr>
          <w:sz w:val="28"/>
          <w:szCs w:val="28"/>
        </w:rPr>
        <w:t>» отечественный препарат на водно-спиртовой основе, содержит экстракт календулы, ромашки и тысяч</w:t>
      </w:r>
      <w:r w:rsidR="00E033B7">
        <w:rPr>
          <w:sz w:val="28"/>
          <w:szCs w:val="28"/>
        </w:rPr>
        <w:t>е</w:t>
      </w:r>
      <w:r>
        <w:rPr>
          <w:sz w:val="28"/>
          <w:szCs w:val="28"/>
        </w:rPr>
        <w:t>л</w:t>
      </w:r>
      <w:r w:rsidR="00E033B7">
        <w:rPr>
          <w:sz w:val="28"/>
          <w:szCs w:val="28"/>
        </w:rPr>
        <w:t>ист</w:t>
      </w:r>
      <w:r>
        <w:rPr>
          <w:sz w:val="28"/>
          <w:szCs w:val="28"/>
        </w:rPr>
        <w:t>ника. Антимикробное действие обусловлено наличием органических кислот, флавоноид</w:t>
      </w:r>
      <w:r w:rsidR="002414C6">
        <w:rPr>
          <w:sz w:val="28"/>
          <w:szCs w:val="28"/>
        </w:rPr>
        <w:t>ов</w:t>
      </w:r>
      <w:r>
        <w:rPr>
          <w:sz w:val="28"/>
          <w:szCs w:val="28"/>
        </w:rPr>
        <w:t xml:space="preserve"> и эфирных масел. Оказывает фунгицидное и бактериостатическое действие, стимулирует репаративные процессы и ангиогенез, что снижает воспалительный процесс. «</w:t>
      </w:r>
      <w:proofErr w:type="spellStart"/>
      <w:r>
        <w:rPr>
          <w:sz w:val="28"/>
          <w:szCs w:val="28"/>
        </w:rPr>
        <w:t>Ротокан</w:t>
      </w:r>
      <w:proofErr w:type="spellEnd"/>
      <w:r>
        <w:rPr>
          <w:sz w:val="28"/>
          <w:szCs w:val="28"/>
        </w:rPr>
        <w:t>» за счет содержания эфирных масел и спиртовой фазы обладает низким поверхностным натяжением</w:t>
      </w:r>
      <w:r w:rsidR="00E8183D">
        <w:rPr>
          <w:sz w:val="28"/>
          <w:szCs w:val="28"/>
        </w:rPr>
        <w:t xml:space="preserve"> </w:t>
      </w:r>
      <w:r w:rsidR="009F725E" w:rsidRPr="009F725E">
        <w:rPr>
          <w:sz w:val="28"/>
          <w:szCs w:val="28"/>
        </w:rPr>
        <w:t>[213]</w:t>
      </w:r>
      <w:r>
        <w:rPr>
          <w:sz w:val="28"/>
          <w:szCs w:val="28"/>
        </w:rPr>
        <w:t>.</w:t>
      </w:r>
      <w:r w:rsidR="00B566F5">
        <w:rPr>
          <w:sz w:val="28"/>
          <w:szCs w:val="28"/>
        </w:rPr>
        <w:t xml:space="preserve"> </w:t>
      </w:r>
      <w:r>
        <w:rPr>
          <w:sz w:val="28"/>
          <w:szCs w:val="28"/>
        </w:rPr>
        <w:t>Это способствует более глубокое проникновение препарата в дентинные канальцы и эффективной щадящ</w:t>
      </w:r>
      <w:r w:rsidR="002414C6">
        <w:rPr>
          <w:sz w:val="28"/>
          <w:szCs w:val="28"/>
        </w:rPr>
        <w:t>е</w:t>
      </w:r>
      <w:r>
        <w:rPr>
          <w:sz w:val="28"/>
          <w:szCs w:val="28"/>
        </w:rPr>
        <w:t>й ирригации корневого канала.</w:t>
      </w:r>
    </w:p>
    <w:p w14:paraId="6BF108FB" w14:textId="77777777" w:rsidR="00435BA5" w:rsidRDefault="00435BA5" w:rsidP="00152D15">
      <w:pPr>
        <w:tabs>
          <w:tab w:val="left" w:pos="851"/>
          <w:tab w:val="left" w:pos="6555"/>
        </w:tabs>
        <w:spacing w:line="240" w:lineRule="auto"/>
        <w:ind w:firstLine="567"/>
        <w:rPr>
          <w:sz w:val="28"/>
          <w:szCs w:val="28"/>
        </w:rPr>
      </w:pPr>
    </w:p>
    <w:p w14:paraId="48BCB8DD" w14:textId="77777777" w:rsidR="00435BA5" w:rsidRDefault="00435BA5" w:rsidP="00435BA5">
      <w:pPr>
        <w:tabs>
          <w:tab w:val="left" w:pos="851"/>
          <w:tab w:val="left" w:pos="6555"/>
        </w:tabs>
        <w:spacing w:line="240" w:lineRule="auto"/>
        <w:jc w:val="center"/>
        <w:rPr>
          <w:b/>
          <w:bCs/>
          <w:sz w:val="28"/>
          <w:szCs w:val="28"/>
          <w:highlight w:val="red"/>
        </w:rPr>
      </w:pPr>
      <w:r>
        <w:rPr>
          <w:b/>
          <w:bCs/>
          <w:sz w:val="28"/>
          <w:szCs w:val="28"/>
          <w:highlight w:val="red"/>
        </w:rPr>
        <w:br w:type="page"/>
      </w:r>
    </w:p>
    <w:p w14:paraId="056FB3F8" w14:textId="1D8314AB" w:rsidR="00435BA5" w:rsidRPr="00806765" w:rsidRDefault="00435BA5" w:rsidP="00435BA5">
      <w:pPr>
        <w:tabs>
          <w:tab w:val="left" w:pos="851"/>
          <w:tab w:val="left" w:pos="6555"/>
        </w:tabs>
        <w:spacing w:line="240" w:lineRule="auto"/>
        <w:jc w:val="center"/>
        <w:rPr>
          <w:b/>
          <w:bCs/>
          <w:color w:val="000000" w:themeColor="text1"/>
          <w:sz w:val="28"/>
          <w:szCs w:val="28"/>
        </w:rPr>
      </w:pPr>
      <w:r w:rsidRPr="00806765">
        <w:rPr>
          <w:b/>
          <w:bCs/>
          <w:color w:val="000000" w:themeColor="text1"/>
          <w:sz w:val="28"/>
          <w:szCs w:val="28"/>
        </w:rPr>
        <w:lastRenderedPageBreak/>
        <w:t>ЗАКЛЮЧЕНИЕ</w:t>
      </w:r>
    </w:p>
    <w:p w14:paraId="2AB4BB8F" w14:textId="77777777" w:rsidR="00435BA5" w:rsidRDefault="00435BA5" w:rsidP="00152D15">
      <w:pPr>
        <w:tabs>
          <w:tab w:val="left" w:pos="851"/>
          <w:tab w:val="left" w:pos="6555"/>
        </w:tabs>
        <w:spacing w:line="240" w:lineRule="auto"/>
        <w:ind w:firstLine="567"/>
        <w:rPr>
          <w:sz w:val="28"/>
          <w:szCs w:val="28"/>
        </w:rPr>
      </w:pPr>
    </w:p>
    <w:p w14:paraId="5581CDCC" w14:textId="0395AACE" w:rsidR="00C04752" w:rsidRPr="00C04752" w:rsidRDefault="00C04752" w:rsidP="00152D15">
      <w:pPr>
        <w:tabs>
          <w:tab w:val="left" w:pos="851"/>
          <w:tab w:val="left" w:pos="6555"/>
        </w:tabs>
        <w:spacing w:line="240" w:lineRule="auto"/>
        <w:ind w:firstLine="567"/>
        <w:rPr>
          <w:sz w:val="28"/>
          <w:szCs w:val="28"/>
        </w:rPr>
      </w:pPr>
      <w:r>
        <w:rPr>
          <w:sz w:val="28"/>
          <w:szCs w:val="28"/>
        </w:rPr>
        <w:t>Р</w:t>
      </w:r>
      <w:r w:rsidRPr="00C04752">
        <w:rPr>
          <w:sz w:val="28"/>
          <w:szCs w:val="28"/>
        </w:rPr>
        <w:t xml:space="preserve">езультаты проведённого </w:t>
      </w:r>
      <w:r>
        <w:rPr>
          <w:sz w:val="28"/>
          <w:szCs w:val="28"/>
        </w:rPr>
        <w:t xml:space="preserve">экспериментального </w:t>
      </w:r>
      <w:r w:rsidRPr="00C04752">
        <w:rPr>
          <w:sz w:val="28"/>
          <w:szCs w:val="28"/>
        </w:rPr>
        <w:t xml:space="preserve">исследования </w:t>
      </w:r>
      <w:r>
        <w:rPr>
          <w:sz w:val="28"/>
          <w:szCs w:val="28"/>
        </w:rPr>
        <w:t xml:space="preserve">с помощью СЭМ </w:t>
      </w:r>
      <w:r w:rsidRPr="00C04752">
        <w:rPr>
          <w:sz w:val="28"/>
          <w:szCs w:val="28"/>
        </w:rPr>
        <w:t>показали, что эффективность удаления смазанного слоя и подавления микрофлоры системы корневых каналов напрямую зависит от выбранного протокола</w:t>
      </w:r>
      <w:r>
        <w:rPr>
          <w:sz w:val="28"/>
          <w:szCs w:val="28"/>
        </w:rPr>
        <w:t xml:space="preserve"> </w:t>
      </w:r>
      <w:r w:rsidR="00E033B7" w:rsidRPr="00E033B7">
        <w:rPr>
          <w:sz w:val="28"/>
          <w:szCs w:val="28"/>
        </w:rPr>
        <w:t>ирригац</w:t>
      </w:r>
      <w:r w:rsidR="00E033B7">
        <w:rPr>
          <w:sz w:val="28"/>
          <w:szCs w:val="28"/>
        </w:rPr>
        <w:t xml:space="preserve">ии </w:t>
      </w:r>
      <w:r w:rsidRPr="00C04752">
        <w:rPr>
          <w:sz w:val="28"/>
          <w:szCs w:val="28"/>
        </w:rPr>
        <w:t xml:space="preserve">и выбор </w:t>
      </w:r>
      <w:proofErr w:type="spellStart"/>
      <w:r w:rsidRPr="00C04752">
        <w:rPr>
          <w:sz w:val="28"/>
          <w:szCs w:val="28"/>
        </w:rPr>
        <w:t>ирриганта</w:t>
      </w:r>
      <w:proofErr w:type="spellEnd"/>
      <w:r w:rsidRPr="00C04752">
        <w:rPr>
          <w:sz w:val="28"/>
          <w:szCs w:val="28"/>
        </w:rPr>
        <w:t xml:space="preserve"> оказывает решающее влияние на исход лечения.</w:t>
      </w:r>
    </w:p>
    <w:p w14:paraId="56EB06A3" w14:textId="1BDAB863" w:rsidR="00C04752" w:rsidRPr="00C04752" w:rsidRDefault="00C04752" w:rsidP="00152D15">
      <w:pPr>
        <w:tabs>
          <w:tab w:val="left" w:pos="851"/>
          <w:tab w:val="left" w:pos="6555"/>
        </w:tabs>
        <w:spacing w:line="240" w:lineRule="auto"/>
        <w:ind w:firstLine="567"/>
        <w:rPr>
          <w:sz w:val="28"/>
          <w:szCs w:val="28"/>
        </w:rPr>
      </w:pPr>
      <w:r w:rsidRPr="00C04752">
        <w:rPr>
          <w:sz w:val="28"/>
          <w:szCs w:val="28"/>
        </w:rPr>
        <w:t xml:space="preserve">В первой группе (3% </w:t>
      </w:r>
      <w:proofErr w:type="spellStart"/>
      <w:r w:rsidRPr="00C04752">
        <w:rPr>
          <w:sz w:val="28"/>
          <w:szCs w:val="28"/>
        </w:rPr>
        <w:t>NaOCl</w:t>
      </w:r>
      <w:proofErr w:type="spellEnd"/>
      <w:r w:rsidRPr="00C04752">
        <w:rPr>
          <w:sz w:val="28"/>
          <w:szCs w:val="28"/>
        </w:rPr>
        <w:t xml:space="preserve"> + 17% ЭДТА, ультразвуковая активация) СЭМ-исследование показало </w:t>
      </w:r>
      <w:r w:rsidR="008326CC">
        <w:rPr>
          <w:sz w:val="28"/>
          <w:szCs w:val="28"/>
        </w:rPr>
        <w:t>отсутствие</w:t>
      </w:r>
      <w:r w:rsidRPr="00C04752">
        <w:rPr>
          <w:sz w:val="28"/>
          <w:szCs w:val="28"/>
        </w:rPr>
        <w:t xml:space="preserve"> смазанного слоя и открытие устьев дентинных канальцев. Этот результат подтверждает высокую эффективность стандартного протокола, применяемого в эндодонтической практике. Однако на отдельных участках сохранялись органические отложения, что свидетельствует о неполно</w:t>
      </w:r>
      <w:r w:rsidR="00E033B7">
        <w:rPr>
          <w:sz w:val="28"/>
          <w:szCs w:val="28"/>
        </w:rPr>
        <w:t>м их устранении</w:t>
      </w:r>
      <w:r w:rsidRPr="00C04752">
        <w:rPr>
          <w:sz w:val="28"/>
          <w:szCs w:val="28"/>
        </w:rPr>
        <w:t xml:space="preserve"> и потенциальном риске сохранения микрофлоры.</w:t>
      </w:r>
    </w:p>
    <w:p w14:paraId="116A7EF3" w14:textId="43AD4B55" w:rsidR="00C04752" w:rsidRPr="00C04752" w:rsidRDefault="00C04752" w:rsidP="00152D15">
      <w:pPr>
        <w:tabs>
          <w:tab w:val="left" w:pos="851"/>
          <w:tab w:val="left" w:pos="6555"/>
        </w:tabs>
        <w:spacing w:line="240" w:lineRule="auto"/>
        <w:ind w:firstLine="567"/>
        <w:rPr>
          <w:sz w:val="28"/>
          <w:szCs w:val="28"/>
        </w:rPr>
      </w:pPr>
      <w:r w:rsidRPr="00C04752">
        <w:rPr>
          <w:sz w:val="28"/>
          <w:szCs w:val="28"/>
        </w:rPr>
        <w:t xml:space="preserve">Во второй группе (3% </w:t>
      </w:r>
      <w:proofErr w:type="spellStart"/>
      <w:r w:rsidRPr="00C04752">
        <w:rPr>
          <w:sz w:val="28"/>
          <w:szCs w:val="28"/>
        </w:rPr>
        <w:t>NaOCl</w:t>
      </w:r>
      <w:proofErr w:type="spellEnd"/>
      <w:r w:rsidRPr="00C04752">
        <w:rPr>
          <w:sz w:val="28"/>
          <w:szCs w:val="28"/>
        </w:rPr>
        <w:t xml:space="preserve"> + ультразвуковая активация + финальная ирригация </w:t>
      </w:r>
      <w:proofErr w:type="spellStart"/>
      <w:r w:rsidRPr="00C04752">
        <w:rPr>
          <w:sz w:val="28"/>
          <w:szCs w:val="28"/>
        </w:rPr>
        <w:t>Ротоканом</w:t>
      </w:r>
      <w:proofErr w:type="spellEnd"/>
      <w:r w:rsidRPr="00C04752">
        <w:rPr>
          <w:sz w:val="28"/>
          <w:szCs w:val="28"/>
        </w:rPr>
        <w:t>) был достигнут более выраженный результат</w:t>
      </w:r>
      <w:r w:rsidR="008326CC">
        <w:rPr>
          <w:sz w:val="28"/>
          <w:szCs w:val="28"/>
        </w:rPr>
        <w:t>,</w:t>
      </w:r>
      <w:r w:rsidRPr="00C04752">
        <w:rPr>
          <w:sz w:val="28"/>
          <w:szCs w:val="28"/>
        </w:rPr>
        <w:t xml:space="preserve"> практически полное удаление смазанного слоя и чёткая визуализация устьев дентинных канальцев</w:t>
      </w:r>
      <w:r w:rsidR="008326CC">
        <w:rPr>
          <w:sz w:val="28"/>
          <w:szCs w:val="28"/>
        </w:rPr>
        <w:t xml:space="preserve"> </w:t>
      </w:r>
      <w:r w:rsidR="00950396">
        <w:rPr>
          <w:sz w:val="28"/>
          <w:szCs w:val="28"/>
        </w:rPr>
        <w:t xml:space="preserve">(рисунок </w:t>
      </w:r>
      <w:r w:rsidR="008326CC">
        <w:rPr>
          <w:sz w:val="28"/>
          <w:szCs w:val="28"/>
        </w:rPr>
        <w:t>34)</w:t>
      </w:r>
      <w:r w:rsidRPr="00C04752">
        <w:rPr>
          <w:sz w:val="28"/>
          <w:szCs w:val="28"/>
        </w:rPr>
        <w:t>. Данный эффект можно объяснить комплексом фитонцидов и биологически активных веществ, входящих в состав препарата, усиливающих действие гипохлорита натрия.</w:t>
      </w:r>
    </w:p>
    <w:p w14:paraId="3D94DAB0" w14:textId="7BBE101D" w:rsidR="00C04752" w:rsidRPr="00C04752" w:rsidRDefault="00C04752" w:rsidP="00152D15">
      <w:pPr>
        <w:tabs>
          <w:tab w:val="left" w:pos="851"/>
          <w:tab w:val="left" w:pos="6555"/>
        </w:tabs>
        <w:spacing w:line="240" w:lineRule="auto"/>
        <w:ind w:firstLine="567"/>
        <w:rPr>
          <w:sz w:val="28"/>
          <w:szCs w:val="28"/>
        </w:rPr>
      </w:pPr>
      <w:r w:rsidRPr="00C04752">
        <w:rPr>
          <w:sz w:val="28"/>
          <w:szCs w:val="28"/>
        </w:rPr>
        <w:t>Третья группа (физиологический раствор) продемонстрировала наименьшую эффективность. По данным СЭМ, дентинная поверхность оставалась закрытой смазанным слоем, устья канальцев были закупорены, что подтверждает отсутствие очищающего эффекта</w:t>
      </w:r>
      <w:r w:rsidR="008326CC">
        <w:rPr>
          <w:sz w:val="28"/>
          <w:szCs w:val="28"/>
        </w:rPr>
        <w:t xml:space="preserve"> и свидетельствует о том, что очень важно проводить тщательную медикаментозную обработку корневого канала.</w:t>
      </w:r>
    </w:p>
    <w:p w14:paraId="12966470" w14:textId="02BF760D" w:rsidR="00C04752" w:rsidRPr="00C04752" w:rsidRDefault="00C04752" w:rsidP="00152D15">
      <w:pPr>
        <w:tabs>
          <w:tab w:val="left" w:pos="851"/>
          <w:tab w:val="left" w:pos="6555"/>
        </w:tabs>
        <w:spacing w:line="240" w:lineRule="auto"/>
        <w:ind w:firstLine="567"/>
        <w:rPr>
          <w:sz w:val="28"/>
          <w:szCs w:val="28"/>
        </w:rPr>
      </w:pPr>
      <w:r w:rsidRPr="00C04752">
        <w:rPr>
          <w:sz w:val="28"/>
          <w:szCs w:val="28"/>
        </w:rPr>
        <w:t>Четвёртая группа (</w:t>
      </w:r>
      <w:proofErr w:type="spellStart"/>
      <w:r w:rsidR="008326CC">
        <w:rPr>
          <w:sz w:val="28"/>
          <w:szCs w:val="28"/>
        </w:rPr>
        <w:t>р</w:t>
      </w:r>
      <w:r w:rsidRPr="00C04752">
        <w:rPr>
          <w:sz w:val="28"/>
          <w:szCs w:val="28"/>
        </w:rPr>
        <w:t>отокан</w:t>
      </w:r>
      <w:proofErr w:type="spellEnd"/>
      <w:r w:rsidRPr="00C04752">
        <w:rPr>
          <w:sz w:val="28"/>
          <w:szCs w:val="28"/>
        </w:rPr>
        <w:t xml:space="preserve"> без активации) показала промежуточные результаты. СЭМ-анализ выявил частичное очищение и умеренное открытие дентинных канальцев, однако эффект был менее выражен, чем в</w:t>
      </w:r>
      <w:r w:rsidR="008326CC">
        <w:rPr>
          <w:sz w:val="28"/>
          <w:szCs w:val="28"/>
        </w:rPr>
        <w:t>о второй группе.</w:t>
      </w:r>
      <w:r w:rsidRPr="00C04752">
        <w:rPr>
          <w:sz w:val="28"/>
          <w:szCs w:val="28"/>
        </w:rPr>
        <w:t xml:space="preserve"> </w:t>
      </w:r>
      <w:r w:rsidR="008326CC">
        <w:rPr>
          <w:sz w:val="28"/>
          <w:szCs w:val="28"/>
        </w:rPr>
        <w:t xml:space="preserve">Следовательно, </w:t>
      </w:r>
      <w:proofErr w:type="spellStart"/>
      <w:r w:rsidR="008326CC">
        <w:rPr>
          <w:sz w:val="28"/>
          <w:szCs w:val="28"/>
        </w:rPr>
        <w:t>р</w:t>
      </w:r>
      <w:r w:rsidRPr="00C04752">
        <w:rPr>
          <w:sz w:val="28"/>
          <w:szCs w:val="28"/>
        </w:rPr>
        <w:t>отокан</w:t>
      </w:r>
      <w:proofErr w:type="spellEnd"/>
      <w:r w:rsidRPr="00C04752">
        <w:rPr>
          <w:sz w:val="28"/>
          <w:szCs w:val="28"/>
        </w:rPr>
        <w:t xml:space="preserve"> в качестве единственного </w:t>
      </w:r>
      <w:proofErr w:type="spellStart"/>
      <w:r w:rsidRPr="00C04752">
        <w:rPr>
          <w:sz w:val="28"/>
          <w:szCs w:val="28"/>
        </w:rPr>
        <w:t>ирриганта</w:t>
      </w:r>
      <w:proofErr w:type="spellEnd"/>
      <w:r w:rsidRPr="00C04752">
        <w:rPr>
          <w:sz w:val="28"/>
          <w:szCs w:val="28"/>
        </w:rPr>
        <w:t xml:space="preserve"> уступает по эффективности гипохлориту натрия, но при комбинированном протоколе потенциал препарата раскрывается в большей степени.</w:t>
      </w:r>
    </w:p>
    <w:p w14:paraId="11058DD7" w14:textId="68A2BFD0" w:rsidR="00C04752" w:rsidRPr="00C04752" w:rsidRDefault="00C04752" w:rsidP="00152D15">
      <w:pPr>
        <w:tabs>
          <w:tab w:val="left" w:pos="851"/>
          <w:tab w:val="left" w:pos="6555"/>
        </w:tabs>
        <w:spacing w:line="240" w:lineRule="auto"/>
        <w:ind w:firstLine="567"/>
        <w:rPr>
          <w:sz w:val="28"/>
          <w:szCs w:val="28"/>
        </w:rPr>
      </w:pPr>
      <w:r w:rsidRPr="00C04752">
        <w:rPr>
          <w:sz w:val="28"/>
          <w:szCs w:val="28"/>
        </w:rPr>
        <w:t xml:space="preserve">Полученные результаты соответствуют данным, представленным в ряде исследований, где подчеркивается, что гипохлорит натрия остаётся «золотым стандартом» в </w:t>
      </w:r>
      <w:proofErr w:type="spellStart"/>
      <w:r w:rsidRPr="00C04752">
        <w:rPr>
          <w:sz w:val="28"/>
          <w:szCs w:val="28"/>
        </w:rPr>
        <w:t>эндодонтии</w:t>
      </w:r>
      <w:proofErr w:type="spellEnd"/>
      <w:r w:rsidRPr="00C04752">
        <w:rPr>
          <w:sz w:val="28"/>
          <w:szCs w:val="28"/>
        </w:rPr>
        <w:t>, обеспечивая растворение органических тканей и выраженное антимикробное действие</w:t>
      </w:r>
      <w:r w:rsidR="00B566F5">
        <w:rPr>
          <w:sz w:val="28"/>
          <w:szCs w:val="28"/>
        </w:rPr>
        <w:t xml:space="preserve"> </w:t>
      </w:r>
      <w:r w:rsidR="004C7F89" w:rsidRPr="004C7F89">
        <w:rPr>
          <w:sz w:val="28"/>
          <w:szCs w:val="28"/>
        </w:rPr>
        <w:t>[214]</w:t>
      </w:r>
      <w:r w:rsidRPr="00C04752">
        <w:rPr>
          <w:sz w:val="28"/>
          <w:szCs w:val="28"/>
        </w:rPr>
        <w:t xml:space="preserve">. В то же время его недостатком является цитотоксичность и возможное повреждающее действие на </w:t>
      </w:r>
      <w:proofErr w:type="spellStart"/>
      <w:r w:rsidRPr="00C04752">
        <w:rPr>
          <w:sz w:val="28"/>
          <w:szCs w:val="28"/>
        </w:rPr>
        <w:t>периапикальные</w:t>
      </w:r>
      <w:proofErr w:type="spellEnd"/>
      <w:r w:rsidRPr="00C04752">
        <w:rPr>
          <w:sz w:val="28"/>
          <w:szCs w:val="28"/>
        </w:rPr>
        <w:t xml:space="preserve"> ткани </w:t>
      </w:r>
      <w:r w:rsidR="0039741B">
        <w:rPr>
          <w:sz w:val="28"/>
          <w:szCs w:val="28"/>
        </w:rPr>
        <w:t>[</w:t>
      </w:r>
      <w:proofErr w:type="gramStart"/>
      <w:r w:rsidR="0039741B">
        <w:rPr>
          <w:sz w:val="28"/>
          <w:szCs w:val="28"/>
        </w:rPr>
        <w:t>179</w:t>
      </w:r>
      <w:r w:rsidR="00B566F5">
        <w:rPr>
          <w:sz w:val="28"/>
          <w:szCs w:val="28"/>
        </w:rPr>
        <w:t>,р.</w:t>
      </w:r>
      <w:proofErr w:type="gramEnd"/>
      <w:r w:rsidR="00B566F5">
        <w:rPr>
          <w:sz w:val="28"/>
          <w:szCs w:val="28"/>
        </w:rPr>
        <w:t xml:space="preserve"> 213</w:t>
      </w:r>
      <w:r w:rsidR="0039741B">
        <w:rPr>
          <w:sz w:val="28"/>
          <w:szCs w:val="28"/>
        </w:rPr>
        <w:t>]</w:t>
      </w:r>
      <w:r w:rsidRPr="00C04752">
        <w:rPr>
          <w:sz w:val="28"/>
          <w:szCs w:val="28"/>
        </w:rPr>
        <w:t>.</w:t>
      </w:r>
    </w:p>
    <w:p w14:paraId="1D1F1A9E" w14:textId="082AA3CB" w:rsidR="00C04752" w:rsidRPr="00C04752" w:rsidRDefault="00C04752" w:rsidP="00152D15">
      <w:pPr>
        <w:tabs>
          <w:tab w:val="left" w:pos="851"/>
          <w:tab w:val="left" w:pos="6555"/>
        </w:tabs>
        <w:spacing w:line="240" w:lineRule="auto"/>
        <w:ind w:firstLine="567"/>
        <w:rPr>
          <w:sz w:val="28"/>
          <w:szCs w:val="28"/>
        </w:rPr>
      </w:pPr>
      <w:r w:rsidRPr="00C04752">
        <w:rPr>
          <w:sz w:val="28"/>
          <w:szCs w:val="28"/>
        </w:rPr>
        <w:t xml:space="preserve">Использование ЭДТА в комбинации с </w:t>
      </w:r>
      <w:proofErr w:type="spellStart"/>
      <w:r w:rsidRPr="00C04752">
        <w:rPr>
          <w:sz w:val="28"/>
          <w:szCs w:val="28"/>
        </w:rPr>
        <w:t>NaOCl</w:t>
      </w:r>
      <w:proofErr w:type="spellEnd"/>
      <w:r w:rsidRPr="00C04752">
        <w:rPr>
          <w:sz w:val="28"/>
          <w:szCs w:val="28"/>
        </w:rPr>
        <w:t xml:space="preserve">, как показано в исследованиях </w:t>
      </w:r>
      <w:proofErr w:type="spellStart"/>
      <w:r w:rsidRPr="00C04752">
        <w:rPr>
          <w:sz w:val="28"/>
          <w:szCs w:val="28"/>
        </w:rPr>
        <w:t>Torabinejad</w:t>
      </w:r>
      <w:proofErr w:type="spellEnd"/>
      <w:r w:rsidRPr="00C04752">
        <w:rPr>
          <w:sz w:val="28"/>
          <w:szCs w:val="28"/>
        </w:rPr>
        <w:t xml:space="preserve"> </w:t>
      </w:r>
      <w:proofErr w:type="spellStart"/>
      <w:r w:rsidRPr="00C04752">
        <w:rPr>
          <w:sz w:val="28"/>
          <w:szCs w:val="28"/>
        </w:rPr>
        <w:t>et</w:t>
      </w:r>
      <w:proofErr w:type="spellEnd"/>
      <w:r w:rsidRPr="00C04752">
        <w:rPr>
          <w:sz w:val="28"/>
          <w:szCs w:val="28"/>
        </w:rPr>
        <w:t xml:space="preserve"> </w:t>
      </w:r>
      <w:proofErr w:type="spellStart"/>
      <w:r w:rsidRPr="00C04752">
        <w:rPr>
          <w:sz w:val="28"/>
          <w:szCs w:val="28"/>
        </w:rPr>
        <w:t>al</w:t>
      </w:r>
      <w:proofErr w:type="spellEnd"/>
      <w:r w:rsidRPr="00C04752">
        <w:rPr>
          <w:sz w:val="28"/>
          <w:szCs w:val="28"/>
        </w:rPr>
        <w:t>.</w:t>
      </w:r>
      <w:r w:rsidR="00B566F5">
        <w:rPr>
          <w:sz w:val="28"/>
          <w:szCs w:val="28"/>
        </w:rPr>
        <w:t xml:space="preserve"> </w:t>
      </w:r>
      <w:r w:rsidR="0039741B">
        <w:rPr>
          <w:sz w:val="28"/>
          <w:szCs w:val="28"/>
        </w:rPr>
        <w:t>[</w:t>
      </w:r>
      <w:proofErr w:type="gramStart"/>
      <w:r w:rsidR="0039741B">
        <w:rPr>
          <w:sz w:val="28"/>
          <w:szCs w:val="28"/>
        </w:rPr>
        <w:t>147</w:t>
      </w:r>
      <w:r w:rsidR="00B566F5">
        <w:rPr>
          <w:sz w:val="28"/>
          <w:szCs w:val="28"/>
        </w:rPr>
        <w:t>,р.</w:t>
      </w:r>
      <w:proofErr w:type="gramEnd"/>
      <w:r w:rsidR="00B566F5">
        <w:rPr>
          <w:sz w:val="28"/>
          <w:szCs w:val="28"/>
        </w:rPr>
        <w:t xml:space="preserve"> 658</w:t>
      </w:r>
      <w:r w:rsidR="0039741B">
        <w:rPr>
          <w:sz w:val="28"/>
          <w:szCs w:val="28"/>
        </w:rPr>
        <w:t>]</w:t>
      </w:r>
      <w:r w:rsidRPr="00C04752">
        <w:rPr>
          <w:sz w:val="28"/>
          <w:szCs w:val="28"/>
        </w:rPr>
        <w:t xml:space="preserve">, способствует удалению неорганической части смазанного слоя, однако не оказывает дополнительного антимикробного эффекта. Наши данные подтверждают это наблюдение: в первой группе очищение было неполным, несмотря на использование двух стандартных </w:t>
      </w:r>
      <w:proofErr w:type="spellStart"/>
      <w:r w:rsidRPr="00C04752">
        <w:rPr>
          <w:sz w:val="28"/>
          <w:szCs w:val="28"/>
        </w:rPr>
        <w:t>ирригантов</w:t>
      </w:r>
      <w:proofErr w:type="spellEnd"/>
      <w:r w:rsidRPr="00C04752">
        <w:rPr>
          <w:sz w:val="28"/>
          <w:szCs w:val="28"/>
        </w:rPr>
        <w:t>.</w:t>
      </w:r>
    </w:p>
    <w:p w14:paraId="4D4CEB00" w14:textId="27FF2050" w:rsidR="00C04752" w:rsidRPr="00C04752" w:rsidRDefault="00C04752" w:rsidP="00152D15">
      <w:pPr>
        <w:tabs>
          <w:tab w:val="left" w:pos="851"/>
          <w:tab w:val="left" w:pos="6555"/>
        </w:tabs>
        <w:spacing w:line="240" w:lineRule="auto"/>
        <w:ind w:firstLine="567"/>
        <w:rPr>
          <w:sz w:val="28"/>
          <w:szCs w:val="28"/>
        </w:rPr>
      </w:pPr>
      <w:r w:rsidRPr="00C04752">
        <w:rPr>
          <w:sz w:val="28"/>
          <w:szCs w:val="28"/>
        </w:rPr>
        <w:lastRenderedPageBreak/>
        <w:t xml:space="preserve">Особый интерес представляют данные по применению растительных препаратов. В литературе имеются сообщения об использовании экстрактов ромашки, прополиса и зеленого чая в качестве альтернативных </w:t>
      </w:r>
      <w:proofErr w:type="spellStart"/>
      <w:r w:rsidRPr="00C04752">
        <w:rPr>
          <w:sz w:val="28"/>
          <w:szCs w:val="28"/>
        </w:rPr>
        <w:t>ирригантов</w:t>
      </w:r>
      <w:proofErr w:type="spellEnd"/>
      <w:r w:rsidRPr="00C04752">
        <w:rPr>
          <w:sz w:val="28"/>
          <w:szCs w:val="28"/>
        </w:rPr>
        <w:t>, обладающих антисептическими свойствами</w:t>
      </w:r>
      <w:r w:rsidR="00B566F5">
        <w:rPr>
          <w:sz w:val="28"/>
          <w:szCs w:val="28"/>
        </w:rPr>
        <w:t xml:space="preserve"> </w:t>
      </w:r>
      <w:r w:rsidR="0039741B">
        <w:rPr>
          <w:sz w:val="28"/>
          <w:szCs w:val="28"/>
        </w:rPr>
        <w:t>[</w:t>
      </w:r>
      <w:proofErr w:type="gramStart"/>
      <w:r w:rsidR="0039741B">
        <w:rPr>
          <w:sz w:val="28"/>
          <w:szCs w:val="28"/>
        </w:rPr>
        <w:t>199</w:t>
      </w:r>
      <w:r w:rsidR="00B566F5">
        <w:rPr>
          <w:sz w:val="28"/>
          <w:szCs w:val="28"/>
        </w:rPr>
        <w:t>,р.</w:t>
      </w:r>
      <w:proofErr w:type="gramEnd"/>
      <w:r w:rsidR="00B566F5">
        <w:rPr>
          <w:sz w:val="28"/>
          <w:szCs w:val="28"/>
        </w:rPr>
        <w:t xml:space="preserve"> 147</w:t>
      </w:r>
      <w:r w:rsidR="0039741B">
        <w:rPr>
          <w:sz w:val="28"/>
          <w:szCs w:val="28"/>
        </w:rPr>
        <w:t>]</w:t>
      </w:r>
      <w:r w:rsidRPr="00C04752">
        <w:rPr>
          <w:sz w:val="28"/>
          <w:szCs w:val="28"/>
        </w:rPr>
        <w:t xml:space="preserve">. Полученные нами результаты подтверждают, что </w:t>
      </w:r>
      <w:r w:rsidR="0039741B">
        <w:rPr>
          <w:sz w:val="28"/>
          <w:szCs w:val="28"/>
          <w:lang w:val="kk-KZ"/>
        </w:rPr>
        <w:t>р</w:t>
      </w:r>
      <w:proofErr w:type="spellStart"/>
      <w:r w:rsidRPr="00C04752">
        <w:rPr>
          <w:sz w:val="28"/>
          <w:szCs w:val="28"/>
        </w:rPr>
        <w:t>отокан</w:t>
      </w:r>
      <w:proofErr w:type="spellEnd"/>
      <w:r w:rsidRPr="00C04752">
        <w:rPr>
          <w:sz w:val="28"/>
          <w:szCs w:val="28"/>
        </w:rPr>
        <w:t xml:space="preserve">, содержащий экстракты ромашки, тысячелистника и календулы, способен проявлять выраженный антимикробный эффект. При этом в комбинации с </w:t>
      </w:r>
      <w:proofErr w:type="spellStart"/>
      <w:r w:rsidRPr="00C04752">
        <w:rPr>
          <w:sz w:val="28"/>
          <w:szCs w:val="28"/>
        </w:rPr>
        <w:t>NaOCl</w:t>
      </w:r>
      <w:proofErr w:type="spellEnd"/>
      <w:r w:rsidRPr="00C04752">
        <w:rPr>
          <w:sz w:val="28"/>
          <w:szCs w:val="28"/>
        </w:rPr>
        <w:t xml:space="preserve"> его действие значительно усиливается, что отражает синергизм растительных экстрактов и традиционного антисептика.</w:t>
      </w:r>
    </w:p>
    <w:p w14:paraId="1D37D642" w14:textId="1B7BDD5C" w:rsidR="00C04752" w:rsidRPr="00C04752" w:rsidRDefault="008326CC" w:rsidP="00152D15">
      <w:pPr>
        <w:tabs>
          <w:tab w:val="left" w:pos="851"/>
          <w:tab w:val="left" w:pos="6555"/>
        </w:tabs>
        <w:spacing w:line="240" w:lineRule="auto"/>
        <w:ind w:firstLine="567"/>
        <w:rPr>
          <w:sz w:val="28"/>
          <w:szCs w:val="28"/>
        </w:rPr>
      </w:pPr>
      <w:r>
        <w:rPr>
          <w:sz w:val="28"/>
          <w:szCs w:val="28"/>
        </w:rPr>
        <w:t>П</w:t>
      </w:r>
      <w:r w:rsidR="00C04752" w:rsidRPr="00C04752">
        <w:rPr>
          <w:sz w:val="28"/>
          <w:szCs w:val="28"/>
        </w:rPr>
        <w:t xml:space="preserve">олное удаление смазанного слоя и открытие устьев дентинных канальцев обеспечивает лучшее проникновение </w:t>
      </w:r>
      <w:proofErr w:type="spellStart"/>
      <w:r w:rsidR="00C04752" w:rsidRPr="00C04752">
        <w:rPr>
          <w:sz w:val="28"/>
          <w:szCs w:val="28"/>
        </w:rPr>
        <w:t>обтурационных</w:t>
      </w:r>
      <w:proofErr w:type="spellEnd"/>
      <w:r w:rsidR="00C04752" w:rsidRPr="00C04752">
        <w:rPr>
          <w:sz w:val="28"/>
          <w:szCs w:val="28"/>
        </w:rPr>
        <w:t xml:space="preserve"> материалов и способствует долговременной герметизации системы корневых каналов</w:t>
      </w:r>
      <w:r>
        <w:rPr>
          <w:sz w:val="28"/>
          <w:szCs w:val="28"/>
        </w:rPr>
        <w:t>, что делает значимым в клинической практике.</w:t>
      </w:r>
      <w:r w:rsidR="00C04752" w:rsidRPr="00C04752">
        <w:rPr>
          <w:sz w:val="28"/>
          <w:szCs w:val="28"/>
        </w:rPr>
        <w:t xml:space="preserve"> Антимикробный эффект </w:t>
      </w:r>
      <w:proofErr w:type="spellStart"/>
      <w:r w:rsidR="0039741B">
        <w:rPr>
          <w:sz w:val="28"/>
          <w:szCs w:val="28"/>
        </w:rPr>
        <w:t>р</w:t>
      </w:r>
      <w:r w:rsidR="00C04752" w:rsidRPr="00C04752">
        <w:rPr>
          <w:sz w:val="28"/>
          <w:szCs w:val="28"/>
        </w:rPr>
        <w:t>отокана</w:t>
      </w:r>
      <w:proofErr w:type="spellEnd"/>
      <w:r w:rsidR="00C04752" w:rsidRPr="00C04752">
        <w:rPr>
          <w:sz w:val="28"/>
          <w:szCs w:val="28"/>
        </w:rPr>
        <w:t xml:space="preserve"> снижает бактериальную нагрузку и вероятность персистенции инфекции, что напрямую связано с повышением эффективности эндодонтического лечения хронического апикального периодонтита.</w:t>
      </w:r>
      <w:r w:rsidR="004C7F89">
        <w:rPr>
          <w:sz w:val="28"/>
          <w:szCs w:val="28"/>
        </w:rPr>
        <w:t xml:space="preserve"> </w:t>
      </w:r>
      <w:r w:rsidR="00C04752" w:rsidRPr="00C04752">
        <w:rPr>
          <w:sz w:val="28"/>
          <w:szCs w:val="28"/>
        </w:rPr>
        <w:t xml:space="preserve">Перспективным направлением является изучение оптимальных концентраций </w:t>
      </w:r>
      <w:proofErr w:type="spellStart"/>
      <w:r w:rsidR="0039741B">
        <w:rPr>
          <w:sz w:val="28"/>
          <w:szCs w:val="28"/>
        </w:rPr>
        <w:t>р</w:t>
      </w:r>
      <w:r w:rsidR="00C04752" w:rsidRPr="00C04752">
        <w:rPr>
          <w:sz w:val="28"/>
          <w:szCs w:val="28"/>
        </w:rPr>
        <w:t>отокана</w:t>
      </w:r>
      <w:proofErr w:type="spellEnd"/>
      <w:r w:rsidR="00C04752" w:rsidRPr="00C04752">
        <w:rPr>
          <w:sz w:val="28"/>
          <w:szCs w:val="28"/>
        </w:rPr>
        <w:t xml:space="preserve">, оценка его цитотоксичности в сравнении с </w:t>
      </w:r>
      <w:proofErr w:type="spellStart"/>
      <w:r w:rsidR="00C04752" w:rsidRPr="00C04752">
        <w:rPr>
          <w:sz w:val="28"/>
          <w:szCs w:val="28"/>
        </w:rPr>
        <w:t>NaOCl</w:t>
      </w:r>
      <w:proofErr w:type="spellEnd"/>
      <w:r w:rsidR="00C04752" w:rsidRPr="00C04752">
        <w:rPr>
          <w:sz w:val="28"/>
          <w:szCs w:val="28"/>
        </w:rPr>
        <w:t xml:space="preserve">, а также исследование эффективности в клинических условиях на большем числе пациентов. Дополнительно представляют интерес сравнительные исследования </w:t>
      </w:r>
      <w:proofErr w:type="spellStart"/>
      <w:r w:rsidR="0039741B">
        <w:rPr>
          <w:sz w:val="28"/>
          <w:szCs w:val="28"/>
        </w:rPr>
        <w:t>р</w:t>
      </w:r>
      <w:r w:rsidR="00C04752" w:rsidRPr="00C04752">
        <w:rPr>
          <w:sz w:val="28"/>
          <w:szCs w:val="28"/>
        </w:rPr>
        <w:t>отокана</w:t>
      </w:r>
      <w:proofErr w:type="spellEnd"/>
      <w:r w:rsidR="00C04752" w:rsidRPr="00C04752">
        <w:rPr>
          <w:sz w:val="28"/>
          <w:szCs w:val="28"/>
        </w:rPr>
        <w:t xml:space="preserve"> с другими фитопрепаратами и современными методами дезинфекции</w:t>
      </w:r>
      <w:r w:rsidR="004C7F89">
        <w:rPr>
          <w:sz w:val="28"/>
          <w:szCs w:val="28"/>
        </w:rPr>
        <w:t xml:space="preserve">, такими как </w:t>
      </w:r>
      <w:r w:rsidR="00C04752" w:rsidRPr="00C04752">
        <w:rPr>
          <w:sz w:val="28"/>
          <w:szCs w:val="28"/>
        </w:rPr>
        <w:t>фотодинамическая терапия, наночастицы серебра, озонотерапия</w:t>
      </w:r>
      <w:r w:rsidR="004C7F89">
        <w:rPr>
          <w:sz w:val="28"/>
          <w:szCs w:val="28"/>
        </w:rPr>
        <w:t>.</w:t>
      </w:r>
    </w:p>
    <w:p w14:paraId="1919C398" w14:textId="79E7E464" w:rsidR="0039741B" w:rsidRDefault="00E001AD" w:rsidP="00152D15">
      <w:pPr>
        <w:tabs>
          <w:tab w:val="left" w:pos="851"/>
          <w:tab w:val="left" w:pos="6555"/>
        </w:tabs>
        <w:spacing w:line="240" w:lineRule="auto"/>
        <w:ind w:firstLine="567"/>
        <w:rPr>
          <w:sz w:val="28"/>
          <w:szCs w:val="28"/>
          <w:lang w:val="kk-KZ"/>
        </w:rPr>
      </w:pPr>
      <w:r>
        <w:rPr>
          <w:sz w:val="28"/>
          <w:szCs w:val="28"/>
        </w:rPr>
        <w:t xml:space="preserve">Результаты рентгенологических и микробиологических исследований в применении препарата </w:t>
      </w:r>
      <w:r w:rsidR="0039741B">
        <w:rPr>
          <w:sz w:val="28"/>
          <w:szCs w:val="28"/>
          <w:lang w:val="kk-KZ"/>
        </w:rPr>
        <w:t>ротокан</w:t>
      </w:r>
      <w:r>
        <w:rPr>
          <w:sz w:val="28"/>
          <w:szCs w:val="28"/>
        </w:rPr>
        <w:t xml:space="preserve"> подтвердили высокую эффективность предложенного нами протокола медикаментозной обработки.</w:t>
      </w:r>
      <w:r>
        <w:rPr>
          <w:color w:val="FF0000"/>
          <w:sz w:val="28"/>
          <w:szCs w:val="28"/>
        </w:rPr>
        <w:t xml:space="preserve"> </w:t>
      </w:r>
      <w:r>
        <w:rPr>
          <w:sz w:val="28"/>
          <w:szCs w:val="28"/>
        </w:rPr>
        <w:t xml:space="preserve">В основной группе мы </w:t>
      </w:r>
      <w:r w:rsidRPr="00EC0E30">
        <w:rPr>
          <w:sz w:val="28"/>
          <w:szCs w:val="28"/>
        </w:rPr>
        <w:t>использовал</w:t>
      </w:r>
      <w:r>
        <w:rPr>
          <w:sz w:val="28"/>
          <w:szCs w:val="28"/>
        </w:rPr>
        <w:t>и</w:t>
      </w:r>
      <w:r w:rsidRPr="00EC0E30">
        <w:rPr>
          <w:sz w:val="28"/>
          <w:szCs w:val="28"/>
        </w:rPr>
        <w:t xml:space="preserve"> комбинированн</w:t>
      </w:r>
      <w:r>
        <w:rPr>
          <w:sz w:val="28"/>
          <w:szCs w:val="28"/>
        </w:rPr>
        <w:t>ую</w:t>
      </w:r>
      <w:r w:rsidRPr="00EC0E30">
        <w:rPr>
          <w:sz w:val="28"/>
          <w:szCs w:val="28"/>
        </w:rPr>
        <w:t xml:space="preserve"> схем</w:t>
      </w:r>
      <w:r>
        <w:rPr>
          <w:sz w:val="28"/>
          <w:szCs w:val="28"/>
        </w:rPr>
        <w:t>у</w:t>
      </w:r>
      <w:r w:rsidRPr="00EC0E30">
        <w:rPr>
          <w:sz w:val="28"/>
          <w:szCs w:val="28"/>
        </w:rPr>
        <w:t xml:space="preserve"> ирригации, включающ</w:t>
      </w:r>
      <w:r>
        <w:rPr>
          <w:sz w:val="28"/>
          <w:szCs w:val="28"/>
        </w:rPr>
        <w:t>ую</w:t>
      </w:r>
      <w:r w:rsidRPr="00EC0E30">
        <w:rPr>
          <w:sz w:val="28"/>
          <w:szCs w:val="28"/>
        </w:rPr>
        <w:t xml:space="preserve"> два этапа:</w:t>
      </w:r>
      <w:r>
        <w:rPr>
          <w:sz w:val="28"/>
          <w:szCs w:val="28"/>
        </w:rPr>
        <w:t xml:space="preserve"> 3 </w:t>
      </w:r>
      <w:r w:rsidRPr="00EC0E30">
        <w:rPr>
          <w:sz w:val="28"/>
          <w:szCs w:val="28"/>
        </w:rPr>
        <w:t>% раствор</w:t>
      </w:r>
      <w:r>
        <w:rPr>
          <w:sz w:val="28"/>
          <w:szCs w:val="28"/>
        </w:rPr>
        <w:t>ом</w:t>
      </w:r>
      <w:r w:rsidRPr="00EC0E30">
        <w:rPr>
          <w:sz w:val="28"/>
          <w:szCs w:val="28"/>
        </w:rPr>
        <w:t xml:space="preserve"> гипохлорита натрия с ультразвуковой активацией</w:t>
      </w:r>
      <w:r>
        <w:rPr>
          <w:sz w:val="28"/>
          <w:szCs w:val="28"/>
        </w:rPr>
        <w:t xml:space="preserve">, затем вводился </w:t>
      </w:r>
      <w:r w:rsidRPr="00EC0E30">
        <w:rPr>
          <w:sz w:val="28"/>
          <w:szCs w:val="28"/>
        </w:rPr>
        <w:t>препарат «</w:t>
      </w:r>
      <w:proofErr w:type="spellStart"/>
      <w:r w:rsidRPr="00EC0E30">
        <w:rPr>
          <w:sz w:val="28"/>
          <w:szCs w:val="28"/>
        </w:rPr>
        <w:t>Ротокан</w:t>
      </w:r>
      <w:proofErr w:type="spellEnd"/>
      <w:r w:rsidRPr="00EC0E30">
        <w:rPr>
          <w:sz w:val="28"/>
          <w:szCs w:val="28"/>
        </w:rPr>
        <w:t>»</w:t>
      </w:r>
      <w:r>
        <w:rPr>
          <w:sz w:val="28"/>
          <w:szCs w:val="28"/>
        </w:rPr>
        <w:t xml:space="preserve"> с экспозицией </w:t>
      </w:r>
      <w:r w:rsidRPr="00EC0E30">
        <w:rPr>
          <w:sz w:val="28"/>
          <w:szCs w:val="28"/>
        </w:rPr>
        <w:t>2 минуты без активации</w:t>
      </w:r>
      <w:r>
        <w:rPr>
          <w:sz w:val="28"/>
          <w:szCs w:val="28"/>
        </w:rPr>
        <w:t>.</w:t>
      </w:r>
      <w:r w:rsidRPr="00EC0E30">
        <w:rPr>
          <w:sz w:val="28"/>
          <w:szCs w:val="28"/>
        </w:rPr>
        <w:t xml:space="preserve"> </w:t>
      </w:r>
      <w:r>
        <w:rPr>
          <w:sz w:val="28"/>
          <w:szCs w:val="28"/>
        </w:rPr>
        <w:t xml:space="preserve">В группе сравнения </w:t>
      </w:r>
      <w:r w:rsidRPr="00EC0E30">
        <w:rPr>
          <w:sz w:val="28"/>
          <w:szCs w:val="28"/>
        </w:rPr>
        <w:t xml:space="preserve">ирригация </w:t>
      </w:r>
      <w:r>
        <w:rPr>
          <w:sz w:val="28"/>
          <w:szCs w:val="28"/>
        </w:rPr>
        <w:t xml:space="preserve">СКК </w:t>
      </w:r>
      <w:r w:rsidRPr="00EC0E30">
        <w:rPr>
          <w:sz w:val="28"/>
          <w:szCs w:val="28"/>
        </w:rPr>
        <w:t xml:space="preserve">осуществлялась </w:t>
      </w:r>
      <w:r>
        <w:rPr>
          <w:sz w:val="28"/>
          <w:szCs w:val="28"/>
        </w:rPr>
        <w:t xml:space="preserve">с 3,0 </w:t>
      </w:r>
      <w:r w:rsidRPr="00EC0E30">
        <w:rPr>
          <w:sz w:val="28"/>
          <w:szCs w:val="28"/>
        </w:rPr>
        <w:t>% раствором</w:t>
      </w:r>
      <w:r>
        <w:rPr>
          <w:sz w:val="28"/>
          <w:szCs w:val="28"/>
        </w:rPr>
        <w:t xml:space="preserve"> гипохлорита натрия с ультразвуковой активацией. </w:t>
      </w:r>
      <w:r w:rsidRPr="00EC0E30">
        <w:rPr>
          <w:sz w:val="28"/>
          <w:szCs w:val="28"/>
        </w:rPr>
        <w:t xml:space="preserve"> </w:t>
      </w:r>
      <w:r>
        <w:rPr>
          <w:sz w:val="28"/>
          <w:szCs w:val="28"/>
        </w:rPr>
        <w:t>П</w:t>
      </w:r>
      <w:r w:rsidRPr="00EC0E30">
        <w:rPr>
          <w:sz w:val="28"/>
          <w:szCs w:val="28"/>
        </w:rPr>
        <w:t xml:space="preserve">рименение </w:t>
      </w:r>
      <w:r>
        <w:rPr>
          <w:sz w:val="28"/>
          <w:szCs w:val="28"/>
        </w:rPr>
        <w:t xml:space="preserve">такого </w:t>
      </w:r>
      <w:r w:rsidRPr="00EC0E30">
        <w:rPr>
          <w:sz w:val="28"/>
          <w:szCs w:val="28"/>
        </w:rPr>
        <w:t>комбинированного подхода</w:t>
      </w:r>
      <w:r>
        <w:rPr>
          <w:sz w:val="28"/>
          <w:szCs w:val="28"/>
        </w:rPr>
        <w:t xml:space="preserve"> улучшило</w:t>
      </w:r>
      <w:r w:rsidRPr="00EC0E30">
        <w:rPr>
          <w:sz w:val="28"/>
          <w:szCs w:val="28"/>
        </w:rPr>
        <w:t xml:space="preserve"> проникновени</w:t>
      </w:r>
      <w:r>
        <w:rPr>
          <w:sz w:val="28"/>
          <w:szCs w:val="28"/>
        </w:rPr>
        <w:t>е</w:t>
      </w:r>
      <w:r w:rsidRPr="00EC0E30">
        <w:rPr>
          <w:sz w:val="28"/>
          <w:szCs w:val="28"/>
        </w:rPr>
        <w:t xml:space="preserve"> </w:t>
      </w:r>
      <w:proofErr w:type="spellStart"/>
      <w:r w:rsidRPr="00EC0E30">
        <w:rPr>
          <w:sz w:val="28"/>
          <w:szCs w:val="28"/>
        </w:rPr>
        <w:t>ирриганта</w:t>
      </w:r>
      <w:proofErr w:type="spellEnd"/>
      <w:r w:rsidRPr="00EC0E30">
        <w:rPr>
          <w:sz w:val="28"/>
          <w:szCs w:val="28"/>
        </w:rPr>
        <w:t xml:space="preserve"> в сложные анатомические структуры, а также минимиз</w:t>
      </w:r>
      <w:r>
        <w:rPr>
          <w:sz w:val="28"/>
          <w:szCs w:val="28"/>
        </w:rPr>
        <w:t>ировало</w:t>
      </w:r>
      <w:r w:rsidRPr="00EC0E30">
        <w:rPr>
          <w:sz w:val="28"/>
          <w:szCs w:val="28"/>
        </w:rPr>
        <w:t xml:space="preserve"> цитотоксическо</w:t>
      </w:r>
      <w:r>
        <w:rPr>
          <w:sz w:val="28"/>
          <w:szCs w:val="28"/>
        </w:rPr>
        <w:t>е</w:t>
      </w:r>
      <w:r w:rsidRPr="00EC0E30">
        <w:rPr>
          <w:sz w:val="28"/>
          <w:szCs w:val="28"/>
        </w:rPr>
        <w:t xml:space="preserve"> воздействи</w:t>
      </w:r>
      <w:r>
        <w:rPr>
          <w:sz w:val="28"/>
          <w:szCs w:val="28"/>
        </w:rPr>
        <w:t>е</w:t>
      </w:r>
      <w:r w:rsidRPr="00EC0E30">
        <w:rPr>
          <w:sz w:val="28"/>
          <w:szCs w:val="28"/>
        </w:rPr>
        <w:t xml:space="preserve"> на </w:t>
      </w:r>
      <w:proofErr w:type="spellStart"/>
      <w:r w:rsidRPr="00EC0E30">
        <w:rPr>
          <w:sz w:val="28"/>
          <w:szCs w:val="28"/>
        </w:rPr>
        <w:t>периапикальные</w:t>
      </w:r>
      <w:proofErr w:type="spellEnd"/>
      <w:r w:rsidRPr="00EC0E30">
        <w:rPr>
          <w:sz w:val="28"/>
          <w:szCs w:val="28"/>
        </w:rPr>
        <w:t xml:space="preserve"> ткани.</w:t>
      </w:r>
      <w:r>
        <w:rPr>
          <w:sz w:val="28"/>
          <w:szCs w:val="28"/>
        </w:rPr>
        <w:t xml:space="preserve"> </w:t>
      </w:r>
      <w:r w:rsidR="0039741B">
        <w:rPr>
          <w:sz w:val="28"/>
          <w:szCs w:val="28"/>
          <w:lang w:val="kk-KZ"/>
        </w:rPr>
        <w:t xml:space="preserve">       </w:t>
      </w:r>
    </w:p>
    <w:p w14:paraId="41D67D37" w14:textId="30E06171" w:rsidR="00617462" w:rsidRDefault="00E001AD" w:rsidP="00152D15">
      <w:pPr>
        <w:tabs>
          <w:tab w:val="left" w:pos="851"/>
          <w:tab w:val="left" w:pos="6555"/>
        </w:tabs>
        <w:spacing w:line="240" w:lineRule="auto"/>
        <w:ind w:firstLine="567"/>
        <w:rPr>
          <w:sz w:val="28"/>
          <w:szCs w:val="28"/>
        </w:rPr>
      </w:pPr>
      <w:r>
        <w:rPr>
          <w:sz w:val="28"/>
          <w:szCs w:val="28"/>
        </w:rPr>
        <w:t>Следует отметить, комбинированн</w:t>
      </w:r>
      <w:r w:rsidR="002414C6">
        <w:rPr>
          <w:sz w:val="28"/>
          <w:szCs w:val="28"/>
        </w:rPr>
        <w:t xml:space="preserve">ый метод </w:t>
      </w:r>
      <w:r>
        <w:rPr>
          <w:sz w:val="28"/>
          <w:szCs w:val="28"/>
        </w:rPr>
        <w:t xml:space="preserve">ирригации </w:t>
      </w:r>
      <w:r w:rsidR="002414C6">
        <w:rPr>
          <w:sz w:val="28"/>
          <w:szCs w:val="28"/>
        </w:rPr>
        <w:t>способствовал достижению положительного</w:t>
      </w:r>
      <w:r>
        <w:rPr>
          <w:sz w:val="28"/>
          <w:szCs w:val="28"/>
        </w:rPr>
        <w:t xml:space="preserve"> клинического результата, а также значимого микробиологического результата уже на 7-й день наблюдения.  </w:t>
      </w:r>
      <w:r w:rsidRPr="00EC0E30">
        <w:rPr>
          <w:sz w:val="28"/>
          <w:szCs w:val="28"/>
        </w:rPr>
        <w:t>Комбинированная схема ирригации позвол</w:t>
      </w:r>
      <w:r>
        <w:rPr>
          <w:sz w:val="28"/>
          <w:szCs w:val="28"/>
        </w:rPr>
        <w:t>ила</w:t>
      </w:r>
      <w:r w:rsidRPr="00EC0E30">
        <w:rPr>
          <w:sz w:val="28"/>
          <w:szCs w:val="28"/>
        </w:rPr>
        <w:t xml:space="preserve"> достичь баланса между эффективной дезинфекцией и щадящим воздействием на окружающие ткани. </w:t>
      </w:r>
      <w:r>
        <w:rPr>
          <w:sz w:val="28"/>
          <w:szCs w:val="28"/>
          <w:lang w:val="kk-KZ"/>
        </w:rPr>
        <w:t xml:space="preserve"> По критерии </w:t>
      </w:r>
      <w:r>
        <w:rPr>
          <w:sz w:val="28"/>
          <w:szCs w:val="28"/>
          <w:lang w:val="en-US"/>
        </w:rPr>
        <w:t>ESE</w:t>
      </w:r>
      <w:r>
        <w:rPr>
          <w:sz w:val="28"/>
          <w:szCs w:val="28"/>
          <w:lang w:val="kk-KZ"/>
        </w:rPr>
        <w:t xml:space="preserve"> 90,0</w:t>
      </w:r>
      <w:r>
        <w:rPr>
          <w:sz w:val="28"/>
          <w:szCs w:val="28"/>
        </w:rPr>
        <w:t>% пациентов имели полное клиническое выздоровление, в группе сравнения индекс</w:t>
      </w:r>
      <w:r w:rsidR="00617462">
        <w:rPr>
          <w:sz w:val="28"/>
          <w:szCs w:val="28"/>
        </w:rPr>
        <w:t xml:space="preserve"> </w:t>
      </w:r>
      <w:r>
        <w:rPr>
          <w:sz w:val="28"/>
          <w:szCs w:val="28"/>
        </w:rPr>
        <w:t xml:space="preserve"> был</w:t>
      </w:r>
      <w:r w:rsidR="00617462">
        <w:rPr>
          <w:sz w:val="28"/>
          <w:szCs w:val="28"/>
        </w:rPr>
        <w:t xml:space="preserve"> сравнительно ниже и </w:t>
      </w:r>
      <w:r>
        <w:rPr>
          <w:sz w:val="28"/>
          <w:szCs w:val="28"/>
        </w:rPr>
        <w:t xml:space="preserve"> равен 82,5%, различия были статистически </w:t>
      </w:r>
      <w:r w:rsidR="00617462">
        <w:rPr>
          <w:sz w:val="28"/>
          <w:szCs w:val="28"/>
        </w:rPr>
        <w:t xml:space="preserve">не </w:t>
      </w:r>
      <w:r>
        <w:rPr>
          <w:sz w:val="28"/>
          <w:szCs w:val="28"/>
        </w:rPr>
        <w:t>значимы (р</w:t>
      </w:r>
      <w:r w:rsidRPr="006D0286">
        <w:rPr>
          <w:sz w:val="28"/>
          <w:szCs w:val="28"/>
        </w:rPr>
        <w:t>&gt;</w:t>
      </w:r>
      <w:r>
        <w:rPr>
          <w:sz w:val="28"/>
          <w:szCs w:val="28"/>
        </w:rPr>
        <w:t xml:space="preserve">0,05). </w:t>
      </w:r>
      <w:r w:rsidR="00617462" w:rsidRPr="00617462">
        <w:rPr>
          <w:sz w:val="28"/>
          <w:szCs w:val="28"/>
        </w:rPr>
        <w:t>Это объясняется ограниченной чувствительностью данной трёхуровневой клинической шкалы, особенно при сравнительно небольшой выборке</w:t>
      </w:r>
      <w:r w:rsidR="00617462">
        <w:rPr>
          <w:sz w:val="28"/>
          <w:szCs w:val="28"/>
        </w:rPr>
        <w:t xml:space="preserve">. </w:t>
      </w:r>
      <w:r>
        <w:rPr>
          <w:sz w:val="28"/>
          <w:szCs w:val="28"/>
        </w:rPr>
        <w:t>При фибринозной и гранулематозной форме ХАП в основной группе наблюдалась более выраженное снижение клинических симптомов по шкале 1,29</w:t>
      </w:r>
      <w:r w:rsidRPr="006D0286">
        <w:rPr>
          <w:sz w:val="28"/>
          <w:szCs w:val="28"/>
        </w:rPr>
        <w:t>± 0,05</w:t>
      </w:r>
      <w:r>
        <w:rPr>
          <w:sz w:val="28"/>
          <w:szCs w:val="28"/>
        </w:rPr>
        <w:t>, тогда как в группе сравнение она была 1,46</w:t>
      </w:r>
      <w:r w:rsidRPr="006D0286">
        <w:rPr>
          <w:sz w:val="28"/>
          <w:szCs w:val="28"/>
        </w:rPr>
        <w:t>± 0,0</w:t>
      </w:r>
      <w:r>
        <w:rPr>
          <w:sz w:val="28"/>
          <w:szCs w:val="28"/>
        </w:rPr>
        <w:t xml:space="preserve">6, </w:t>
      </w:r>
      <w:proofErr w:type="gramStart"/>
      <w:r>
        <w:rPr>
          <w:sz w:val="28"/>
          <w:szCs w:val="28"/>
        </w:rPr>
        <w:t>р</w:t>
      </w:r>
      <w:r w:rsidRPr="006D0286">
        <w:rPr>
          <w:sz w:val="28"/>
          <w:szCs w:val="28"/>
        </w:rPr>
        <w:t>&lt;</w:t>
      </w:r>
      <w:proofErr w:type="gramEnd"/>
      <w:r>
        <w:rPr>
          <w:sz w:val="28"/>
          <w:szCs w:val="28"/>
        </w:rPr>
        <w:t xml:space="preserve">0,05. </w:t>
      </w:r>
      <w:r w:rsidR="00617462" w:rsidRPr="00617462">
        <w:rPr>
          <w:sz w:val="28"/>
          <w:szCs w:val="28"/>
        </w:rPr>
        <w:t xml:space="preserve">В то же время, количественные показатели, такие как </w:t>
      </w:r>
      <w:proofErr w:type="spellStart"/>
      <w:r w:rsidR="00617462" w:rsidRPr="00617462">
        <w:rPr>
          <w:sz w:val="28"/>
          <w:szCs w:val="28"/>
        </w:rPr>
        <w:lastRenderedPageBreak/>
        <w:t>периапикальный</w:t>
      </w:r>
      <w:proofErr w:type="spellEnd"/>
      <w:r w:rsidR="00617462" w:rsidRPr="00617462">
        <w:rPr>
          <w:sz w:val="28"/>
          <w:szCs w:val="28"/>
        </w:rPr>
        <w:t xml:space="preserve"> индекс (PAI) и показатель уменьшения очага деструкции (ПУОД), оказались более чувствительными инструментами. Статистический анализ продемонстрировал достоверные различия между группами по этим параметрам через 6 и 12 месяцев после лечения (p </w:t>
      </w:r>
      <w:proofErr w:type="gramStart"/>
      <w:r w:rsidR="00617462" w:rsidRPr="00617462">
        <w:rPr>
          <w:sz w:val="28"/>
          <w:szCs w:val="28"/>
        </w:rPr>
        <w:t>&lt; 0,001</w:t>
      </w:r>
      <w:proofErr w:type="gramEnd"/>
      <w:r w:rsidR="00617462" w:rsidRPr="00617462">
        <w:rPr>
          <w:sz w:val="28"/>
          <w:szCs w:val="28"/>
        </w:rPr>
        <w:t>). У пациентов основной группы, получавших комбинированный протокол с применением гипохлорита натрия и препарата «</w:t>
      </w:r>
      <w:proofErr w:type="spellStart"/>
      <w:r w:rsidR="00617462" w:rsidRPr="00617462">
        <w:rPr>
          <w:sz w:val="28"/>
          <w:szCs w:val="28"/>
        </w:rPr>
        <w:t>Ротокан</w:t>
      </w:r>
      <w:proofErr w:type="spellEnd"/>
      <w:r w:rsidR="00617462" w:rsidRPr="00617462">
        <w:rPr>
          <w:sz w:val="28"/>
          <w:szCs w:val="28"/>
        </w:rPr>
        <w:t xml:space="preserve">» с ультразвуковой активацией, отмечалась более выраженная положительная динамика как по рентгенологическим, так и по клиническим критериям. Значения PAI и ПУОД в основной группе указывали на быстрое восстановление </w:t>
      </w:r>
      <w:proofErr w:type="spellStart"/>
      <w:r w:rsidR="00617462" w:rsidRPr="00617462">
        <w:rPr>
          <w:sz w:val="28"/>
          <w:szCs w:val="28"/>
        </w:rPr>
        <w:t>периапикальной</w:t>
      </w:r>
      <w:proofErr w:type="spellEnd"/>
      <w:r w:rsidR="00617462" w:rsidRPr="00617462">
        <w:rPr>
          <w:sz w:val="28"/>
          <w:szCs w:val="28"/>
        </w:rPr>
        <w:t xml:space="preserve"> ткани и снижение воспалительных изменений. Количественные параметры подтвердили клиническую эффективность предложенного протокола и обладают большей диагностической и аналитической ценностью для оценки исходов лечения.</w:t>
      </w:r>
    </w:p>
    <w:p w14:paraId="0D83EC2D" w14:textId="39D3C9E0" w:rsidR="00E001AD" w:rsidRPr="00E001AD" w:rsidRDefault="00E001AD" w:rsidP="00152D15">
      <w:pPr>
        <w:tabs>
          <w:tab w:val="left" w:pos="851"/>
          <w:tab w:val="left" w:pos="6555"/>
        </w:tabs>
        <w:spacing w:line="240" w:lineRule="auto"/>
        <w:ind w:firstLine="567"/>
        <w:rPr>
          <w:sz w:val="28"/>
          <w:szCs w:val="28"/>
        </w:rPr>
      </w:pPr>
      <w:r>
        <w:rPr>
          <w:sz w:val="28"/>
          <w:szCs w:val="28"/>
        </w:rPr>
        <w:t xml:space="preserve">Результаты нашего исследования согласуются с данными автора </w:t>
      </w:r>
      <w:r>
        <w:rPr>
          <w:sz w:val="28"/>
          <w:szCs w:val="28"/>
          <w:lang w:val="en-US"/>
        </w:rPr>
        <w:t>Mente</w:t>
      </w:r>
      <w:r w:rsidRPr="006D0286">
        <w:rPr>
          <w:sz w:val="28"/>
          <w:szCs w:val="28"/>
        </w:rPr>
        <w:t xml:space="preserve"> </w:t>
      </w:r>
      <w:r>
        <w:rPr>
          <w:sz w:val="28"/>
          <w:szCs w:val="28"/>
          <w:lang w:val="en-US"/>
        </w:rPr>
        <w:t>et</w:t>
      </w:r>
      <w:r w:rsidRPr="006D0286">
        <w:rPr>
          <w:sz w:val="28"/>
          <w:szCs w:val="28"/>
        </w:rPr>
        <w:t xml:space="preserve"> </w:t>
      </w:r>
      <w:r>
        <w:rPr>
          <w:sz w:val="28"/>
          <w:szCs w:val="28"/>
          <w:lang w:val="en-US"/>
        </w:rPr>
        <w:t>al</w:t>
      </w:r>
      <w:r w:rsidRPr="006D0286">
        <w:rPr>
          <w:sz w:val="28"/>
          <w:szCs w:val="28"/>
        </w:rPr>
        <w:t>. (2015)</w:t>
      </w:r>
      <w:r>
        <w:rPr>
          <w:sz w:val="28"/>
          <w:szCs w:val="28"/>
        </w:rPr>
        <w:t>, где отмечено</w:t>
      </w:r>
      <w:r w:rsidR="00E033B7">
        <w:rPr>
          <w:sz w:val="28"/>
          <w:szCs w:val="28"/>
        </w:rPr>
        <w:t>,</w:t>
      </w:r>
      <w:r>
        <w:rPr>
          <w:sz w:val="28"/>
          <w:szCs w:val="28"/>
        </w:rPr>
        <w:t xml:space="preserve"> что длительное воздействие гипохлорита натрия оказывает негативное влияние на прочность стенок канала, тогда как сокращение времени </w:t>
      </w:r>
      <w:r w:rsidR="00E033B7">
        <w:rPr>
          <w:sz w:val="28"/>
          <w:szCs w:val="28"/>
        </w:rPr>
        <w:t xml:space="preserve">его </w:t>
      </w:r>
      <w:r>
        <w:rPr>
          <w:sz w:val="28"/>
          <w:szCs w:val="28"/>
        </w:rPr>
        <w:t>воздействи</w:t>
      </w:r>
      <w:r w:rsidR="00E033B7">
        <w:rPr>
          <w:sz w:val="28"/>
          <w:szCs w:val="28"/>
        </w:rPr>
        <w:t>я</w:t>
      </w:r>
      <w:r>
        <w:rPr>
          <w:sz w:val="28"/>
          <w:szCs w:val="28"/>
        </w:rPr>
        <w:t xml:space="preserve"> и применение фитопрепарата не оказывает подобн</w:t>
      </w:r>
      <w:r w:rsidR="00E033B7">
        <w:rPr>
          <w:sz w:val="28"/>
          <w:szCs w:val="28"/>
        </w:rPr>
        <w:t>ый эффект</w:t>
      </w:r>
      <w:r w:rsidR="00B566F5">
        <w:rPr>
          <w:sz w:val="28"/>
          <w:szCs w:val="28"/>
        </w:rPr>
        <w:t xml:space="preserve"> </w:t>
      </w:r>
      <w:r w:rsidR="00B3688A" w:rsidRPr="00B3688A">
        <w:rPr>
          <w:sz w:val="28"/>
          <w:szCs w:val="28"/>
        </w:rPr>
        <w:t>[21</w:t>
      </w:r>
      <w:r w:rsidR="004C7F89">
        <w:rPr>
          <w:sz w:val="28"/>
          <w:szCs w:val="28"/>
        </w:rPr>
        <w:t>5</w:t>
      </w:r>
      <w:r w:rsidR="00B3688A" w:rsidRPr="00B3688A">
        <w:rPr>
          <w:sz w:val="28"/>
          <w:szCs w:val="28"/>
        </w:rPr>
        <w:t>]</w:t>
      </w:r>
      <w:r>
        <w:rPr>
          <w:sz w:val="28"/>
          <w:szCs w:val="28"/>
        </w:rPr>
        <w:t xml:space="preserve">. </w:t>
      </w:r>
      <w:proofErr w:type="spellStart"/>
      <w:r w:rsidRPr="006D0286">
        <w:rPr>
          <w:sz w:val="28"/>
          <w:szCs w:val="28"/>
        </w:rPr>
        <w:t>Sinha</w:t>
      </w:r>
      <w:proofErr w:type="spellEnd"/>
      <w:r w:rsidRPr="006D0286">
        <w:rPr>
          <w:sz w:val="28"/>
          <w:szCs w:val="28"/>
        </w:rPr>
        <w:t xml:space="preserve"> et </w:t>
      </w:r>
      <w:proofErr w:type="spellStart"/>
      <w:r w:rsidRPr="006D0286">
        <w:rPr>
          <w:sz w:val="28"/>
          <w:szCs w:val="28"/>
        </w:rPr>
        <w:t>al</w:t>
      </w:r>
      <w:proofErr w:type="spellEnd"/>
      <w:r w:rsidRPr="006D0286">
        <w:rPr>
          <w:sz w:val="28"/>
          <w:szCs w:val="28"/>
        </w:rPr>
        <w:t>. (2019)</w:t>
      </w:r>
      <w:r>
        <w:rPr>
          <w:sz w:val="28"/>
          <w:szCs w:val="28"/>
        </w:rPr>
        <w:t xml:space="preserve"> изучали антимикробное влияние алое вера и гвоздичного экстракта с ультразвуковой активацией, однако результаты уступают по антимикробным свойствам и скорости клинического улучшения, по сравнению комбинированным протоколом</w:t>
      </w:r>
      <w:r w:rsidR="002414C6">
        <w:rPr>
          <w:sz w:val="28"/>
          <w:szCs w:val="28"/>
        </w:rPr>
        <w:t xml:space="preserve"> </w:t>
      </w:r>
      <w:r w:rsidR="00B3688A" w:rsidRPr="00B3688A">
        <w:rPr>
          <w:sz w:val="28"/>
          <w:szCs w:val="28"/>
        </w:rPr>
        <w:t>[</w:t>
      </w:r>
      <w:proofErr w:type="gramStart"/>
      <w:r w:rsidR="00B3688A" w:rsidRPr="00B3688A">
        <w:rPr>
          <w:sz w:val="28"/>
          <w:szCs w:val="28"/>
        </w:rPr>
        <w:t>198</w:t>
      </w:r>
      <w:r w:rsidR="00B566F5">
        <w:rPr>
          <w:sz w:val="28"/>
          <w:szCs w:val="28"/>
        </w:rPr>
        <w:t>,р.</w:t>
      </w:r>
      <w:proofErr w:type="gramEnd"/>
      <w:r w:rsidR="00B566F5">
        <w:rPr>
          <w:sz w:val="28"/>
          <w:szCs w:val="28"/>
        </w:rPr>
        <w:t xml:space="preserve"> 1-10</w:t>
      </w:r>
      <w:r w:rsidR="00B3688A" w:rsidRPr="00B3688A">
        <w:rPr>
          <w:sz w:val="28"/>
          <w:szCs w:val="28"/>
        </w:rPr>
        <w:t>]</w:t>
      </w:r>
      <w:r>
        <w:rPr>
          <w:sz w:val="28"/>
          <w:szCs w:val="28"/>
        </w:rPr>
        <w:t xml:space="preserve">. </w:t>
      </w:r>
      <w:r w:rsidR="002414C6">
        <w:rPr>
          <w:sz w:val="28"/>
          <w:szCs w:val="28"/>
        </w:rPr>
        <w:t>Существует</w:t>
      </w:r>
      <w:r>
        <w:rPr>
          <w:sz w:val="28"/>
          <w:szCs w:val="28"/>
        </w:rPr>
        <w:t xml:space="preserve"> исследование</w:t>
      </w:r>
      <w:r w:rsidR="00E033B7">
        <w:rPr>
          <w:sz w:val="28"/>
          <w:szCs w:val="28"/>
        </w:rPr>
        <w:t>,</w:t>
      </w:r>
      <w:r>
        <w:rPr>
          <w:sz w:val="28"/>
          <w:szCs w:val="28"/>
        </w:rPr>
        <w:t xml:space="preserve"> где в качестве </w:t>
      </w:r>
      <w:proofErr w:type="spellStart"/>
      <w:r>
        <w:rPr>
          <w:sz w:val="28"/>
          <w:szCs w:val="28"/>
        </w:rPr>
        <w:t>ирриганта</w:t>
      </w:r>
      <w:proofErr w:type="spellEnd"/>
      <w:r>
        <w:rPr>
          <w:sz w:val="28"/>
          <w:szCs w:val="28"/>
        </w:rPr>
        <w:t xml:space="preserve"> применялась куркума и прополис, антимикробный эффект был идентичен с гипохлоритом натрия 2,5%, однако нет данных клинического улучшения в долгосрочной динамике</w:t>
      </w:r>
      <w:r w:rsidRPr="0007520B">
        <w:rPr>
          <w:sz w:val="28"/>
          <w:szCs w:val="28"/>
        </w:rPr>
        <w:t xml:space="preserve"> [</w:t>
      </w:r>
      <w:proofErr w:type="gramStart"/>
      <w:r w:rsidR="00B3688A" w:rsidRPr="00B3688A">
        <w:rPr>
          <w:sz w:val="28"/>
          <w:szCs w:val="28"/>
        </w:rPr>
        <w:t>199</w:t>
      </w:r>
      <w:r w:rsidR="00B566F5">
        <w:rPr>
          <w:sz w:val="28"/>
          <w:szCs w:val="28"/>
        </w:rPr>
        <w:t>,р.</w:t>
      </w:r>
      <w:proofErr w:type="gramEnd"/>
      <w:r w:rsidR="00B566F5">
        <w:rPr>
          <w:sz w:val="28"/>
          <w:szCs w:val="28"/>
        </w:rPr>
        <w:t xml:space="preserve"> 147</w:t>
      </w:r>
      <w:r w:rsidRPr="0007520B">
        <w:rPr>
          <w:sz w:val="28"/>
          <w:szCs w:val="28"/>
        </w:rPr>
        <w:t>]</w:t>
      </w:r>
      <w:r>
        <w:rPr>
          <w:sz w:val="28"/>
          <w:szCs w:val="28"/>
        </w:rPr>
        <w:t xml:space="preserve">. </w:t>
      </w:r>
    </w:p>
    <w:p w14:paraId="19083325" w14:textId="036DE58D" w:rsidR="00E001AD" w:rsidRPr="00C0721A" w:rsidRDefault="00E001AD" w:rsidP="00152D15">
      <w:pPr>
        <w:tabs>
          <w:tab w:val="left" w:pos="851"/>
          <w:tab w:val="left" w:pos="6555"/>
        </w:tabs>
        <w:spacing w:line="240" w:lineRule="auto"/>
        <w:ind w:firstLine="567"/>
        <w:rPr>
          <w:sz w:val="28"/>
          <w:szCs w:val="28"/>
          <w:lang w:val="kk-KZ"/>
        </w:rPr>
      </w:pPr>
      <w:r>
        <w:rPr>
          <w:sz w:val="28"/>
          <w:szCs w:val="28"/>
          <w:lang w:val="kk-KZ"/>
        </w:rPr>
        <w:t xml:space="preserve">Проведенное бактериологическое исследование микробной флоры системы корневых каналов с ХАП, помогло оценить </w:t>
      </w:r>
      <w:r w:rsidRPr="00C0721A">
        <w:rPr>
          <w:sz w:val="28"/>
          <w:szCs w:val="28"/>
          <w:lang w:val="kk-KZ"/>
        </w:rPr>
        <w:t xml:space="preserve"> </w:t>
      </w:r>
      <w:r>
        <w:rPr>
          <w:sz w:val="28"/>
          <w:szCs w:val="28"/>
          <w:lang w:val="kk-KZ"/>
        </w:rPr>
        <w:t>каче</w:t>
      </w:r>
      <w:r w:rsidR="002414C6">
        <w:rPr>
          <w:sz w:val="28"/>
          <w:szCs w:val="28"/>
          <w:lang w:val="kk-KZ"/>
        </w:rPr>
        <w:t>ст</w:t>
      </w:r>
      <w:r>
        <w:rPr>
          <w:sz w:val="28"/>
          <w:szCs w:val="28"/>
          <w:lang w:val="kk-KZ"/>
        </w:rPr>
        <w:t>венный и количественный состав микрофлоры до и после хемомеханической обработки. В</w:t>
      </w:r>
      <w:r w:rsidR="002414C6">
        <w:rPr>
          <w:sz w:val="28"/>
          <w:szCs w:val="28"/>
          <w:lang w:val="kk-KZ"/>
        </w:rPr>
        <w:t xml:space="preserve"> частности,</w:t>
      </w:r>
      <w:r w:rsidR="00E033B7">
        <w:rPr>
          <w:sz w:val="28"/>
          <w:szCs w:val="28"/>
          <w:lang w:val="kk-KZ"/>
        </w:rPr>
        <w:t xml:space="preserve"> </w:t>
      </w:r>
      <w:r w:rsidR="002414C6">
        <w:rPr>
          <w:sz w:val="28"/>
          <w:szCs w:val="28"/>
          <w:lang w:val="kk-KZ"/>
        </w:rPr>
        <w:t xml:space="preserve">в </w:t>
      </w:r>
      <w:r w:rsidR="00E033B7">
        <w:rPr>
          <w:sz w:val="28"/>
          <w:szCs w:val="28"/>
          <w:lang w:val="kk-KZ"/>
        </w:rPr>
        <w:t>бак</w:t>
      </w:r>
      <w:r>
        <w:rPr>
          <w:sz w:val="28"/>
          <w:szCs w:val="28"/>
          <w:lang w:val="kk-KZ"/>
        </w:rPr>
        <w:t>посеве до начал</w:t>
      </w:r>
      <w:r w:rsidR="00E033B7">
        <w:rPr>
          <w:sz w:val="28"/>
          <w:szCs w:val="28"/>
          <w:lang w:val="kk-KZ"/>
        </w:rPr>
        <w:t>а</w:t>
      </w:r>
      <w:r>
        <w:rPr>
          <w:sz w:val="28"/>
          <w:szCs w:val="28"/>
          <w:lang w:val="kk-KZ"/>
        </w:rPr>
        <w:t xml:space="preserve"> эндодонтического лечения во всех исследуемых образцах выяв</w:t>
      </w:r>
      <w:r w:rsidR="002414C6">
        <w:rPr>
          <w:sz w:val="28"/>
          <w:szCs w:val="28"/>
          <w:lang w:val="kk-KZ"/>
        </w:rPr>
        <w:t>лены</w:t>
      </w:r>
      <w:r>
        <w:rPr>
          <w:sz w:val="28"/>
          <w:szCs w:val="28"/>
          <w:lang w:val="kk-KZ"/>
        </w:rPr>
        <w:t xml:space="preserve"> </w:t>
      </w:r>
      <w:r w:rsidRPr="00C0721A">
        <w:rPr>
          <w:sz w:val="28"/>
          <w:szCs w:val="28"/>
          <w:lang w:val="kk-KZ"/>
        </w:rPr>
        <w:t xml:space="preserve"> анаэробны</w:t>
      </w:r>
      <w:r>
        <w:rPr>
          <w:sz w:val="28"/>
          <w:szCs w:val="28"/>
          <w:lang w:val="kk-KZ"/>
        </w:rPr>
        <w:t>е</w:t>
      </w:r>
      <w:r w:rsidRPr="00C0721A">
        <w:rPr>
          <w:sz w:val="28"/>
          <w:szCs w:val="28"/>
          <w:lang w:val="kk-KZ"/>
        </w:rPr>
        <w:t xml:space="preserve"> бактери</w:t>
      </w:r>
      <w:r>
        <w:rPr>
          <w:sz w:val="28"/>
          <w:szCs w:val="28"/>
          <w:lang w:val="kk-KZ"/>
        </w:rPr>
        <w:t>и</w:t>
      </w:r>
      <w:r w:rsidRPr="00C0721A">
        <w:rPr>
          <w:sz w:val="28"/>
          <w:szCs w:val="28"/>
          <w:lang w:val="kk-KZ"/>
        </w:rPr>
        <w:t xml:space="preserve"> – превотелл и фузобактерий, также была высокой их количественная характеристика. Следующими по</w:t>
      </w:r>
      <w:r w:rsidR="002414C6">
        <w:rPr>
          <w:sz w:val="28"/>
          <w:szCs w:val="28"/>
          <w:lang w:val="kk-KZ"/>
        </w:rPr>
        <w:t xml:space="preserve"> частоте </w:t>
      </w:r>
      <w:r w:rsidRPr="00C0721A">
        <w:rPr>
          <w:sz w:val="28"/>
          <w:szCs w:val="28"/>
          <w:lang w:val="kk-KZ"/>
        </w:rPr>
        <w:t xml:space="preserve"> встречаемости </w:t>
      </w:r>
      <w:r w:rsidR="002414C6">
        <w:rPr>
          <w:sz w:val="28"/>
          <w:szCs w:val="28"/>
          <w:lang w:val="kk-KZ"/>
        </w:rPr>
        <w:t xml:space="preserve">являлись такие бактерии как </w:t>
      </w:r>
      <w:r w:rsidRPr="00C0721A">
        <w:rPr>
          <w:sz w:val="28"/>
          <w:szCs w:val="28"/>
          <w:lang w:val="kk-KZ"/>
        </w:rPr>
        <w:t xml:space="preserve">стрептококки, энтерококки, стафилококки. Частота встречаемости коррелировала с </w:t>
      </w:r>
      <w:r w:rsidR="002414C6">
        <w:rPr>
          <w:sz w:val="28"/>
          <w:szCs w:val="28"/>
          <w:lang w:val="kk-KZ"/>
        </w:rPr>
        <w:t xml:space="preserve">их </w:t>
      </w:r>
      <w:r w:rsidRPr="00C0721A">
        <w:rPr>
          <w:sz w:val="28"/>
          <w:szCs w:val="28"/>
          <w:lang w:val="kk-KZ"/>
        </w:rPr>
        <w:t>количественной характеристикой.</w:t>
      </w:r>
      <w:r w:rsidR="002414C6">
        <w:rPr>
          <w:sz w:val="28"/>
          <w:szCs w:val="28"/>
          <w:lang w:val="kk-KZ"/>
        </w:rPr>
        <w:t xml:space="preserve"> Следовательно, в</w:t>
      </w:r>
      <w:r>
        <w:rPr>
          <w:sz w:val="28"/>
          <w:szCs w:val="28"/>
          <w:lang w:val="kk-KZ"/>
        </w:rPr>
        <w:t>ысокая обсемененность содержимого корневого канала, полимикробная ассоциация и доминирование факультативных анаэробов доказывает сложность бипленочной инфекции при ХАП</w:t>
      </w:r>
      <w:r w:rsidR="006E60EF">
        <w:rPr>
          <w:sz w:val="28"/>
          <w:szCs w:val="28"/>
          <w:lang w:val="kk-KZ"/>
        </w:rPr>
        <w:t>, что в свою очередь, требует комплексный и индивидуальный подход эндодонтического лечения.</w:t>
      </w:r>
      <w:r>
        <w:rPr>
          <w:sz w:val="28"/>
          <w:szCs w:val="28"/>
          <w:lang w:val="kk-KZ"/>
        </w:rPr>
        <w:t xml:space="preserve"> </w:t>
      </w:r>
    </w:p>
    <w:p w14:paraId="6A9EE024" w14:textId="07778E65" w:rsidR="00E001AD" w:rsidRDefault="00E001AD" w:rsidP="00152D15">
      <w:pPr>
        <w:tabs>
          <w:tab w:val="left" w:pos="851"/>
          <w:tab w:val="left" w:pos="6555"/>
        </w:tabs>
        <w:spacing w:line="240" w:lineRule="auto"/>
        <w:ind w:firstLine="567"/>
        <w:rPr>
          <w:sz w:val="28"/>
          <w:szCs w:val="28"/>
        </w:rPr>
      </w:pPr>
      <w:r w:rsidRPr="00C0721A">
        <w:rPr>
          <w:sz w:val="28"/>
          <w:szCs w:val="28"/>
          <w:lang w:val="kk-KZ"/>
        </w:rPr>
        <w:t>После проведенно</w:t>
      </w:r>
      <w:r>
        <w:rPr>
          <w:sz w:val="28"/>
          <w:szCs w:val="28"/>
          <w:lang w:val="kk-KZ"/>
        </w:rPr>
        <w:t xml:space="preserve">й механической и медикаментозной  обработки корневых каналов </w:t>
      </w:r>
      <w:r w:rsidRPr="00C0721A">
        <w:rPr>
          <w:sz w:val="28"/>
          <w:szCs w:val="28"/>
          <w:lang w:val="kk-KZ"/>
        </w:rPr>
        <w:t xml:space="preserve"> </w:t>
      </w:r>
      <w:r>
        <w:rPr>
          <w:sz w:val="28"/>
          <w:szCs w:val="28"/>
          <w:lang w:val="kk-KZ"/>
        </w:rPr>
        <w:t xml:space="preserve">с применением </w:t>
      </w:r>
      <w:r>
        <w:rPr>
          <w:sz w:val="28"/>
          <w:szCs w:val="28"/>
        </w:rPr>
        <w:t>«</w:t>
      </w:r>
      <w:proofErr w:type="spellStart"/>
      <w:r>
        <w:rPr>
          <w:sz w:val="28"/>
          <w:szCs w:val="28"/>
        </w:rPr>
        <w:t>ротокан</w:t>
      </w:r>
      <w:proofErr w:type="spellEnd"/>
      <w:r>
        <w:rPr>
          <w:sz w:val="28"/>
          <w:szCs w:val="28"/>
        </w:rPr>
        <w:t>»</w:t>
      </w:r>
      <w:r w:rsidRPr="00C0721A">
        <w:rPr>
          <w:sz w:val="28"/>
          <w:szCs w:val="28"/>
          <w:lang w:val="kk-KZ"/>
        </w:rPr>
        <w:t xml:space="preserve"> </w:t>
      </w:r>
      <w:proofErr w:type="spellStart"/>
      <w:r>
        <w:rPr>
          <w:sz w:val="28"/>
          <w:szCs w:val="28"/>
          <w:lang w:val="kk-KZ"/>
        </w:rPr>
        <w:t>было</w:t>
      </w:r>
      <w:proofErr w:type="spellEnd"/>
      <w:r>
        <w:rPr>
          <w:sz w:val="28"/>
          <w:szCs w:val="28"/>
          <w:lang w:val="kk-KZ"/>
        </w:rPr>
        <w:t xml:space="preserve"> </w:t>
      </w:r>
      <w:proofErr w:type="spellStart"/>
      <w:r>
        <w:rPr>
          <w:sz w:val="28"/>
          <w:szCs w:val="28"/>
          <w:lang w:val="kk-KZ"/>
        </w:rPr>
        <w:t>выделено</w:t>
      </w:r>
      <w:proofErr w:type="spellEnd"/>
      <w:r>
        <w:rPr>
          <w:sz w:val="28"/>
          <w:szCs w:val="28"/>
          <w:lang w:val="kk-KZ"/>
        </w:rPr>
        <w:t xml:space="preserve"> </w:t>
      </w:r>
      <w:proofErr w:type="spellStart"/>
      <w:r>
        <w:rPr>
          <w:sz w:val="28"/>
          <w:szCs w:val="28"/>
          <w:lang w:val="kk-KZ"/>
        </w:rPr>
        <w:t>всего</w:t>
      </w:r>
      <w:proofErr w:type="spellEnd"/>
      <w:r>
        <w:rPr>
          <w:sz w:val="28"/>
          <w:szCs w:val="28"/>
          <w:lang w:val="kk-KZ"/>
        </w:rPr>
        <w:t xml:space="preserve"> 4 </w:t>
      </w:r>
      <w:proofErr w:type="spellStart"/>
      <w:r>
        <w:rPr>
          <w:sz w:val="28"/>
          <w:szCs w:val="28"/>
          <w:lang w:val="kk-KZ"/>
        </w:rPr>
        <w:t>штамма</w:t>
      </w:r>
      <w:proofErr w:type="spellEnd"/>
      <w:r>
        <w:rPr>
          <w:sz w:val="28"/>
          <w:szCs w:val="28"/>
          <w:lang w:val="kk-KZ"/>
        </w:rPr>
        <w:t xml:space="preserve">, </w:t>
      </w:r>
      <w:proofErr w:type="spellStart"/>
      <w:r>
        <w:rPr>
          <w:sz w:val="28"/>
          <w:szCs w:val="28"/>
          <w:lang w:val="kk-KZ"/>
        </w:rPr>
        <w:t>среди</w:t>
      </w:r>
      <w:proofErr w:type="spellEnd"/>
      <w:r>
        <w:rPr>
          <w:sz w:val="28"/>
          <w:szCs w:val="28"/>
          <w:lang w:val="kk-KZ"/>
        </w:rPr>
        <w:t xml:space="preserve"> </w:t>
      </w:r>
      <w:proofErr w:type="spellStart"/>
      <w:r>
        <w:rPr>
          <w:sz w:val="28"/>
          <w:szCs w:val="28"/>
          <w:lang w:val="kk-KZ"/>
        </w:rPr>
        <w:t>которых</w:t>
      </w:r>
      <w:proofErr w:type="spellEnd"/>
      <w:r>
        <w:rPr>
          <w:sz w:val="28"/>
          <w:szCs w:val="28"/>
          <w:lang w:val="kk-KZ"/>
        </w:rPr>
        <w:t xml:space="preserve"> </w:t>
      </w:r>
      <w:proofErr w:type="spellStart"/>
      <w:r>
        <w:rPr>
          <w:sz w:val="28"/>
          <w:szCs w:val="28"/>
          <w:lang w:val="kk-KZ"/>
        </w:rPr>
        <w:t>обнаружены</w:t>
      </w:r>
      <w:proofErr w:type="spellEnd"/>
      <w:r>
        <w:rPr>
          <w:sz w:val="28"/>
          <w:szCs w:val="28"/>
          <w:lang w:val="kk-KZ"/>
        </w:rPr>
        <w:t xml:space="preserve"> </w:t>
      </w:r>
      <w:proofErr w:type="spellStart"/>
      <w:r>
        <w:rPr>
          <w:sz w:val="28"/>
          <w:szCs w:val="28"/>
          <w:lang w:val="kk-KZ"/>
        </w:rPr>
        <w:t>лишь</w:t>
      </w:r>
      <w:proofErr w:type="spellEnd"/>
      <w:r>
        <w:rPr>
          <w:sz w:val="28"/>
          <w:szCs w:val="28"/>
          <w:lang w:val="kk-KZ"/>
        </w:rPr>
        <w:t xml:space="preserve"> </w:t>
      </w:r>
      <w:proofErr w:type="spellStart"/>
      <w:r>
        <w:rPr>
          <w:sz w:val="28"/>
          <w:szCs w:val="28"/>
          <w:lang w:val="kk-KZ"/>
        </w:rPr>
        <w:t>единичные</w:t>
      </w:r>
      <w:proofErr w:type="spellEnd"/>
      <w:r>
        <w:rPr>
          <w:sz w:val="28"/>
          <w:szCs w:val="28"/>
          <w:lang w:val="kk-KZ"/>
        </w:rPr>
        <w:t xml:space="preserve"> </w:t>
      </w:r>
      <w:proofErr w:type="spellStart"/>
      <w:r>
        <w:rPr>
          <w:sz w:val="28"/>
          <w:szCs w:val="28"/>
          <w:lang w:val="kk-KZ"/>
        </w:rPr>
        <w:t>изолированные</w:t>
      </w:r>
      <w:proofErr w:type="spellEnd"/>
      <w:r>
        <w:rPr>
          <w:sz w:val="28"/>
          <w:szCs w:val="28"/>
          <w:lang w:val="kk-KZ"/>
        </w:rPr>
        <w:t xml:space="preserve"> </w:t>
      </w:r>
      <w:proofErr w:type="spellStart"/>
      <w:r>
        <w:rPr>
          <w:sz w:val="28"/>
          <w:szCs w:val="28"/>
          <w:lang w:val="kk-KZ"/>
        </w:rPr>
        <w:t>колонии</w:t>
      </w:r>
      <w:proofErr w:type="spellEnd"/>
      <w:r>
        <w:rPr>
          <w:sz w:val="28"/>
          <w:szCs w:val="28"/>
          <w:lang w:val="kk-KZ"/>
        </w:rPr>
        <w:t xml:space="preserve"> </w:t>
      </w:r>
      <w:r w:rsidRPr="000411F7">
        <w:rPr>
          <w:i/>
          <w:iCs/>
          <w:sz w:val="28"/>
          <w:szCs w:val="28"/>
          <w:lang w:val="en-US"/>
        </w:rPr>
        <w:t>S</w:t>
      </w:r>
      <w:r w:rsidRPr="000411F7">
        <w:rPr>
          <w:i/>
          <w:iCs/>
          <w:sz w:val="28"/>
          <w:szCs w:val="28"/>
        </w:rPr>
        <w:t>.</w:t>
      </w:r>
      <w:r w:rsidRPr="000411F7">
        <w:rPr>
          <w:i/>
          <w:iCs/>
          <w:sz w:val="28"/>
          <w:szCs w:val="28"/>
          <w:lang w:val="en-US"/>
        </w:rPr>
        <w:t>aureus</w:t>
      </w:r>
      <w:r w:rsidRPr="00F10336">
        <w:rPr>
          <w:sz w:val="28"/>
          <w:szCs w:val="28"/>
        </w:rPr>
        <w:t>(3</w:t>
      </w:r>
      <w:r w:rsidRPr="000411F7">
        <w:rPr>
          <w:sz w:val="28"/>
          <w:szCs w:val="28"/>
        </w:rPr>
        <w:t>,0</w:t>
      </w:r>
      <w:r w:rsidRPr="00F10336">
        <w:rPr>
          <w:sz w:val="28"/>
          <w:szCs w:val="28"/>
        </w:rPr>
        <w:t>%)</w:t>
      </w:r>
      <w:r>
        <w:rPr>
          <w:sz w:val="28"/>
          <w:szCs w:val="28"/>
        </w:rPr>
        <w:t>,</w:t>
      </w:r>
      <w:r>
        <w:rPr>
          <w:sz w:val="28"/>
          <w:szCs w:val="28"/>
          <w:lang w:val="en-US"/>
        </w:rPr>
        <w:t>fusobacterium</w:t>
      </w:r>
      <w:r w:rsidRPr="000411F7">
        <w:rPr>
          <w:sz w:val="28"/>
          <w:szCs w:val="28"/>
        </w:rPr>
        <w:t xml:space="preserve"> </w:t>
      </w:r>
      <w:proofErr w:type="spellStart"/>
      <w:r>
        <w:rPr>
          <w:sz w:val="28"/>
          <w:szCs w:val="28"/>
          <w:lang w:val="en-US"/>
        </w:rPr>
        <w:t>spp</w:t>
      </w:r>
      <w:proofErr w:type="spellEnd"/>
      <w:r w:rsidRPr="000411F7">
        <w:rPr>
          <w:sz w:val="28"/>
          <w:szCs w:val="28"/>
        </w:rPr>
        <w:t xml:space="preserve"> (1,0%), </w:t>
      </w:r>
      <w:r>
        <w:rPr>
          <w:sz w:val="28"/>
          <w:szCs w:val="28"/>
          <w:lang w:val="kk-KZ"/>
        </w:rPr>
        <w:t xml:space="preserve">в </w:t>
      </w:r>
      <w:proofErr w:type="spellStart"/>
      <w:r>
        <w:rPr>
          <w:sz w:val="28"/>
          <w:szCs w:val="28"/>
          <w:lang w:val="kk-KZ"/>
        </w:rPr>
        <w:t>очень</w:t>
      </w:r>
      <w:proofErr w:type="spellEnd"/>
      <w:r>
        <w:rPr>
          <w:sz w:val="28"/>
          <w:szCs w:val="28"/>
          <w:lang w:val="kk-KZ"/>
        </w:rPr>
        <w:t xml:space="preserve"> </w:t>
      </w:r>
      <w:proofErr w:type="spellStart"/>
      <w:r>
        <w:rPr>
          <w:sz w:val="28"/>
          <w:szCs w:val="28"/>
          <w:lang w:val="kk-KZ"/>
        </w:rPr>
        <w:t>низком</w:t>
      </w:r>
      <w:proofErr w:type="spellEnd"/>
      <w:r>
        <w:rPr>
          <w:sz w:val="28"/>
          <w:szCs w:val="28"/>
          <w:lang w:val="kk-KZ"/>
        </w:rPr>
        <w:t xml:space="preserve"> </w:t>
      </w:r>
      <w:proofErr w:type="spellStart"/>
      <w:r>
        <w:rPr>
          <w:sz w:val="28"/>
          <w:szCs w:val="28"/>
          <w:lang w:val="kk-KZ"/>
        </w:rPr>
        <w:t>титре</w:t>
      </w:r>
      <w:proofErr w:type="spellEnd"/>
      <w:r>
        <w:rPr>
          <w:sz w:val="28"/>
          <w:szCs w:val="28"/>
          <w:lang w:val="kk-KZ"/>
        </w:rPr>
        <w:t xml:space="preserve"> </w:t>
      </w:r>
      <w:r>
        <w:rPr>
          <w:sz w:val="28"/>
          <w:szCs w:val="28"/>
        </w:rPr>
        <w:t xml:space="preserve">(57 и 23 КОЕ/мл). </w:t>
      </w:r>
      <w:r>
        <w:rPr>
          <w:sz w:val="28"/>
          <w:szCs w:val="28"/>
          <w:lang w:val="kk-KZ"/>
        </w:rPr>
        <w:t>В группе сравнения</w:t>
      </w:r>
      <w:r w:rsidR="006E60EF">
        <w:rPr>
          <w:sz w:val="28"/>
          <w:szCs w:val="28"/>
          <w:lang w:val="kk-KZ"/>
        </w:rPr>
        <w:t>,</w:t>
      </w:r>
      <w:r w:rsidRPr="00C0721A">
        <w:rPr>
          <w:sz w:val="28"/>
          <w:szCs w:val="28"/>
          <w:lang w:val="kk-KZ"/>
        </w:rPr>
        <w:t xml:space="preserve"> </w:t>
      </w:r>
      <w:r>
        <w:rPr>
          <w:sz w:val="28"/>
          <w:szCs w:val="28"/>
          <w:lang w:val="kk-KZ"/>
        </w:rPr>
        <w:t>где в качестве ирриганта служил</w:t>
      </w:r>
      <w:r w:rsidR="006E60EF">
        <w:rPr>
          <w:sz w:val="28"/>
          <w:szCs w:val="28"/>
          <w:lang w:val="kk-KZ"/>
        </w:rPr>
        <w:t xml:space="preserve"> лишь</w:t>
      </w:r>
      <w:r>
        <w:rPr>
          <w:sz w:val="28"/>
          <w:szCs w:val="28"/>
          <w:lang w:val="kk-KZ"/>
        </w:rPr>
        <w:t xml:space="preserve"> только гипохлорит натрия 3% , сохранялись условно патогенные </w:t>
      </w:r>
      <w:r w:rsidRPr="000411F7">
        <w:rPr>
          <w:i/>
          <w:iCs/>
          <w:sz w:val="28"/>
          <w:szCs w:val="28"/>
          <w:lang w:val="en-US"/>
        </w:rPr>
        <w:t>e</w:t>
      </w:r>
      <w:r w:rsidRPr="000411F7">
        <w:rPr>
          <w:i/>
          <w:iCs/>
          <w:sz w:val="28"/>
          <w:szCs w:val="28"/>
        </w:rPr>
        <w:t>.</w:t>
      </w:r>
      <w:r w:rsidRPr="000411F7">
        <w:rPr>
          <w:i/>
          <w:iCs/>
          <w:sz w:val="28"/>
          <w:szCs w:val="28"/>
          <w:lang w:val="en-US"/>
        </w:rPr>
        <w:t>faecalis</w:t>
      </w:r>
      <w:r w:rsidRPr="000411F7">
        <w:rPr>
          <w:sz w:val="28"/>
          <w:szCs w:val="28"/>
        </w:rPr>
        <w:t>(</w:t>
      </w:r>
      <w:r>
        <w:rPr>
          <w:sz w:val="28"/>
          <w:szCs w:val="28"/>
        </w:rPr>
        <w:t>24,6%;7,3</w:t>
      </w:r>
      <w:r w:rsidRPr="000411F7">
        <w:rPr>
          <w:sz w:val="28"/>
          <w:szCs w:val="28"/>
        </w:rPr>
        <w:t xml:space="preserve">×10³ КОЕ/мл) </w:t>
      </w:r>
      <w:r>
        <w:rPr>
          <w:sz w:val="28"/>
          <w:szCs w:val="28"/>
        </w:rPr>
        <w:t xml:space="preserve">и </w:t>
      </w:r>
      <w:r w:rsidRPr="000411F7">
        <w:rPr>
          <w:i/>
          <w:iCs/>
          <w:sz w:val="28"/>
          <w:szCs w:val="28"/>
          <w:lang w:val="en-US"/>
        </w:rPr>
        <w:t>fusobacterium</w:t>
      </w:r>
      <w:r w:rsidRPr="000411F7">
        <w:rPr>
          <w:i/>
          <w:iCs/>
          <w:sz w:val="28"/>
          <w:szCs w:val="28"/>
        </w:rPr>
        <w:t xml:space="preserve"> </w:t>
      </w:r>
      <w:proofErr w:type="spellStart"/>
      <w:r w:rsidRPr="000411F7">
        <w:rPr>
          <w:i/>
          <w:iCs/>
          <w:sz w:val="28"/>
          <w:szCs w:val="28"/>
          <w:lang w:val="en-US"/>
        </w:rPr>
        <w:t>spp</w:t>
      </w:r>
      <w:proofErr w:type="spellEnd"/>
      <w:r>
        <w:rPr>
          <w:i/>
          <w:iCs/>
          <w:sz w:val="28"/>
          <w:szCs w:val="28"/>
        </w:rPr>
        <w:t>.</w:t>
      </w:r>
      <w:r w:rsidRPr="000411F7">
        <w:rPr>
          <w:sz w:val="28"/>
          <w:szCs w:val="28"/>
        </w:rPr>
        <w:t>(33,0%; 3,6×10³</w:t>
      </w:r>
      <w:r w:rsidRPr="000411F7">
        <w:rPr>
          <w:i/>
          <w:iCs/>
          <w:sz w:val="28"/>
          <w:szCs w:val="28"/>
        </w:rPr>
        <w:t xml:space="preserve"> </w:t>
      </w:r>
      <w:r w:rsidRPr="000411F7">
        <w:rPr>
          <w:sz w:val="28"/>
          <w:szCs w:val="28"/>
        </w:rPr>
        <w:t>КОЕ/мл)</w:t>
      </w:r>
      <w:r>
        <w:rPr>
          <w:sz w:val="28"/>
          <w:szCs w:val="28"/>
        </w:rPr>
        <w:t>. Данные результат</w:t>
      </w:r>
      <w:r w:rsidR="006E60EF">
        <w:rPr>
          <w:sz w:val="28"/>
          <w:szCs w:val="28"/>
        </w:rPr>
        <w:t>ов полученные</w:t>
      </w:r>
      <w:r>
        <w:rPr>
          <w:sz w:val="28"/>
          <w:szCs w:val="28"/>
        </w:rPr>
        <w:t xml:space="preserve"> в группе сравнения могут служить</w:t>
      </w:r>
      <w:r w:rsidR="006E60EF">
        <w:rPr>
          <w:sz w:val="28"/>
          <w:szCs w:val="28"/>
        </w:rPr>
        <w:t xml:space="preserve"> </w:t>
      </w:r>
      <w:proofErr w:type="gramStart"/>
      <w:r w:rsidR="006E60EF">
        <w:rPr>
          <w:sz w:val="28"/>
          <w:szCs w:val="28"/>
        </w:rPr>
        <w:t xml:space="preserve">показателем </w:t>
      </w:r>
      <w:r>
        <w:rPr>
          <w:sz w:val="28"/>
          <w:szCs w:val="28"/>
        </w:rPr>
        <w:t xml:space="preserve"> персистенции</w:t>
      </w:r>
      <w:proofErr w:type="gramEnd"/>
      <w:r>
        <w:rPr>
          <w:sz w:val="28"/>
          <w:szCs w:val="28"/>
        </w:rPr>
        <w:t xml:space="preserve"> инфекции. </w:t>
      </w:r>
    </w:p>
    <w:p w14:paraId="6C09ACC7" w14:textId="55B2948D" w:rsidR="00E001AD" w:rsidRPr="00E001AD" w:rsidRDefault="00E001AD" w:rsidP="00152D15">
      <w:pPr>
        <w:tabs>
          <w:tab w:val="left" w:pos="851"/>
          <w:tab w:val="left" w:pos="6555"/>
        </w:tabs>
        <w:spacing w:line="240" w:lineRule="auto"/>
        <w:ind w:firstLine="567"/>
        <w:rPr>
          <w:i/>
          <w:iCs/>
          <w:sz w:val="28"/>
          <w:szCs w:val="28"/>
        </w:rPr>
      </w:pPr>
      <w:r>
        <w:rPr>
          <w:sz w:val="28"/>
          <w:szCs w:val="28"/>
        </w:rPr>
        <w:lastRenderedPageBreak/>
        <w:t xml:space="preserve">Для </w:t>
      </w:r>
      <w:r w:rsidR="006E60EF">
        <w:rPr>
          <w:sz w:val="28"/>
          <w:szCs w:val="28"/>
        </w:rPr>
        <w:t xml:space="preserve">оценки </w:t>
      </w:r>
      <w:r>
        <w:rPr>
          <w:sz w:val="28"/>
          <w:szCs w:val="28"/>
        </w:rPr>
        <w:t>достоверности антимикробного эффекта препарата «</w:t>
      </w:r>
      <w:proofErr w:type="spellStart"/>
      <w:r>
        <w:rPr>
          <w:sz w:val="28"/>
          <w:szCs w:val="28"/>
        </w:rPr>
        <w:t>ротокан</w:t>
      </w:r>
      <w:proofErr w:type="spellEnd"/>
      <w:r>
        <w:rPr>
          <w:sz w:val="28"/>
          <w:szCs w:val="28"/>
        </w:rPr>
        <w:t>»</w:t>
      </w:r>
      <w:r>
        <w:rPr>
          <w:sz w:val="28"/>
          <w:szCs w:val="28"/>
          <w:lang w:val="kk-KZ"/>
        </w:rPr>
        <w:t xml:space="preserve"> </w:t>
      </w:r>
      <w:proofErr w:type="spellStart"/>
      <w:r>
        <w:rPr>
          <w:sz w:val="28"/>
          <w:szCs w:val="28"/>
          <w:lang w:val="kk-KZ"/>
        </w:rPr>
        <w:t>мы</w:t>
      </w:r>
      <w:proofErr w:type="spellEnd"/>
      <w:r>
        <w:rPr>
          <w:sz w:val="28"/>
          <w:szCs w:val="28"/>
          <w:lang w:val="kk-KZ"/>
        </w:rPr>
        <w:t xml:space="preserve"> </w:t>
      </w:r>
      <w:proofErr w:type="spellStart"/>
      <w:r>
        <w:rPr>
          <w:sz w:val="28"/>
          <w:szCs w:val="28"/>
          <w:lang w:val="kk-KZ"/>
        </w:rPr>
        <w:t>пр</w:t>
      </w:r>
      <w:r w:rsidR="006E60EF">
        <w:rPr>
          <w:sz w:val="28"/>
          <w:szCs w:val="28"/>
          <w:lang w:val="kk-KZ"/>
        </w:rPr>
        <w:t>овели</w:t>
      </w:r>
      <w:proofErr w:type="spellEnd"/>
      <w:r w:rsidRPr="006342D3">
        <w:rPr>
          <w:sz w:val="28"/>
          <w:szCs w:val="28"/>
        </w:rPr>
        <w:t xml:space="preserve"> </w:t>
      </w:r>
      <w:r>
        <w:rPr>
          <w:sz w:val="28"/>
          <w:szCs w:val="28"/>
          <w:lang w:val="kk-KZ"/>
        </w:rPr>
        <w:t xml:space="preserve">эксперимент с </w:t>
      </w:r>
      <w:proofErr w:type="spellStart"/>
      <w:r>
        <w:rPr>
          <w:sz w:val="28"/>
          <w:szCs w:val="28"/>
          <w:lang w:val="kk-KZ"/>
        </w:rPr>
        <w:t>методом</w:t>
      </w:r>
      <w:proofErr w:type="spellEnd"/>
      <w:r>
        <w:rPr>
          <w:sz w:val="28"/>
          <w:szCs w:val="28"/>
          <w:lang w:val="kk-KZ"/>
        </w:rPr>
        <w:t xml:space="preserve"> </w:t>
      </w:r>
      <w:proofErr w:type="spellStart"/>
      <w:r>
        <w:rPr>
          <w:sz w:val="28"/>
          <w:szCs w:val="28"/>
          <w:lang w:val="kk-KZ"/>
        </w:rPr>
        <w:t>дисковой</w:t>
      </w:r>
      <w:proofErr w:type="spellEnd"/>
      <w:r>
        <w:rPr>
          <w:sz w:val="28"/>
          <w:szCs w:val="28"/>
          <w:lang w:val="kk-KZ"/>
        </w:rPr>
        <w:t xml:space="preserve"> </w:t>
      </w:r>
      <w:proofErr w:type="spellStart"/>
      <w:r>
        <w:rPr>
          <w:sz w:val="28"/>
          <w:szCs w:val="28"/>
          <w:lang w:val="kk-KZ"/>
        </w:rPr>
        <w:t>диффузии</w:t>
      </w:r>
      <w:proofErr w:type="spellEnd"/>
      <w:r w:rsidR="006E60EF">
        <w:rPr>
          <w:sz w:val="28"/>
          <w:szCs w:val="28"/>
          <w:lang w:val="kk-KZ"/>
        </w:rPr>
        <w:t xml:space="preserve"> </w:t>
      </w:r>
      <w:r w:rsidR="006E60EF">
        <w:rPr>
          <w:sz w:val="28"/>
          <w:szCs w:val="28"/>
          <w:lang w:val="en-US"/>
        </w:rPr>
        <w:t>in</w:t>
      </w:r>
      <w:r w:rsidR="006E60EF" w:rsidRPr="006342D3">
        <w:rPr>
          <w:sz w:val="28"/>
          <w:szCs w:val="28"/>
        </w:rPr>
        <w:t xml:space="preserve"> </w:t>
      </w:r>
      <w:r w:rsidR="006E60EF">
        <w:rPr>
          <w:sz w:val="28"/>
          <w:szCs w:val="28"/>
          <w:lang w:val="en-US"/>
        </w:rPr>
        <w:t>vitro</w:t>
      </w:r>
      <w:r>
        <w:rPr>
          <w:sz w:val="28"/>
          <w:szCs w:val="28"/>
        </w:rPr>
        <w:t xml:space="preserve">.  Препарат продемонстрировал зоны ингибирования диаметром от 8 до 16 мм в отношении грамм положительных, так и грамм отрицательных бактерии. Наиболее высокую антимикробную эффективность показал в отношении </w:t>
      </w:r>
      <w:proofErr w:type="gramStart"/>
      <w:r>
        <w:rPr>
          <w:i/>
          <w:iCs/>
          <w:sz w:val="28"/>
          <w:szCs w:val="28"/>
          <w:lang w:val="en-US"/>
        </w:rPr>
        <w:t>S</w:t>
      </w:r>
      <w:r w:rsidRPr="006342D3">
        <w:rPr>
          <w:i/>
          <w:iCs/>
          <w:sz w:val="28"/>
          <w:szCs w:val="28"/>
        </w:rPr>
        <w:t>.</w:t>
      </w:r>
      <w:r w:rsidRPr="006342D3">
        <w:rPr>
          <w:i/>
          <w:iCs/>
          <w:sz w:val="28"/>
          <w:szCs w:val="28"/>
          <w:lang w:val="en-US"/>
        </w:rPr>
        <w:t>aureus</w:t>
      </w:r>
      <w:proofErr w:type="gramEnd"/>
      <w:r w:rsidRPr="006342D3">
        <w:rPr>
          <w:i/>
          <w:iCs/>
          <w:sz w:val="28"/>
          <w:szCs w:val="28"/>
        </w:rPr>
        <w:t>,</w:t>
      </w:r>
      <w:proofErr w:type="gramStart"/>
      <w:r>
        <w:rPr>
          <w:i/>
          <w:iCs/>
          <w:sz w:val="28"/>
          <w:szCs w:val="28"/>
          <w:lang w:val="en-US"/>
        </w:rPr>
        <w:t>S</w:t>
      </w:r>
      <w:r w:rsidRPr="006342D3">
        <w:rPr>
          <w:i/>
          <w:iCs/>
          <w:sz w:val="28"/>
          <w:szCs w:val="28"/>
        </w:rPr>
        <w:t>.</w:t>
      </w:r>
      <w:r w:rsidRPr="006342D3">
        <w:rPr>
          <w:i/>
          <w:iCs/>
          <w:sz w:val="28"/>
          <w:szCs w:val="28"/>
          <w:lang w:val="en-US"/>
        </w:rPr>
        <w:t>epidermidis</w:t>
      </w:r>
      <w:proofErr w:type="gramEnd"/>
      <w:r w:rsidRPr="006342D3">
        <w:rPr>
          <w:i/>
          <w:iCs/>
          <w:sz w:val="28"/>
          <w:szCs w:val="28"/>
        </w:rPr>
        <w:t>,</w:t>
      </w:r>
      <w:proofErr w:type="gramStart"/>
      <w:r>
        <w:rPr>
          <w:i/>
          <w:iCs/>
          <w:sz w:val="28"/>
          <w:szCs w:val="28"/>
          <w:lang w:val="en-US"/>
        </w:rPr>
        <w:t>S</w:t>
      </w:r>
      <w:r w:rsidRPr="006342D3">
        <w:rPr>
          <w:i/>
          <w:iCs/>
          <w:sz w:val="28"/>
          <w:szCs w:val="28"/>
        </w:rPr>
        <w:t>.</w:t>
      </w:r>
      <w:proofErr w:type="spellStart"/>
      <w:r w:rsidRPr="006342D3">
        <w:rPr>
          <w:i/>
          <w:iCs/>
          <w:sz w:val="28"/>
          <w:szCs w:val="28"/>
          <w:lang w:val="en-US"/>
        </w:rPr>
        <w:t>haemolyticus</w:t>
      </w:r>
      <w:proofErr w:type="spellEnd"/>
      <w:proofErr w:type="gramEnd"/>
      <w:r w:rsidRPr="006342D3">
        <w:rPr>
          <w:i/>
          <w:iCs/>
          <w:sz w:val="28"/>
          <w:szCs w:val="28"/>
        </w:rPr>
        <w:t>.</w:t>
      </w:r>
      <w:r w:rsidR="00B566F5">
        <w:rPr>
          <w:i/>
          <w:iCs/>
          <w:sz w:val="28"/>
          <w:szCs w:val="28"/>
          <w:lang w:val="kk-KZ"/>
        </w:rPr>
        <w:t xml:space="preserve"> </w:t>
      </w:r>
      <w:r>
        <w:rPr>
          <w:sz w:val="28"/>
          <w:szCs w:val="28"/>
          <w:lang w:val="kk-KZ"/>
        </w:rPr>
        <w:t xml:space="preserve">Для </w:t>
      </w:r>
      <w:r w:rsidR="006E60EF">
        <w:rPr>
          <w:sz w:val="28"/>
          <w:szCs w:val="28"/>
          <w:lang w:val="kk-KZ"/>
        </w:rPr>
        <w:t xml:space="preserve">сравнительного анализа и установления </w:t>
      </w:r>
      <w:r>
        <w:rPr>
          <w:sz w:val="28"/>
          <w:szCs w:val="28"/>
          <w:lang w:val="kk-KZ"/>
        </w:rPr>
        <w:t>объективности эксперимента</w:t>
      </w:r>
      <w:r w:rsidR="006E60EF">
        <w:rPr>
          <w:sz w:val="28"/>
          <w:szCs w:val="28"/>
          <w:lang w:val="kk-KZ"/>
        </w:rPr>
        <w:t xml:space="preserve"> </w:t>
      </w:r>
      <w:r>
        <w:rPr>
          <w:sz w:val="28"/>
          <w:szCs w:val="28"/>
          <w:lang w:val="kk-KZ"/>
        </w:rPr>
        <w:t xml:space="preserve">мы </w:t>
      </w:r>
      <w:r w:rsidR="00E033B7">
        <w:rPr>
          <w:sz w:val="28"/>
          <w:szCs w:val="28"/>
          <w:lang w:val="kk-KZ"/>
        </w:rPr>
        <w:t>определили</w:t>
      </w:r>
      <w:r>
        <w:rPr>
          <w:sz w:val="28"/>
          <w:szCs w:val="28"/>
          <w:lang w:val="kk-KZ"/>
        </w:rPr>
        <w:t xml:space="preserve"> контрольную группу с физиологическим раствором</w:t>
      </w:r>
      <w:r w:rsidR="00AA0849" w:rsidRPr="00AA0849">
        <w:rPr>
          <w:sz w:val="28"/>
          <w:szCs w:val="28"/>
        </w:rPr>
        <w:t xml:space="preserve"> </w:t>
      </w:r>
      <w:r>
        <w:rPr>
          <w:sz w:val="28"/>
          <w:szCs w:val="28"/>
          <w:lang w:val="kk-KZ"/>
        </w:rPr>
        <w:t>(</w:t>
      </w:r>
      <w:r>
        <w:rPr>
          <w:sz w:val="28"/>
          <w:szCs w:val="28"/>
          <w:lang w:val="en-US"/>
        </w:rPr>
        <w:t>Na</w:t>
      </w:r>
      <w:r w:rsidRPr="006342D3">
        <w:rPr>
          <w:sz w:val="28"/>
          <w:szCs w:val="28"/>
        </w:rPr>
        <w:t xml:space="preserve"> </w:t>
      </w:r>
      <w:r>
        <w:rPr>
          <w:sz w:val="28"/>
          <w:szCs w:val="28"/>
          <w:lang w:val="en-US"/>
        </w:rPr>
        <w:t>Cl</w:t>
      </w:r>
      <w:r w:rsidRPr="006342D3">
        <w:rPr>
          <w:sz w:val="28"/>
          <w:szCs w:val="28"/>
        </w:rPr>
        <w:t xml:space="preserve"> 0,9%</w:t>
      </w:r>
      <w:r>
        <w:rPr>
          <w:sz w:val="28"/>
          <w:szCs w:val="28"/>
          <w:lang w:val="kk-KZ"/>
        </w:rPr>
        <w:t xml:space="preserve">), который не показал положительных результатов в отношении микроорганизмов, что подтверждает достоверность наблюдаемых эффектов. </w:t>
      </w:r>
      <w:r w:rsidR="006E60EF">
        <w:rPr>
          <w:sz w:val="28"/>
          <w:szCs w:val="28"/>
          <w:lang w:val="kk-KZ"/>
        </w:rPr>
        <w:t>Следовательно, о</w:t>
      </w:r>
      <w:r>
        <w:rPr>
          <w:sz w:val="28"/>
          <w:szCs w:val="28"/>
          <w:lang w:val="kk-KZ"/>
        </w:rPr>
        <w:t>тносительная высокая антибактериальная эффективность «ротокан», возможно связан</w:t>
      </w:r>
      <w:r w:rsidR="00E033B7">
        <w:rPr>
          <w:sz w:val="28"/>
          <w:szCs w:val="28"/>
          <w:lang w:val="kk-KZ"/>
        </w:rPr>
        <w:t>а</w:t>
      </w:r>
      <w:r>
        <w:rPr>
          <w:sz w:val="28"/>
          <w:szCs w:val="28"/>
          <w:lang w:val="kk-KZ"/>
        </w:rPr>
        <w:t xml:space="preserve"> с его фитохимическим составом</w:t>
      </w:r>
      <w:r w:rsidR="006E60EF">
        <w:rPr>
          <w:sz w:val="28"/>
          <w:szCs w:val="28"/>
          <w:lang w:val="kk-KZ"/>
        </w:rPr>
        <w:t>, так как ф</w:t>
      </w:r>
      <w:r>
        <w:rPr>
          <w:sz w:val="28"/>
          <w:szCs w:val="28"/>
          <w:lang w:val="kk-KZ"/>
        </w:rPr>
        <w:t>лавоноиды и эфирные масла проникают глубоко в бипленку, нарушает микробный метаболизм и способствует активации репаративных процессов. Полученные нами результа</w:t>
      </w:r>
      <w:r w:rsidR="006E60EF">
        <w:rPr>
          <w:sz w:val="28"/>
          <w:szCs w:val="28"/>
          <w:lang w:val="kk-KZ"/>
        </w:rPr>
        <w:t xml:space="preserve">ты исследований </w:t>
      </w:r>
      <w:r>
        <w:rPr>
          <w:sz w:val="28"/>
          <w:szCs w:val="28"/>
          <w:lang w:val="kk-KZ"/>
        </w:rPr>
        <w:t xml:space="preserve">демонстрирует, что применение гипохлорита натрия с ультразвуковой активацией и «ротокан»  обладает выраженным антимикробным эффектом, который превосходит традиционный метод ирригации. Это </w:t>
      </w:r>
      <w:r w:rsidR="006E60EF">
        <w:rPr>
          <w:sz w:val="28"/>
          <w:szCs w:val="28"/>
          <w:lang w:val="kk-KZ"/>
        </w:rPr>
        <w:t xml:space="preserve">и </w:t>
      </w:r>
      <w:r>
        <w:rPr>
          <w:sz w:val="28"/>
          <w:szCs w:val="28"/>
          <w:lang w:val="kk-KZ"/>
        </w:rPr>
        <w:t>служит основанием для включения «ротокан» в клинический протокол медикаментозной обработки корневых каналов, так как</w:t>
      </w:r>
      <w:r w:rsidR="006E60EF">
        <w:rPr>
          <w:sz w:val="28"/>
          <w:szCs w:val="28"/>
          <w:lang w:val="kk-KZ"/>
        </w:rPr>
        <w:t xml:space="preserve"> обладает</w:t>
      </w:r>
      <w:r>
        <w:rPr>
          <w:sz w:val="28"/>
          <w:szCs w:val="28"/>
          <w:lang w:val="kk-KZ"/>
        </w:rPr>
        <w:t xml:space="preserve"> биосовмест</w:t>
      </w:r>
      <w:r w:rsidR="006E60EF">
        <w:rPr>
          <w:sz w:val="28"/>
          <w:szCs w:val="28"/>
          <w:lang w:val="kk-KZ"/>
        </w:rPr>
        <w:t>ью</w:t>
      </w:r>
      <w:r>
        <w:rPr>
          <w:sz w:val="28"/>
          <w:szCs w:val="28"/>
          <w:lang w:val="kk-KZ"/>
        </w:rPr>
        <w:t xml:space="preserve"> и эффективен в отношении устойчивых штаммов </w:t>
      </w:r>
      <w:r w:rsidRPr="00705E1A">
        <w:rPr>
          <w:sz w:val="28"/>
          <w:szCs w:val="28"/>
        </w:rPr>
        <w:t xml:space="preserve">таких как </w:t>
      </w:r>
      <w:r w:rsidRPr="00705E1A">
        <w:rPr>
          <w:i/>
          <w:iCs/>
          <w:sz w:val="28"/>
          <w:szCs w:val="28"/>
        </w:rPr>
        <w:t xml:space="preserve">E. </w:t>
      </w:r>
      <w:proofErr w:type="spellStart"/>
      <w:r w:rsidRPr="00705E1A">
        <w:rPr>
          <w:i/>
          <w:iCs/>
          <w:sz w:val="28"/>
          <w:szCs w:val="28"/>
        </w:rPr>
        <w:t>faecalis</w:t>
      </w:r>
      <w:proofErr w:type="spellEnd"/>
      <w:r w:rsidRPr="00705E1A">
        <w:rPr>
          <w:i/>
          <w:iCs/>
          <w:sz w:val="28"/>
          <w:szCs w:val="28"/>
        </w:rPr>
        <w:t xml:space="preserve"> и </w:t>
      </w:r>
      <w:proofErr w:type="spellStart"/>
      <w:r w:rsidRPr="00705E1A">
        <w:rPr>
          <w:i/>
          <w:iCs/>
          <w:sz w:val="28"/>
          <w:szCs w:val="28"/>
        </w:rPr>
        <w:t>Fusobacterium</w:t>
      </w:r>
      <w:proofErr w:type="spellEnd"/>
      <w:r w:rsidRPr="00705E1A">
        <w:rPr>
          <w:i/>
          <w:iCs/>
          <w:sz w:val="28"/>
          <w:szCs w:val="28"/>
        </w:rPr>
        <w:t xml:space="preserve"> </w:t>
      </w:r>
      <w:proofErr w:type="spellStart"/>
      <w:r w:rsidRPr="00705E1A">
        <w:rPr>
          <w:i/>
          <w:iCs/>
          <w:sz w:val="28"/>
          <w:szCs w:val="28"/>
        </w:rPr>
        <w:t>spp</w:t>
      </w:r>
      <w:proofErr w:type="spellEnd"/>
      <w:r>
        <w:rPr>
          <w:i/>
          <w:iCs/>
          <w:sz w:val="28"/>
          <w:szCs w:val="28"/>
        </w:rPr>
        <w:t>.</w:t>
      </w:r>
    </w:p>
    <w:p w14:paraId="4A36371E" w14:textId="48C479F3" w:rsidR="00E001AD" w:rsidRDefault="00E001AD" w:rsidP="00152D15">
      <w:pPr>
        <w:tabs>
          <w:tab w:val="left" w:pos="851"/>
          <w:tab w:val="left" w:pos="6555"/>
        </w:tabs>
        <w:spacing w:line="240" w:lineRule="auto"/>
        <w:ind w:firstLine="567"/>
        <w:rPr>
          <w:sz w:val="28"/>
          <w:szCs w:val="28"/>
        </w:rPr>
      </w:pPr>
      <w:r>
        <w:rPr>
          <w:sz w:val="28"/>
          <w:szCs w:val="28"/>
          <w:lang w:val="kk-KZ"/>
        </w:rPr>
        <w:t>Важно отметить</w:t>
      </w:r>
      <w:r>
        <w:rPr>
          <w:sz w:val="28"/>
          <w:szCs w:val="28"/>
        </w:rPr>
        <w:t xml:space="preserve">, что </w:t>
      </w:r>
      <w:r w:rsidR="006E60EF">
        <w:rPr>
          <w:sz w:val="28"/>
          <w:szCs w:val="28"/>
        </w:rPr>
        <w:t>большинство</w:t>
      </w:r>
      <w:r>
        <w:rPr>
          <w:sz w:val="28"/>
          <w:szCs w:val="28"/>
        </w:rPr>
        <w:t xml:space="preserve"> исследований проводились на экстрагированных зубах,</w:t>
      </w:r>
      <w:r>
        <w:rPr>
          <w:sz w:val="28"/>
          <w:szCs w:val="28"/>
          <w:lang w:val="kk-KZ"/>
        </w:rPr>
        <w:t xml:space="preserve"> </w:t>
      </w:r>
      <w:r>
        <w:rPr>
          <w:sz w:val="28"/>
          <w:szCs w:val="28"/>
        </w:rPr>
        <w:t xml:space="preserve">были выполнены </w:t>
      </w:r>
      <w:r>
        <w:rPr>
          <w:sz w:val="28"/>
          <w:szCs w:val="28"/>
          <w:lang w:val="en-US"/>
        </w:rPr>
        <w:t>in</w:t>
      </w:r>
      <w:r w:rsidRPr="00193174">
        <w:rPr>
          <w:sz w:val="28"/>
          <w:szCs w:val="28"/>
        </w:rPr>
        <w:t xml:space="preserve"> </w:t>
      </w:r>
      <w:r>
        <w:rPr>
          <w:sz w:val="28"/>
          <w:szCs w:val="28"/>
          <w:lang w:val="en-US"/>
        </w:rPr>
        <w:t>vitro</w:t>
      </w:r>
      <w:r w:rsidR="00E033B7">
        <w:rPr>
          <w:sz w:val="28"/>
          <w:szCs w:val="28"/>
        </w:rPr>
        <w:t>,</w:t>
      </w:r>
      <w:r>
        <w:rPr>
          <w:sz w:val="28"/>
          <w:szCs w:val="28"/>
        </w:rPr>
        <w:t xml:space="preserve"> что позволяет оценить </w:t>
      </w:r>
      <w:r>
        <w:rPr>
          <w:sz w:val="28"/>
          <w:szCs w:val="28"/>
          <w:lang w:val="kk-KZ"/>
        </w:rPr>
        <w:t xml:space="preserve">объективно только </w:t>
      </w:r>
      <w:r>
        <w:rPr>
          <w:sz w:val="28"/>
          <w:szCs w:val="28"/>
        </w:rPr>
        <w:t xml:space="preserve">антимикробный эффект изучаемого </w:t>
      </w:r>
      <w:proofErr w:type="spellStart"/>
      <w:r>
        <w:rPr>
          <w:sz w:val="28"/>
          <w:szCs w:val="28"/>
        </w:rPr>
        <w:t>ирриганта</w:t>
      </w:r>
      <w:proofErr w:type="spellEnd"/>
      <w:r w:rsidR="002D63FD">
        <w:rPr>
          <w:sz w:val="28"/>
          <w:szCs w:val="28"/>
        </w:rPr>
        <w:t xml:space="preserve"> </w:t>
      </w:r>
      <w:r w:rsidRPr="002D63FD">
        <w:rPr>
          <w:sz w:val="28"/>
          <w:szCs w:val="28"/>
        </w:rPr>
        <w:t>[1</w:t>
      </w:r>
      <w:r w:rsidR="002D63FD" w:rsidRPr="002D63FD">
        <w:rPr>
          <w:sz w:val="28"/>
          <w:szCs w:val="28"/>
        </w:rPr>
        <w:t>84</w:t>
      </w:r>
      <w:r w:rsidR="00A7025A">
        <w:rPr>
          <w:sz w:val="28"/>
          <w:szCs w:val="28"/>
        </w:rPr>
        <w:t>,р. 17</w:t>
      </w:r>
      <w:r w:rsidRPr="002D63FD">
        <w:rPr>
          <w:sz w:val="28"/>
          <w:szCs w:val="28"/>
        </w:rPr>
        <w:t>].</w:t>
      </w:r>
      <w:r>
        <w:rPr>
          <w:sz w:val="28"/>
          <w:szCs w:val="28"/>
          <w:lang w:val="kk-KZ"/>
        </w:rPr>
        <w:t xml:space="preserve"> В отличие от других </w:t>
      </w:r>
      <w:r>
        <w:rPr>
          <w:sz w:val="28"/>
          <w:szCs w:val="28"/>
        </w:rPr>
        <w:t xml:space="preserve">исследований, наша </w:t>
      </w:r>
      <w:r w:rsidR="006E60EF">
        <w:rPr>
          <w:sz w:val="28"/>
          <w:szCs w:val="28"/>
        </w:rPr>
        <w:t xml:space="preserve">работа </w:t>
      </w:r>
      <w:r>
        <w:rPr>
          <w:sz w:val="28"/>
          <w:szCs w:val="28"/>
        </w:rPr>
        <w:t>позволил</w:t>
      </w:r>
      <w:r w:rsidR="00E033B7">
        <w:rPr>
          <w:sz w:val="28"/>
          <w:szCs w:val="28"/>
        </w:rPr>
        <w:t xml:space="preserve">а </w:t>
      </w:r>
      <w:r>
        <w:rPr>
          <w:sz w:val="28"/>
          <w:szCs w:val="28"/>
        </w:rPr>
        <w:t xml:space="preserve">оценить эффективность терапии </w:t>
      </w:r>
      <w:r>
        <w:rPr>
          <w:sz w:val="28"/>
          <w:szCs w:val="28"/>
          <w:lang w:val="en-US"/>
        </w:rPr>
        <w:t>in</w:t>
      </w:r>
      <w:r w:rsidRPr="00193174">
        <w:rPr>
          <w:sz w:val="28"/>
          <w:szCs w:val="28"/>
        </w:rPr>
        <w:t xml:space="preserve"> </w:t>
      </w:r>
      <w:r>
        <w:rPr>
          <w:sz w:val="28"/>
          <w:szCs w:val="28"/>
          <w:lang w:val="en-US"/>
        </w:rPr>
        <w:t>vivo</w:t>
      </w:r>
      <w:r>
        <w:rPr>
          <w:sz w:val="28"/>
          <w:szCs w:val="28"/>
        </w:rPr>
        <w:t>, клинические, микробиологические и рентгенологические параметры (</w:t>
      </w:r>
      <w:r>
        <w:rPr>
          <w:sz w:val="28"/>
          <w:szCs w:val="28"/>
          <w:lang w:val="en-US"/>
        </w:rPr>
        <w:t>PAI</w:t>
      </w:r>
      <w:r w:rsidRPr="00193174">
        <w:rPr>
          <w:sz w:val="28"/>
          <w:szCs w:val="28"/>
        </w:rPr>
        <w:t>,</w:t>
      </w:r>
      <w:r>
        <w:rPr>
          <w:sz w:val="28"/>
          <w:szCs w:val="28"/>
          <w:lang w:val="kk-KZ"/>
        </w:rPr>
        <w:t>ПУОД</w:t>
      </w:r>
      <w:r>
        <w:rPr>
          <w:sz w:val="28"/>
          <w:szCs w:val="28"/>
        </w:rPr>
        <w:t>).</w:t>
      </w:r>
    </w:p>
    <w:p w14:paraId="4D0F24F8" w14:textId="448B3E7A" w:rsidR="00222DD3" w:rsidRDefault="00AB5624" w:rsidP="00152D15">
      <w:pPr>
        <w:tabs>
          <w:tab w:val="left" w:pos="851"/>
          <w:tab w:val="left" w:pos="6555"/>
        </w:tabs>
        <w:spacing w:line="240" w:lineRule="auto"/>
        <w:ind w:firstLine="567"/>
        <w:rPr>
          <w:sz w:val="28"/>
          <w:szCs w:val="28"/>
        </w:rPr>
      </w:pPr>
      <w:r>
        <w:rPr>
          <w:sz w:val="28"/>
          <w:szCs w:val="28"/>
          <w:lang w:val="kk-KZ"/>
        </w:rPr>
        <w:t xml:space="preserve">В </w:t>
      </w:r>
      <w:proofErr w:type="spellStart"/>
      <w:r>
        <w:rPr>
          <w:sz w:val="28"/>
          <w:szCs w:val="28"/>
          <w:lang w:val="kk-KZ"/>
        </w:rPr>
        <w:t>связи</w:t>
      </w:r>
      <w:proofErr w:type="spellEnd"/>
      <w:r>
        <w:rPr>
          <w:sz w:val="28"/>
          <w:szCs w:val="28"/>
          <w:lang w:val="kk-KZ"/>
        </w:rPr>
        <w:t xml:space="preserve"> </w:t>
      </w:r>
      <w:proofErr w:type="spellStart"/>
      <w:r>
        <w:rPr>
          <w:sz w:val="28"/>
          <w:szCs w:val="28"/>
          <w:lang w:val="kk-KZ"/>
        </w:rPr>
        <w:t>полученными</w:t>
      </w:r>
      <w:proofErr w:type="spellEnd"/>
      <w:r>
        <w:rPr>
          <w:sz w:val="28"/>
          <w:szCs w:val="28"/>
          <w:lang w:val="kk-KZ"/>
        </w:rPr>
        <w:t xml:space="preserve"> </w:t>
      </w:r>
      <w:proofErr w:type="spellStart"/>
      <w:r>
        <w:rPr>
          <w:sz w:val="28"/>
          <w:szCs w:val="28"/>
          <w:lang w:val="kk-KZ"/>
        </w:rPr>
        <w:t>нами</w:t>
      </w:r>
      <w:proofErr w:type="spellEnd"/>
      <w:r>
        <w:rPr>
          <w:sz w:val="28"/>
          <w:szCs w:val="28"/>
          <w:lang w:val="kk-KZ"/>
        </w:rPr>
        <w:t xml:space="preserve"> </w:t>
      </w:r>
      <w:proofErr w:type="spellStart"/>
      <w:r>
        <w:rPr>
          <w:sz w:val="28"/>
          <w:szCs w:val="28"/>
          <w:lang w:val="kk-KZ"/>
        </w:rPr>
        <w:t>результатами</w:t>
      </w:r>
      <w:proofErr w:type="spellEnd"/>
      <w:r>
        <w:rPr>
          <w:sz w:val="28"/>
          <w:szCs w:val="28"/>
          <w:lang w:val="kk-KZ"/>
        </w:rPr>
        <w:t xml:space="preserve">, </w:t>
      </w:r>
      <w:proofErr w:type="spellStart"/>
      <w:r>
        <w:rPr>
          <w:sz w:val="28"/>
          <w:szCs w:val="28"/>
          <w:lang w:val="kk-KZ"/>
        </w:rPr>
        <w:t>целесообразно</w:t>
      </w:r>
      <w:proofErr w:type="spellEnd"/>
      <w:r>
        <w:rPr>
          <w:sz w:val="28"/>
          <w:szCs w:val="28"/>
          <w:lang w:val="kk-KZ"/>
        </w:rPr>
        <w:t xml:space="preserve"> </w:t>
      </w:r>
      <w:proofErr w:type="spellStart"/>
      <w:r>
        <w:rPr>
          <w:sz w:val="28"/>
          <w:szCs w:val="28"/>
          <w:lang w:val="kk-KZ"/>
        </w:rPr>
        <w:t>рассмотреть</w:t>
      </w:r>
      <w:proofErr w:type="spellEnd"/>
      <w:r>
        <w:rPr>
          <w:sz w:val="28"/>
          <w:szCs w:val="28"/>
          <w:lang w:val="kk-KZ"/>
        </w:rPr>
        <w:t xml:space="preserve"> </w:t>
      </w:r>
      <w:proofErr w:type="spellStart"/>
      <w:r>
        <w:rPr>
          <w:sz w:val="28"/>
          <w:szCs w:val="28"/>
          <w:lang w:val="kk-KZ"/>
        </w:rPr>
        <w:t>включение</w:t>
      </w:r>
      <w:proofErr w:type="spellEnd"/>
      <w:r>
        <w:rPr>
          <w:sz w:val="28"/>
          <w:szCs w:val="28"/>
          <w:lang w:val="kk-KZ"/>
        </w:rPr>
        <w:t xml:space="preserve"> </w:t>
      </w:r>
      <w:proofErr w:type="spellStart"/>
      <w:r w:rsidR="00E033B7">
        <w:rPr>
          <w:sz w:val="28"/>
          <w:szCs w:val="28"/>
          <w:lang w:val="kk-KZ"/>
        </w:rPr>
        <w:t>отечественного</w:t>
      </w:r>
      <w:proofErr w:type="spellEnd"/>
      <w:r w:rsidR="00E033B7">
        <w:rPr>
          <w:sz w:val="28"/>
          <w:szCs w:val="28"/>
          <w:lang w:val="kk-KZ"/>
        </w:rPr>
        <w:t xml:space="preserve"> </w:t>
      </w:r>
      <w:proofErr w:type="spellStart"/>
      <w:r w:rsidR="00E033B7">
        <w:rPr>
          <w:sz w:val="28"/>
          <w:szCs w:val="28"/>
          <w:lang w:val="kk-KZ"/>
        </w:rPr>
        <w:t>фито</w:t>
      </w:r>
      <w:r>
        <w:rPr>
          <w:sz w:val="28"/>
          <w:szCs w:val="28"/>
          <w:lang w:val="kk-KZ"/>
        </w:rPr>
        <w:t>препарата</w:t>
      </w:r>
      <w:proofErr w:type="spellEnd"/>
      <w:r>
        <w:rPr>
          <w:sz w:val="28"/>
          <w:szCs w:val="28"/>
          <w:lang w:val="kk-KZ"/>
        </w:rPr>
        <w:t xml:space="preserve"> «</w:t>
      </w:r>
      <w:proofErr w:type="spellStart"/>
      <w:r>
        <w:rPr>
          <w:sz w:val="28"/>
          <w:szCs w:val="28"/>
          <w:lang w:val="kk-KZ"/>
        </w:rPr>
        <w:t>ротокан</w:t>
      </w:r>
      <w:proofErr w:type="spellEnd"/>
      <w:r>
        <w:rPr>
          <w:sz w:val="28"/>
          <w:szCs w:val="28"/>
          <w:lang w:val="kk-KZ"/>
        </w:rPr>
        <w:t xml:space="preserve">» в </w:t>
      </w:r>
      <w:proofErr w:type="spellStart"/>
      <w:r>
        <w:rPr>
          <w:sz w:val="28"/>
          <w:szCs w:val="28"/>
          <w:lang w:val="kk-KZ"/>
        </w:rPr>
        <w:t>качестве</w:t>
      </w:r>
      <w:proofErr w:type="spellEnd"/>
      <w:r>
        <w:rPr>
          <w:sz w:val="28"/>
          <w:szCs w:val="28"/>
          <w:lang w:val="kk-KZ"/>
        </w:rPr>
        <w:t xml:space="preserve"> </w:t>
      </w:r>
      <w:proofErr w:type="spellStart"/>
      <w:r>
        <w:rPr>
          <w:sz w:val="28"/>
          <w:szCs w:val="28"/>
          <w:lang w:val="kk-KZ"/>
        </w:rPr>
        <w:t>дополнительного</w:t>
      </w:r>
      <w:proofErr w:type="spellEnd"/>
      <w:r>
        <w:rPr>
          <w:sz w:val="28"/>
          <w:szCs w:val="28"/>
          <w:lang w:val="kk-KZ"/>
        </w:rPr>
        <w:t xml:space="preserve"> </w:t>
      </w:r>
      <w:proofErr w:type="spellStart"/>
      <w:r>
        <w:rPr>
          <w:sz w:val="28"/>
          <w:szCs w:val="28"/>
          <w:lang w:val="kk-KZ"/>
        </w:rPr>
        <w:t>ирриганта</w:t>
      </w:r>
      <w:proofErr w:type="spellEnd"/>
      <w:r>
        <w:rPr>
          <w:sz w:val="28"/>
          <w:szCs w:val="28"/>
          <w:lang w:val="kk-KZ"/>
        </w:rPr>
        <w:t xml:space="preserve"> (</w:t>
      </w:r>
      <w:proofErr w:type="spellStart"/>
      <w:r>
        <w:rPr>
          <w:sz w:val="28"/>
          <w:szCs w:val="28"/>
          <w:lang w:val="en-US"/>
        </w:rPr>
        <w:t>NaOCL</w:t>
      </w:r>
      <w:proofErr w:type="spellEnd"/>
      <w:r w:rsidRPr="00AB5624">
        <w:rPr>
          <w:sz w:val="28"/>
          <w:szCs w:val="28"/>
        </w:rPr>
        <w:t xml:space="preserve"> 3%+ </w:t>
      </w:r>
      <w:proofErr w:type="spellStart"/>
      <w:r>
        <w:rPr>
          <w:sz w:val="28"/>
          <w:szCs w:val="28"/>
          <w:lang w:val="kk-KZ"/>
        </w:rPr>
        <w:t>ультразвуковая</w:t>
      </w:r>
      <w:proofErr w:type="spellEnd"/>
      <w:r>
        <w:rPr>
          <w:sz w:val="28"/>
          <w:szCs w:val="28"/>
          <w:lang w:val="kk-KZ"/>
        </w:rPr>
        <w:t xml:space="preserve"> </w:t>
      </w:r>
      <w:proofErr w:type="spellStart"/>
      <w:r>
        <w:rPr>
          <w:sz w:val="28"/>
          <w:szCs w:val="28"/>
          <w:lang w:val="kk-KZ"/>
        </w:rPr>
        <w:t>активация</w:t>
      </w:r>
      <w:proofErr w:type="spellEnd"/>
      <w:r>
        <w:rPr>
          <w:sz w:val="28"/>
          <w:szCs w:val="28"/>
        </w:rPr>
        <w:t xml:space="preserve"> + </w:t>
      </w:r>
      <w:proofErr w:type="spellStart"/>
      <w:r>
        <w:rPr>
          <w:sz w:val="28"/>
          <w:szCs w:val="28"/>
        </w:rPr>
        <w:t>ротокан</w:t>
      </w:r>
      <w:proofErr w:type="spellEnd"/>
      <w:r>
        <w:rPr>
          <w:sz w:val="28"/>
          <w:szCs w:val="28"/>
        </w:rPr>
        <w:t>)</w:t>
      </w:r>
      <w:r w:rsidR="00A7025A">
        <w:rPr>
          <w:sz w:val="28"/>
          <w:szCs w:val="28"/>
        </w:rPr>
        <w:t xml:space="preserve"> </w:t>
      </w:r>
      <w:r>
        <w:rPr>
          <w:sz w:val="28"/>
          <w:szCs w:val="28"/>
        </w:rPr>
        <w:t xml:space="preserve">в практические рекомендации по лечению ХАП. Особенно применимо в случаях </w:t>
      </w:r>
      <w:r w:rsidR="00E033B7">
        <w:rPr>
          <w:sz w:val="28"/>
          <w:szCs w:val="28"/>
        </w:rPr>
        <w:t xml:space="preserve">лечения зубов со </w:t>
      </w:r>
      <w:r>
        <w:rPr>
          <w:sz w:val="28"/>
          <w:szCs w:val="28"/>
        </w:rPr>
        <w:t>сложными анатомическими конфигурациями корневых каналов и риском персистенции инфекции.</w:t>
      </w:r>
    </w:p>
    <w:p w14:paraId="0EE8202F" w14:textId="7477C221" w:rsidR="00AB5624" w:rsidRPr="004C12C3" w:rsidRDefault="000D04C0" w:rsidP="00152D15">
      <w:pPr>
        <w:tabs>
          <w:tab w:val="left" w:pos="851"/>
          <w:tab w:val="left" w:pos="6555"/>
        </w:tabs>
        <w:spacing w:line="240" w:lineRule="auto"/>
        <w:ind w:firstLine="567"/>
        <w:rPr>
          <w:sz w:val="28"/>
          <w:szCs w:val="28"/>
        </w:rPr>
      </w:pPr>
      <w:r>
        <w:rPr>
          <w:sz w:val="28"/>
          <w:szCs w:val="28"/>
        </w:rPr>
        <w:t>В нашей работ</w:t>
      </w:r>
      <w:r w:rsidR="00571CFB">
        <w:rPr>
          <w:sz w:val="28"/>
          <w:szCs w:val="28"/>
        </w:rPr>
        <w:t>е</w:t>
      </w:r>
      <w:r w:rsidR="006346C0">
        <w:rPr>
          <w:sz w:val="28"/>
          <w:szCs w:val="28"/>
        </w:rPr>
        <w:t xml:space="preserve"> </w:t>
      </w:r>
      <w:r w:rsidR="006E60EF">
        <w:rPr>
          <w:sz w:val="28"/>
          <w:szCs w:val="28"/>
        </w:rPr>
        <w:t xml:space="preserve">проведена оценка </w:t>
      </w:r>
      <w:r w:rsidR="006346C0">
        <w:rPr>
          <w:sz w:val="28"/>
          <w:szCs w:val="28"/>
        </w:rPr>
        <w:t>эффективности препарата «</w:t>
      </w:r>
      <w:proofErr w:type="spellStart"/>
      <w:r w:rsidR="006346C0">
        <w:rPr>
          <w:sz w:val="28"/>
          <w:szCs w:val="28"/>
        </w:rPr>
        <w:t>ротокан</w:t>
      </w:r>
      <w:proofErr w:type="spellEnd"/>
      <w:r w:rsidR="006346C0">
        <w:rPr>
          <w:sz w:val="28"/>
          <w:szCs w:val="28"/>
        </w:rPr>
        <w:t xml:space="preserve">» в сочетании с традиционным антисептиком комплексно </w:t>
      </w:r>
      <w:r w:rsidR="006346C0">
        <w:rPr>
          <w:sz w:val="28"/>
          <w:szCs w:val="28"/>
          <w:lang w:val="en-US"/>
        </w:rPr>
        <w:t>in</w:t>
      </w:r>
      <w:r w:rsidR="006346C0" w:rsidRPr="006346C0">
        <w:rPr>
          <w:sz w:val="28"/>
          <w:szCs w:val="28"/>
        </w:rPr>
        <w:t xml:space="preserve"> </w:t>
      </w:r>
      <w:r w:rsidR="006346C0">
        <w:rPr>
          <w:sz w:val="28"/>
          <w:szCs w:val="28"/>
          <w:lang w:val="en-US"/>
        </w:rPr>
        <w:t>vivo</w:t>
      </w:r>
      <w:r w:rsidR="00571CFB">
        <w:rPr>
          <w:sz w:val="28"/>
          <w:szCs w:val="28"/>
        </w:rPr>
        <w:t xml:space="preserve"> и </w:t>
      </w:r>
      <w:r w:rsidR="006E60EF">
        <w:rPr>
          <w:sz w:val="28"/>
          <w:szCs w:val="28"/>
        </w:rPr>
        <w:t xml:space="preserve">разработан адаптированный </w:t>
      </w:r>
      <w:r w:rsidR="006346C0">
        <w:rPr>
          <w:sz w:val="28"/>
          <w:szCs w:val="28"/>
        </w:rPr>
        <w:t xml:space="preserve">протокол </w:t>
      </w:r>
      <w:r w:rsidR="00571CFB">
        <w:rPr>
          <w:sz w:val="28"/>
          <w:szCs w:val="28"/>
        </w:rPr>
        <w:t>эндодонтического лечения</w:t>
      </w:r>
      <w:r w:rsidR="006346C0">
        <w:rPr>
          <w:sz w:val="28"/>
          <w:szCs w:val="28"/>
        </w:rPr>
        <w:t xml:space="preserve"> </w:t>
      </w:r>
      <w:r w:rsidR="00571CFB">
        <w:rPr>
          <w:sz w:val="28"/>
          <w:szCs w:val="28"/>
        </w:rPr>
        <w:t xml:space="preserve">ХАП у пациентов </w:t>
      </w:r>
      <w:r w:rsidR="006346C0">
        <w:rPr>
          <w:sz w:val="28"/>
          <w:szCs w:val="28"/>
        </w:rPr>
        <w:t>с</w:t>
      </w:r>
      <w:r w:rsidR="006E60EF">
        <w:rPr>
          <w:sz w:val="28"/>
          <w:szCs w:val="28"/>
        </w:rPr>
        <w:t xml:space="preserve"> </w:t>
      </w:r>
      <w:proofErr w:type="gramStart"/>
      <w:r w:rsidR="006E60EF">
        <w:rPr>
          <w:sz w:val="28"/>
          <w:szCs w:val="28"/>
        </w:rPr>
        <w:t xml:space="preserve">учетом </w:t>
      </w:r>
      <w:r w:rsidR="006346C0">
        <w:rPr>
          <w:sz w:val="28"/>
          <w:szCs w:val="28"/>
        </w:rPr>
        <w:t xml:space="preserve"> сложной</w:t>
      </w:r>
      <w:proofErr w:type="gramEnd"/>
      <w:r w:rsidR="006346C0">
        <w:rPr>
          <w:sz w:val="28"/>
          <w:szCs w:val="28"/>
        </w:rPr>
        <w:t xml:space="preserve"> анатомической системы корневых каналов.</w:t>
      </w:r>
      <w:r w:rsidR="00571CFB">
        <w:rPr>
          <w:sz w:val="28"/>
          <w:szCs w:val="28"/>
        </w:rPr>
        <w:t xml:space="preserve"> </w:t>
      </w:r>
    </w:p>
    <w:p w14:paraId="76E55274" w14:textId="6C1ADB88" w:rsidR="00E001AD" w:rsidRPr="006C741E" w:rsidRDefault="002B77C5" w:rsidP="00152D15">
      <w:pPr>
        <w:tabs>
          <w:tab w:val="left" w:pos="851"/>
          <w:tab w:val="left" w:pos="6555"/>
        </w:tabs>
        <w:spacing w:line="240" w:lineRule="auto"/>
        <w:ind w:firstLine="567"/>
        <w:rPr>
          <w:sz w:val="28"/>
          <w:szCs w:val="28"/>
        </w:rPr>
      </w:pPr>
      <w:r>
        <w:rPr>
          <w:sz w:val="28"/>
          <w:szCs w:val="28"/>
        </w:rPr>
        <w:t>Полученные в нашем исследовании результаты могут применят</w:t>
      </w:r>
      <w:r w:rsidR="00D97515">
        <w:rPr>
          <w:sz w:val="28"/>
          <w:szCs w:val="28"/>
        </w:rPr>
        <w:t>ь</w:t>
      </w:r>
      <w:r>
        <w:rPr>
          <w:sz w:val="28"/>
          <w:szCs w:val="28"/>
        </w:rPr>
        <w:t>ся в практической стоматологии по персонифицированной тактике лечения хронического апикального периодонтита.</w:t>
      </w:r>
    </w:p>
    <w:p w14:paraId="000FFE83" w14:textId="359DFBED" w:rsidR="00775686" w:rsidRPr="002D76CF" w:rsidRDefault="00775686" w:rsidP="00152D15">
      <w:pPr>
        <w:tabs>
          <w:tab w:val="left" w:pos="851"/>
          <w:tab w:val="left" w:pos="6555"/>
        </w:tabs>
        <w:spacing w:line="240" w:lineRule="auto"/>
        <w:ind w:firstLine="567"/>
        <w:rPr>
          <w:sz w:val="28"/>
          <w:szCs w:val="28"/>
        </w:rPr>
      </w:pPr>
      <w:r w:rsidRPr="00EB0D7E">
        <w:rPr>
          <w:sz w:val="28"/>
          <w:szCs w:val="28"/>
        </w:rPr>
        <w:t xml:space="preserve">Таким образом, схема демонстрирует клиническую значимость предварительного морфологического анализа и адаптации протокола лечения к индивидуальным особенностям корневой системы. Такой подход полностью соответствует современным принципам персонализированной медицины и направлен на повышение предсказуемости и успешности эндодонтического </w:t>
      </w:r>
      <w:r w:rsidRPr="00EB0D7E">
        <w:rPr>
          <w:sz w:val="28"/>
          <w:szCs w:val="28"/>
        </w:rPr>
        <w:lastRenderedPageBreak/>
        <w:t>вмешательства</w:t>
      </w:r>
      <w:r>
        <w:rPr>
          <w:sz w:val="28"/>
          <w:szCs w:val="28"/>
        </w:rPr>
        <w:t xml:space="preserve">, а также </w:t>
      </w:r>
      <w:r w:rsidRPr="002D76CF">
        <w:rPr>
          <w:sz w:val="28"/>
          <w:szCs w:val="28"/>
        </w:rPr>
        <w:t xml:space="preserve">может служить ориентиром </w:t>
      </w:r>
      <w:r w:rsidR="00617462">
        <w:rPr>
          <w:sz w:val="28"/>
          <w:szCs w:val="28"/>
        </w:rPr>
        <w:t xml:space="preserve">эффективности проводимой терапии в </w:t>
      </w:r>
      <w:r w:rsidRPr="002D76CF">
        <w:rPr>
          <w:sz w:val="28"/>
          <w:szCs w:val="28"/>
        </w:rPr>
        <w:t>клинической практик</w:t>
      </w:r>
      <w:r w:rsidR="00617462">
        <w:rPr>
          <w:sz w:val="28"/>
          <w:szCs w:val="28"/>
        </w:rPr>
        <w:t>е</w:t>
      </w:r>
      <w:r w:rsidRPr="002D76CF">
        <w:rPr>
          <w:sz w:val="28"/>
          <w:szCs w:val="28"/>
        </w:rPr>
        <w:t xml:space="preserve"> и</w:t>
      </w:r>
      <w:r w:rsidR="00617462">
        <w:rPr>
          <w:sz w:val="28"/>
          <w:szCs w:val="28"/>
        </w:rPr>
        <w:t xml:space="preserve"> может применяться в</w:t>
      </w:r>
      <w:r w:rsidRPr="002D76CF">
        <w:rPr>
          <w:sz w:val="28"/>
          <w:szCs w:val="28"/>
        </w:rPr>
        <w:t xml:space="preserve"> учеб</w:t>
      </w:r>
      <w:r w:rsidR="00617462">
        <w:rPr>
          <w:sz w:val="28"/>
          <w:szCs w:val="28"/>
        </w:rPr>
        <w:t xml:space="preserve">ном </w:t>
      </w:r>
      <w:proofErr w:type="gramStart"/>
      <w:r w:rsidR="00617462">
        <w:rPr>
          <w:sz w:val="28"/>
          <w:szCs w:val="28"/>
        </w:rPr>
        <w:t xml:space="preserve">процессе </w:t>
      </w:r>
      <w:r w:rsidRPr="002D76CF">
        <w:rPr>
          <w:sz w:val="28"/>
          <w:szCs w:val="28"/>
        </w:rPr>
        <w:t xml:space="preserve"> в</w:t>
      </w:r>
      <w:proofErr w:type="gramEnd"/>
      <w:r w:rsidRPr="002D76CF">
        <w:rPr>
          <w:sz w:val="28"/>
          <w:szCs w:val="28"/>
        </w:rPr>
        <w:t xml:space="preserve"> области </w:t>
      </w:r>
      <w:proofErr w:type="spellStart"/>
      <w:r w:rsidRPr="002D76CF">
        <w:rPr>
          <w:sz w:val="28"/>
          <w:szCs w:val="28"/>
        </w:rPr>
        <w:t>эндодонтии</w:t>
      </w:r>
      <w:proofErr w:type="spellEnd"/>
      <w:r w:rsidRPr="002D76CF">
        <w:rPr>
          <w:sz w:val="28"/>
          <w:szCs w:val="28"/>
        </w:rPr>
        <w:t>.</w:t>
      </w:r>
    </w:p>
    <w:bookmarkEnd w:id="32"/>
    <w:p w14:paraId="2E74E3C2" w14:textId="77777777" w:rsidR="00D20597" w:rsidRPr="00D20597" w:rsidRDefault="00D20597" w:rsidP="00D20597">
      <w:pPr>
        <w:spacing w:line="240" w:lineRule="auto"/>
        <w:rPr>
          <w:b/>
          <w:bCs/>
          <w:sz w:val="28"/>
          <w:szCs w:val="28"/>
        </w:rPr>
      </w:pPr>
      <w:r w:rsidRPr="00D20597">
        <w:rPr>
          <w:b/>
          <w:bCs/>
          <w:sz w:val="28"/>
          <w:szCs w:val="28"/>
          <w:lang w:val="ru-KZ"/>
        </w:rPr>
        <w:t>Выводы</w:t>
      </w:r>
    </w:p>
    <w:p w14:paraId="5552438C" w14:textId="77777777" w:rsidR="00D20597" w:rsidRPr="00D20597" w:rsidRDefault="00D20597" w:rsidP="00D20597">
      <w:pPr>
        <w:spacing w:line="240" w:lineRule="auto"/>
        <w:rPr>
          <w:sz w:val="28"/>
          <w:szCs w:val="28"/>
        </w:rPr>
      </w:pPr>
      <w:r w:rsidRPr="00D20597">
        <w:rPr>
          <w:sz w:val="28"/>
          <w:szCs w:val="28"/>
          <w:lang w:val="ru-KZ"/>
        </w:rPr>
        <w:t xml:space="preserve">1.На основании ретроспективного анализа медицинской документации установлено, что хронический апикальный периодонтит (ХАП) является одним из наиболее часто диагностируемых воспалительных заболеваний </w:t>
      </w:r>
      <w:proofErr w:type="spellStart"/>
      <w:r w:rsidRPr="00D20597">
        <w:rPr>
          <w:sz w:val="28"/>
          <w:szCs w:val="28"/>
          <w:lang w:val="ru-KZ"/>
        </w:rPr>
        <w:t>периапикальных</w:t>
      </w:r>
      <w:proofErr w:type="spellEnd"/>
      <w:r w:rsidRPr="00D20597">
        <w:rPr>
          <w:sz w:val="28"/>
          <w:szCs w:val="28"/>
          <w:lang w:val="ru-KZ"/>
        </w:rPr>
        <w:t xml:space="preserve"> тканей у пациентов, обращающихся за стоматологической помощью в г. Алматы. Общая частота ХАП составила 4,96 случая на одного пациента, при этом наибольшая доля приходилась на возрастную группу 18–45 лет, что подчёркивает клиническую значимость заболевания в социально активной части населения.</w:t>
      </w:r>
    </w:p>
    <w:p w14:paraId="4FF622EE" w14:textId="77777777" w:rsidR="00D20597" w:rsidRPr="00D20597" w:rsidRDefault="00D20597" w:rsidP="00D20597">
      <w:pPr>
        <w:spacing w:line="240" w:lineRule="auto"/>
        <w:rPr>
          <w:sz w:val="28"/>
          <w:szCs w:val="28"/>
        </w:rPr>
      </w:pPr>
      <w:r w:rsidRPr="00D20597">
        <w:rPr>
          <w:sz w:val="28"/>
          <w:szCs w:val="28"/>
          <w:lang w:val="ru-KZ"/>
        </w:rPr>
        <w:t>2.Согласно данным конусно-лучевой компьютерной томографии, анатомическая структура корневых каналов жевательной группы зубов у жителей г. Алматы характеризуется выраженной морфологической вариабельностью. Наиболее часто (в 23,6%) выявлялись 4 канала в первых нижних молярах, С-каналы в 10,3% премоляров, при этом дополнительный корень (</w:t>
      </w:r>
      <w:proofErr w:type="spellStart"/>
      <w:r w:rsidRPr="00D20597">
        <w:rPr>
          <w:sz w:val="28"/>
          <w:szCs w:val="28"/>
          <w:lang w:val="ru-KZ"/>
        </w:rPr>
        <w:t>radix</w:t>
      </w:r>
      <w:proofErr w:type="spellEnd"/>
      <w:r w:rsidRPr="00D20597">
        <w:rPr>
          <w:sz w:val="28"/>
          <w:szCs w:val="28"/>
          <w:lang w:val="ru-KZ"/>
        </w:rPr>
        <w:t xml:space="preserve"> </w:t>
      </w:r>
      <w:proofErr w:type="spellStart"/>
      <w:r w:rsidRPr="00D20597">
        <w:rPr>
          <w:sz w:val="28"/>
          <w:szCs w:val="28"/>
          <w:lang w:val="ru-KZ"/>
        </w:rPr>
        <w:t>entomolaris</w:t>
      </w:r>
      <w:proofErr w:type="spellEnd"/>
      <w:r w:rsidRPr="00D20597">
        <w:rPr>
          <w:sz w:val="28"/>
          <w:szCs w:val="28"/>
          <w:lang w:val="ru-KZ"/>
        </w:rPr>
        <w:t>) в 13,0% случаев обнаруживался в</w:t>
      </w:r>
      <w:r w:rsidRPr="00D20597">
        <w:rPr>
          <w:sz w:val="28"/>
          <w:szCs w:val="28"/>
        </w:rPr>
        <w:t xml:space="preserve"> первых нижних молярах, что подчёркивает необходимость индивидуального подхода при планировании и проведении эндодонтического лечения.</w:t>
      </w:r>
    </w:p>
    <w:p w14:paraId="30A6F2D5" w14:textId="77777777" w:rsidR="00D20597" w:rsidRPr="00D20597" w:rsidRDefault="00D20597" w:rsidP="00D20597">
      <w:pPr>
        <w:spacing w:line="240" w:lineRule="auto"/>
        <w:rPr>
          <w:sz w:val="28"/>
          <w:szCs w:val="28"/>
        </w:rPr>
      </w:pPr>
      <w:r w:rsidRPr="00D20597">
        <w:rPr>
          <w:sz w:val="28"/>
          <w:szCs w:val="28"/>
        </w:rPr>
        <w:t xml:space="preserve">3. Разработан и апробирован персонифицированный протокол эндодонтического лечения ХАП, основанный на морфологических особенностях системы корневых каналов. В основу протокола легли данные КЛКТ и предложенная классификация сложных каналов C-образных конфигураций, дополнительных корней и атипичных ответвлений, что позволило индивидуализировать тактику лечения. Протокол включает использование дентального операционного микроскопа, гибких машинных инструментов, ультразвуковую активацию </w:t>
      </w:r>
      <w:proofErr w:type="spellStart"/>
      <w:r w:rsidRPr="00D20597">
        <w:rPr>
          <w:sz w:val="28"/>
          <w:szCs w:val="28"/>
        </w:rPr>
        <w:t>ирригантов</w:t>
      </w:r>
      <w:proofErr w:type="spellEnd"/>
      <w:r w:rsidRPr="00D20597">
        <w:rPr>
          <w:sz w:val="28"/>
          <w:szCs w:val="28"/>
        </w:rPr>
        <w:t xml:space="preserve"> и адаптированные методы </w:t>
      </w:r>
      <w:proofErr w:type="spellStart"/>
      <w:r w:rsidRPr="00D20597">
        <w:rPr>
          <w:sz w:val="28"/>
          <w:szCs w:val="28"/>
        </w:rPr>
        <w:t>обтурации</w:t>
      </w:r>
      <w:proofErr w:type="spellEnd"/>
      <w:r w:rsidRPr="00D20597">
        <w:rPr>
          <w:sz w:val="28"/>
          <w:szCs w:val="28"/>
        </w:rPr>
        <w:t>, которые обеспечивают высокую точность и надёжность лечения, особенно в анатомически сложных клинических случаях.</w:t>
      </w:r>
    </w:p>
    <w:p w14:paraId="0FBE9E36" w14:textId="31FC0647" w:rsidR="00D20597" w:rsidRPr="00D20597" w:rsidRDefault="00D20597" w:rsidP="00D20597">
      <w:pPr>
        <w:spacing w:line="240" w:lineRule="auto"/>
        <w:rPr>
          <w:sz w:val="28"/>
          <w:szCs w:val="28"/>
        </w:rPr>
      </w:pPr>
      <w:r w:rsidRPr="00D20597">
        <w:rPr>
          <w:sz w:val="28"/>
          <w:szCs w:val="28"/>
        </w:rPr>
        <w:t>4. Комплексная оценка эффективности персонализированного эндодонтического протокола показала его клиническое преимущество по сравнению со стандартным лечением. По результатам 12-месячного наблюдения в основной группе отмечалась более высокая частота положительных клинических исходов, а также достоверное улучшение рентгенологических показателей (ПУОД — 96,7%, против 89,5%) и статистически значимое снижение микробной обсеменённости корневых каналов (</w:t>
      </w:r>
      <w:proofErr w:type="gramStart"/>
      <w:r w:rsidRPr="00D20597">
        <w:rPr>
          <w:sz w:val="28"/>
          <w:szCs w:val="28"/>
        </w:rPr>
        <w:t>р</w:t>
      </w:r>
      <w:r w:rsidR="00806765" w:rsidRPr="00806765">
        <w:rPr>
          <w:sz w:val="28"/>
          <w:szCs w:val="28"/>
        </w:rPr>
        <w:t>&lt;</w:t>
      </w:r>
      <w:proofErr w:type="gramEnd"/>
      <w:r w:rsidRPr="00D20597">
        <w:rPr>
          <w:sz w:val="28"/>
          <w:szCs w:val="28"/>
        </w:rPr>
        <w:t xml:space="preserve">0,001). Полученные данные подтверждают высокую эффективность предложенного протокола при лечении хронического апикального периодонтита, особенно при учёте индивидуальных анатомо-морфологических </w:t>
      </w:r>
      <w:proofErr w:type="gramStart"/>
      <w:r w:rsidRPr="00D20597">
        <w:rPr>
          <w:sz w:val="28"/>
          <w:szCs w:val="28"/>
        </w:rPr>
        <w:t>особенностей  системы</w:t>
      </w:r>
      <w:proofErr w:type="gramEnd"/>
      <w:r w:rsidRPr="00D20597">
        <w:rPr>
          <w:sz w:val="28"/>
          <w:szCs w:val="28"/>
        </w:rPr>
        <w:t xml:space="preserve"> корневых каналов.</w:t>
      </w:r>
    </w:p>
    <w:p w14:paraId="1B9CA7FE" w14:textId="411417A4" w:rsidR="00192752" w:rsidRPr="00D20597" w:rsidRDefault="00192752" w:rsidP="001B36E3">
      <w:pPr>
        <w:spacing w:line="240" w:lineRule="auto"/>
        <w:rPr>
          <w:sz w:val="28"/>
          <w:szCs w:val="28"/>
          <w:lang w:val="ru-KZ"/>
        </w:rPr>
      </w:pPr>
    </w:p>
    <w:p w14:paraId="176D5669" w14:textId="63E56A8D" w:rsidR="00152D15" w:rsidRPr="00D20597" w:rsidRDefault="00152D15" w:rsidP="00192752">
      <w:pPr>
        <w:spacing w:line="240" w:lineRule="auto"/>
        <w:rPr>
          <w:sz w:val="28"/>
          <w:szCs w:val="28"/>
        </w:rPr>
      </w:pPr>
      <w:r w:rsidRPr="00D20597">
        <w:rPr>
          <w:sz w:val="28"/>
          <w:szCs w:val="28"/>
        </w:rPr>
        <w:br w:type="page"/>
      </w:r>
    </w:p>
    <w:p w14:paraId="32B4340C" w14:textId="79464260" w:rsidR="00C51D7D" w:rsidRPr="002D63FD" w:rsidRDefault="00C51D7D" w:rsidP="00152D15">
      <w:pPr>
        <w:tabs>
          <w:tab w:val="left" w:pos="6555"/>
        </w:tabs>
        <w:spacing w:line="240" w:lineRule="auto"/>
        <w:jc w:val="center"/>
        <w:rPr>
          <w:b/>
          <w:bCs/>
          <w:sz w:val="28"/>
          <w:szCs w:val="28"/>
        </w:rPr>
      </w:pPr>
      <w:r>
        <w:rPr>
          <w:b/>
          <w:bCs/>
          <w:sz w:val="28"/>
          <w:szCs w:val="28"/>
        </w:rPr>
        <w:lastRenderedPageBreak/>
        <w:t>ПРАКТИЧЕСКИЕ РЕКОМЕНДАЦИИ</w:t>
      </w:r>
    </w:p>
    <w:p w14:paraId="0BCF05AB" w14:textId="463D8328" w:rsidR="00C51D7D" w:rsidRDefault="00C51D7D" w:rsidP="00C51D7D">
      <w:pPr>
        <w:rPr>
          <w:b/>
          <w:bCs/>
          <w:sz w:val="28"/>
          <w:szCs w:val="28"/>
          <w:lang w:eastAsia="en-US"/>
        </w:rPr>
      </w:pPr>
    </w:p>
    <w:p w14:paraId="20191949" w14:textId="77777777" w:rsidR="00C51D7D" w:rsidRPr="00AB2FC6" w:rsidRDefault="00C51D7D" w:rsidP="00152D15">
      <w:pPr>
        <w:tabs>
          <w:tab w:val="left" w:pos="993"/>
        </w:tabs>
        <w:spacing w:line="240" w:lineRule="auto"/>
        <w:ind w:firstLine="567"/>
        <w:rPr>
          <w:sz w:val="28"/>
          <w:szCs w:val="28"/>
        </w:rPr>
      </w:pPr>
      <w:r w:rsidRPr="00AB2FC6">
        <w:rPr>
          <w:sz w:val="28"/>
          <w:szCs w:val="28"/>
        </w:rPr>
        <w:t>На основании проведённого морфологического, микробиологического и клинико-рентгенологического анализа, а также апробации модифицированного протокола лечения, разработаны следующие рекомендации по индивидуализации эндодонтического лечения хронического апикального периодонтита (ХАП):</w:t>
      </w:r>
    </w:p>
    <w:p w14:paraId="7DEBC6C7" w14:textId="1C18C4F1" w:rsidR="00C51D7D" w:rsidRPr="00AB2FC6" w:rsidRDefault="00152D15" w:rsidP="00152D15">
      <w:pPr>
        <w:numPr>
          <w:ilvl w:val="0"/>
          <w:numId w:val="10"/>
        </w:numPr>
        <w:tabs>
          <w:tab w:val="num" w:pos="720"/>
          <w:tab w:val="left" w:pos="993"/>
        </w:tabs>
        <w:spacing w:line="240" w:lineRule="auto"/>
        <w:ind w:left="0" w:firstLine="567"/>
        <w:rPr>
          <w:sz w:val="28"/>
          <w:szCs w:val="28"/>
        </w:rPr>
      </w:pPr>
      <w:r>
        <w:rPr>
          <w:sz w:val="28"/>
          <w:szCs w:val="28"/>
        </w:rPr>
        <w:t xml:space="preserve"> </w:t>
      </w:r>
      <w:r w:rsidR="00C51D7D" w:rsidRPr="00AB2FC6">
        <w:rPr>
          <w:sz w:val="28"/>
          <w:szCs w:val="28"/>
        </w:rPr>
        <w:t>Диагностика и планирование:</w:t>
      </w:r>
    </w:p>
    <w:p w14:paraId="5935C883" w14:textId="77777777" w:rsidR="00C51D7D" w:rsidRPr="00AB2FC6" w:rsidRDefault="00C51D7D" w:rsidP="00152D15">
      <w:pPr>
        <w:tabs>
          <w:tab w:val="left" w:pos="993"/>
        </w:tabs>
        <w:spacing w:line="240" w:lineRule="auto"/>
        <w:ind w:firstLine="567"/>
        <w:rPr>
          <w:sz w:val="28"/>
          <w:szCs w:val="28"/>
        </w:rPr>
      </w:pPr>
      <w:r w:rsidRPr="00AB2FC6">
        <w:rPr>
          <w:sz w:val="28"/>
          <w:szCs w:val="28"/>
        </w:rPr>
        <w:t>Проведение КЛКТ-исследования всем пациентам.</w:t>
      </w:r>
    </w:p>
    <w:p w14:paraId="7F5A2C1E" w14:textId="77777777" w:rsidR="00C51D7D" w:rsidRPr="00AB2FC6" w:rsidRDefault="00C51D7D" w:rsidP="00152D15">
      <w:pPr>
        <w:tabs>
          <w:tab w:val="left" w:pos="993"/>
        </w:tabs>
        <w:spacing w:line="240" w:lineRule="auto"/>
        <w:ind w:firstLine="567"/>
        <w:rPr>
          <w:sz w:val="28"/>
          <w:szCs w:val="28"/>
        </w:rPr>
      </w:pPr>
      <w:r w:rsidRPr="00AB2FC6">
        <w:rPr>
          <w:sz w:val="28"/>
          <w:szCs w:val="28"/>
        </w:rPr>
        <w:t>Использование оптического увеличения и микроскопа при обработке каналов с атипичной морфологией.</w:t>
      </w:r>
    </w:p>
    <w:p w14:paraId="415B75A2" w14:textId="77777777" w:rsidR="00C51D7D" w:rsidRPr="00AB2FC6" w:rsidRDefault="00C51D7D" w:rsidP="00152D15">
      <w:pPr>
        <w:tabs>
          <w:tab w:val="left" w:pos="993"/>
        </w:tabs>
        <w:spacing w:line="240" w:lineRule="auto"/>
        <w:ind w:firstLine="567"/>
        <w:rPr>
          <w:sz w:val="28"/>
          <w:szCs w:val="28"/>
        </w:rPr>
      </w:pPr>
      <w:r w:rsidRPr="00AB2FC6">
        <w:rPr>
          <w:sz w:val="28"/>
          <w:szCs w:val="28"/>
        </w:rPr>
        <w:t>Обязательное описание морфологической структуры каналов с указанием числа, типа слияния и формы (в т.ч. С-образных конфигураций).</w:t>
      </w:r>
    </w:p>
    <w:p w14:paraId="6CBC8FB5" w14:textId="65E1F3C5" w:rsidR="00C51D7D" w:rsidRPr="00AB2FC6" w:rsidRDefault="00152D15" w:rsidP="00152D15">
      <w:pPr>
        <w:numPr>
          <w:ilvl w:val="0"/>
          <w:numId w:val="10"/>
        </w:numPr>
        <w:tabs>
          <w:tab w:val="num" w:pos="720"/>
          <w:tab w:val="left" w:pos="993"/>
        </w:tabs>
        <w:spacing w:line="240" w:lineRule="auto"/>
        <w:ind w:left="0" w:firstLine="567"/>
        <w:rPr>
          <w:sz w:val="28"/>
          <w:szCs w:val="28"/>
        </w:rPr>
      </w:pPr>
      <w:r>
        <w:rPr>
          <w:sz w:val="28"/>
          <w:szCs w:val="28"/>
        </w:rPr>
        <w:t xml:space="preserve"> </w:t>
      </w:r>
      <w:r w:rsidR="00C51D7D" w:rsidRPr="00AB2FC6">
        <w:rPr>
          <w:sz w:val="28"/>
          <w:szCs w:val="28"/>
        </w:rPr>
        <w:t>Тактика лечения в зависимости от морфологии:</w:t>
      </w:r>
    </w:p>
    <w:p w14:paraId="18E1F403" w14:textId="77777777" w:rsidR="00C51D7D" w:rsidRPr="00AB2FC6" w:rsidRDefault="00C51D7D" w:rsidP="00152D15">
      <w:pPr>
        <w:tabs>
          <w:tab w:val="left" w:pos="993"/>
        </w:tabs>
        <w:spacing w:line="240" w:lineRule="auto"/>
        <w:ind w:firstLine="567"/>
        <w:rPr>
          <w:sz w:val="28"/>
          <w:szCs w:val="28"/>
        </w:rPr>
      </w:pPr>
      <w:r w:rsidRPr="00AB2FC6">
        <w:rPr>
          <w:sz w:val="28"/>
          <w:szCs w:val="28"/>
        </w:rPr>
        <w:t>При дополнительных каналах: применение гибких инструментов (</w:t>
      </w:r>
      <w:proofErr w:type="spellStart"/>
      <w:r w:rsidRPr="00AB2FC6">
        <w:rPr>
          <w:sz w:val="28"/>
          <w:szCs w:val="28"/>
        </w:rPr>
        <w:t>EasyPath</w:t>
      </w:r>
      <w:proofErr w:type="spellEnd"/>
      <w:r w:rsidRPr="00AB2FC6">
        <w:rPr>
          <w:sz w:val="28"/>
          <w:szCs w:val="28"/>
        </w:rPr>
        <w:t xml:space="preserve">), системы расширения </w:t>
      </w:r>
      <w:proofErr w:type="spellStart"/>
      <w:r w:rsidRPr="00AB2FC6">
        <w:rPr>
          <w:sz w:val="28"/>
          <w:szCs w:val="28"/>
        </w:rPr>
        <w:t>Endo</w:t>
      </w:r>
      <w:proofErr w:type="spellEnd"/>
      <w:r w:rsidRPr="00AB2FC6">
        <w:rPr>
          <w:sz w:val="28"/>
          <w:szCs w:val="28"/>
        </w:rPr>
        <w:t xml:space="preserve"> </w:t>
      </w:r>
      <w:proofErr w:type="spellStart"/>
      <w:r w:rsidRPr="00AB2FC6">
        <w:rPr>
          <w:sz w:val="28"/>
          <w:szCs w:val="28"/>
        </w:rPr>
        <w:t>Asure</w:t>
      </w:r>
      <w:proofErr w:type="spellEnd"/>
      <w:r w:rsidRPr="00AB2FC6">
        <w:rPr>
          <w:sz w:val="28"/>
          <w:szCs w:val="28"/>
        </w:rPr>
        <w:t>, обильная ирригация.</w:t>
      </w:r>
    </w:p>
    <w:p w14:paraId="2F5AE83D" w14:textId="77777777" w:rsidR="00C51D7D" w:rsidRPr="00AB2FC6" w:rsidRDefault="00C51D7D" w:rsidP="00152D15">
      <w:pPr>
        <w:tabs>
          <w:tab w:val="left" w:pos="993"/>
        </w:tabs>
        <w:spacing w:line="240" w:lineRule="auto"/>
        <w:ind w:firstLine="567"/>
        <w:rPr>
          <w:sz w:val="28"/>
          <w:szCs w:val="28"/>
        </w:rPr>
      </w:pPr>
      <w:r w:rsidRPr="00AB2FC6">
        <w:rPr>
          <w:sz w:val="28"/>
          <w:szCs w:val="28"/>
        </w:rPr>
        <w:t>При узких и искривлённых каналах: деликатная работа ручными K-файлами, создание ковровой дорожки, минимизация давления</w:t>
      </w:r>
    </w:p>
    <w:p w14:paraId="4D8C3B22" w14:textId="77777777" w:rsidR="00C51D7D" w:rsidRPr="00AB2FC6" w:rsidRDefault="00C51D7D" w:rsidP="00152D15">
      <w:pPr>
        <w:tabs>
          <w:tab w:val="left" w:pos="993"/>
        </w:tabs>
        <w:spacing w:line="240" w:lineRule="auto"/>
        <w:ind w:firstLine="567"/>
        <w:rPr>
          <w:sz w:val="28"/>
          <w:szCs w:val="28"/>
        </w:rPr>
      </w:pPr>
      <w:r w:rsidRPr="00AB2FC6">
        <w:rPr>
          <w:sz w:val="28"/>
          <w:szCs w:val="28"/>
        </w:rPr>
        <w:t xml:space="preserve">При С-образных каналах: </w:t>
      </w:r>
      <w:proofErr w:type="spellStart"/>
      <w:r w:rsidRPr="00AB2FC6">
        <w:rPr>
          <w:sz w:val="28"/>
          <w:szCs w:val="28"/>
        </w:rPr>
        <w:t>многоцикловая</w:t>
      </w:r>
      <w:proofErr w:type="spellEnd"/>
      <w:r w:rsidRPr="00AB2FC6">
        <w:rPr>
          <w:sz w:val="28"/>
          <w:szCs w:val="28"/>
        </w:rPr>
        <w:t xml:space="preserve"> ультразвуковая активация гипохлорита </w:t>
      </w:r>
      <w:r>
        <w:rPr>
          <w:sz w:val="28"/>
          <w:szCs w:val="28"/>
        </w:rPr>
        <w:t xml:space="preserve">натрия 3% </w:t>
      </w:r>
      <w:r w:rsidRPr="00AB2FC6">
        <w:rPr>
          <w:sz w:val="28"/>
          <w:szCs w:val="28"/>
        </w:rPr>
        <w:t xml:space="preserve">и </w:t>
      </w:r>
      <w:proofErr w:type="spellStart"/>
      <w:r w:rsidRPr="00AB2FC6">
        <w:rPr>
          <w:sz w:val="28"/>
          <w:szCs w:val="28"/>
        </w:rPr>
        <w:t>Ротокана</w:t>
      </w:r>
      <w:proofErr w:type="spellEnd"/>
      <w:r w:rsidRPr="00AB2FC6">
        <w:rPr>
          <w:sz w:val="28"/>
          <w:szCs w:val="28"/>
        </w:rPr>
        <w:t>, вертикальная конденсация тёплой гуттаперчи.</w:t>
      </w:r>
    </w:p>
    <w:p w14:paraId="17C5726D" w14:textId="2851AF06" w:rsidR="00C51D7D" w:rsidRPr="00AB2FC6" w:rsidRDefault="00152D15" w:rsidP="00152D15">
      <w:pPr>
        <w:numPr>
          <w:ilvl w:val="0"/>
          <w:numId w:val="10"/>
        </w:numPr>
        <w:tabs>
          <w:tab w:val="num" w:pos="720"/>
          <w:tab w:val="left" w:pos="993"/>
        </w:tabs>
        <w:spacing w:line="240" w:lineRule="auto"/>
        <w:ind w:left="0" w:firstLine="567"/>
        <w:rPr>
          <w:sz w:val="28"/>
          <w:szCs w:val="28"/>
        </w:rPr>
      </w:pPr>
      <w:r>
        <w:rPr>
          <w:sz w:val="28"/>
          <w:szCs w:val="28"/>
        </w:rPr>
        <w:t xml:space="preserve"> </w:t>
      </w:r>
      <w:r w:rsidR="00C51D7D" w:rsidRPr="00AB2FC6">
        <w:rPr>
          <w:sz w:val="28"/>
          <w:szCs w:val="28"/>
        </w:rPr>
        <w:t>Ирригация и антисептическая обработка:</w:t>
      </w:r>
    </w:p>
    <w:p w14:paraId="0CC388BB" w14:textId="2036F4A6" w:rsidR="00C51D7D" w:rsidRPr="00AB2FC6" w:rsidRDefault="00C51D7D" w:rsidP="00152D15">
      <w:pPr>
        <w:tabs>
          <w:tab w:val="left" w:pos="993"/>
        </w:tabs>
        <w:spacing w:line="240" w:lineRule="auto"/>
        <w:ind w:firstLine="567"/>
        <w:rPr>
          <w:sz w:val="28"/>
          <w:szCs w:val="28"/>
        </w:rPr>
      </w:pPr>
      <w:r>
        <w:rPr>
          <w:sz w:val="28"/>
          <w:szCs w:val="28"/>
        </w:rPr>
        <w:t>Применение</w:t>
      </w:r>
      <w:r w:rsidRPr="00AB2FC6">
        <w:rPr>
          <w:sz w:val="28"/>
          <w:szCs w:val="28"/>
        </w:rPr>
        <w:t xml:space="preserve"> гипохлорита натрия 3%, активированного ультразвуком, в сочетании с </w:t>
      </w:r>
      <w:proofErr w:type="spellStart"/>
      <w:r w:rsidR="00BD05E5">
        <w:rPr>
          <w:sz w:val="28"/>
          <w:szCs w:val="28"/>
        </w:rPr>
        <w:t>р</w:t>
      </w:r>
      <w:r w:rsidRPr="00AB2FC6">
        <w:rPr>
          <w:sz w:val="28"/>
          <w:szCs w:val="28"/>
        </w:rPr>
        <w:t>отоканом</w:t>
      </w:r>
      <w:proofErr w:type="spellEnd"/>
      <w:r w:rsidRPr="00AB2FC6">
        <w:rPr>
          <w:sz w:val="28"/>
          <w:szCs w:val="28"/>
        </w:rPr>
        <w:t>, особенно в труднодоступных участках.</w:t>
      </w:r>
    </w:p>
    <w:p w14:paraId="44612C33" w14:textId="77777777" w:rsidR="00C51D7D" w:rsidRPr="00AB2FC6" w:rsidRDefault="00C51D7D" w:rsidP="00152D15">
      <w:pPr>
        <w:tabs>
          <w:tab w:val="left" w:pos="993"/>
        </w:tabs>
        <w:spacing w:line="240" w:lineRule="auto"/>
        <w:ind w:firstLine="567"/>
        <w:rPr>
          <w:sz w:val="28"/>
          <w:szCs w:val="28"/>
        </w:rPr>
      </w:pPr>
      <w:r w:rsidRPr="00AB2FC6">
        <w:rPr>
          <w:sz w:val="28"/>
          <w:szCs w:val="28"/>
        </w:rPr>
        <w:t xml:space="preserve">Применение систем </w:t>
      </w:r>
      <w:proofErr w:type="spellStart"/>
      <w:r w:rsidRPr="00AB2FC6">
        <w:rPr>
          <w:sz w:val="28"/>
          <w:szCs w:val="28"/>
        </w:rPr>
        <w:t>эндоактиваторов</w:t>
      </w:r>
      <w:proofErr w:type="spellEnd"/>
      <w:r w:rsidRPr="00AB2FC6">
        <w:rPr>
          <w:sz w:val="28"/>
          <w:szCs w:val="28"/>
        </w:rPr>
        <w:t xml:space="preserve"> или аналогичных для усиления проникновения </w:t>
      </w:r>
      <w:proofErr w:type="spellStart"/>
      <w:r w:rsidRPr="00AB2FC6">
        <w:rPr>
          <w:sz w:val="28"/>
          <w:szCs w:val="28"/>
        </w:rPr>
        <w:t>ирриганта</w:t>
      </w:r>
      <w:proofErr w:type="spellEnd"/>
      <w:r w:rsidRPr="00AB2FC6">
        <w:rPr>
          <w:sz w:val="28"/>
          <w:szCs w:val="28"/>
        </w:rPr>
        <w:t>.</w:t>
      </w:r>
    </w:p>
    <w:p w14:paraId="5EE97831" w14:textId="60B44694" w:rsidR="00C51D7D" w:rsidRPr="00AB2FC6" w:rsidRDefault="00152D15" w:rsidP="00152D15">
      <w:pPr>
        <w:numPr>
          <w:ilvl w:val="0"/>
          <w:numId w:val="10"/>
        </w:numPr>
        <w:tabs>
          <w:tab w:val="num" w:pos="720"/>
          <w:tab w:val="left" w:pos="993"/>
        </w:tabs>
        <w:spacing w:line="240" w:lineRule="auto"/>
        <w:ind w:left="0" w:firstLine="567"/>
        <w:rPr>
          <w:sz w:val="28"/>
          <w:szCs w:val="28"/>
        </w:rPr>
      </w:pPr>
      <w:r>
        <w:rPr>
          <w:sz w:val="28"/>
          <w:szCs w:val="28"/>
        </w:rPr>
        <w:t xml:space="preserve"> </w:t>
      </w:r>
      <w:proofErr w:type="spellStart"/>
      <w:r w:rsidR="00C51D7D" w:rsidRPr="00AB2FC6">
        <w:rPr>
          <w:sz w:val="28"/>
          <w:szCs w:val="28"/>
        </w:rPr>
        <w:t>Обтурация</w:t>
      </w:r>
      <w:proofErr w:type="spellEnd"/>
      <w:r w:rsidR="00C51D7D" w:rsidRPr="00AB2FC6">
        <w:rPr>
          <w:sz w:val="28"/>
          <w:szCs w:val="28"/>
        </w:rPr>
        <w:t>:</w:t>
      </w:r>
    </w:p>
    <w:p w14:paraId="3DB4DD92" w14:textId="77777777" w:rsidR="00C51D7D" w:rsidRPr="00AB2FC6" w:rsidRDefault="00C51D7D" w:rsidP="00152D15">
      <w:pPr>
        <w:tabs>
          <w:tab w:val="left" w:pos="993"/>
        </w:tabs>
        <w:spacing w:line="240" w:lineRule="auto"/>
        <w:ind w:firstLine="567"/>
        <w:rPr>
          <w:sz w:val="28"/>
          <w:szCs w:val="28"/>
        </w:rPr>
      </w:pPr>
      <w:r w:rsidRPr="00AB2FC6">
        <w:rPr>
          <w:sz w:val="28"/>
          <w:szCs w:val="28"/>
        </w:rPr>
        <w:t>Индивидуальный выбор между техникой латеральной или вертикальной конденсации, методикой "</w:t>
      </w:r>
      <w:proofErr w:type="spellStart"/>
      <w:r w:rsidRPr="00AB2FC6">
        <w:rPr>
          <w:sz w:val="28"/>
          <w:szCs w:val="28"/>
        </w:rPr>
        <w:t>single</w:t>
      </w:r>
      <w:proofErr w:type="spellEnd"/>
      <w:r w:rsidRPr="00AB2FC6">
        <w:rPr>
          <w:sz w:val="28"/>
          <w:szCs w:val="28"/>
        </w:rPr>
        <w:t xml:space="preserve"> </w:t>
      </w:r>
      <w:proofErr w:type="spellStart"/>
      <w:r w:rsidRPr="00AB2FC6">
        <w:rPr>
          <w:sz w:val="28"/>
          <w:szCs w:val="28"/>
        </w:rPr>
        <w:t>cone</w:t>
      </w:r>
      <w:proofErr w:type="spellEnd"/>
      <w:r w:rsidRPr="00AB2FC6">
        <w:rPr>
          <w:sz w:val="28"/>
          <w:szCs w:val="28"/>
        </w:rPr>
        <w:t xml:space="preserve">" с </w:t>
      </w:r>
      <w:proofErr w:type="spellStart"/>
      <w:r w:rsidRPr="00AB2FC6">
        <w:rPr>
          <w:sz w:val="28"/>
          <w:szCs w:val="28"/>
        </w:rPr>
        <w:t>биокерамическими</w:t>
      </w:r>
      <w:proofErr w:type="spellEnd"/>
      <w:r w:rsidRPr="00AB2FC6">
        <w:rPr>
          <w:sz w:val="28"/>
          <w:szCs w:val="28"/>
        </w:rPr>
        <w:t xml:space="preserve"> </w:t>
      </w:r>
      <w:proofErr w:type="spellStart"/>
      <w:r w:rsidRPr="00AB2FC6">
        <w:rPr>
          <w:sz w:val="28"/>
          <w:szCs w:val="28"/>
        </w:rPr>
        <w:t>силерами</w:t>
      </w:r>
      <w:proofErr w:type="spellEnd"/>
      <w:r w:rsidRPr="00AB2FC6">
        <w:rPr>
          <w:sz w:val="28"/>
          <w:szCs w:val="28"/>
        </w:rPr>
        <w:t xml:space="preserve"> — в зависимости от формы канала.</w:t>
      </w:r>
    </w:p>
    <w:p w14:paraId="5EA507D9" w14:textId="7F048DF4" w:rsidR="00C51D7D" w:rsidRPr="00AB2FC6" w:rsidRDefault="00152D15" w:rsidP="00152D15">
      <w:pPr>
        <w:numPr>
          <w:ilvl w:val="0"/>
          <w:numId w:val="10"/>
        </w:numPr>
        <w:tabs>
          <w:tab w:val="num" w:pos="720"/>
          <w:tab w:val="left" w:pos="993"/>
        </w:tabs>
        <w:spacing w:line="240" w:lineRule="auto"/>
        <w:ind w:left="0" w:firstLine="567"/>
        <w:rPr>
          <w:sz w:val="28"/>
          <w:szCs w:val="28"/>
        </w:rPr>
      </w:pPr>
      <w:r>
        <w:rPr>
          <w:sz w:val="28"/>
          <w:szCs w:val="28"/>
        </w:rPr>
        <w:t xml:space="preserve"> </w:t>
      </w:r>
      <w:r w:rsidR="00C51D7D" w:rsidRPr="00AB2FC6">
        <w:rPr>
          <w:sz w:val="28"/>
          <w:szCs w:val="28"/>
        </w:rPr>
        <w:t>Мониторинг и оценка эффективности:</w:t>
      </w:r>
    </w:p>
    <w:p w14:paraId="7C2AF98D" w14:textId="77777777" w:rsidR="00C51D7D" w:rsidRPr="00AB2FC6" w:rsidRDefault="00C51D7D" w:rsidP="00152D15">
      <w:pPr>
        <w:tabs>
          <w:tab w:val="left" w:pos="993"/>
        </w:tabs>
        <w:spacing w:line="240" w:lineRule="auto"/>
        <w:ind w:firstLine="567"/>
        <w:rPr>
          <w:sz w:val="28"/>
          <w:szCs w:val="28"/>
        </w:rPr>
      </w:pPr>
      <w:r w:rsidRPr="00AB2FC6">
        <w:rPr>
          <w:sz w:val="28"/>
          <w:szCs w:val="28"/>
        </w:rPr>
        <w:t xml:space="preserve">Контрольные </w:t>
      </w:r>
      <w:r>
        <w:rPr>
          <w:sz w:val="28"/>
          <w:szCs w:val="28"/>
        </w:rPr>
        <w:t xml:space="preserve">рентген </w:t>
      </w:r>
      <w:r w:rsidRPr="00AB2FC6">
        <w:rPr>
          <w:sz w:val="28"/>
          <w:szCs w:val="28"/>
        </w:rPr>
        <w:t xml:space="preserve">снимки через 6 и 12 месяцев для оценки регенерации </w:t>
      </w:r>
      <w:proofErr w:type="spellStart"/>
      <w:r w:rsidRPr="00AB2FC6">
        <w:rPr>
          <w:sz w:val="28"/>
          <w:szCs w:val="28"/>
        </w:rPr>
        <w:t>периапикальных</w:t>
      </w:r>
      <w:proofErr w:type="spellEnd"/>
      <w:r w:rsidRPr="00AB2FC6">
        <w:rPr>
          <w:sz w:val="28"/>
          <w:szCs w:val="28"/>
        </w:rPr>
        <w:t xml:space="preserve"> тканей.</w:t>
      </w:r>
    </w:p>
    <w:p w14:paraId="66BD3734" w14:textId="77777777" w:rsidR="00BC3DB0" w:rsidRDefault="005839DA" w:rsidP="00152D15">
      <w:pPr>
        <w:tabs>
          <w:tab w:val="left" w:pos="993"/>
        </w:tabs>
        <w:spacing w:line="240" w:lineRule="auto"/>
        <w:ind w:firstLine="567"/>
        <w:rPr>
          <w:b/>
          <w:bCs/>
          <w:sz w:val="28"/>
          <w:szCs w:val="28"/>
        </w:rPr>
      </w:pPr>
      <w:r>
        <w:rPr>
          <w:b/>
          <w:bCs/>
          <w:sz w:val="28"/>
          <w:szCs w:val="28"/>
        </w:rPr>
        <w:t xml:space="preserve">         </w:t>
      </w:r>
    </w:p>
    <w:p w14:paraId="6C2DA0EC" w14:textId="77777777" w:rsidR="00BC3DB0" w:rsidRDefault="00BC3DB0" w:rsidP="00152D15">
      <w:pPr>
        <w:tabs>
          <w:tab w:val="left" w:pos="993"/>
        </w:tabs>
        <w:spacing w:line="240" w:lineRule="auto"/>
        <w:ind w:firstLine="567"/>
        <w:rPr>
          <w:b/>
          <w:bCs/>
          <w:sz w:val="28"/>
          <w:szCs w:val="28"/>
        </w:rPr>
      </w:pPr>
    </w:p>
    <w:p w14:paraId="28F62CC3" w14:textId="77777777" w:rsidR="00BC3DB0" w:rsidRDefault="00BC3DB0" w:rsidP="00152D15">
      <w:pPr>
        <w:tabs>
          <w:tab w:val="left" w:pos="993"/>
        </w:tabs>
        <w:spacing w:line="240" w:lineRule="auto"/>
        <w:ind w:firstLine="567"/>
        <w:rPr>
          <w:b/>
          <w:bCs/>
          <w:sz w:val="28"/>
          <w:szCs w:val="28"/>
        </w:rPr>
      </w:pPr>
    </w:p>
    <w:p w14:paraId="73252349" w14:textId="77777777" w:rsidR="00BC3DB0" w:rsidRDefault="00BC3DB0" w:rsidP="00152D15">
      <w:pPr>
        <w:tabs>
          <w:tab w:val="left" w:pos="993"/>
        </w:tabs>
        <w:spacing w:line="240" w:lineRule="auto"/>
        <w:ind w:firstLine="567"/>
        <w:rPr>
          <w:b/>
          <w:bCs/>
          <w:sz w:val="28"/>
          <w:szCs w:val="28"/>
        </w:rPr>
      </w:pPr>
    </w:p>
    <w:p w14:paraId="704F17D1" w14:textId="77777777" w:rsidR="00BC3DB0" w:rsidRDefault="00BC3DB0" w:rsidP="00152D15">
      <w:pPr>
        <w:tabs>
          <w:tab w:val="left" w:pos="993"/>
        </w:tabs>
        <w:spacing w:line="240" w:lineRule="auto"/>
        <w:ind w:firstLine="567"/>
        <w:rPr>
          <w:b/>
          <w:bCs/>
          <w:sz w:val="28"/>
          <w:szCs w:val="28"/>
        </w:rPr>
      </w:pPr>
    </w:p>
    <w:p w14:paraId="4721371E" w14:textId="77777777" w:rsidR="00BC3DB0" w:rsidRDefault="00BC3DB0" w:rsidP="00152D15">
      <w:pPr>
        <w:tabs>
          <w:tab w:val="left" w:pos="993"/>
        </w:tabs>
        <w:spacing w:line="240" w:lineRule="auto"/>
        <w:ind w:firstLine="567"/>
        <w:rPr>
          <w:b/>
          <w:bCs/>
          <w:sz w:val="28"/>
          <w:szCs w:val="28"/>
        </w:rPr>
      </w:pPr>
    </w:p>
    <w:p w14:paraId="6BB0E5C5" w14:textId="77777777" w:rsidR="00BC3DB0" w:rsidRDefault="00BC3DB0" w:rsidP="00152D15">
      <w:pPr>
        <w:tabs>
          <w:tab w:val="left" w:pos="993"/>
        </w:tabs>
        <w:spacing w:line="240" w:lineRule="auto"/>
        <w:ind w:firstLine="567"/>
        <w:rPr>
          <w:b/>
          <w:bCs/>
          <w:sz w:val="28"/>
          <w:szCs w:val="28"/>
        </w:rPr>
      </w:pPr>
    </w:p>
    <w:p w14:paraId="47AEFF03" w14:textId="77777777" w:rsidR="00BC3DB0" w:rsidRDefault="00BC3DB0" w:rsidP="005839DA">
      <w:pPr>
        <w:tabs>
          <w:tab w:val="left" w:pos="993"/>
        </w:tabs>
        <w:spacing w:line="240" w:lineRule="auto"/>
        <w:ind w:firstLine="709"/>
        <w:rPr>
          <w:b/>
          <w:bCs/>
          <w:sz w:val="28"/>
          <w:szCs w:val="28"/>
        </w:rPr>
      </w:pPr>
    </w:p>
    <w:p w14:paraId="222A63D4" w14:textId="77777777" w:rsidR="00BC3DB0" w:rsidRDefault="00BC3DB0" w:rsidP="005839DA">
      <w:pPr>
        <w:tabs>
          <w:tab w:val="left" w:pos="993"/>
        </w:tabs>
        <w:spacing w:line="240" w:lineRule="auto"/>
        <w:ind w:firstLine="709"/>
        <w:rPr>
          <w:b/>
          <w:bCs/>
          <w:sz w:val="28"/>
          <w:szCs w:val="28"/>
        </w:rPr>
      </w:pPr>
    </w:p>
    <w:bookmarkEnd w:id="3"/>
    <w:p w14:paraId="01051C57" w14:textId="77777777" w:rsidR="00152D15" w:rsidRDefault="00BC3DB0" w:rsidP="000A6CFE">
      <w:pPr>
        <w:tabs>
          <w:tab w:val="left" w:pos="993"/>
        </w:tabs>
        <w:spacing w:line="240" w:lineRule="auto"/>
        <w:ind w:firstLine="709"/>
        <w:rPr>
          <w:b/>
          <w:bCs/>
          <w:sz w:val="28"/>
          <w:szCs w:val="28"/>
        </w:rPr>
      </w:pPr>
      <w:r>
        <w:rPr>
          <w:b/>
          <w:bCs/>
          <w:sz w:val="28"/>
          <w:szCs w:val="28"/>
        </w:rPr>
        <w:t xml:space="preserve"> </w:t>
      </w:r>
      <w:r w:rsidR="00152D15">
        <w:rPr>
          <w:b/>
          <w:bCs/>
          <w:sz w:val="28"/>
          <w:szCs w:val="28"/>
        </w:rPr>
        <w:br w:type="page"/>
      </w:r>
    </w:p>
    <w:p w14:paraId="398E60DD" w14:textId="75CE28EE" w:rsidR="000A6CFE" w:rsidRDefault="005839DA" w:rsidP="00152D15">
      <w:pPr>
        <w:tabs>
          <w:tab w:val="left" w:pos="993"/>
        </w:tabs>
        <w:spacing w:line="240" w:lineRule="auto"/>
        <w:ind w:firstLine="709"/>
        <w:jc w:val="center"/>
        <w:rPr>
          <w:b/>
          <w:bCs/>
          <w:sz w:val="28"/>
          <w:szCs w:val="28"/>
        </w:rPr>
      </w:pPr>
      <w:r>
        <w:rPr>
          <w:b/>
          <w:bCs/>
          <w:sz w:val="28"/>
          <w:szCs w:val="28"/>
        </w:rPr>
        <w:lastRenderedPageBreak/>
        <w:t>СПИСОК ИСПОЛЬЗОВАНН</w:t>
      </w:r>
      <w:r w:rsidR="00152D15">
        <w:rPr>
          <w:b/>
          <w:bCs/>
          <w:sz w:val="28"/>
          <w:szCs w:val="28"/>
        </w:rPr>
        <w:t>ЫХ ИСТОЧНИКОВ</w:t>
      </w:r>
    </w:p>
    <w:p w14:paraId="412C2806" w14:textId="77777777" w:rsidR="000A6CFE" w:rsidRDefault="000A6CFE" w:rsidP="000A6CFE">
      <w:pPr>
        <w:tabs>
          <w:tab w:val="left" w:pos="993"/>
        </w:tabs>
        <w:spacing w:line="240" w:lineRule="auto"/>
        <w:ind w:firstLine="709"/>
        <w:rPr>
          <w:b/>
          <w:bCs/>
          <w:sz w:val="28"/>
          <w:szCs w:val="28"/>
        </w:rPr>
      </w:pPr>
    </w:p>
    <w:p w14:paraId="6420D5B2" w14:textId="2048AF3E" w:rsidR="00152D15" w:rsidRDefault="00DB4DE3" w:rsidP="00152D15">
      <w:pPr>
        <w:tabs>
          <w:tab w:val="left" w:pos="993"/>
        </w:tabs>
        <w:spacing w:line="240" w:lineRule="auto"/>
        <w:ind w:firstLine="567"/>
        <w:rPr>
          <w:rFonts w:asciiTheme="majorBidi" w:hAnsiTheme="majorBidi" w:cstheme="majorBidi"/>
          <w:b/>
          <w:bCs/>
          <w:sz w:val="28"/>
          <w:szCs w:val="28"/>
        </w:rPr>
      </w:pPr>
      <w:r w:rsidRPr="00152D15">
        <w:rPr>
          <w:rFonts w:asciiTheme="majorBidi" w:hAnsiTheme="majorBidi" w:cstheme="majorBidi"/>
          <w:sz w:val="28"/>
          <w:szCs w:val="28"/>
        </w:rPr>
        <w:t>1</w:t>
      </w:r>
      <w:r w:rsidR="00152D15">
        <w:rPr>
          <w:rFonts w:asciiTheme="majorBidi" w:hAnsiTheme="majorBidi" w:cstheme="majorBidi"/>
          <w:sz w:val="28"/>
          <w:szCs w:val="28"/>
        </w:rPr>
        <w:t xml:space="preserve"> </w:t>
      </w:r>
      <w:r w:rsidR="0039741B" w:rsidRPr="00152D15">
        <w:rPr>
          <w:rFonts w:asciiTheme="majorBidi" w:hAnsiTheme="majorBidi" w:cstheme="majorBidi"/>
          <w:b/>
          <w:bCs/>
          <w:sz w:val="28"/>
          <w:szCs w:val="28"/>
        </w:rPr>
        <w:fldChar w:fldCharType="begin"/>
      </w:r>
      <w:r w:rsidR="0039741B" w:rsidRPr="00152D15">
        <w:rPr>
          <w:rFonts w:asciiTheme="majorBidi" w:hAnsiTheme="majorBidi" w:cstheme="majorBidi"/>
          <w:b/>
          <w:bCs/>
          <w:sz w:val="28"/>
          <w:szCs w:val="28"/>
        </w:rPr>
        <w:instrText xml:space="preserve"> ADDIN ZOTERO_BIBL {"uncited":[],"omitted":[],"custom":[]} CSL_BIBLIOGRAPHY </w:instrText>
      </w:r>
      <w:r w:rsidR="0039741B" w:rsidRPr="00152D15">
        <w:rPr>
          <w:rFonts w:asciiTheme="majorBidi" w:hAnsiTheme="majorBidi" w:cstheme="majorBidi"/>
          <w:b/>
          <w:bCs/>
          <w:sz w:val="28"/>
          <w:szCs w:val="28"/>
        </w:rPr>
        <w:fldChar w:fldCharType="separate"/>
      </w:r>
      <w:r w:rsidR="0039741B" w:rsidRPr="00152D15">
        <w:rPr>
          <w:rFonts w:asciiTheme="majorBidi" w:hAnsiTheme="majorBidi" w:cstheme="majorBidi"/>
          <w:sz w:val="28"/>
          <w:szCs w:val="28"/>
        </w:rPr>
        <w:t>Алетдинова С.М. Оптимизация диагностики и лечения      хронического апикального периодонтита</w:t>
      </w:r>
      <w:r w:rsidR="00F51CC8">
        <w:rPr>
          <w:rFonts w:asciiTheme="majorBidi" w:hAnsiTheme="majorBidi" w:cstheme="majorBidi"/>
          <w:sz w:val="28"/>
          <w:szCs w:val="28"/>
        </w:rPr>
        <w:t>: дис.  …   док. мед. наук.</w:t>
      </w:r>
      <w:r w:rsidR="0039741B" w:rsidRPr="00152D15">
        <w:rPr>
          <w:rFonts w:asciiTheme="majorBidi" w:hAnsiTheme="majorBidi" w:cstheme="majorBidi"/>
          <w:sz w:val="28"/>
          <w:szCs w:val="28"/>
        </w:rPr>
        <w:t xml:space="preserve"> </w:t>
      </w:r>
      <w:r w:rsidR="00F51CC8">
        <w:rPr>
          <w:rFonts w:asciiTheme="majorBidi" w:hAnsiTheme="majorBidi" w:cstheme="majorBidi"/>
          <w:sz w:val="28"/>
          <w:szCs w:val="28"/>
        </w:rPr>
        <w:t xml:space="preserve"> - </w:t>
      </w:r>
      <w:r w:rsidR="00F51CC8" w:rsidRPr="00152D15">
        <w:rPr>
          <w:rFonts w:asciiTheme="majorBidi" w:hAnsiTheme="majorBidi" w:cstheme="majorBidi"/>
          <w:sz w:val="28"/>
          <w:szCs w:val="28"/>
        </w:rPr>
        <w:t>2013.</w:t>
      </w:r>
      <w:r w:rsidR="00F51CC8">
        <w:rPr>
          <w:rFonts w:asciiTheme="majorBidi" w:hAnsiTheme="majorBidi" w:cstheme="majorBidi"/>
          <w:sz w:val="28"/>
          <w:szCs w:val="28"/>
        </w:rPr>
        <w:t xml:space="preserve"> - 150 с.</w:t>
      </w:r>
      <w:r w:rsidR="0039741B" w:rsidRPr="00152D15">
        <w:rPr>
          <w:rFonts w:asciiTheme="majorBidi" w:hAnsiTheme="majorBidi" w:cstheme="majorBidi"/>
          <w:b/>
          <w:bCs/>
          <w:sz w:val="28"/>
          <w:szCs w:val="28"/>
        </w:rPr>
        <w:t xml:space="preserve">                                                                                        </w:t>
      </w:r>
    </w:p>
    <w:p w14:paraId="3777375A" w14:textId="70DA2635" w:rsidR="000A6CFE" w:rsidRPr="00152D15" w:rsidRDefault="00DB4DE3" w:rsidP="00152D15">
      <w:pPr>
        <w:tabs>
          <w:tab w:val="left" w:pos="993"/>
        </w:tabs>
        <w:spacing w:line="240" w:lineRule="auto"/>
        <w:ind w:firstLine="567"/>
        <w:rPr>
          <w:b/>
          <w:bCs/>
          <w:sz w:val="28"/>
          <w:szCs w:val="28"/>
        </w:rPr>
      </w:pPr>
      <w:r w:rsidRPr="00152D15">
        <w:rPr>
          <w:rFonts w:asciiTheme="majorBidi" w:hAnsiTheme="majorBidi" w:cstheme="majorBidi"/>
          <w:sz w:val="28"/>
          <w:szCs w:val="28"/>
        </w:rPr>
        <w:t>2</w:t>
      </w:r>
      <w:r w:rsidR="00152D15">
        <w:rPr>
          <w:rFonts w:asciiTheme="majorBidi" w:hAnsiTheme="majorBidi" w:cstheme="majorBidi"/>
          <w:sz w:val="28"/>
          <w:szCs w:val="28"/>
        </w:rPr>
        <w:t xml:space="preserve">  </w:t>
      </w:r>
      <w:r w:rsidR="0039741B" w:rsidRPr="00152D15">
        <w:rPr>
          <w:rFonts w:asciiTheme="majorBidi" w:hAnsiTheme="majorBidi" w:cstheme="majorBidi"/>
          <w:sz w:val="28"/>
          <w:szCs w:val="28"/>
        </w:rPr>
        <w:t>Усманова И.Н., Туйгунов М.М., Герасимова Л.П., Кабирова М.Ф., Губайдуллин А.Г., Герасимова А.А., Хуснаризанова Р.Ф. Роль условно-патогенной микрофлоры полости рта в развитии воспалительных заболеваний пародонта и слизистой полости рта (обзор литературы)</w:t>
      </w:r>
      <w:r w:rsidR="00F51CC8">
        <w:rPr>
          <w:rFonts w:asciiTheme="majorBidi" w:hAnsiTheme="majorBidi" w:cstheme="majorBidi"/>
          <w:sz w:val="28"/>
          <w:szCs w:val="28"/>
        </w:rPr>
        <w:t xml:space="preserve"> //</w:t>
      </w:r>
      <w:r w:rsidR="0039741B" w:rsidRPr="00152D15">
        <w:rPr>
          <w:rFonts w:asciiTheme="majorBidi" w:hAnsiTheme="majorBidi" w:cstheme="majorBidi"/>
          <w:sz w:val="28"/>
          <w:szCs w:val="28"/>
        </w:rPr>
        <w:t xml:space="preserve"> Человек. Спорт. Медицина</w:t>
      </w:r>
      <w:r w:rsidR="00F51CC8">
        <w:rPr>
          <w:rFonts w:asciiTheme="majorBidi" w:hAnsiTheme="majorBidi" w:cstheme="majorBidi"/>
          <w:sz w:val="28"/>
          <w:szCs w:val="28"/>
        </w:rPr>
        <w:t xml:space="preserve">. - </w:t>
      </w:r>
      <w:r w:rsidR="00F51CC8" w:rsidRPr="00152D15">
        <w:rPr>
          <w:rFonts w:asciiTheme="majorBidi" w:hAnsiTheme="majorBidi" w:cstheme="majorBidi"/>
          <w:sz w:val="28"/>
          <w:szCs w:val="28"/>
        </w:rPr>
        <w:t xml:space="preserve">2015. </w:t>
      </w:r>
      <w:r w:rsidR="00F51CC8">
        <w:rPr>
          <w:rFonts w:asciiTheme="majorBidi" w:hAnsiTheme="majorBidi" w:cstheme="majorBidi"/>
          <w:sz w:val="28"/>
          <w:szCs w:val="28"/>
        </w:rPr>
        <w:t>- №</w:t>
      </w:r>
      <w:r w:rsidR="0039741B" w:rsidRPr="00152D15">
        <w:rPr>
          <w:rFonts w:asciiTheme="majorBidi" w:hAnsiTheme="majorBidi" w:cstheme="majorBidi"/>
          <w:sz w:val="28"/>
          <w:szCs w:val="28"/>
        </w:rPr>
        <w:t>15(2)</w:t>
      </w:r>
      <w:r w:rsidR="00F51CC8">
        <w:rPr>
          <w:rFonts w:asciiTheme="majorBidi" w:hAnsiTheme="majorBidi" w:cstheme="majorBidi"/>
          <w:sz w:val="28"/>
          <w:szCs w:val="28"/>
        </w:rPr>
        <w:t>. - С.</w:t>
      </w:r>
      <w:r w:rsidR="0039741B" w:rsidRPr="00152D15">
        <w:rPr>
          <w:rFonts w:asciiTheme="majorBidi" w:hAnsiTheme="majorBidi" w:cstheme="majorBidi"/>
          <w:sz w:val="28"/>
          <w:szCs w:val="28"/>
        </w:rPr>
        <w:t xml:space="preserve"> 37-44. </w:t>
      </w:r>
      <w:r w:rsidR="0039741B" w:rsidRPr="00152D15">
        <w:rPr>
          <w:rFonts w:asciiTheme="majorBidi" w:hAnsiTheme="majorBidi" w:cstheme="majorBidi"/>
          <w:b/>
          <w:bCs/>
          <w:sz w:val="28"/>
          <w:szCs w:val="28"/>
        </w:rPr>
        <w:t xml:space="preserve">                                                                                            </w:t>
      </w:r>
    </w:p>
    <w:p w14:paraId="4FA83517" w14:textId="5BBABA3E" w:rsidR="00152D15" w:rsidRPr="00041D57" w:rsidRDefault="00DB4DE3" w:rsidP="00152D15">
      <w:pPr>
        <w:tabs>
          <w:tab w:val="left" w:pos="993"/>
        </w:tabs>
        <w:spacing w:line="240" w:lineRule="auto"/>
        <w:ind w:firstLine="567"/>
        <w:rPr>
          <w:rFonts w:asciiTheme="majorBidi" w:hAnsiTheme="majorBidi" w:cstheme="majorBidi"/>
          <w:sz w:val="28"/>
          <w:szCs w:val="28"/>
        </w:rPr>
      </w:pPr>
      <w:r w:rsidRPr="00152D15">
        <w:rPr>
          <w:rFonts w:asciiTheme="majorBidi" w:hAnsiTheme="majorBidi" w:cstheme="majorBidi"/>
          <w:sz w:val="28"/>
          <w:szCs w:val="28"/>
        </w:rPr>
        <w:t>3</w:t>
      </w:r>
      <w:r w:rsidR="00152D15">
        <w:rPr>
          <w:rFonts w:asciiTheme="majorBidi" w:hAnsiTheme="majorBidi" w:cstheme="majorBidi"/>
          <w:sz w:val="28"/>
          <w:szCs w:val="28"/>
        </w:rPr>
        <w:t xml:space="preserve"> </w:t>
      </w:r>
      <w:r w:rsidR="0039741B" w:rsidRPr="00152D15">
        <w:rPr>
          <w:rFonts w:asciiTheme="majorBidi" w:hAnsiTheme="majorBidi" w:cstheme="majorBidi"/>
          <w:sz w:val="28"/>
          <w:szCs w:val="28"/>
        </w:rPr>
        <w:t>Гераси</w:t>
      </w:r>
      <w:r w:rsidR="0039741B" w:rsidRPr="00041D57">
        <w:rPr>
          <w:rFonts w:asciiTheme="majorBidi" w:hAnsiTheme="majorBidi" w:cstheme="majorBidi"/>
          <w:sz w:val="28"/>
          <w:szCs w:val="28"/>
        </w:rPr>
        <w:t>мова Л.П.</w:t>
      </w:r>
      <w:r w:rsidR="00F51CC8" w:rsidRPr="00041D57">
        <w:rPr>
          <w:rFonts w:asciiTheme="majorBidi" w:hAnsiTheme="majorBidi" w:cstheme="majorBidi"/>
          <w:sz w:val="28"/>
          <w:szCs w:val="28"/>
        </w:rPr>
        <w:t>,</w:t>
      </w:r>
      <w:r w:rsidR="0039741B" w:rsidRPr="00041D57">
        <w:rPr>
          <w:rFonts w:asciiTheme="majorBidi" w:hAnsiTheme="majorBidi" w:cstheme="majorBidi"/>
          <w:sz w:val="28"/>
          <w:szCs w:val="28"/>
        </w:rPr>
        <w:t xml:space="preserve"> </w:t>
      </w:r>
      <w:r w:rsidRPr="00041D57">
        <w:rPr>
          <w:rFonts w:asciiTheme="majorBidi" w:hAnsiTheme="majorBidi" w:cstheme="majorBidi"/>
          <w:sz w:val="28"/>
          <w:szCs w:val="28"/>
        </w:rPr>
        <w:t>Когина Э.Г.</w:t>
      </w:r>
      <w:r w:rsidR="0039741B" w:rsidRPr="00041D57">
        <w:rPr>
          <w:rFonts w:asciiTheme="majorBidi" w:hAnsiTheme="majorBidi" w:cstheme="majorBidi"/>
          <w:sz w:val="28"/>
          <w:szCs w:val="28"/>
        </w:rPr>
        <w:t xml:space="preserve"> О</w:t>
      </w:r>
      <w:r w:rsidRPr="00041D57">
        <w:rPr>
          <w:rFonts w:asciiTheme="majorBidi" w:hAnsiTheme="majorBidi" w:cstheme="majorBidi"/>
          <w:sz w:val="28"/>
          <w:szCs w:val="28"/>
        </w:rPr>
        <w:t>птимизация комплексного лечения хронического апкиального периодонтита зубов</w:t>
      </w:r>
      <w:r w:rsidR="00F51CC8" w:rsidRPr="00041D57">
        <w:rPr>
          <w:rFonts w:asciiTheme="majorBidi" w:hAnsiTheme="majorBidi" w:cstheme="majorBidi"/>
          <w:sz w:val="28"/>
          <w:szCs w:val="28"/>
        </w:rPr>
        <w:t>. - Алматы, 2000. - 150 с.</w:t>
      </w:r>
    </w:p>
    <w:p w14:paraId="68491FE3" w14:textId="10795D19" w:rsidR="00152D15" w:rsidRPr="00041D57" w:rsidRDefault="00DB4DE3" w:rsidP="00152D15">
      <w:pPr>
        <w:tabs>
          <w:tab w:val="left" w:pos="993"/>
        </w:tabs>
        <w:spacing w:line="240" w:lineRule="auto"/>
        <w:ind w:firstLine="567"/>
        <w:rPr>
          <w:rFonts w:asciiTheme="majorBidi" w:hAnsiTheme="majorBidi" w:cstheme="majorBidi"/>
          <w:b/>
          <w:bCs/>
          <w:sz w:val="28"/>
          <w:szCs w:val="28"/>
        </w:rPr>
      </w:pPr>
      <w:r w:rsidRPr="00041D57">
        <w:rPr>
          <w:rFonts w:asciiTheme="majorBidi" w:hAnsiTheme="majorBidi" w:cstheme="majorBidi"/>
          <w:sz w:val="28"/>
          <w:szCs w:val="28"/>
        </w:rPr>
        <w:t>4</w:t>
      </w:r>
      <w:r w:rsidR="00152D15" w:rsidRPr="00041D57">
        <w:rPr>
          <w:rFonts w:asciiTheme="majorBidi" w:hAnsiTheme="majorBidi" w:cstheme="majorBidi"/>
          <w:sz w:val="28"/>
          <w:szCs w:val="28"/>
        </w:rPr>
        <w:t xml:space="preserve"> </w:t>
      </w:r>
      <w:r w:rsidRPr="00041D57">
        <w:rPr>
          <w:rFonts w:asciiTheme="majorBidi" w:hAnsiTheme="majorBidi" w:cstheme="majorBidi"/>
          <w:b/>
          <w:bCs/>
          <w:sz w:val="28"/>
          <w:szCs w:val="28"/>
        </w:rPr>
        <w:t xml:space="preserve"> </w:t>
      </w:r>
      <w:r w:rsidR="0039741B" w:rsidRPr="00041D57">
        <w:rPr>
          <w:rFonts w:asciiTheme="majorBidi" w:hAnsiTheme="majorBidi" w:cstheme="majorBidi"/>
          <w:sz w:val="28"/>
          <w:szCs w:val="28"/>
        </w:rPr>
        <w:t>Шайымбетова А.Р. Клинико-рентгенологическое исследование лечения хронического периодонтита</w:t>
      </w:r>
      <w:r w:rsidR="00041D57" w:rsidRPr="00041D57">
        <w:rPr>
          <w:rFonts w:asciiTheme="majorBidi" w:hAnsiTheme="majorBidi" w:cstheme="majorBidi"/>
          <w:sz w:val="28"/>
          <w:szCs w:val="28"/>
        </w:rPr>
        <w:t xml:space="preserve"> // </w:t>
      </w:r>
      <w:r w:rsidR="0039741B" w:rsidRPr="00041D57">
        <w:rPr>
          <w:rFonts w:asciiTheme="majorBidi" w:hAnsiTheme="majorBidi" w:cstheme="majorBidi"/>
          <w:sz w:val="28"/>
          <w:szCs w:val="28"/>
        </w:rPr>
        <w:t>Вестник Кыргызско-Российского славянского университета</w:t>
      </w:r>
      <w:r w:rsidR="00041D57">
        <w:rPr>
          <w:rFonts w:asciiTheme="majorBidi" w:hAnsiTheme="majorBidi" w:cstheme="majorBidi"/>
          <w:sz w:val="28"/>
          <w:szCs w:val="28"/>
        </w:rPr>
        <w:t xml:space="preserve">. </w:t>
      </w:r>
      <w:r w:rsidR="00041D57" w:rsidRPr="00041D57">
        <w:rPr>
          <w:rFonts w:asciiTheme="majorBidi" w:hAnsiTheme="majorBidi" w:cstheme="majorBidi"/>
          <w:sz w:val="28"/>
          <w:szCs w:val="28"/>
        </w:rPr>
        <w:t>- 2017.</w:t>
      </w:r>
      <w:r w:rsidR="00041D57">
        <w:rPr>
          <w:rFonts w:asciiTheme="majorBidi" w:hAnsiTheme="majorBidi" w:cstheme="majorBidi"/>
          <w:sz w:val="28"/>
          <w:szCs w:val="28"/>
        </w:rPr>
        <w:t xml:space="preserve"> - №</w:t>
      </w:r>
      <w:r w:rsidR="0039741B" w:rsidRPr="00041D57">
        <w:rPr>
          <w:rFonts w:asciiTheme="majorBidi" w:hAnsiTheme="majorBidi" w:cstheme="majorBidi"/>
          <w:sz w:val="28"/>
          <w:szCs w:val="28"/>
        </w:rPr>
        <w:t>17(3)</w:t>
      </w:r>
      <w:r w:rsidR="00041D57">
        <w:rPr>
          <w:rFonts w:asciiTheme="majorBidi" w:hAnsiTheme="majorBidi" w:cstheme="majorBidi"/>
          <w:sz w:val="28"/>
          <w:szCs w:val="28"/>
        </w:rPr>
        <w:t>. - С.</w:t>
      </w:r>
      <w:r w:rsidR="0039741B" w:rsidRPr="00041D57">
        <w:rPr>
          <w:rFonts w:asciiTheme="majorBidi" w:hAnsiTheme="majorBidi" w:cstheme="majorBidi"/>
          <w:sz w:val="28"/>
          <w:szCs w:val="28"/>
        </w:rPr>
        <w:t xml:space="preserve"> 79-80. </w:t>
      </w:r>
      <w:r w:rsidR="0039741B" w:rsidRPr="00041D57">
        <w:rPr>
          <w:rFonts w:asciiTheme="majorBidi" w:hAnsiTheme="majorBidi" w:cstheme="majorBidi"/>
          <w:b/>
          <w:bCs/>
          <w:sz w:val="28"/>
          <w:szCs w:val="28"/>
        </w:rPr>
        <w:t xml:space="preserve">                                                                            </w:t>
      </w:r>
    </w:p>
    <w:p w14:paraId="74363BC1" w14:textId="67D20957" w:rsidR="00152D15" w:rsidRDefault="0039741B" w:rsidP="00152D15">
      <w:pPr>
        <w:tabs>
          <w:tab w:val="left" w:pos="993"/>
        </w:tabs>
        <w:spacing w:line="240" w:lineRule="auto"/>
        <w:ind w:firstLine="567"/>
        <w:rPr>
          <w:rFonts w:asciiTheme="majorBidi" w:hAnsiTheme="majorBidi" w:cstheme="majorBidi"/>
          <w:b/>
          <w:bCs/>
          <w:sz w:val="28"/>
          <w:szCs w:val="28"/>
        </w:rPr>
      </w:pPr>
      <w:r w:rsidRPr="00041D57">
        <w:rPr>
          <w:rFonts w:asciiTheme="majorBidi" w:hAnsiTheme="majorBidi" w:cstheme="majorBidi"/>
          <w:sz w:val="28"/>
          <w:szCs w:val="28"/>
        </w:rPr>
        <w:t>5 Сахарук Н.А., Зеков Н.И., Веретенникова А.А. Оценка ближайших и отдалённых резу</w:t>
      </w:r>
      <w:r w:rsidRPr="00152D15">
        <w:rPr>
          <w:rFonts w:asciiTheme="majorBidi" w:hAnsiTheme="majorBidi" w:cstheme="majorBidi"/>
          <w:sz w:val="28"/>
          <w:szCs w:val="28"/>
        </w:rPr>
        <w:t>льтатов эндодонтического лечения</w:t>
      </w:r>
      <w:r w:rsidR="00041D57">
        <w:rPr>
          <w:rFonts w:asciiTheme="majorBidi" w:hAnsiTheme="majorBidi" w:cstheme="majorBidi"/>
          <w:sz w:val="28"/>
          <w:szCs w:val="28"/>
        </w:rPr>
        <w:t xml:space="preserve"> //</w:t>
      </w:r>
      <w:r w:rsidRPr="00152D15">
        <w:rPr>
          <w:rFonts w:asciiTheme="majorBidi" w:hAnsiTheme="majorBidi" w:cstheme="majorBidi"/>
          <w:sz w:val="28"/>
          <w:szCs w:val="28"/>
        </w:rPr>
        <w:t xml:space="preserve"> Вестник Витебского государственного медицинского университета</w:t>
      </w:r>
      <w:r w:rsidR="00041D57">
        <w:rPr>
          <w:rFonts w:asciiTheme="majorBidi" w:hAnsiTheme="majorBidi" w:cstheme="majorBidi"/>
          <w:sz w:val="28"/>
          <w:szCs w:val="28"/>
        </w:rPr>
        <w:t xml:space="preserve">. - </w:t>
      </w:r>
      <w:r w:rsidR="00041D57" w:rsidRPr="00041D57">
        <w:rPr>
          <w:rFonts w:asciiTheme="majorBidi" w:hAnsiTheme="majorBidi" w:cstheme="majorBidi"/>
          <w:sz w:val="28"/>
          <w:szCs w:val="28"/>
        </w:rPr>
        <w:t>2015.</w:t>
      </w:r>
      <w:r w:rsidR="00041D57">
        <w:rPr>
          <w:rFonts w:asciiTheme="majorBidi" w:hAnsiTheme="majorBidi" w:cstheme="majorBidi"/>
          <w:sz w:val="28"/>
          <w:szCs w:val="28"/>
        </w:rPr>
        <w:t xml:space="preserve"> - №</w:t>
      </w:r>
      <w:r w:rsidRPr="00152D15">
        <w:rPr>
          <w:rFonts w:asciiTheme="majorBidi" w:hAnsiTheme="majorBidi" w:cstheme="majorBidi"/>
          <w:sz w:val="28"/>
          <w:szCs w:val="28"/>
        </w:rPr>
        <w:t>14(5)</w:t>
      </w:r>
      <w:r w:rsidR="00041D57">
        <w:rPr>
          <w:rFonts w:asciiTheme="majorBidi" w:hAnsiTheme="majorBidi" w:cstheme="majorBidi"/>
          <w:sz w:val="28"/>
          <w:szCs w:val="28"/>
        </w:rPr>
        <w:t>. - С.</w:t>
      </w:r>
      <w:r w:rsidRPr="00152D15">
        <w:rPr>
          <w:rFonts w:asciiTheme="majorBidi" w:hAnsiTheme="majorBidi" w:cstheme="majorBidi"/>
          <w:sz w:val="28"/>
          <w:szCs w:val="28"/>
        </w:rPr>
        <w:t xml:space="preserve"> 108-113. </w:t>
      </w:r>
      <w:r w:rsidRPr="00152D15">
        <w:rPr>
          <w:rFonts w:asciiTheme="majorBidi" w:hAnsiTheme="majorBidi" w:cstheme="majorBidi"/>
          <w:b/>
          <w:bCs/>
          <w:sz w:val="28"/>
          <w:szCs w:val="28"/>
        </w:rPr>
        <w:t xml:space="preserve">  </w:t>
      </w:r>
    </w:p>
    <w:p w14:paraId="34F73920" w14:textId="0C785454" w:rsidR="00152D15" w:rsidRDefault="0039741B" w:rsidP="00152D15">
      <w:pPr>
        <w:tabs>
          <w:tab w:val="left" w:pos="993"/>
        </w:tabs>
        <w:spacing w:line="240" w:lineRule="auto"/>
        <w:ind w:firstLine="567"/>
        <w:rPr>
          <w:rFonts w:asciiTheme="majorBidi" w:hAnsiTheme="majorBidi" w:cstheme="majorBidi"/>
          <w:b/>
          <w:bCs/>
          <w:sz w:val="28"/>
          <w:szCs w:val="28"/>
        </w:rPr>
      </w:pPr>
      <w:r w:rsidRPr="00152D15">
        <w:rPr>
          <w:rFonts w:asciiTheme="majorBidi" w:hAnsiTheme="majorBidi" w:cstheme="majorBidi"/>
          <w:sz w:val="28"/>
          <w:szCs w:val="28"/>
        </w:rPr>
        <w:t>6 Абдыбекова А.К., Алдашева М.А. Современные средства для временной обтурации корневых каналов (обзор литературы)</w:t>
      </w:r>
      <w:r w:rsidR="00041D57">
        <w:rPr>
          <w:rFonts w:asciiTheme="majorBidi" w:hAnsiTheme="majorBidi" w:cstheme="majorBidi"/>
          <w:sz w:val="28"/>
          <w:szCs w:val="28"/>
        </w:rPr>
        <w:t xml:space="preserve"> //</w:t>
      </w:r>
      <w:r w:rsidRPr="00152D15">
        <w:rPr>
          <w:rFonts w:asciiTheme="majorBidi" w:hAnsiTheme="majorBidi" w:cstheme="majorBidi"/>
          <w:sz w:val="28"/>
          <w:szCs w:val="28"/>
        </w:rPr>
        <w:t xml:space="preserve"> Вестник Казахского национального медицинского университета</w:t>
      </w:r>
      <w:r w:rsidR="00041D57">
        <w:rPr>
          <w:rFonts w:asciiTheme="majorBidi" w:hAnsiTheme="majorBidi" w:cstheme="majorBidi"/>
          <w:sz w:val="28"/>
          <w:szCs w:val="28"/>
        </w:rPr>
        <w:t xml:space="preserve">. - </w:t>
      </w:r>
      <w:r w:rsidR="00041D57" w:rsidRPr="00152D15">
        <w:rPr>
          <w:rFonts w:asciiTheme="majorBidi" w:hAnsiTheme="majorBidi" w:cstheme="majorBidi"/>
          <w:sz w:val="28"/>
          <w:szCs w:val="28"/>
        </w:rPr>
        <w:t>2020.</w:t>
      </w:r>
      <w:r w:rsidRPr="00152D15">
        <w:rPr>
          <w:rFonts w:asciiTheme="majorBidi" w:hAnsiTheme="majorBidi" w:cstheme="majorBidi"/>
          <w:sz w:val="28"/>
          <w:szCs w:val="28"/>
        </w:rPr>
        <w:t xml:space="preserve"> </w:t>
      </w:r>
      <w:r w:rsidR="00041D57">
        <w:rPr>
          <w:rFonts w:asciiTheme="majorBidi" w:hAnsiTheme="majorBidi" w:cstheme="majorBidi"/>
          <w:sz w:val="28"/>
          <w:szCs w:val="28"/>
        </w:rPr>
        <w:t>- №</w:t>
      </w:r>
      <w:r w:rsidRPr="00152D15">
        <w:rPr>
          <w:rFonts w:asciiTheme="majorBidi" w:hAnsiTheme="majorBidi" w:cstheme="majorBidi"/>
          <w:sz w:val="28"/>
          <w:szCs w:val="28"/>
        </w:rPr>
        <w:t>2</w:t>
      </w:r>
      <w:r w:rsidR="00041D57">
        <w:rPr>
          <w:rFonts w:asciiTheme="majorBidi" w:hAnsiTheme="majorBidi" w:cstheme="majorBidi"/>
          <w:sz w:val="28"/>
          <w:szCs w:val="28"/>
        </w:rPr>
        <w:t xml:space="preserve">. - С. </w:t>
      </w:r>
      <w:r w:rsidRPr="00152D15">
        <w:rPr>
          <w:rFonts w:asciiTheme="majorBidi" w:hAnsiTheme="majorBidi" w:cstheme="majorBidi"/>
          <w:sz w:val="28"/>
          <w:szCs w:val="28"/>
        </w:rPr>
        <w:t xml:space="preserve">193-198. </w:t>
      </w:r>
      <w:r w:rsidRPr="00152D15">
        <w:rPr>
          <w:rFonts w:asciiTheme="majorBidi" w:hAnsiTheme="majorBidi" w:cstheme="majorBidi"/>
          <w:b/>
          <w:bCs/>
          <w:sz w:val="28"/>
          <w:szCs w:val="28"/>
        </w:rPr>
        <w:t xml:space="preserve">                    </w:t>
      </w:r>
    </w:p>
    <w:p w14:paraId="6C27F72A" w14:textId="5D645EEF" w:rsidR="00152D15" w:rsidRDefault="0039741B" w:rsidP="00152D15">
      <w:pPr>
        <w:tabs>
          <w:tab w:val="left" w:pos="993"/>
        </w:tabs>
        <w:spacing w:line="240" w:lineRule="auto"/>
        <w:ind w:firstLine="567"/>
        <w:rPr>
          <w:rFonts w:asciiTheme="majorBidi" w:hAnsiTheme="majorBidi" w:cstheme="majorBidi"/>
          <w:b/>
          <w:bCs/>
          <w:sz w:val="28"/>
          <w:szCs w:val="28"/>
        </w:rPr>
      </w:pPr>
      <w:r w:rsidRPr="00152D15">
        <w:rPr>
          <w:rFonts w:asciiTheme="majorBidi" w:hAnsiTheme="majorBidi" w:cstheme="majorBidi"/>
          <w:sz w:val="28"/>
          <w:szCs w:val="28"/>
        </w:rPr>
        <w:t>7</w:t>
      </w:r>
      <w:r w:rsidR="00BC06F9">
        <w:rPr>
          <w:rFonts w:asciiTheme="majorBidi" w:hAnsiTheme="majorBidi" w:cstheme="majorBidi"/>
          <w:sz w:val="28"/>
          <w:szCs w:val="28"/>
        </w:rPr>
        <w:t xml:space="preserve"> </w:t>
      </w:r>
      <w:r w:rsidRPr="00152D15">
        <w:rPr>
          <w:rFonts w:asciiTheme="majorBidi" w:hAnsiTheme="majorBidi" w:cstheme="majorBidi"/>
          <w:sz w:val="28"/>
          <w:szCs w:val="28"/>
        </w:rPr>
        <w:t>Бекжанова О.Е., Абдулхакова Н.Ш., Астанакулова М.М. Совершенствование дезинфекции латеральных микроканалов при эндодонтическом лечении зубов</w:t>
      </w:r>
      <w:r w:rsidR="00041D57">
        <w:rPr>
          <w:rFonts w:asciiTheme="majorBidi" w:hAnsiTheme="majorBidi" w:cstheme="majorBidi"/>
          <w:sz w:val="28"/>
          <w:szCs w:val="28"/>
        </w:rPr>
        <w:t xml:space="preserve"> //</w:t>
      </w:r>
      <w:r w:rsidRPr="00152D15">
        <w:rPr>
          <w:rFonts w:asciiTheme="majorBidi" w:hAnsiTheme="majorBidi" w:cstheme="majorBidi"/>
          <w:sz w:val="28"/>
          <w:szCs w:val="28"/>
        </w:rPr>
        <w:t xml:space="preserve"> Российский стоматологический журнал</w:t>
      </w:r>
      <w:r w:rsidR="00041D57">
        <w:rPr>
          <w:rFonts w:asciiTheme="majorBidi" w:hAnsiTheme="majorBidi" w:cstheme="majorBidi"/>
          <w:sz w:val="28"/>
          <w:szCs w:val="28"/>
        </w:rPr>
        <w:t>. -</w:t>
      </w:r>
      <w:r w:rsidRPr="00152D15">
        <w:rPr>
          <w:rFonts w:asciiTheme="majorBidi" w:hAnsiTheme="majorBidi" w:cstheme="majorBidi"/>
          <w:sz w:val="28"/>
          <w:szCs w:val="28"/>
        </w:rPr>
        <w:t xml:space="preserve"> </w:t>
      </w:r>
      <w:r w:rsidR="00041D57" w:rsidRPr="00152D15">
        <w:rPr>
          <w:rFonts w:asciiTheme="majorBidi" w:hAnsiTheme="majorBidi" w:cstheme="majorBidi"/>
          <w:sz w:val="28"/>
          <w:szCs w:val="28"/>
        </w:rPr>
        <w:t xml:space="preserve">2020. </w:t>
      </w:r>
      <w:r w:rsidR="00041D57">
        <w:rPr>
          <w:rFonts w:asciiTheme="majorBidi" w:hAnsiTheme="majorBidi" w:cstheme="majorBidi"/>
          <w:sz w:val="28"/>
          <w:szCs w:val="28"/>
        </w:rPr>
        <w:t>- №</w:t>
      </w:r>
      <w:r w:rsidRPr="00152D15">
        <w:rPr>
          <w:rFonts w:asciiTheme="majorBidi" w:hAnsiTheme="majorBidi" w:cstheme="majorBidi"/>
          <w:sz w:val="28"/>
          <w:szCs w:val="28"/>
        </w:rPr>
        <w:t>24(6)</w:t>
      </w:r>
      <w:r w:rsidR="00041D57">
        <w:rPr>
          <w:rFonts w:asciiTheme="majorBidi" w:hAnsiTheme="majorBidi" w:cstheme="majorBidi"/>
          <w:sz w:val="28"/>
          <w:szCs w:val="28"/>
        </w:rPr>
        <w:t>. - С.</w:t>
      </w:r>
      <w:r w:rsidRPr="00152D15">
        <w:rPr>
          <w:rFonts w:asciiTheme="majorBidi" w:hAnsiTheme="majorBidi" w:cstheme="majorBidi"/>
          <w:sz w:val="28"/>
          <w:szCs w:val="28"/>
        </w:rPr>
        <w:t xml:space="preserve"> 364-368. </w:t>
      </w:r>
      <w:r w:rsidRPr="00152D15">
        <w:rPr>
          <w:rFonts w:asciiTheme="majorBidi" w:hAnsiTheme="majorBidi" w:cstheme="majorBidi"/>
          <w:b/>
          <w:bCs/>
          <w:sz w:val="28"/>
          <w:szCs w:val="28"/>
        </w:rPr>
        <w:t xml:space="preserve">                                                                                                                                           </w:t>
      </w:r>
    </w:p>
    <w:p w14:paraId="078F465D" w14:textId="0F4B7B70" w:rsidR="00DB4DE3" w:rsidRPr="00152D15" w:rsidRDefault="0039741B" w:rsidP="00152D15">
      <w:pPr>
        <w:tabs>
          <w:tab w:val="left" w:pos="993"/>
        </w:tabs>
        <w:spacing w:line="240" w:lineRule="auto"/>
        <w:ind w:firstLine="567"/>
        <w:rPr>
          <w:rFonts w:asciiTheme="majorBidi" w:hAnsiTheme="majorBidi" w:cstheme="majorBidi"/>
          <w:sz w:val="28"/>
          <w:szCs w:val="28"/>
          <w:lang w:val="en-US"/>
        </w:rPr>
      </w:pPr>
      <w:r w:rsidRPr="00041D57">
        <w:rPr>
          <w:rFonts w:asciiTheme="majorBidi" w:hAnsiTheme="majorBidi" w:cstheme="majorBidi"/>
          <w:sz w:val="28"/>
          <w:szCs w:val="28"/>
          <w:lang w:val="en-US"/>
        </w:rPr>
        <w:t xml:space="preserve">8 </w:t>
      </w:r>
      <w:r w:rsidRPr="009C7AE1">
        <w:rPr>
          <w:rFonts w:asciiTheme="majorBidi" w:hAnsiTheme="majorBidi" w:cstheme="majorBidi"/>
          <w:sz w:val="28"/>
          <w:szCs w:val="28"/>
          <w:lang w:val="en-US"/>
        </w:rPr>
        <w:t>Garazha</w:t>
      </w:r>
      <w:r w:rsidRPr="00041D57">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N</w:t>
      </w:r>
      <w:r w:rsidRPr="00041D57">
        <w:rPr>
          <w:rFonts w:asciiTheme="majorBidi" w:hAnsiTheme="majorBidi" w:cstheme="majorBidi"/>
          <w:sz w:val="28"/>
          <w:szCs w:val="28"/>
          <w:lang w:val="en-US"/>
        </w:rPr>
        <w:t>.</w:t>
      </w:r>
      <w:r w:rsidRPr="009C7AE1">
        <w:rPr>
          <w:rFonts w:asciiTheme="majorBidi" w:hAnsiTheme="majorBidi" w:cstheme="majorBidi"/>
          <w:sz w:val="28"/>
          <w:szCs w:val="28"/>
          <w:lang w:val="en-US"/>
        </w:rPr>
        <w:t>N</w:t>
      </w:r>
      <w:r w:rsidRPr="00041D57">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Ilina</w:t>
      </w:r>
      <w:r w:rsidRPr="00041D57">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E</w:t>
      </w:r>
      <w:r w:rsidRPr="00041D57">
        <w:rPr>
          <w:rFonts w:asciiTheme="majorBidi" w:hAnsiTheme="majorBidi" w:cstheme="majorBidi"/>
          <w:sz w:val="28"/>
          <w:szCs w:val="28"/>
          <w:lang w:val="en-US"/>
        </w:rPr>
        <w:t>.</w:t>
      </w:r>
      <w:r w:rsidRPr="009C7AE1">
        <w:rPr>
          <w:rFonts w:asciiTheme="majorBidi" w:hAnsiTheme="majorBidi" w:cstheme="majorBidi"/>
          <w:sz w:val="28"/>
          <w:szCs w:val="28"/>
          <w:lang w:val="en-US"/>
        </w:rPr>
        <w:t>E</w:t>
      </w:r>
      <w:r w:rsidRPr="00041D57">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Garazha</w:t>
      </w:r>
      <w:r w:rsidRPr="00041D57">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S</w:t>
      </w:r>
      <w:r w:rsidRPr="00041D57">
        <w:rPr>
          <w:rFonts w:asciiTheme="majorBidi" w:hAnsiTheme="majorBidi" w:cstheme="majorBidi"/>
          <w:sz w:val="28"/>
          <w:szCs w:val="28"/>
          <w:lang w:val="en-US"/>
        </w:rPr>
        <w:t>.</w:t>
      </w:r>
      <w:r w:rsidRPr="009C7AE1">
        <w:rPr>
          <w:rFonts w:asciiTheme="majorBidi" w:hAnsiTheme="majorBidi" w:cstheme="majorBidi"/>
          <w:sz w:val="28"/>
          <w:szCs w:val="28"/>
          <w:lang w:val="en-US"/>
        </w:rPr>
        <w:t>N</w:t>
      </w:r>
      <w:r w:rsidRPr="00041D57">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Khubayeva</w:t>
      </w:r>
      <w:r w:rsidRPr="00041D57">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F</w:t>
      </w:r>
      <w:r w:rsidRPr="00041D57">
        <w:rPr>
          <w:rFonts w:asciiTheme="majorBidi" w:hAnsiTheme="majorBidi" w:cstheme="majorBidi"/>
          <w:sz w:val="28"/>
          <w:szCs w:val="28"/>
          <w:lang w:val="en-US"/>
        </w:rPr>
        <w:t>.</w:t>
      </w:r>
      <w:r w:rsidRPr="009C7AE1">
        <w:rPr>
          <w:rFonts w:asciiTheme="majorBidi" w:hAnsiTheme="majorBidi" w:cstheme="majorBidi"/>
          <w:sz w:val="28"/>
          <w:szCs w:val="28"/>
          <w:lang w:val="en-US"/>
        </w:rPr>
        <w:t>S</w:t>
      </w:r>
      <w:r w:rsidRPr="00041D57">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Grishilova</w:t>
      </w:r>
      <w:r w:rsidRPr="00041D57">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E</w:t>
      </w:r>
      <w:r w:rsidRPr="00041D57">
        <w:rPr>
          <w:rFonts w:asciiTheme="majorBidi" w:hAnsiTheme="majorBidi" w:cstheme="majorBidi"/>
          <w:sz w:val="28"/>
          <w:szCs w:val="28"/>
          <w:lang w:val="en-US"/>
        </w:rPr>
        <w:t>.</w:t>
      </w:r>
      <w:r w:rsidRPr="009C7AE1">
        <w:rPr>
          <w:rFonts w:asciiTheme="majorBidi" w:hAnsiTheme="majorBidi" w:cstheme="majorBidi"/>
          <w:sz w:val="28"/>
          <w:szCs w:val="28"/>
          <w:lang w:val="en-US"/>
        </w:rPr>
        <w:t>N</w:t>
      </w:r>
      <w:r w:rsidRPr="00041D57">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Nekrasova</w:t>
      </w:r>
      <w:r w:rsidRPr="00041D57">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E</w:t>
      </w:r>
      <w:r w:rsidRPr="00041D57">
        <w:rPr>
          <w:rFonts w:asciiTheme="majorBidi" w:hAnsiTheme="majorBidi" w:cstheme="majorBidi"/>
          <w:sz w:val="28"/>
          <w:szCs w:val="28"/>
          <w:lang w:val="en-US"/>
        </w:rPr>
        <w:t>.</w:t>
      </w:r>
      <w:r w:rsidRPr="009C7AE1">
        <w:rPr>
          <w:rFonts w:asciiTheme="majorBidi" w:hAnsiTheme="majorBidi" w:cstheme="majorBidi"/>
          <w:sz w:val="28"/>
          <w:szCs w:val="28"/>
          <w:lang w:val="en-US"/>
        </w:rPr>
        <w:t>F</w:t>
      </w:r>
      <w:r w:rsidRPr="00041D57">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Khachaturov</w:t>
      </w:r>
      <w:r w:rsidRPr="00041D57">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S</w:t>
      </w:r>
      <w:r w:rsidRPr="00041D57">
        <w:rPr>
          <w:rFonts w:asciiTheme="majorBidi" w:hAnsiTheme="majorBidi" w:cstheme="majorBidi"/>
          <w:sz w:val="28"/>
          <w:szCs w:val="28"/>
          <w:lang w:val="en-US"/>
        </w:rPr>
        <w:t>.</w:t>
      </w:r>
      <w:r w:rsidRPr="00152D15">
        <w:rPr>
          <w:rFonts w:asciiTheme="majorBidi" w:hAnsiTheme="majorBidi" w:cstheme="majorBidi"/>
          <w:sz w:val="28"/>
          <w:szCs w:val="28"/>
          <w:lang w:val="en-US"/>
        </w:rPr>
        <w:t>S</w:t>
      </w:r>
      <w:r w:rsidRPr="00041D57">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Non-invasive methods for the treatment of gingivitis and periodontitis mild severity</w:t>
      </w:r>
      <w:r w:rsidR="00041D57" w:rsidRPr="00041D57">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Russian Journal of Dentistry</w:t>
      </w:r>
      <w:r w:rsidR="00041D57" w:rsidRPr="00041D57">
        <w:rPr>
          <w:rFonts w:asciiTheme="majorBidi" w:hAnsiTheme="majorBidi" w:cstheme="majorBidi"/>
          <w:sz w:val="28"/>
          <w:szCs w:val="28"/>
          <w:lang w:val="en-US"/>
        </w:rPr>
        <w:t>. - 2020. -</w:t>
      </w:r>
      <w:r w:rsidRPr="00152D15">
        <w:rPr>
          <w:rFonts w:asciiTheme="majorBidi" w:hAnsiTheme="majorBidi" w:cstheme="majorBidi"/>
          <w:sz w:val="28"/>
          <w:szCs w:val="28"/>
          <w:lang w:val="en-US"/>
        </w:rPr>
        <w:t xml:space="preserve"> </w:t>
      </w:r>
      <w:r w:rsidR="00041D57" w:rsidRPr="00041D57">
        <w:rPr>
          <w:rFonts w:asciiTheme="majorBidi" w:hAnsiTheme="majorBidi" w:cstheme="majorBidi"/>
          <w:sz w:val="28"/>
          <w:szCs w:val="28"/>
          <w:lang w:val="en-US"/>
        </w:rPr>
        <w:t>№</w:t>
      </w:r>
      <w:r w:rsidRPr="00152D15">
        <w:rPr>
          <w:rFonts w:asciiTheme="majorBidi" w:hAnsiTheme="majorBidi" w:cstheme="majorBidi"/>
          <w:sz w:val="28"/>
          <w:szCs w:val="28"/>
          <w:lang w:val="en-US"/>
        </w:rPr>
        <w:t>24(1)</w:t>
      </w:r>
      <w:r w:rsidR="00041D57" w:rsidRPr="00041D57">
        <w:rPr>
          <w:rFonts w:asciiTheme="majorBidi" w:hAnsiTheme="majorBidi" w:cstheme="majorBidi"/>
          <w:sz w:val="28"/>
          <w:szCs w:val="28"/>
          <w:lang w:val="en-US"/>
        </w:rPr>
        <w:t xml:space="preserve">. - </w:t>
      </w:r>
      <w:r w:rsidR="00041D57">
        <w:rPr>
          <w:rFonts w:asciiTheme="majorBidi" w:hAnsiTheme="majorBidi" w:cstheme="majorBidi"/>
          <w:sz w:val="28"/>
          <w:szCs w:val="28"/>
        </w:rPr>
        <w:t>Р</w:t>
      </w:r>
      <w:r w:rsidR="00041D57" w:rsidRPr="00041D57">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61-64.</w:t>
      </w:r>
    </w:p>
    <w:p w14:paraId="25F6C43B" w14:textId="484B58C4" w:rsidR="00DB4DE3" w:rsidRPr="00152D15" w:rsidRDefault="0039741B" w:rsidP="00152D15">
      <w:pPr>
        <w:tabs>
          <w:tab w:val="left" w:pos="993"/>
        </w:tabs>
        <w:spacing w:line="240" w:lineRule="auto"/>
        <w:ind w:firstLine="567"/>
        <w:rPr>
          <w:rFonts w:asciiTheme="majorBidi" w:hAnsiTheme="majorBidi" w:cstheme="majorBidi"/>
          <w:sz w:val="28"/>
          <w:szCs w:val="28"/>
        </w:rPr>
      </w:pPr>
      <w:r w:rsidRPr="00041D57">
        <w:rPr>
          <w:rFonts w:asciiTheme="majorBidi" w:hAnsiTheme="majorBidi" w:cstheme="majorBidi"/>
          <w:sz w:val="28"/>
          <w:szCs w:val="28"/>
        </w:rPr>
        <w:t xml:space="preserve">9 </w:t>
      </w:r>
      <w:r w:rsidRPr="00152D15">
        <w:rPr>
          <w:rFonts w:asciiTheme="majorBidi" w:hAnsiTheme="majorBidi" w:cstheme="majorBidi"/>
          <w:sz w:val="28"/>
          <w:szCs w:val="28"/>
        </w:rPr>
        <w:t>Копбаева</w:t>
      </w:r>
      <w:r w:rsidRPr="00041D57">
        <w:rPr>
          <w:rFonts w:asciiTheme="majorBidi" w:hAnsiTheme="majorBidi" w:cstheme="majorBidi"/>
          <w:sz w:val="28"/>
          <w:szCs w:val="28"/>
        </w:rPr>
        <w:t xml:space="preserve"> </w:t>
      </w:r>
      <w:r w:rsidRPr="00152D15">
        <w:rPr>
          <w:rFonts w:asciiTheme="majorBidi" w:hAnsiTheme="majorBidi" w:cstheme="majorBidi"/>
          <w:sz w:val="28"/>
          <w:szCs w:val="28"/>
        </w:rPr>
        <w:t>М</w:t>
      </w:r>
      <w:r w:rsidRPr="00041D57">
        <w:rPr>
          <w:rFonts w:asciiTheme="majorBidi" w:hAnsiTheme="majorBidi" w:cstheme="majorBidi"/>
          <w:sz w:val="28"/>
          <w:szCs w:val="28"/>
        </w:rPr>
        <w:t>.</w:t>
      </w:r>
      <w:r w:rsidRPr="00152D15">
        <w:rPr>
          <w:rFonts w:asciiTheme="majorBidi" w:hAnsiTheme="majorBidi" w:cstheme="majorBidi"/>
          <w:sz w:val="28"/>
          <w:szCs w:val="28"/>
        </w:rPr>
        <w:t>Т</w:t>
      </w:r>
      <w:r w:rsidRPr="00041D57">
        <w:rPr>
          <w:rFonts w:asciiTheme="majorBidi" w:hAnsiTheme="majorBidi" w:cstheme="majorBidi"/>
          <w:sz w:val="28"/>
          <w:szCs w:val="28"/>
        </w:rPr>
        <w:t xml:space="preserve">., </w:t>
      </w:r>
      <w:r w:rsidRPr="00152D15">
        <w:rPr>
          <w:rFonts w:asciiTheme="majorBidi" w:hAnsiTheme="majorBidi" w:cstheme="majorBidi"/>
          <w:sz w:val="28"/>
          <w:szCs w:val="28"/>
        </w:rPr>
        <w:t>Тулегенова</w:t>
      </w:r>
      <w:r w:rsidRPr="00041D57">
        <w:rPr>
          <w:rFonts w:asciiTheme="majorBidi" w:hAnsiTheme="majorBidi" w:cstheme="majorBidi"/>
          <w:sz w:val="28"/>
          <w:szCs w:val="28"/>
        </w:rPr>
        <w:t xml:space="preserve"> </w:t>
      </w:r>
      <w:r w:rsidRPr="00152D15">
        <w:rPr>
          <w:rFonts w:asciiTheme="majorBidi" w:hAnsiTheme="majorBidi" w:cstheme="majorBidi"/>
          <w:sz w:val="28"/>
          <w:szCs w:val="28"/>
        </w:rPr>
        <w:t>И</w:t>
      </w:r>
      <w:r w:rsidRPr="00041D57">
        <w:rPr>
          <w:rFonts w:asciiTheme="majorBidi" w:hAnsiTheme="majorBidi" w:cstheme="majorBidi"/>
          <w:sz w:val="28"/>
          <w:szCs w:val="28"/>
        </w:rPr>
        <w:t>.</w:t>
      </w:r>
      <w:r w:rsidRPr="00152D15">
        <w:rPr>
          <w:rFonts w:asciiTheme="majorBidi" w:hAnsiTheme="majorBidi" w:cstheme="majorBidi"/>
          <w:sz w:val="28"/>
          <w:szCs w:val="28"/>
        </w:rPr>
        <w:t>М</w:t>
      </w:r>
      <w:r w:rsidRPr="00041D57">
        <w:rPr>
          <w:rFonts w:asciiTheme="majorBidi" w:hAnsiTheme="majorBidi" w:cstheme="majorBidi"/>
          <w:sz w:val="28"/>
          <w:szCs w:val="28"/>
        </w:rPr>
        <w:t xml:space="preserve">., </w:t>
      </w:r>
      <w:r w:rsidRPr="00152D15">
        <w:rPr>
          <w:rFonts w:asciiTheme="majorBidi" w:hAnsiTheme="majorBidi" w:cstheme="majorBidi"/>
          <w:sz w:val="28"/>
          <w:szCs w:val="28"/>
        </w:rPr>
        <w:t>Алтынбеков</w:t>
      </w:r>
      <w:r w:rsidRPr="00041D57">
        <w:rPr>
          <w:rFonts w:asciiTheme="majorBidi" w:hAnsiTheme="majorBidi" w:cstheme="majorBidi"/>
          <w:sz w:val="28"/>
          <w:szCs w:val="28"/>
        </w:rPr>
        <w:t xml:space="preserve"> </w:t>
      </w:r>
      <w:r w:rsidRPr="00152D15">
        <w:rPr>
          <w:rFonts w:asciiTheme="majorBidi" w:hAnsiTheme="majorBidi" w:cstheme="majorBidi"/>
          <w:sz w:val="28"/>
          <w:szCs w:val="28"/>
        </w:rPr>
        <w:t>К</w:t>
      </w:r>
      <w:r w:rsidRPr="00041D57">
        <w:rPr>
          <w:rFonts w:asciiTheme="majorBidi" w:hAnsiTheme="majorBidi" w:cstheme="majorBidi"/>
          <w:sz w:val="28"/>
          <w:szCs w:val="28"/>
        </w:rPr>
        <w:t>.</w:t>
      </w:r>
      <w:r w:rsidRPr="00152D15">
        <w:rPr>
          <w:rFonts w:asciiTheme="majorBidi" w:hAnsiTheme="majorBidi" w:cstheme="majorBidi"/>
          <w:sz w:val="28"/>
          <w:szCs w:val="28"/>
        </w:rPr>
        <w:t>Д</w:t>
      </w:r>
      <w:r w:rsidRPr="00041D57">
        <w:rPr>
          <w:rFonts w:asciiTheme="majorBidi" w:hAnsiTheme="majorBidi" w:cstheme="majorBidi"/>
          <w:sz w:val="28"/>
          <w:szCs w:val="28"/>
        </w:rPr>
        <w:t>.,</w:t>
      </w:r>
      <w:r w:rsidR="00BC06F9">
        <w:rPr>
          <w:rFonts w:asciiTheme="majorBidi" w:hAnsiTheme="majorBidi" w:cstheme="majorBidi"/>
          <w:sz w:val="28"/>
          <w:szCs w:val="28"/>
        </w:rPr>
        <w:t xml:space="preserve"> </w:t>
      </w:r>
      <w:r w:rsidRPr="00152D15">
        <w:rPr>
          <w:rFonts w:asciiTheme="majorBidi" w:hAnsiTheme="majorBidi" w:cstheme="majorBidi"/>
          <w:sz w:val="28"/>
          <w:szCs w:val="28"/>
        </w:rPr>
        <w:t>Омарова</w:t>
      </w:r>
      <w:r w:rsidRPr="00041D57">
        <w:rPr>
          <w:rFonts w:asciiTheme="majorBidi" w:hAnsiTheme="majorBidi" w:cstheme="majorBidi"/>
          <w:sz w:val="28"/>
          <w:szCs w:val="28"/>
        </w:rPr>
        <w:t xml:space="preserve"> </w:t>
      </w:r>
      <w:r w:rsidRPr="00152D15">
        <w:rPr>
          <w:rFonts w:asciiTheme="majorBidi" w:hAnsiTheme="majorBidi" w:cstheme="majorBidi"/>
          <w:sz w:val="28"/>
          <w:szCs w:val="28"/>
        </w:rPr>
        <w:t>Б</w:t>
      </w:r>
      <w:r w:rsidRPr="00041D57">
        <w:rPr>
          <w:rFonts w:asciiTheme="majorBidi" w:hAnsiTheme="majorBidi" w:cstheme="majorBidi"/>
          <w:sz w:val="28"/>
          <w:szCs w:val="28"/>
        </w:rPr>
        <w:t>.</w:t>
      </w:r>
      <w:r w:rsidRPr="00152D15">
        <w:rPr>
          <w:rFonts w:asciiTheme="majorBidi" w:hAnsiTheme="majorBidi" w:cstheme="majorBidi"/>
          <w:sz w:val="28"/>
          <w:szCs w:val="28"/>
        </w:rPr>
        <w:t>А</w:t>
      </w:r>
      <w:r w:rsidRPr="00041D57">
        <w:rPr>
          <w:rFonts w:asciiTheme="majorBidi" w:hAnsiTheme="majorBidi" w:cstheme="majorBidi"/>
          <w:sz w:val="28"/>
          <w:szCs w:val="28"/>
        </w:rPr>
        <w:t xml:space="preserve">. </w:t>
      </w:r>
      <w:r w:rsidRPr="00152D15">
        <w:rPr>
          <w:rFonts w:asciiTheme="majorBidi" w:hAnsiTheme="majorBidi" w:cstheme="majorBidi"/>
          <w:sz w:val="28"/>
          <w:szCs w:val="28"/>
        </w:rPr>
        <w:t>Обоснование совершенствования  терапии апикального периодонтита</w:t>
      </w:r>
      <w:r w:rsidR="00041D57">
        <w:rPr>
          <w:rFonts w:asciiTheme="majorBidi" w:hAnsiTheme="majorBidi" w:cstheme="majorBidi"/>
          <w:sz w:val="28"/>
          <w:szCs w:val="28"/>
        </w:rPr>
        <w:t xml:space="preserve"> //</w:t>
      </w:r>
      <w:r w:rsidRPr="00152D15">
        <w:rPr>
          <w:rFonts w:asciiTheme="majorBidi" w:hAnsiTheme="majorBidi" w:cstheme="majorBidi"/>
          <w:sz w:val="28"/>
          <w:szCs w:val="28"/>
        </w:rPr>
        <w:t xml:space="preserve"> Актуальные проблемы стоматологии детского возраста и ортодонтии</w:t>
      </w:r>
      <w:r w:rsidR="00041D57">
        <w:rPr>
          <w:rFonts w:asciiTheme="majorBidi" w:hAnsiTheme="majorBidi" w:cstheme="majorBidi"/>
          <w:sz w:val="28"/>
          <w:szCs w:val="28"/>
        </w:rPr>
        <w:t xml:space="preserve">. - </w:t>
      </w:r>
      <w:r w:rsidR="00041D57" w:rsidRPr="00041D57">
        <w:rPr>
          <w:rFonts w:asciiTheme="majorBidi" w:hAnsiTheme="majorBidi" w:cstheme="majorBidi"/>
          <w:sz w:val="28"/>
          <w:szCs w:val="28"/>
        </w:rPr>
        <w:t>2020.</w:t>
      </w:r>
      <w:r w:rsidR="00041D57">
        <w:rPr>
          <w:rFonts w:asciiTheme="majorBidi" w:hAnsiTheme="majorBidi" w:cstheme="majorBidi"/>
          <w:sz w:val="28"/>
          <w:szCs w:val="28"/>
        </w:rPr>
        <w:t xml:space="preserve"> - №</w:t>
      </w:r>
      <w:r w:rsidRPr="00152D15">
        <w:rPr>
          <w:rFonts w:asciiTheme="majorBidi" w:hAnsiTheme="majorBidi" w:cstheme="majorBidi"/>
          <w:sz w:val="28"/>
          <w:szCs w:val="28"/>
        </w:rPr>
        <w:t>12(1)</w:t>
      </w:r>
      <w:r w:rsidR="00041D57">
        <w:rPr>
          <w:rFonts w:asciiTheme="majorBidi" w:hAnsiTheme="majorBidi" w:cstheme="majorBidi"/>
          <w:sz w:val="28"/>
          <w:szCs w:val="28"/>
        </w:rPr>
        <w:t>. - С.</w:t>
      </w:r>
      <w:r w:rsidRPr="00152D15">
        <w:rPr>
          <w:rFonts w:asciiTheme="majorBidi" w:hAnsiTheme="majorBidi" w:cstheme="majorBidi"/>
          <w:sz w:val="28"/>
          <w:szCs w:val="28"/>
        </w:rPr>
        <w:t xml:space="preserve"> 102.</w:t>
      </w:r>
    </w:p>
    <w:p w14:paraId="4A09896D" w14:textId="740382CB" w:rsidR="00DB4DE3" w:rsidRPr="00152D15" w:rsidRDefault="0039741B" w:rsidP="00152D15">
      <w:pPr>
        <w:tabs>
          <w:tab w:val="left" w:pos="993"/>
        </w:tabs>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10 Vertucci F.J. Root canal morphology and its relationship to endodontic procedures</w:t>
      </w:r>
      <w:r w:rsidR="00041D57" w:rsidRPr="00041D57">
        <w:rPr>
          <w:rFonts w:asciiTheme="majorBidi" w:hAnsiTheme="majorBidi" w:cstheme="majorBidi"/>
          <w:sz w:val="28"/>
          <w:szCs w:val="28"/>
          <w:lang w:val="en-US"/>
        </w:rPr>
        <w:t xml:space="preserve"> // </w:t>
      </w:r>
      <w:r w:rsidRPr="00152D15">
        <w:rPr>
          <w:rFonts w:asciiTheme="majorBidi" w:hAnsiTheme="majorBidi" w:cstheme="majorBidi"/>
          <w:sz w:val="28"/>
          <w:szCs w:val="28"/>
          <w:lang w:val="en-US"/>
        </w:rPr>
        <w:t xml:space="preserve"> Endodontic topics</w:t>
      </w:r>
      <w:r w:rsidR="00041D57" w:rsidRPr="00041D57">
        <w:rPr>
          <w:rFonts w:asciiTheme="majorBidi" w:hAnsiTheme="majorBidi" w:cstheme="majorBidi"/>
          <w:sz w:val="28"/>
          <w:szCs w:val="28"/>
          <w:lang w:val="en-US"/>
        </w:rPr>
        <w:t xml:space="preserve">. - </w:t>
      </w:r>
      <w:r w:rsidR="00041D57" w:rsidRPr="00152D15">
        <w:rPr>
          <w:rFonts w:asciiTheme="majorBidi" w:hAnsiTheme="majorBidi" w:cstheme="majorBidi"/>
          <w:sz w:val="28"/>
          <w:szCs w:val="28"/>
          <w:lang w:val="en-US"/>
        </w:rPr>
        <w:t xml:space="preserve">2005. </w:t>
      </w:r>
      <w:r w:rsidR="00041D57" w:rsidRPr="00041D57">
        <w:rPr>
          <w:rFonts w:asciiTheme="majorBidi" w:hAnsiTheme="majorBidi" w:cstheme="majorBidi"/>
          <w:sz w:val="28"/>
          <w:szCs w:val="28"/>
          <w:lang w:val="en-US"/>
        </w:rPr>
        <w:t>- №</w:t>
      </w:r>
      <w:r w:rsidRPr="00152D15">
        <w:rPr>
          <w:rFonts w:asciiTheme="majorBidi" w:hAnsiTheme="majorBidi" w:cstheme="majorBidi"/>
          <w:sz w:val="28"/>
          <w:szCs w:val="28"/>
          <w:lang w:val="en-US"/>
        </w:rPr>
        <w:t>10(1)</w:t>
      </w:r>
      <w:r w:rsidR="00041D57" w:rsidRPr="00041D57">
        <w:rPr>
          <w:rFonts w:asciiTheme="majorBidi" w:hAnsiTheme="majorBidi" w:cstheme="majorBidi"/>
          <w:sz w:val="28"/>
          <w:szCs w:val="28"/>
          <w:lang w:val="en-US"/>
        </w:rPr>
        <w:t xml:space="preserve">. - </w:t>
      </w:r>
      <w:r w:rsidR="00041D57">
        <w:rPr>
          <w:rFonts w:asciiTheme="majorBidi" w:hAnsiTheme="majorBidi" w:cstheme="majorBidi"/>
          <w:sz w:val="28"/>
          <w:szCs w:val="28"/>
        </w:rPr>
        <w:t>Р</w:t>
      </w:r>
      <w:r w:rsidR="00041D57" w:rsidRPr="00041D57">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3-29.</w:t>
      </w:r>
    </w:p>
    <w:p w14:paraId="6C9EFEE2" w14:textId="3E73FBFC" w:rsidR="00DB4DE3" w:rsidRPr="00152D15" w:rsidRDefault="0039741B" w:rsidP="00152D15">
      <w:pPr>
        <w:tabs>
          <w:tab w:val="left" w:pos="993"/>
        </w:tabs>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11 Ahmed H.M., Versiani M.A., De‐Deus G., Dummer P.M. A new system for classifying root and root canal morphology</w:t>
      </w:r>
      <w:r w:rsidR="00041D57" w:rsidRPr="00041D57">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International endodontic journal</w:t>
      </w:r>
      <w:r w:rsidR="00041D57" w:rsidRPr="00041D57">
        <w:rPr>
          <w:rFonts w:asciiTheme="majorBidi" w:hAnsiTheme="majorBidi" w:cstheme="majorBidi"/>
          <w:sz w:val="28"/>
          <w:szCs w:val="28"/>
          <w:lang w:val="en-US"/>
        </w:rPr>
        <w:t>. -</w:t>
      </w:r>
      <w:r w:rsidRPr="00152D15">
        <w:rPr>
          <w:rFonts w:asciiTheme="majorBidi" w:hAnsiTheme="majorBidi" w:cstheme="majorBidi"/>
          <w:sz w:val="28"/>
          <w:szCs w:val="28"/>
          <w:lang w:val="en-US"/>
        </w:rPr>
        <w:t xml:space="preserve"> </w:t>
      </w:r>
      <w:r w:rsidR="00041D57" w:rsidRPr="00152D15">
        <w:rPr>
          <w:rFonts w:asciiTheme="majorBidi" w:hAnsiTheme="majorBidi" w:cstheme="majorBidi"/>
          <w:sz w:val="28"/>
          <w:szCs w:val="28"/>
          <w:lang w:val="en-US"/>
        </w:rPr>
        <w:t>2017.</w:t>
      </w:r>
      <w:r w:rsidR="00041D57" w:rsidRPr="00041D57">
        <w:rPr>
          <w:rFonts w:asciiTheme="majorBidi" w:hAnsiTheme="majorBidi" w:cstheme="majorBidi"/>
          <w:sz w:val="28"/>
          <w:szCs w:val="28"/>
          <w:lang w:val="en-US"/>
        </w:rPr>
        <w:t xml:space="preserve"> - </w:t>
      </w:r>
      <w:r w:rsidR="00041D57">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50</w:t>
      </w:r>
      <w:r w:rsidR="00041D57" w:rsidRPr="00041D57">
        <w:rPr>
          <w:rFonts w:asciiTheme="majorBidi" w:hAnsiTheme="majorBidi" w:cstheme="majorBidi"/>
          <w:sz w:val="28"/>
          <w:szCs w:val="28"/>
          <w:lang w:val="en-US"/>
        </w:rPr>
        <w:t>, №</w:t>
      </w:r>
      <w:r w:rsidRPr="00152D15">
        <w:rPr>
          <w:rFonts w:asciiTheme="majorBidi" w:hAnsiTheme="majorBidi" w:cstheme="majorBidi"/>
          <w:sz w:val="28"/>
          <w:szCs w:val="28"/>
          <w:lang w:val="en-US"/>
        </w:rPr>
        <w:t>8</w:t>
      </w:r>
      <w:r w:rsidR="00041D57" w:rsidRPr="00041D57">
        <w:rPr>
          <w:rFonts w:asciiTheme="majorBidi" w:hAnsiTheme="majorBidi" w:cstheme="majorBidi"/>
          <w:sz w:val="28"/>
          <w:szCs w:val="28"/>
          <w:lang w:val="en-US"/>
        </w:rPr>
        <w:t xml:space="preserve">. - </w:t>
      </w:r>
      <w:r w:rsidR="00041D57">
        <w:rPr>
          <w:rFonts w:asciiTheme="majorBidi" w:hAnsiTheme="majorBidi" w:cstheme="majorBidi"/>
          <w:sz w:val="28"/>
          <w:szCs w:val="28"/>
        </w:rPr>
        <w:t>Р</w:t>
      </w:r>
      <w:r w:rsidR="00041D57" w:rsidRPr="00041D57">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761-770.</w:t>
      </w:r>
    </w:p>
    <w:p w14:paraId="55FECF94" w14:textId="17C46546" w:rsidR="00DB4DE3" w:rsidRPr="00041D57" w:rsidRDefault="0039741B" w:rsidP="00152D15">
      <w:pPr>
        <w:tabs>
          <w:tab w:val="left" w:pos="993"/>
        </w:tabs>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12 Grover C., Shetty N. Methods to study root canal morphology: A review</w:t>
      </w:r>
      <w:r w:rsidR="00041D57" w:rsidRPr="00041D57">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w:t>
      </w:r>
      <w:r w:rsidRPr="00041D57">
        <w:rPr>
          <w:rFonts w:asciiTheme="majorBidi" w:hAnsiTheme="majorBidi" w:cstheme="majorBidi"/>
          <w:sz w:val="28"/>
          <w:szCs w:val="28"/>
          <w:lang w:val="en-US"/>
        </w:rPr>
        <w:t>Endodontic practice today</w:t>
      </w:r>
      <w:r w:rsidR="00041D57" w:rsidRPr="00041D57">
        <w:rPr>
          <w:rFonts w:asciiTheme="majorBidi" w:hAnsiTheme="majorBidi" w:cstheme="majorBidi"/>
          <w:sz w:val="28"/>
          <w:szCs w:val="28"/>
          <w:lang w:val="en-US"/>
        </w:rPr>
        <w:t xml:space="preserve">. - </w:t>
      </w:r>
      <w:r w:rsidR="00041D57" w:rsidRPr="00152D15">
        <w:rPr>
          <w:rFonts w:asciiTheme="majorBidi" w:hAnsiTheme="majorBidi" w:cstheme="majorBidi"/>
          <w:sz w:val="28"/>
          <w:szCs w:val="28"/>
          <w:lang w:val="en-US"/>
        </w:rPr>
        <w:t>2012.</w:t>
      </w:r>
      <w:r w:rsidR="00041D57" w:rsidRPr="00041D57">
        <w:rPr>
          <w:rFonts w:asciiTheme="majorBidi" w:hAnsiTheme="majorBidi" w:cstheme="majorBidi"/>
          <w:sz w:val="28"/>
          <w:szCs w:val="28"/>
          <w:lang w:val="en-US"/>
        </w:rPr>
        <w:t xml:space="preserve"> - </w:t>
      </w:r>
      <w:r w:rsidR="00041D57">
        <w:rPr>
          <w:rFonts w:asciiTheme="majorBidi" w:hAnsiTheme="majorBidi" w:cstheme="majorBidi"/>
          <w:sz w:val="28"/>
          <w:szCs w:val="28"/>
          <w:lang w:val="en-US"/>
        </w:rPr>
        <w:t xml:space="preserve">Vol. </w:t>
      </w:r>
      <w:r w:rsidRPr="00041D57">
        <w:rPr>
          <w:rFonts w:asciiTheme="majorBidi" w:hAnsiTheme="majorBidi" w:cstheme="majorBidi"/>
          <w:sz w:val="28"/>
          <w:szCs w:val="28"/>
          <w:lang w:val="en-US"/>
        </w:rPr>
        <w:t>6</w:t>
      </w:r>
      <w:r w:rsidR="00041D57" w:rsidRPr="00041D57">
        <w:rPr>
          <w:rFonts w:asciiTheme="majorBidi" w:hAnsiTheme="majorBidi" w:cstheme="majorBidi"/>
          <w:sz w:val="28"/>
          <w:szCs w:val="28"/>
          <w:lang w:val="en-US"/>
        </w:rPr>
        <w:t>, №</w:t>
      </w:r>
      <w:r w:rsidRPr="00041D57">
        <w:rPr>
          <w:rFonts w:asciiTheme="majorBidi" w:hAnsiTheme="majorBidi" w:cstheme="majorBidi"/>
          <w:sz w:val="28"/>
          <w:szCs w:val="28"/>
          <w:lang w:val="en-US"/>
        </w:rPr>
        <w:t>3.</w:t>
      </w:r>
      <w:r w:rsidR="00041D57" w:rsidRPr="00041D57">
        <w:rPr>
          <w:rFonts w:asciiTheme="majorBidi" w:hAnsiTheme="majorBidi" w:cstheme="majorBidi"/>
          <w:sz w:val="28"/>
          <w:szCs w:val="28"/>
          <w:lang w:val="en-US"/>
        </w:rPr>
        <w:t xml:space="preserve"> - </w:t>
      </w:r>
      <w:r w:rsidR="00041D57">
        <w:rPr>
          <w:rFonts w:asciiTheme="majorBidi" w:hAnsiTheme="majorBidi" w:cstheme="majorBidi"/>
          <w:sz w:val="28"/>
          <w:szCs w:val="28"/>
        </w:rPr>
        <w:t>Р</w:t>
      </w:r>
      <w:r w:rsidR="00041D57" w:rsidRPr="00041D57">
        <w:rPr>
          <w:rFonts w:asciiTheme="majorBidi" w:hAnsiTheme="majorBidi" w:cstheme="majorBidi"/>
          <w:sz w:val="28"/>
          <w:szCs w:val="28"/>
          <w:lang w:val="en-US"/>
        </w:rPr>
        <w:t>. 26-37.</w:t>
      </w:r>
    </w:p>
    <w:p w14:paraId="2D79CD59" w14:textId="0A8EC060" w:rsidR="0039741B" w:rsidRPr="00152D15" w:rsidRDefault="0039741B" w:rsidP="00152D15">
      <w:pPr>
        <w:tabs>
          <w:tab w:val="left" w:pos="993"/>
        </w:tabs>
        <w:spacing w:line="240" w:lineRule="auto"/>
        <w:ind w:firstLine="567"/>
        <w:rPr>
          <w:b/>
          <w:bCs/>
          <w:sz w:val="28"/>
          <w:szCs w:val="28"/>
        </w:rPr>
      </w:pPr>
      <w:r w:rsidRPr="00152D15">
        <w:rPr>
          <w:rFonts w:asciiTheme="majorBidi" w:hAnsiTheme="majorBidi" w:cstheme="majorBidi"/>
          <w:sz w:val="28"/>
          <w:szCs w:val="28"/>
        </w:rPr>
        <w:t>13 Соколович</w:t>
      </w:r>
      <w:r w:rsidR="00041D57">
        <w:rPr>
          <w:rFonts w:asciiTheme="majorBidi" w:hAnsiTheme="majorBidi" w:cstheme="majorBidi"/>
          <w:sz w:val="28"/>
          <w:szCs w:val="28"/>
        </w:rPr>
        <w:t xml:space="preserve"> </w:t>
      </w:r>
      <w:r w:rsidRPr="00152D15">
        <w:rPr>
          <w:rFonts w:asciiTheme="majorBidi" w:hAnsiTheme="majorBidi" w:cstheme="majorBidi"/>
          <w:sz w:val="28"/>
          <w:szCs w:val="28"/>
        </w:rPr>
        <w:t xml:space="preserve"> Н.А., Разумова С.Н., Браго А.С., Баракат Х., Шайдуллина В.Р., Карманов А.В. Региональные особенности анатомического строения корневых каналов первых моляров</w:t>
      </w:r>
      <w:r w:rsidR="00041D57">
        <w:rPr>
          <w:rFonts w:asciiTheme="majorBidi" w:hAnsiTheme="majorBidi" w:cstheme="majorBidi"/>
          <w:sz w:val="28"/>
          <w:szCs w:val="28"/>
        </w:rPr>
        <w:t xml:space="preserve"> // </w:t>
      </w:r>
      <w:r w:rsidRPr="00152D15">
        <w:rPr>
          <w:rFonts w:asciiTheme="majorBidi" w:hAnsiTheme="majorBidi" w:cstheme="majorBidi"/>
          <w:sz w:val="28"/>
          <w:szCs w:val="28"/>
        </w:rPr>
        <w:t>Медицинский альянс</w:t>
      </w:r>
      <w:r w:rsidR="00041D57">
        <w:rPr>
          <w:rFonts w:asciiTheme="majorBidi" w:hAnsiTheme="majorBidi" w:cstheme="majorBidi"/>
          <w:sz w:val="28"/>
          <w:szCs w:val="28"/>
        </w:rPr>
        <w:t xml:space="preserve">. - </w:t>
      </w:r>
      <w:r w:rsidR="00041D57" w:rsidRPr="00152D15">
        <w:rPr>
          <w:rFonts w:asciiTheme="majorBidi" w:hAnsiTheme="majorBidi" w:cstheme="majorBidi"/>
          <w:sz w:val="28"/>
          <w:szCs w:val="28"/>
        </w:rPr>
        <w:t>2020.</w:t>
      </w:r>
      <w:r w:rsidRPr="00152D15">
        <w:rPr>
          <w:rFonts w:asciiTheme="majorBidi" w:hAnsiTheme="majorBidi" w:cstheme="majorBidi"/>
          <w:sz w:val="28"/>
          <w:szCs w:val="28"/>
        </w:rPr>
        <w:t xml:space="preserve"> </w:t>
      </w:r>
      <w:r w:rsidR="00041D57">
        <w:rPr>
          <w:rFonts w:asciiTheme="majorBidi" w:hAnsiTheme="majorBidi" w:cstheme="majorBidi"/>
          <w:sz w:val="28"/>
          <w:szCs w:val="28"/>
        </w:rPr>
        <w:t>- №</w:t>
      </w:r>
      <w:r w:rsidRPr="00152D15">
        <w:rPr>
          <w:rFonts w:asciiTheme="majorBidi" w:hAnsiTheme="majorBidi" w:cstheme="majorBidi"/>
          <w:sz w:val="28"/>
          <w:szCs w:val="28"/>
        </w:rPr>
        <w:t>3</w:t>
      </w:r>
      <w:r w:rsidR="00041D57">
        <w:rPr>
          <w:rFonts w:asciiTheme="majorBidi" w:hAnsiTheme="majorBidi" w:cstheme="majorBidi"/>
          <w:sz w:val="28"/>
          <w:szCs w:val="28"/>
        </w:rPr>
        <w:t>. - С.</w:t>
      </w:r>
      <w:r w:rsidRPr="00152D15">
        <w:rPr>
          <w:rFonts w:asciiTheme="majorBidi" w:hAnsiTheme="majorBidi" w:cstheme="majorBidi"/>
          <w:sz w:val="28"/>
          <w:szCs w:val="28"/>
        </w:rPr>
        <w:t xml:space="preserve"> 96-101.</w:t>
      </w:r>
    </w:p>
    <w:p w14:paraId="34C78E33" w14:textId="40CF93D5"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9C7AE1">
        <w:rPr>
          <w:rFonts w:asciiTheme="majorBidi" w:hAnsiTheme="majorBidi" w:cstheme="majorBidi"/>
          <w:sz w:val="28"/>
          <w:szCs w:val="28"/>
          <w:lang w:val="en-US"/>
        </w:rPr>
        <w:lastRenderedPageBreak/>
        <w:t xml:space="preserve">14 Somalinga Amardeep N., Raghu S., Natanasabapathy V. </w:t>
      </w:r>
      <w:r w:rsidRPr="00152D15">
        <w:rPr>
          <w:rFonts w:asciiTheme="majorBidi" w:hAnsiTheme="majorBidi" w:cstheme="majorBidi"/>
          <w:sz w:val="28"/>
          <w:szCs w:val="28"/>
          <w:lang w:val="en-US"/>
        </w:rPr>
        <w:t>Root canal morphology of permanent maxillary and mandibular canines in Indian population using cone beam computed tomography</w:t>
      </w:r>
      <w:r w:rsidR="00041D57" w:rsidRPr="00041D57">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Anatomy research international</w:t>
      </w:r>
      <w:r w:rsidR="00041D57" w:rsidRPr="00041D57">
        <w:rPr>
          <w:rFonts w:asciiTheme="majorBidi" w:hAnsiTheme="majorBidi" w:cstheme="majorBidi"/>
          <w:sz w:val="28"/>
          <w:szCs w:val="28"/>
          <w:lang w:val="en-US"/>
        </w:rPr>
        <w:t>. -</w:t>
      </w:r>
      <w:r w:rsidR="00041D57" w:rsidRPr="009C7AE1">
        <w:rPr>
          <w:rFonts w:asciiTheme="majorBidi" w:hAnsiTheme="majorBidi" w:cstheme="majorBidi"/>
          <w:sz w:val="28"/>
          <w:szCs w:val="28"/>
          <w:lang w:val="en-US"/>
        </w:rPr>
        <w:t>2014</w:t>
      </w:r>
      <w:r w:rsidR="00041D57" w:rsidRPr="00041D57">
        <w:rPr>
          <w:rFonts w:asciiTheme="majorBidi" w:hAnsiTheme="majorBidi" w:cstheme="majorBidi"/>
          <w:sz w:val="28"/>
          <w:szCs w:val="28"/>
          <w:lang w:val="en-US"/>
        </w:rPr>
        <w:t>. - №</w:t>
      </w:r>
      <w:r w:rsidRPr="00152D15">
        <w:rPr>
          <w:rFonts w:asciiTheme="majorBidi" w:hAnsiTheme="majorBidi" w:cstheme="majorBidi"/>
          <w:sz w:val="28"/>
          <w:szCs w:val="28"/>
          <w:lang w:val="en-US"/>
        </w:rPr>
        <w:t>1</w:t>
      </w:r>
      <w:r w:rsidR="00041D57" w:rsidRPr="00041D57">
        <w:rPr>
          <w:rFonts w:asciiTheme="majorBidi" w:hAnsiTheme="majorBidi" w:cstheme="majorBidi"/>
          <w:sz w:val="28"/>
          <w:szCs w:val="28"/>
          <w:lang w:val="en-US"/>
        </w:rPr>
        <w:t xml:space="preserve">. - </w:t>
      </w:r>
      <w:r w:rsidR="00041D57">
        <w:rPr>
          <w:rFonts w:asciiTheme="majorBidi" w:hAnsiTheme="majorBidi" w:cstheme="majorBidi"/>
          <w:sz w:val="28"/>
          <w:szCs w:val="28"/>
        </w:rPr>
        <w:t>Р</w:t>
      </w:r>
      <w:r w:rsidR="00041D57" w:rsidRPr="00041D57">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731</w:t>
      </w:r>
      <w:r w:rsidR="00041D57" w:rsidRPr="00041D57">
        <w:rPr>
          <w:rFonts w:asciiTheme="majorBidi" w:hAnsiTheme="majorBidi" w:cstheme="majorBidi"/>
          <w:sz w:val="28"/>
          <w:szCs w:val="28"/>
          <w:lang w:val="en-US"/>
        </w:rPr>
        <w:t>-</w:t>
      </w:r>
      <w:r w:rsidRPr="00152D15">
        <w:rPr>
          <w:rFonts w:asciiTheme="majorBidi" w:hAnsiTheme="majorBidi" w:cstheme="majorBidi"/>
          <w:sz w:val="28"/>
          <w:szCs w:val="28"/>
          <w:lang w:val="en-US"/>
        </w:rPr>
        <w:t>859.</w:t>
      </w:r>
    </w:p>
    <w:p w14:paraId="66A6FD36" w14:textId="26AB9502"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15 Thomas R.P., Moule A.J., Bryant R. Root canal morphology of maxillary permanent first molar teeth at various ages</w:t>
      </w:r>
      <w:r w:rsidR="00041D57" w:rsidRPr="00041D57">
        <w:rPr>
          <w:rFonts w:asciiTheme="majorBidi" w:hAnsiTheme="majorBidi" w:cstheme="majorBidi"/>
          <w:sz w:val="28"/>
          <w:szCs w:val="28"/>
          <w:lang w:val="en-US"/>
        </w:rPr>
        <w:t xml:space="preserve"> // </w:t>
      </w:r>
      <w:r w:rsidRPr="00152D15">
        <w:rPr>
          <w:rFonts w:asciiTheme="majorBidi" w:hAnsiTheme="majorBidi" w:cstheme="majorBidi"/>
          <w:sz w:val="28"/>
          <w:szCs w:val="28"/>
          <w:lang w:val="en-US"/>
        </w:rPr>
        <w:t>International endodontic journal</w:t>
      </w:r>
      <w:r w:rsidR="00041D57" w:rsidRPr="00041D57">
        <w:rPr>
          <w:rFonts w:asciiTheme="majorBidi" w:hAnsiTheme="majorBidi" w:cstheme="majorBidi"/>
          <w:sz w:val="28"/>
          <w:szCs w:val="28"/>
          <w:lang w:val="en-US"/>
        </w:rPr>
        <w:t xml:space="preserve">. - </w:t>
      </w:r>
      <w:r w:rsidR="00041D57" w:rsidRPr="00152D15">
        <w:rPr>
          <w:rFonts w:asciiTheme="majorBidi" w:hAnsiTheme="majorBidi" w:cstheme="majorBidi"/>
          <w:sz w:val="28"/>
          <w:szCs w:val="28"/>
          <w:lang w:val="en-US"/>
        </w:rPr>
        <w:t xml:space="preserve">1993. </w:t>
      </w:r>
      <w:r w:rsidR="00041D57" w:rsidRPr="00041D57">
        <w:rPr>
          <w:rFonts w:asciiTheme="majorBidi" w:hAnsiTheme="majorBidi" w:cstheme="majorBidi"/>
          <w:sz w:val="28"/>
          <w:szCs w:val="28"/>
          <w:lang w:val="en-US"/>
        </w:rPr>
        <w:t xml:space="preserve">- </w:t>
      </w:r>
      <w:r w:rsidR="00041D57">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26</w:t>
      </w:r>
      <w:r w:rsidR="00041D57" w:rsidRPr="00041D57">
        <w:rPr>
          <w:rFonts w:asciiTheme="majorBidi" w:hAnsiTheme="majorBidi" w:cstheme="majorBidi"/>
          <w:sz w:val="28"/>
          <w:szCs w:val="28"/>
          <w:lang w:val="en-US"/>
        </w:rPr>
        <w:t>, №</w:t>
      </w:r>
      <w:r w:rsidRPr="00152D15">
        <w:rPr>
          <w:rFonts w:asciiTheme="majorBidi" w:hAnsiTheme="majorBidi" w:cstheme="majorBidi"/>
          <w:sz w:val="28"/>
          <w:szCs w:val="28"/>
          <w:lang w:val="en-US"/>
        </w:rPr>
        <w:t>5</w:t>
      </w:r>
      <w:r w:rsidR="00041D57" w:rsidRPr="00041D57">
        <w:rPr>
          <w:rFonts w:asciiTheme="majorBidi" w:hAnsiTheme="majorBidi" w:cstheme="majorBidi"/>
          <w:sz w:val="28"/>
          <w:szCs w:val="28"/>
          <w:lang w:val="en-US"/>
        </w:rPr>
        <w:t xml:space="preserve">. - </w:t>
      </w:r>
      <w:r w:rsidR="00041D57">
        <w:rPr>
          <w:rFonts w:asciiTheme="majorBidi" w:hAnsiTheme="majorBidi" w:cstheme="majorBidi"/>
          <w:sz w:val="28"/>
          <w:szCs w:val="28"/>
        </w:rPr>
        <w:t>Р</w:t>
      </w:r>
      <w:r w:rsidR="00041D57" w:rsidRPr="00041D57">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257-267.</w:t>
      </w:r>
    </w:p>
    <w:p w14:paraId="2F4CF3C9" w14:textId="0D992FC6"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16 Ng Y.L., Aung T.H., Alavi A., Gulabivala K. Root and canal morphology of Burmese maxillary molars</w:t>
      </w:r>
      <w:r w:rsidR="00041D57" w:rsidRPr="00041D57">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International Endodontic Journal</w:t>
      </w:r>
      <w:r w:rsidR="00041D57" w:rsidRPr="00041D57">
        <w:rPr>
          <w:rFonts w:asciiTheme="majorBidi" w:hAnsiTheme="majorBidi" w:cstheme="majorBidi"/>
          <w:sz w:val="28"/>
          <w:szCs w:val="28"/>
          <w:lang w:val="en-US"/>
        </w:rPr>
        <w:t xml:space="preserve">. - </w:t>
      </w:r>
      <w:r w:rsidR="00041D57" w:rsidRPr="00152D15">
        <w:rPr>
          <w:rFonts w:asciiTheme="majorBidi" w:hAnsiTheme="majorBidi" w:cstheme="majorBidi"/>
          <w:sz w:val="28"/>
          <w:szCs w:val="28"/>
          <w:lang w:val="en-US"/>
        </w:rPr>
        <w:t>2001.</w:t>
      </w:r>
      <w:r w:rsidR="00041D57" w:rsidRPr="00041D57">
        <w:rPr>
          <w:rFonts w:asciiTheme="majorBidi" w:hAnsiTheme="majorBidi" w:cstheme="majorBidi"/>
          <w:sz w:val="28"/>
          <w:szCs w:val="28"/>
          <w:lang w:val="en-US"/>
        </w:rPr>
        <w:t xml:space="preserve"> - №</w:t>
      </w:r>
      <w:r w:rsidRPr="00152D15">
        <w:rPr>
          <w:rFonts w:asciiTheme="majorBidi" w:hAnsiTheme="majorBidi" w:cstheme="majorBidi"/>
          <w:sz w:val="28"/>
          <w:szCs w:val="28"/>
          <w:lang w:val="en-US"/>
        </w:rPr>
        <w:t>34(8)</w:t>
      </w:r>
      <w:r w:rsidR="00041D57" w:rsidRPr="00041D57">
        <w:rPr>
          <w:rFonts w:asciiTheme="majorBidi" w:hAnsiTheme="majorBidi" w:cstheme="majorBidi"/>
          <w:sz w:val="28"/>
          <w:szCs w:val="28"/>
          <w:lang w:val="en-US"/>
        </w:rPr>
        <w:t xml:space="preserve">. - </w:t>
      </w:r>
      <w:r w:rsidR="00041D57">
        <w:rPr>
          <w:rFonts w:asciiTheme="majorBidi" w:hAnsiTheme="majorBidi" w:cstheme="majorBidi"/>
          <w:sz w:val="28"/>
          <w:szCs w:val="28"/>
        </w:rPr>
        <w:t>Р</w:t>
      </w:r>
      <w:r w:rsidR="00041D57" w:rsidRPr="00041D57">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620-630.</w:t>
      </w:r>
    </w:p>
    <w:p w14:paraId="36312077" w14:textId="38BCCDFC"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17 Chipashvili N., Beshkenadze E. Peculiarities of the anatomo-morphological parameters of teeth and root canals in permanent dentition in Georgian population</w:t>
      </w:r>
      <w:r w:rsidR="00041D57" w:rsidRPr="00041D57">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Georgian Medical News</w:t>
      </w:r>
      <w:r w:rsidR="00041D57" w:rsidRPr="00041D57">
        <w:rPr>
          <w:rFonts w:asciiTheme="majorBidi" w:hAnsiTheme="majorBidi" w:cstheme="majorBidi"/>
          <w:sz w:val="28"/>
          <w:szCs w:val="28"/>
          <w:lang w:val="en-US"/>
        </w:rPr>
        <w:t xml:space="preserve">. - </w:t>
      </w:r>
      <w:r w:rsidR="00041D57" w:rsidRPr="00152D15">
        <w:rPr>
          <w:rFonts w:asciiTheme="majorBidi" w:hAnsiTheme="majorBidi" w:cstheme="majorBidi"/>
          <w:sz w:val="28"/>
          <w:szCs w:val="28"/>
          <w:lang w:val="en-US"/>
        </w:rPr>
        <w:t>2011.</w:t>
      </w:r>
      <w:r w:rsidR="00041D57" w:rsidRPr="00041D57">
        <w:rPr>
          <w:rFonts w:asciiTheme="majorBidi" w:hAnsiTheme="majorBidi" w:cstheme="majorBidi"/>
          <w:sz w:val="28"/>
          <w:szCs w:val="28"/>
          <w:lang w:val="en-US"/>
        </w:rPr>
        <w:t xml:space="preserve"> - </w:t>
      </w:r>
      <w:r w:rsidR="00041D57">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3</w:t>
      </w:r>
      <w:r w:rsidR="00041D57" w:rsidRPr="00041D57">
        <w:rPr>
          <w:rFonts w:asciiTheme="majorBidi" w:hAnsiTheme="majorBidi" w:cstheme="majorBidi"/>
          <w:sz w:val="28"/>
          <w:szCs w:val="28"/>
          <w:lang w:val="en-US"/>
        </w:rPr>
        <w:t>, №</w:t>
      </w:r>
      <w:r w:rsidRPr="00152D15">
        <w:rPr>
          <w:rFonts w:asciiTheme="majorBidi" w:hAnsiTheme="majorBidi" w:cstheme="majorBidi"/>
          <w:sz w:val="28"/>
          <w:szCs w:val="28"/>
          <w:lang w:val="en-US"/>
        </w:rPr>
        <w:t>192</w:t>
      </w:r>
      <w:r w:rsidR="00041D57" w:rsidRPr="00041D57">
        <w:rPr>
          <w:rFonts w:asciiTheme="majorBidi" w:hAnsiTheme="majorBidi" w:cstheme="majorBidi"/>
          <w:sz w:val="28"/>
          <w:szCs w:val="28"/>
          <w:lang w:val="en-US"/>
        </w:rPr>
        <w:t xml:space="preserve">. - </w:t>
      </w:r>
      <w:r w:rsidR="00041D57">
        <w:rPr>
          <w:rFonts w:asciiTheme="majorBidi" w:hAnsiTheme="majorBidi" w:cstheme="majorBidi"/>
          <w:sz w:val="28"/>
          <w:szCs w:val="28"/>
        </w:rPr>
        <w:t>Р</w:t>
      </w:r>
      <w:r w:rsidR="00041D57" w:rsidRPr="00041D57">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28-34.</w:t>
      </w:r>
    </w:p>
    <w:p w14:paraId="15B742C9" w14:textId="31F7CA4E"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18 Razumova</w:t>
      </w:r>
      <w:r w:rsidR="00041D57" w:rsidRPr="00041D57">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S.N., Brago</w:t>
      </w:r>
      <w:r w:rsidR="00041D57" w:rsidRPr="00041D57">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A.S., Khaskhanova </w:t>
      </w:r>
      <w:r w:rsidR="00041D57" w:rsidRPr="00041D57">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L.M., Barakat K.B., Khuayzhi A., Manvelyan A.S. Anatomy of the root canal system of the mandible teeth according to cone-beam computed tomography</w:t>
      </w:r>
      <w:r w:rsidR="00041D57" w:rsidRPr="00041D57">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Endodontics Today</w:t>
      </w:r>
      <w:r w:rsidR="00041D57" w:rsidRPr="00041D57">
        <w:rPr>
          <w:rFonts w:asciiTheme="majorBidi" w:hAnsiTheme="majorBidi" w:cstheme="majorBidi"/>
          <w:sz w:val="28"/>
          <w:szCs w:val="28"/>
          <w:lang w:val="en-US"/>
        </w:rPr>
        <w:t xml:space="preserve">. - </w:t>
      </w:r>
      <w:r w:rsidR="00041D57" w:rsidRPr="00152D15">
        <w:rPr>
          <w:rFonts w:asciiTheme="majorBidi" w:hAnsiTheme="majorBidi" w:cstheme="majorBidi"/>
          <w:sz w:val="28"/>
          <w:szCs w:val="28"/>
          <w:lang w:val="en-US"/>
        </w:rPr>
        <w:t>2019.</w:t>
      </w:r>
      <w:r w:rsidRPr="00152D15">
        <w:rPr>
          <w:rFonts w:asciiTheme="majorBidi" w:hAnsiTheme="majorBidi" w:cstheme="majorBidi"/>
          <w:sz w:val="28"/>
          <w:szCs w:val="28"/>
          <w:lang w:val="en-US"/>
        </w:rPr>
        <w:t xml:space="preserve"> </w:t>
      </w:r>
      <w:r w:rsidR="00041D57" w:rsidRPr="00041D57">
        <w:rPr>
          <w:rFonts w:asciiTheme="majorBidi" w:hAnsiTheme="majorBidi" w:cstheme="majorBidi"/>
          <w:sz w:val="28"/>
          <w:szCs w:val="28"/>
          <w:lang w:val="en-US"/>
        </w:rPr>
        <w:t xml:space="preserve">- </w:t>
      </w:r>
      <w:r w:rsidR="00041D57">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16</w:t>
      </w:r>
      <w:r w:rsidR="00041D57" w:rsidRPr="00041D57">
        <w:rPr>
          <w:rFonts w:asciiTheme="majorBidi" w:hAnsiTheme="majorBidi" w:cstheme="majorBidi"/>
          <w:sz w:val="28"/>
          <w:szCs w:val="28"/>
          <w:lang w:val="en-US"/>
        </w:rPr>
        <w:t>, №</w:t>
      </w:r>
      <w:r w:rsidRPr="00152D15">
        <w:rPr>
          <w:rFonts w:asciiTheme="majorBidi" w:hAnsiTheme="majorBidi" w:cstheme="majorBidi"/>
          <w:sz w:val="28"/>
          <w:szCs w:val="28"/>
          <w:lang w:val="en-US"/>
        </w:rPr>
        <w:t>4</w:t>
      </w:r>
      <w:r w:rsidR="00041D57" w:rsidRPr="00041D57">
        <w:rPr>
          <w:rFonts w:asciiTheme="majorBidi" w:hAnsiTheme="majorBidi" w:cstheme="majorBidi"/>
          <w:sz w:val="28"/>
          <w:szCs w:val="28"/>
          <w:lang w:val="en-US"/>
        </w:rPr>
        <w:t xml:space="preserve">. - </w:t>
      </w:r>
      <w:r w:rsidR="00041D57">
        <w:rPr>
          <w:rFonts w:asciiTheme="majorBidi" w:hAnsiTheme="majorBidi" w:cstheme="majorBidi"/>
          <w:sz w:val="28"/>
          <w:szCs w:val="28"/>
        </w:rPr>
        <w:t>Р</w:t>
      </w:r>
      <w:r w:rsidR="00041D57" w:rsidRPr="00041D57">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50-52.</w:t>
      </w:r>
    </w:p>
    <w:p w14:paraId="3289CC6C" w14:textId="48CA66DE"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19 Sert S., Bayirli G.S. Evaluation of the root canal configurations of the mandibular and maxillary permanent teeth by gender in the Turkish population</w:t>
      </w:r>
      <w:r w:rsidR="00041D57" w:rsidRPr="00041D57">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Journal of endodontics</w:t>
      </w:r>
      <w:r w:rsidR="00041D57" w:rsidRPr="00041D57">
        <w:rPr>
          <w:rFonts w:asciiTheme="majorBidi" w:hAnsiTheme="majorBidi" w:cstheme="majorBidi"/>
          <w:sz w:val="28"/>
          <w:szCs w:val="28"/>
          <w:lang w:val="en-US"/>
        </w:rPr>
        <w:t xml:space="preserve">. - </w:t>
      </w:r>
      <w:r w:rsidR="00041D57" w:rsidRPr="00152D15">
        <w:rPr>
          <w:rFonts w:asciiTheme="majorBidi" w:hAnsiTheme="majorBidi" w:cstheme="majorBidi"/>
          <w:sz w:val="28"/>
          <w:szCs w:val="28"/>
          <w:lang w:val="en-US"/>
        </w:rPr>
        <w:t>2004.</w:t>
      </w:r>
      <w:r w:rsidR="00041D57" w:rsidRPr="00041D57">
        <w:rPr>
          <w:rFonts w:asciiTheme="majorBidi" w:hAnsiTheme="majorBidi" w:cstheme="majorBidi"/>
          <w:sz w:val="28"/>
          <w:szCs w:val="28"/>
          <w:lang w:val="en-US"/>
        </w:rPr>
        <w:t xml:space="preserve"> - </w:t>
      </w:r>
      <w:r w:rsidR="00041D57">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30</w:t>
      </w:r>
      <w:r w:rsidR="00041D57" w:rsidRPr="00041D57">
        <w:rPr>
          <w:rFonts w:asciiTheme="majorBidi" w:hAnsiTheme="majorBidi" w:cstheme="majorBidi"/>
          <w:sz w:val="28"/>
          <w:szCs w:val="28"/>
          <w:lang w:val="en-US"/>
        </w:rPr>
        <w:t>, №</w:t>
      </w:r>
      <w:r w:rsidRPr="00152D15">
        <w:rPr>
          <w:rFonts w:asciiTheme="majorBidi" w:hAnsiTheme="majorBidi" w:cstheme="majorBidi"/>
          <w:sz w:val="28"/>
          <w:szCs w:val="28"/>
          <w:lang w:val="en-US"/>
        </w:rPr>
        <w:t>6</w:t>
      </w:r>
      <w:r w:rsidR="00041D57" w:rsidRPr="00041D57">
        <w:rPr>
          <w:rFonts w:asciiTheme="majorBidi" w:hAnsiTheme="majorBidi" w:cstheme="majorBidi"/>
          <w:sz w:val="28"/>
          <w:szCs w:val="28"/>
          <w:lang w:val="en-US"/>
        </w:rPr>
        <w:t xml:space="preserve">. - </w:t>
      </w:r>
      <w:r w:rsidR="00041D57">
        <w:rPr>
          <w:rFonts w:asciiTheme="majorBidi" w:hAnsiTheme="majorBidi" w:cstheme="majorBidi"/>
          <w:sz w:val="28"/>
          <w:szCs w:val="28"/>
        </w:rPr>
        <w:t>Р</w:t>
      </w:r>
      <w:r w:rsidR="00041D57" w:rsidRPr="00041D57">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391-398.</w:t>
      </w:r>
    </w:p>
    <w:p w14:paraId="6B7415F0" w14:textId="7B03CF21"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20 Durack Conor, Shanon Patel. Cone beam computed tomography in endodontics</w:t>
      </w:r>
      <w:r w:rsidR="00041D57" w:rsidRPr="00041D57">
        <w:rPr>
          <w:rFonts w:asciiTheme="majorBidi" w:hAnsiTheme="majorBidi" w:cstheme="majorBidi"/>
          <w:sz w:val="28"/>
          <w:szCs w:val="28"/>
          <w:lang w:val="en-US"/>
        </w:rPr>
        <w:t xml:space="preserve"> // </w:t>
      </w:r>
      <w:r w:rsidRPr="00152D15">
        <w:rPr>
          <w:rFonts w:asciiTheme="majorBidi" w:hAnsiTheme="majorBidi" w:cstheme="majorBidi"/>
          <w:sz w:val="28"/>
          <w:szCs w:val="28"/>
          <w:lang w:val="en-US"/>
        </w:rPr>
        <w:t>Brazilian dental journal</w:t>
      </w:r>
      <w:r w:rsidR="00041D57" w:rsidRPr="00041D57">
        <w:rPr>
          <w:rFonts w:asciiTheme="majorBidi" w:hAnsiTheme="majorBidi" w:cstheme="majorBidi"/>
          <w:sz w:val="28"/>
          <w:szCs w:val="28"/>
          <w:lang w:val="en-US"/>
        </w:rPr>
        <w:t xml:space="preserve">. - </w:t>
      </w:r>
      <w:r w:rsidRPr="00152D15">
        <w:rPr>
          <w:rFonts w:asciiTheme="majorBidi" w:hAnsiTheme="majorBidi" w:cstheme="majorBidi"/>
          <w:sz w:val="28"/>
          <w:szCs w:val="28"/>
          <w:lang w:val="en-US"/>
        </w:rPr>
        <w:t>2012</w:t>
      </w:r>
      <w:r w:rsidR="00041D57" w:rsidRPr="00041D57">
        <w:rPr>
          <w:rFonts w:asciiTheme="majorBidi" w:hAnsiTheme="majorBidi" w:cstheme="majorBidi"/>
          <w:sz w:val="28"/>
          <w:szCs w:val="28"/>
          <w:lang w:val="en-US"/>
        </w:rPr>
        <w:t xml:space="preserve">. - </w:t>
      </w:r>
      <w:r w:rsidRPr="00152D15">
        <w:rPr>
          <w:rFonts w:asciiTheme="majorBidi" w:hAnsiTheme="majorBidi" w:cstheme="majorBidi"/>
          <w:sz w:val="28"/>
          <w:szCs w:val="28"/>
          <w:lang w:val="en-US"/>
        </w:rPr>
        <w:t xml:space="preserve"> </w:t>
      </w:r>
      <w:r w:rsidR="00041D57">
        <w:rPr>
          <w:rFonts w:asciiTheme="majorBidi" w:hAnsiTheme="majorBidi" w:cstheme="majorBidi"/>
          <w:sz w:val="28"/>
          <w:szCs w:val="28"/>
          <w:lang w:val="en-US"/>
        </w:rPr>
        <w:t xml:space="preserve">Vol. </w:t>
      </w:r>
      <w:r w:rsidR="00041D57" w:rsidRPr="00152D15">
        <w:rPr>
          <w:rFonts w:asciiTheme="majorBidi" w:hAnsiTheme="majorBidi" w:cstheme="majorBidi"/>
          <w:sz w:val="28"/>
          <w:szCs w:val="28"/>
          <w:lang w:val="en-US"/>
        </w:rPr>
        <w:t>23</w:t>
      </w:r>
      <w:r w:rsidR="00041D57" w:rsidRPr="00041D57">
        <w:rPr>
          <w:rFonts w:asciiTheme="majorBidi" w:hAnsiTheme="majorBidi" w:cstheme="majorBidi"/>
          <w:sz w:val="28"/>
          <w:szCs w:val="28"/>
          <w:lang w:val="en-US"/>
        </w:rPr>
        <w:t xml:space="preserve">. - </w:t>
      </w:r>
      <w:r w:rsidR="00041D57">
        <w:rPr>
          <w:rFonts w:asciiTheme="majorBidi" w:hAnsiTheme="majorBidi" w:cstheme="majorBidi"/>
          <w:sz w:val="28"/>
          <w:szCs w:val="28"/>
        </w:rPr>
        <w:t>Р</w:t>
      </w:r>
      <w:r w:rsidR="00041D57" w:rsidRPr="00041D57">
        <w:rPr>
          <w:rFonts w:asciiTheme="majorBidi" w:hAnsiTheme="majorBidi" w:cstheme="majorBidi"/>
          <w:sz w:val="28"/>
          <w:szCs w:val="28"/>
          <w:lang w:val="en-US"/>
        </w:rPr>
        <w:t>.</w:t>
      </w:r>
      <w:r w:rsidR="00041D57" w:rsidRPr="00152D15">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179-191.</w:t>
      </w:r>
    </w:p>
    <w:p w14:paraId="5F7A75B2" w14:textId="140A27D0"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21 Chubb D.W. A review of the prognostic value of irrigation on root canal treatment success</w:t>
      </w:r>
      <w:r w:rsidR="00041D57" w:rsidRPr="00041D57">
        <w:rPr>
          <w:rFonts w:asciiTheme="majorBidi" w:hAnsiTheme="majorBidi" w:cstheme="majorBidi"/>
          <w:sz w:val="28"/>
          <w:szCs w:val="28"/>
          <w:lang w:val="en-US"/>
        </w:rPr>
        <w:t xml:space="preserve"> // </w:t>
      </w:r>
      <w:r w:rsidRPr="00152D15">
        <w:rPr>
          <w:rFonts w:asciiTheme="majorBidi" w:hAnsiTheme="majorBidi" w:cstheme="majorBidi"/>
          <w:sz w:val="28"/>
          <w:szCs w:val="28"/>
          <w:lang w:val="en-US"/>
        </w:rPr>
        <w:t>Australian Endodontic Journal</w:t>
      </w:r>
      <w:r w:rsidR="00041D57" w:rsidRPr="00041D57">
        <w:rPr>
          <w:rFonts w:asciiTheme="majorBidi" w:hAnsiTheme="majorBidi" w:cstheme="majorBidi"/>
          <w:sz w:val="28"/>
          <w:szCs w:val="28"/>
          <w:lang w:val="en-US"/>
        </w:rPr>
        <w:t xml:space="preserve">. - </w:t>
      </w:r>
      <w:r w:rsidR="00041D57" w:rsidRPr="00152D15">
        <w:rPr>
          <w:rFonts w:asciiTheme="majorBidi" w:hAnsiTheme="majorBidi" w:cstheme="majorBidi"/>
          <w:sz w:val="28"/>
          <w:szCs w:val="28"/>
          <w:lang w:val="en-US"/>
        </w:rPr>
        <w:t>2019.</w:t>
      </w:r>
      <w:r w:rsidR="00041D57" w:rsidRPr="00041D57">
        <w:rPr>
          <w:rFonts w:asciiTheme="majorBidi" w:hAnsiTheme="majorBidi" w:cstheme="majorBidi"/>
          <w:sz w:val="28"/>
          <w:szCs w:val="28"/>
          <w:lang w:val="en-US"/>
        </w:rPr>
        <w:t xml:space="preserve"> - </w:t>
      </w:r>
      <w:r w:rsidR="00041D57">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45</w:t>
      </w:r>
      <w:r w:rsidR="00041D57" w:rsidRPr="00041D57">
        <w:rPr>
          <w:rFonts w:asciiTheme="majorBidi" w:hAnsiTheme="majorBidi" w:cstheme="majorBidi"/>
          <w:sz w:val="28"/>
          <w:szCs w:val="28"/>
          <w:lang w:val="en-US"/>
        </w:rPr>
        <w:t>, №</w:t>
      </w:r>
      <w:r w:rsidRPr="00152D15">
        <w:rPr>
          <w:rFonts w:asciiTheme="majorBidi" w:hAnsiTheme="majorBidi" w:cstheme="majorBidi"/>
          <w:sz w:val="28"/>
          <w:szCs w:val="28"/>
          <w:lang w:val="en-US"/>
        </w:rPr>
        <w:t>1</w:t>
      </w:r>
      <w:r w:rsidR="00041D57" w:rsidRPr="00041D57">
        <w:rPr>
          <w:rFonts w:asciiTheme="majorBidi" w:hAnsiTheme="majorBidi" w:cstheme="majorBidi"/>
          <w:sz w:val="28"/>
          <w:szCs w:val="28"/>
          <w:lang w:val="en-US"/>
        </w:rPr>
        <w:t xml:space="preserve">. - </w:t>
      </w:r>
      <w:r w:rsidR="00041D57">
        <w:rPr>
          <w:rFonts w:asciiTheme="majorBidi" w:hAnsiTheme="majorBidi" w:cstheme="majorBidi"/>
          <w:sz w:val="28"/>
          <w:szCs w:val="28"/>
        </w:rPr>
        <w:t>Р</w:t>
      </w:r>
      <w:r w:rsidR="00041D57" w:rsidRPr="00041D57">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5-11.</w:t>
      </w:r>
    </w:p>
    <w:p w14:paraId="780221E0" w14:textId="5D7316D9"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22 Nagendrababu V., Jayaraman J., Suresh A., Kalyanasundaram S.,  Neelakantan P. Effectiveness of ultrasonically activated irrigation on root canal disinfection: a systematic review of in vitro studies</w:t>
      </w:r>
      <w:r w:rsidR="00041D57" w:rsidRPr="00041D57">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Clinical oral investigations</w:t>
      </w:r>
      <w:r w:rsidR="00041D57" w:rsidRPr="00041D57">
        <w:rPr>
          <w:rFonts w:asciiTheme="majorBidi" w:hAnsiTheme="majorBidi" w:cstheme="majorBidi"/>
          <w:sz w:val="28"/>
          <w:szCs w:val="28"/>
          <w:lang w:val="en-US"/>
        </w:rPr>
        <w:t xml:space="preserve">. - </w:t>
      </w:r>
      <w:r w:rsidR="00041D57" w:rsidRPr="00152D15">
        <w:rPr>
          <w:rFonts w:asciiTheme="majorBidi" w:hAnsiTheme="majorBidi" w:cstheme="majorBidi"/>
          <w:sz w:val="28"/>
          <w:szCs w:val="28"/>
          <w:lang w:val="en-US"/>
        </w:rPr>
        <w:t>2018.</w:t>
      </w:r>
      <w:r w:rsidR="00041D57" w:rsidRPr="00041D57">
        <w:rPr>
          <w:rFonts w:asciiTheme="majorBidi" w:hAnsiTheme="majorBidi" w:cstheme="majorBidi"/>
          <w:sz w:val="28"/>
          <w:szCs w:val="28"/>
          <w:lang w:val="en-US"/>
        </w:rPr>
        <w:t xml:space="preserve"> - </w:t>
      </w:r>
      <w:r w:rsidR="00041D57">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22</w:t>
      </w:r>
      <w:r w:rsidR="00041D57" w:rsidRPr="00041D57">
        <w:rPr>
          <w:rFonts w:asciiTheme="majorBidi" w:hAnsiTheme="majorBidi" w:cstheme="majorBidi"/>
          <w:sz w:val="28"/>
          <w:szCs w:val="28"/>
          <w:lang w:val="en-US"/>
        </w:rPr>
        <w:t xml:space="preserve">. - </w:t>
      </w:r>
      <w:r w:rsidR="00041D57">
        <w:rPr>
          <w:rFonts w:asciiTheme="majorBidi" w:hAnsiTheme="majorBidi" w:cstheme="majorBidi"/>
          <w:sz w:val="28"/>
          <w:szCs w:val="28"/>
        </w:rPr>
        <w:t>Р</w:t>
      </w:r>
      <w:r w:rsidR="00041D57" w:rsidRPr="00041D57">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655-670.</w:t>
      </w:r>
    </w:p>
    <w:p w14:paraId="04DA8404" w14:textId="2CDB85CC" w:rsidR="0039741B" w:rsidRPr="004F373B"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23 Ali A., Bhosale A., Pawar S., Kakti A., Bichpuriya A., Agwan M.A. Current trends in root canal irrigation</w:t>
      </w:r>
      <w:r w:rsidR="004F373B" w:rsidRPr="004F373B">
        <w:rPr>
          <w:rFonts w:asciiTheme="majorBidi" w:hAnsiTheme="majorBidi" w:cstheme="majorBidi"/>
          <w:sz w:val="28"/>
          <w:szCs w:val="28"/>
          <w:lang w:val="en-US"/>
        </w:rPr>
        <w:t xml:space="preserve"> //   </w:t>
      </w:r>
      <w:r w:rsidRPr="00152D15">
        <w:rPr>
          <w:rFonts w:asciiTheme="majorBidi" w:hAnsiTheme="majorBidi" w:cstheme="majorBidi"/>
          <w:sz w:val="28"/>
          <w:szCs w:val="28"/>
          <w:lang w:val="en-US"/>
        </w:rPr>
        <w:t>Cureus</w:t>
      </w:r>
      <w:r w:rsidR="004F373B" w:rsidRPr="004F373B">
        <w:rPr>
          <w:rFonts w:asciiTheme="majorBidi" w:hAnsiTheme="majorBidi" w:cstheme="majorBidi"/>
          <w:sz w:val="28"/>
          <w:szCs w:val="28"/>
          <w:lang w:val="en-US"/>
        </w:rPr>
        <w:t xml:space="preserve">. - </w:t>
      </w:r>
      <w:r w:rsidR="004F373B" w:rsidRPr="00152D15">
        <w:rPr>
          <w:rFonts w:asciiTheme="majorBidi" w:hAnsiTheme="majorBidi" w:cstheme="majorBidi"/>
          <w:sz w:val="28"/>
          <w:szCs w:val="28"/>
          <w:lang w:val="en-US"/>
        </w:rPr>
        <w:t>2022.</w:t>
      </w:r>
      <w:r w:rsidR="004F373B" w:rsidRPr="004F373B">
        <w:rPr>
          <w:rFonts w:asciiTheme="majorBidi" w:hAnsiTheme="majorBidi" w:cstheme="majorBidi"/>
          <w:sz w:val="28"/>
          <w:szCs w:val="28"/>
          <w:lang w:val="en-US"/>
        </w:rPr>
        <w:t xml:space="preserve"> - </w:t>
      </w:r>
      <w:r w:rsidR="004F373B">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14</w:t>
      </w:r>
      <w:r w:rsidR="004F373B" w:rsidRPr="004F373B">
        <w:rPr>
          <w:rFonts w:asciiTheme="majorBidi" w:hAnsiTheme="majorBidi" w:cstheme="majorBidi"/>
          <w:sz w:val="28"/>
          <w:szCs w:val="28"/>
          <w:lang w:val="en-US"/>
        </w:rPr>
        <w:t>, №</w:t>
      </w:r>
      <w:r w:rsidRPr="00152D15">
        <w:rPr>
          <w:rFonts w:asciiTheme="majorBidi" w:hAnsiTheme="majorBidi" w:cstheme="majorBidi"/>
          <w:sz w:val="28"/>
          <w:szCs w:val="28"/>
          <w:lang w:val="en-US"/>
        </w:rPr>
        <w:t>5.</w:t>
      </w:r>
      <w:r w:rsidR="004F373B" w:rsidRPr="004F373B">
        <w:rPr>
          <w:rFonts w:asciiTheme="majorBidi" w:hAnsiTheme="majorBidi" w:cstheme="majorBidi"/>
          <w:sz w:val="28"/>
          <w:szCs w:val="28"/>
          <w:lang w:val="en-US"/>
        </w:rPr>
        <w:t xml:space="preserve"> - </w:t>
      </w:r>
      <w:r w:rsidR="004F373B">
        <w:rPr>
          <w:rFonts w:asciiTheme="majorBidi" w:hAnsiTheme="majorBidi" w:cstheme="majorBidi"/>
          <w:sz w:val="28"/>
          <w:szCs w:val="28"/>
        </w:rPr>
        <w:t>Р</w:t>
      </w:r>
      <w:r w:rsidR="004F373B" w:rsidRPr="004F373B">
        <w:rPr>
          <w:rFonts w:asciiTheme="majorBidi" w:hAnsiTheme="majorBidi" w:cstheme="majorBidi"/>
          <w:sz w:val="28"/>
          <w:szCs w:val="28"/>
          <w:lang w:val="en-US"/>
        </w:rPr>
        <w:t>. 39-46.</w:t>
      </w:r>
    </w:p>
    <w:p w14:paraId="4E0747D2" w14:textId="2157D43B" w:rsidR="0039741B" w:rsidRPr="00152D15" w:rsidRDefault="0039741B" w:rsidP="00152D15">
      <w:pPr>
        <w:pStyle w:val="15"/>
        <w:keepNext/>
        <w:keepLines/>
        <w:spacing w:after="0" w:line="240" w:lineRule="auto"/>
        <w:ind w:firstLine="567"/>
        <w:rPr>
          <w:rFonts w:asciiTheme="majorBidi" w:hAnsiTheme="majorBidi" w:cstheme="majorBidi"/>
          <w:sz w:val="28"/>
          <w:szCs w:val="28"/>
        </w:rPr>
      </w:pPr>
      <w:r w:rsidRPr="004F373B">
        <w:rPr>
          <w:rFonts w:asciiTheme="majorBidi" w:hAnsiTheme="majorBidi" w:cstheme="majorBidi"/>
          <w:sz w:val="28"/>
          <w:szCs w:val="28"/>
        </w:rPr>
        <w:t xml:space="preserve">24 </w:t>
      </w:r>
      <w:r w:rsidRPr="00152D15">
        <w:rPr>
          <w:rFonts w:asciiTheme="majorBidi" w:hAnsiTheme="majorBidi" w:cstheme="majorBidi"/>
          <w:sz w:val="28"/>
          <w:szCs w:val="28"/>
        </w:rPr>
        <w:t>Матвеева</w:t>
      </w:r>
      <w:r w:rsidRPr="004F373B">
        <w:rPr>
          <w:rFonts w:asciiTheme="majorBidi" w:hAnsiTheme="majorBidi" w:cstheme="majorBidi"/>
          <w:sz w:val="28"/>
          <w:szCs w:val="28"/>
        </w:rPr>
        <w:t xml:space="preserve"> </w:t>
      </w:r>
      <w:r w:rsidRPr="00152D15">
        <w:rPr>
          <w:rFonts w:asciiTheme="majorBidi" w:hAnsiTheme="majorBidi" w:cstheme="majorBidi"/>
          <w:sz w:val="28"/>
          <w:szCs w:val="28"/>
        </w:rPr>
        <w:t>Р</w:t>
      </w:r>
      <w:r w:rsidRPr="004F373B">
        <w:rPr>
          <w:rFonts w:asciiTheme="majorBidi" w:hAnsiTheme="majorBidi" w:cstheme="majorBidi"/>
          <w:sz w:val="28"/>
          <w:szCs w:val="28"/>
        </w:rPr>
        <w:t>.</w:t>
      </w:r>
      <w:r w:rsidRPr="00152D15">
        <w:rPr>
          <w:rFonts w:asciiTheme="majorBidi" w:hAnsiTheme="majorBidi" w:cstheme="majorBidi"/>
          <w:sz w:val="28"/>
          <w:szCs w:val="28"/>
        </w:rPr>
        <w:t>Н</w:t>
      </w:r>
      <w:r w:rsidRPr="004F373B">
        <w:rPr>
          <w:rFonts w:asciiTheme="majorBidi" w:hAnsiTheme="majorBidi" w:cstheme="majorBidi"/>
          <w:sz w:val="28"/>
          <w:szCs w:val="28"/>
        </w:rPr>
        <w:t xml:space="preserve">., </w:t>
      </w:r>
      <w:r w:rsidRPr="00152D15">
        <w:rPr>
          <w:rFonts w:asciiTheme="majorBidi" w:hAnsiTheme="majorBidi" w:cstheme="majorBidi"/>
          <w:sz w:val="28"/>
          <w:szCs w:val="28"/>
        </w:rPr>
        <w:t>Недосеко</w:t>
      </w:r>
      <w:r w:rsidRPr="004F373B">
        <w:rPr>
          <w:rFonts w:asciiTheme="majorBidi" w:hAnsiTheme="majorBidi" w:cstheme="majorBidi"/>
          <w:sz w:val="28"/>
          <w:szCs w:val="28"/>
        </w:rPr>
        <w:t xml:space="preserve"> </w:t>
      </w:r>
      <w:r w:rsidRPr="00152D15">
        <w:rPr>
          <w:rFonts w:asciiTheme="majorBidi" w:hAnsiTheme="majorBidi" w:cstheme="majorBidi"/>
          <w:sz w:val="28"/>
          <w:szCs w:val="28"/>
        </w:rPr>
        <w:t>В</w:t>
      </w:r>
      <w:r w:rsidRPr="004F373B">
        <w:rPr>
          <w:rFonts w:asciiTheme="majorBidi" w:hAnsiTheme="majorBidi" w:cstheme="majorBidi"/>
          <w:sz w:val="28"/>
          <w:szCs w:val="28"/>
        </w:rPr>
        <w:t>.</w:t>
      </w:r>
      <w:r w:rsidRPr="00152D15">
        <w:rPr>
          <w:rFonts w:asciiTheme="majorBidi" w:hAnsiTheme="majorBidi" w:cstheme="majorBidi"/>
          <w:sz w:val="28"/>
          <w:szCs w:val="28"/>
        </w:rPr>
        <w:t>Б</w:t>
      </w:r>
      <w:r w:rsidRPr="004F373B">
        <w:rPr>
          <w:rFonts w:asciiTheme="majorBidi" w:hAnsiTheme="majorBidi" w:cstheme="majorBidi"/>
          <w:sz w:val="28"/>
          <w:szCs w:val="28"/>
        </w:rPr>
        <w:t xml:space="preserve">. </w:t>
      </w:r>
      <w:r w:rsidRPr="00152D15">
        <w:rPr>
          <w:rFonts w:asciiTheme="majorBidi" w:hAnsiTheme="majorBidi" w:cstheme="majorBidi"/>
          <w:sz w:val="28"/>
          <w:szCs w:val="28"/>
        </w:rPr>
        <w:t>Анализ осложнений при повторном эндодонтическом лечении зубов по материалам стоматологических клиник г. Омска</w:t>
      </w:r>
      <w:r w:rsidR="004F373B">
        <w:rPr>
          <w:rFonts w:asciiTheme="majorBidi" w:hAnsiTheme="majorBidi" w:cstheme="majorBidi"/>
          <w:sz w:val="28"/>
          <w:szCs w:val="28"/>
        </w:rPr>
        <w:t xml:space="preserve">. - </w:t>
      </w:r>
      <w:r w:rsidRPr="00152D15">
        <w:rPr>
          <w:rFonts w:asciiTheme="majorBidi" w:hAnsiTheme="majorBidi" w:cstheme="majorBidi"/>
          <w:sz w:val="28"/>
          <w:szCs w:val="28"/>
        </w:rPr>
        <w:t xml:space="preserve">Институт стоматологии, </w:t>
      </w:r>
      <w:r w:rsidR="004F373B" w:rsidRPr="004F373B">
        <w:rPr>
          <w:rFonts w:asciiTheme="majorBidi" w:hAnsiTheme="majorBidi" w:cstheme="majorBidi"/>
          <w:sz w:val="28"/>
          <w:szCs w:val="28"/>
        </w:rPr>
        <w:t>2005.</w:t>
      </w:r>
      <w:r w:rsidR="004F373B" w:rsidRPr="00152D15">
        <w:rPr>
          <w:rFonts w:asciiTheme="majorBidi" w:hAnsiTheme="majorBidi" w:cstheme="majorBidi"/>
          <w:sz w:val="28"/>
          <w:szCs w:val="28"/>
        </w:rPr>
        <w:t xml:space="preserve"> </w:t>
      </w:r>
      <w:r w:rsidR="004F373B">
        <w:rPr>
          <w:rFonts w:asciiTheme="majorBidi" w:hAnsiTheme="majorBidi" w:cstheme="majorBidi"/>
          <w:sz w:val="28"/>
          <w:szCs w:val="28"/>
        </w:rPr>
        <w:t xml:space="preserve">- Т. </w:t>
      </w:r>
      <w:r w:rsidRPr="00152D15">
        <w:rPr>
          <w:rFonts w:asciiTheme="majorBidi" w:hAnsiTheme="majorBidi" w:cstheme="majorBidi"/>
          <w:sz w:val="28"/>
          <w:szCs w:val="28"/>
        </w:rPr>
        <w:t>4</w:t>
      </w:r>
      <w:r w:rsidR="004F373B">
        <w:rPr>
          <w:rFonts w:asciiTheme="majorBidi" w:hAnsiTheme="majorBidi" w:cstheme="majorBidi"/>
          <w:sz w:val="28"/>
          <w:szCs w:val="28"/>
        </w:rPr>
        <w:t>. - С.</w:t>
      </w:r>
      <w:r w:rsidRPr="00152D15">
        <w:rPr>
          <w:rFonts w:asciiTheme="majorBidi" w:hAnsiTheme="majorBidi" w:cstheme="majorBidi"/>
          <w:sz w:val="28"/>
          <w:szCs w:val="28"/>
        </w:rPr>
        <w:t xml:space="preserve"> 70-70.</w:t>
      </w:r>
    </w:p>
    <w:p w14:paraId="085B303D" w14:textId="6C8B2DE2" w:rsidR="0039741B" w:rsidRPr="00152D15" w:rsidRDefault="0039741B" w:rsidP="00152D15">
      <w:pPr>
        <w:pStyle w:val="15"/>
        <w:keepNext/>
        <w:keepLines/>
        <w:spacing w:after="0" w:line="240" w:lineRule="auto"/>
        <w:ind w:firstLine="567"/>
        <w:rPr>
          <w:rFonts w:asciiTheme="majorBidi" w:hAnsiTheme="majorBidi" w:cstheme="majorBidi"/>
          <w:sz w:val="28"/>
          <w:szCs w:val="28"/>
        </w:rPr>
      </w:pPr>
      <w:r w:rsidRPr="00152D15">
        <w:rPr>
          <w:rFonts w:asciiTheme="majorBidi" w:hAnsiTheme="majorBidi" w:cstheme="majorBidi"/>
          <w:sz w:val="28"/>
          <w:szCs w:val="28"/>
        </w:rPr>
        <w:t>25 Шабанова Д.О. Резорцин–формалиновые зубы. Сложности перелечивания, удаление или сохранение</w:t>
      </w:r>
      <w:r w:rsidR="004F373B">
        <w:rPr>
          <w:rFonts w:asciiTheme="majorBidi" w:hAnsiTheme="majorBidi" w:cstheme="majorBidi"/>
          <w:sz w:val="28"/>
          <w:szCs w:val="28"/>
        </w:rPr>
        <w:t xml:space="preserve"> // </w:t>
      </w:r>
      <w:r w:rsidRPr="00152D15">
        <w:rPr>
          <w:rFonts w:asciiTheme="majorBidi" w:hAnsiTheme="majorBidi" w:cstheme="majorBidi"/>
          <w:sz w:val="28"/>
          <w:szCs w:val="28"/>
        </w:rPr>
        <w:t>Актуальные проблемы стоматологии детского возраста и ортодонтии</w:t>
      </w:r>
      <w:r w:rsidR="004F373B">
        <w:rPr>
          <w:rFonts w:asciiTheme="majorBidi" w:hAnsiTheme="majorBidi" w:cstheme="majorBidi"/>
          <w:sz w:val="28"/>
          <w:szCs w:val="28"/>
        </w:rPr>
        <w:t xml:space="preserve">. - </w:t>
      </w:r>
      <w:r w:rsidR="004F373B" w:rsidRPr="00152D15">
        <w:rPr>
          <w:rFonts w:asciiTheme="majorBidi" w:hAnsiTheme="majorBidi" w:cstheme="majorBidi"/>
          <w:sz w:val="28"/>
          <w:szCs w:val="28"/>
        </w:rPr>
        <w:t>2022.</w:t>
      </w:r>
      <w:r w:rsidR="004F373B">
        <w:rPr>
          <w:rFonts w:asciiTheme="majorBidi" w:hAnsiTheme="majorBidi" w:cstheme="majorBidi"/>
          <w:sz w:val="28"/>
          <w:szCs w:val="28"/>
        </w:rPr>
        <w:t xml:space="preserve"> - №1. -</w:t>
      </w:r>
      <w:r w:rsidR="004F373B" w:rsidRPr="00152D15">
        <w:rPr>
          <w:rFonts w:asciiTheme="majorBidi" w:hAnsiTheme="majorBidi" w:cstheme="majorBidi"/>
          <w:sz w:val="28"/>
          <w:szCs w:val="28"/>
        </w:rPr>
        <w:t xml:space="preserve"> </w:t>
      </w:r>
      <w:r w:rsidR="004F373B">
        <w:rPr>
          <w:rFonts w:asciiTheme="majorBidi" w:hAnsiTheme="majorBidi" w:cstheme="majorBidi"/>
          <w:sz w:val="28"/>
          <w:szCs w:val="28"/>
        </w:rPr>
        <w:t>С.</w:t>
      </w:r>
      <w:r w:rsidRPr="00152D15">
        <w:rPr>
          <w:rFonts w:asciiTheme="majorBidi" w:hAnsiTheme="majorBidi" w:cstheme="majorBidi"/>
          <w:sz w:val="28"/>
          <w:szCs w:val="28"/>
        </w:rPr>
        <w:t xml:space="preserve"> 190-194.</w:t>
      </w:r>
    </w:p>
    <w:p w14:paraId="2D564BAF" w14:textId="3A3653CE" w:rsidR="0039741B" w:rsidRPr="00152D15" w:rsidRDefault="0039741B" w:rsidP="00152D15">
      <w:pPr>
        <w:pStyle w:val="15"/>
        <w:keepNext/>
        <w:keepLines/>
        <w:spacing w:after="0" w:line="240" w:lineRule="auto"/>
        <w:ind w:firstLine="567"/>
        <w:rPr>
          <w:rFonts w:asciiTheme="majorBidi" w:hAnsiTheme="majorBidi" w:cstheme="majorBidi"/>
          <w:sz w:val="28"/>
          <w:szCs w:val="28"/>
        </w:rPr>
      </w:pPr>
      <w:r w:rsidRPr="00152D15">
        <w:rPr>
          <w:rFonts w:asciiTheme="majorBidi" w:hAnsiTheme="majorBidi" w:cstheme="majorBidi"/>
          <w:sz w:val="28"/>
          <w:szCs w:val="28"/>
        </w:rPr>
        <w:t>26 Орешкин И.В., Лихошерстова И.Н., Матвеева</w:t>
      </w:r>
      <w:r w:rsidR="004F373B">
        <w:rPr>
          <w:rFonts w:asciiTheme="majorBidi" w:hAnsiTheme="majorBidi" w:cstheme="majorBidi"/>
          <w:sz w:val="28"/>
          <w:szCs w:val="28"/>
        </w:rPr>
        <w:t xml:space="preserve"> </w:t>
      </w:r>
      <w:r w:rsidRPr="00152D15">
        <w:rPr>
          <w:rFonts w:asciiTheme="majorBidi" w:hAnsiTheme="majorBidi" w:cstheme="majorBidi"/>
          <w:sz w:val="28"/>
          <w:szCs w:val="28"/>
        </w:rPr>
        <w:t xml:space="preserve"> Н.А. Возможности современных эндодонтических методик  перелечивания зубов</w:t>
      </w:r>
      <w:r w:rsidR="004F373B">
        <w:rPr>
          <w:rFonts w:asciiTheme="majorBidi" w:hAnsiTheme="majorBidi" w:cstheme="majorBidi"/>
          <w:sz w:val="28"/>
          <w:szCs w:val="28"/>
        </w:rPr>
        <w:t xml:space="preserve"> </w:t>
      </w:r>
      <w:r w:rsidRPr="00152D15">
        <w:rPr>
          <w:rFonts w:asciiTheme="majorBidi" w:hAnsiTheme="majorBidi" w:cstheme="majorBidi"/>
          <w:sz w:val="28"/>
          <w:szCs w:val="28"/>
        </w:rPr>
        <w:t>(анализ клинических случаев)</w:t>
      </w:r>
      <w:r w:rsidR="004F373B">
        <w:rPr>
          <w:rFonts w:asciiTheme="majorBidi" w:hAnsiTheme="majorBidi" w:cstheme="majorBidi"/>
          <w:sz w:val="28"/>
          <w:szCs w:val="28"/>
        </w:rPr>
        <w:t xml:space="preserve"> //</w:t>
      </w:r>
      <w:r w:rsidRPr="00152D15">
        <w:rPr>
          <w:rFonts w:asciiTheme="majorBidi" w:hAnsiTheme="majorBidi" w:cstheme="majorBidi"/>
          <w:sz w:val="28"/>
          <w:szCs w:val="28"/>
        </w:rPr>
        <w:t xml:space="preserve"> Сибирско-азиатский стоматологический форум. Инновационные подходы к образованию, науке и практике в стоматологии</w:t>
      </w:r>
      <w:r w:rsidR="004F373B">
        <w:rPr>
          <w:rFonts w:asciiTheme="majorBidi" w:hAnsiTheme="majorBidi" w:cstheme="majorBidi"/>
          <w:sz w:val="28"/>
          <w:szCs w:val="28"/>
        </w:rPr>
        <w:t xml:space="preserve">.  - М., </w:t>
      </w:r>
      <w:r w:rsidR="004F373B" w:rsidRPr="00152D15">
        <w:rPr>
          <w:rFonts w:asciiTheme="majorBidi" w:hAnsiTheme="majorBidi" w:cstheme="majorBidi"/>
          <w:sz w:val="28"/>
          <w:szCs w:val="28"/>
        </w:rPr>
        <w:t>2019.</w:t>
      </w:r>
      <w:r w:rsidR="004F373B">
        <w:rPr>
          <w:rFonts w:asciiTheme="majorBidi" w:hAnsiTheme="majorBidi" w:cstheme="majorBidi"/>
          <w:sz w:val="28"/>
          <w:szCs w:val="28"/>
        </w:rPr>
        <w:t xml:space="preserve"> - С. </w:t>
      </w:r>
      <w:r w:rsidRPr="00152D15">
        <w:rPr>
          <w:rFonts w:asciiTheme="majorBidi" w:hAnsiTheme="majorBidi" w:cstheme="majorBidi"/>
          <w:sz w:val="28"/>
          <w:szCs w:val="28"/>
        </w:rPr>
        <w:t>213-221.</w:t>
      </w:r>
    </w:p>
    <w:p w14:paraId="62A242E7" w14:textId="52AA2A2D" w:rsidR="0039741B" w:rsidRPr="00152D15" w:rsidRDefault="0039741B" w:rsidP="00152D15">
      <w:pPr>
        <w:pStyle w:val="15"/>
        <w:keepNext/>
        <w:keepLines/>
        <w:spacing w:after="0" w:line="240" w:lineRule="auto"/>
        <w:ind w:firstLine="567"/>
        <w:rPr>
          <w:rFonts w:asciiTheme="majorBidi" w:hAnsiTheme="majorBidi" w:cstheme="majorBidi"/>
          <w:sz w:val="28"/>
          <w:szCs w:val="28"/>
        </w:rPr>
      </w:pPr>
      <w:r w:rsidRPr="00152D15">
        <w:rPr>
          <w:rFonts w:asciiTheme="majorBidi" w:hAnsiTheme="majorBidi" w:cstheme="majorBidi"/>
          <w:sz w:val="28"/>
          <w:szCs w:val="28"/>
        </w:rPr>
        <w:t xml:space="preserve">27 Кукушкин В.Л., Смирницкая М.В., Кукушкина </w:t>
      </w:r>
      <w:r w:rsidR="004F373B">
        <w:rPr>
          <w:rFonts w:asciiTheme="majorBidi" w:hAnsiTheme="majorBidi" w:cstheme="majorBidi"/>
          <w:sz w:val="28"/>
          <w:szCs w:val="28"/>
        </w:rPr>
        <w:t xml:space="preserve"> </w:t>
      </w:r>
      <w:r w:rsidRPr="00152D15">
        <w:rPr>
          <w:rFonts w:asciiTheme="majorBidi" w:hAnsiTheme="majorBidi" w:cstheme="majorBidi"/>
          <w:sz w:val="28"/>
          <w:szCs w:val="28"/>
        </w:rPr>
        <w:t>Е.А. Некоторые аспекты современной эндодонтической практики и ретритмента зубов</w:t>
      </w:r>
      <w:r w:rsidR="004F373B">
        <w:rPr>
          <w:rFonts w:asciiTheme="majorBidi" w:hAnsiTheme="majorBidi" w:cstheme="majorBidi"/>
          <w:sz w:val="28"/>
          <w:szCs w:val="28"/>
        </w:rPr>
        <w:t xml:space="preserve"> //</w:t>
      </w:r>
      <w:r w:rsidRPr="00152D15">
        <w:rPr>
          <w:rFonts w:asciiTheme="majorBidi" w:hAnsiTheme="majorBidi" w:cstheme="majorBidi"/>
          <w:sz w:val="28"/>
          <w:szCs w:val="28"/>
        </w:rPr>
        <w:t xml:space="preserve"> Забайкальский медицинский вестник</w:t>
      </w:r>
      <w:r w:rsidR="004F373B">
        <w:rPr>
          <w:rFonts w:asciiTheme="majorBidi" w:hAnsiTheme="majorBidi" w:cstheme="majorBidi"/>
          <w:sz w:val="28"/>
          <w:szCs w:val="28"/>
        </w:rPr>
        <w:t xml:space="preserve">. - </w:t>
      </w:r>
      <w:r w:rsidR="004F373B" w:rsidRPr="00152D15">
        <w:rPr>
          <w:rFonts w:asciiTheme="majorBidi" w:hAnsiTheme="majorBidi" w:cstheme="majorBidi"/>
          <w:sz w:val="28"/>
          <w:szCs w:val="28"/>
        </w:rPr>
        <w:t xml:space="preserve">2024. </w:t>
      </w:r>
      <w:r w:rsidR="004F373B">
        <w:rPr>
          <w:rFonts w:asciiTheme="majorBidi" w:hAnsiTheme="majorBidi" w:cstheme="majorBidi"/>
          <w:sz w:val="28"/>
          <w:szCs w:val="28"/>
        </w:rPr>
        <w:t>- №</w:t>
      </w:r>
      <w:r w:rsidRPr="00152D15">
        <w:rPr>
          <w:rFonts w:asciiTheme="majorBidi" w:hAnsiTheme="majorBidi" w:cstheme="majorBidi"/>
          <w:sz w:val="28"/>
          <w:szCs w:val="28"/>
        </w:rPr>
        <w:t>1</w:t>
      </w:r>
      <w:r w:rsidR="00C23A8A">
        <w:rPr>
          <w:rFonts w:asciiTheme="majorBidi" w:hAnsiTheme="majorBidi" w:cstheme="majorBidi"/>
          <w:sz w:val="28"/>
          <w:szCs w:val="28"/>
        </w:rPr>
        <w:t>. - С.</w:t>
      </w:r>
      <w:r w:rsidRPr="00152D15">
        <w:rPr>
          <w:rFonts w:asciiTheme="majorBidi" w:hAnsiTheme="majorBidi" w:cstheme="majorBidi"/>
          <w:sz w:val="28"/>
          <w:szCs w:val="28"/>
        </w:rPr>
        <w:t xml:space="preserve"> 45-50.</w:t>
      </w:r>
    </w:p>
    <w:p w14:paraId="05ED78F4" w14:textId="03025C58"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lastRenderedPageBreak/>
        <w:t xml:space="preserve">28 </w:t>
      </w:r>
      <w:r w:rsidR="00DB4DE3" w:rsidRPr="00152D15">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Slots J. Periodontitis: facts, fallacies and the future</w:t>
      </w:r>
      <w:r w:rsidR="00C23A8A" w:rsidRPr="00C23A8A">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Periodontology</w:t>
      </w:r>
      <w:r w:rsidR="00C23A8A" w:rsidRPr="00C23A8A">
        <w:rPr>
          <w:rFonts w:asciiTheme="majorBidi" w:hAnsiTheme="majorBidi" w:cstheme="majorBidi"/>
          <w:sz w:val="28"/>
          <w:szCs w:val="28"/>
          <w:lang w:val="en-US"/>
        </w:rPr>
        <w:t>. -</w:t>
      </w:r>
      <w:r w:rsidRPr="00152D15">
        <w:rPr>
          <w:rFonts w:asciiTheme="majorBidi" w:hAnsiTheme="majorBidi" w:cstheme="majorBidi"/>
          <w:sz w:val="28"/>
          <w:szCs w:val="28"/>
          <w:lang w:val="en-US"/>
        </w:rPr>
        <w:t xml:space="preserve"> 2000</w:t>
      </w:r>
      <w:r w:rsidR="00C23A8A" w:rsidRPr="00C23A8A">
        <w:rPr>
          <w:rFonts w:asciiTheme="majorBidi" w:hAnsiTheme="majorBidi" w:cstheme="majorBidi"/>
          <w:sz w:val="28"/>
          <w:szCs w:val="28"/>
          <w:lang w:val="en-US"/>
        </w:rPr>
        <w:t>. -</w:t>
      </w:r>
      <w:r w:rsidRPr="00152D15">
        <w:rPr>
          <w:rFonts w:asciiTheme="majorBidi" w:hAnsiTheme="majorBidi" w:cstheme="majorBidi"/>
          <w:sz w:val="28"/>
          <w:szCs w:val="28"/>
          <w:lang w:val="en-US"/>
        </w:rPr>
        <w:t xml:space="preserve"> </w:t>
      </w:r>
      <w:r w:rsidR="00C23A8A">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75</w:t>
      </w:r>
      <w:r w:rsidR="00C23A8A" w:rsidRPr="00C23A8A">
        <w:rPr>
          <w:rFonts w:asciiTheme="majorBidi" w:hAnsiTheme="majorBidi" w:cstheme="majorBidi"/>
          <w:sz w:val="28"/>
          <w:szCs w:val="28"/>
          <w:lang w:val="en-US"/>
        </w:rPr>
        <w:t>, №</w:t>
      </w:r>
      <w:r w:rsidRPr="00152D15">
        <w:rPr>
          <w:rFonts w:asciiTheme="majorBidi" w:hAnsiTheme="majorBidi" w:cstheme="majorBidi"/>
          <w:sz w:val="28"/>
          <w:szCs w:val="28"/>
          <w:lang w:val="en-US"/>
        </w:rPr>
        <w:t>1</w:t>
      </w:r>
      <w:r w:rsidR="00C23A8A" w:rsidRPr="00C23A8A">
        <w:rPr>
          <w:rFonts w:asciiTheme="majorBidi" w:hAnsiTheme="majorBidi" w:cstheme="majorBidi"/>
          <w:sz w:val="28"/>
          <w:szCs w:val="28"/>
          <w:lang w:val="en-US"/>
        </w:rPr>
        <w:t xml:space="preserve">. - </w:t>
      </w:r>
      <w:r w:rsidR="00C23A8A">
        <w:rPr>
          <w:rFonts w:asciiTheme="majorBidi" w:hAnsiTheme="majorBidi" w:cstheme="majorBidi"/>
          <w:sz w:val="28"/>
          <w:szCs w:val="28"/>
        </w:rPr>
        <w:t>Р</w:t>
      </w:r>
      <w:r w:rsidR="00C23A8A" w:rsidRPr="00C23A8A">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7-23.</w:t>
      </w:r>
    </w:p>
    <w:p w14:paraId="0245E4BD" w14:textId="5F828EBF"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 xml:space="preserve">29 </w:t>
      </w:r>
      <w:r w:rsidR="00DB4DE3" w:rsidRPr="00152D15">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Kwon T., Lamster I.B.,  Levin</w:t>
      </w:r>
      <w:r w:rsidR="00C23A8A" w:rsidRPr="00C23A8A">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L. Current concepts in the management of periodontitis</w:t>
      </w:r>
      <w:r w:rsidR="00C23A8A" w:rsidRPr="00C23A8A">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International dental journal</w:t>
      </w:r>
      <w:r w:rsidR="00C23A8A" w:rsidRPr="00C23A8A">
        <w:rPr>
          <w:rFonts w:asciiTheme="majorBidi" w:hAnsiTheme="majorBidi" w:cstheme="majorBidi"/>
          <w:sz w:val="28"/>
          <w:szCs w:val="28"/>
          <w:lang w:val="en-US"/>
        </w:rPr>
        <w:t xml:space="preserve">. - </w:t>
      </w:r>
      <w:r w:rsidR="00C23A8A" w:rsidRPr="00152D15">
        <w:rPr>
          <w:rFonts w:asciiTheme="majorBidi" w:hAnsiTheme="majorBidi" w:cstheme="majorBidi"/>
          <w:sz w:val="28"/>
          <w:szCs w:val="28"/>
          <w:lang w:val="en-US"/>
        </w:rPr>
        <w:t>2021.</w:t>
      </w:r>
      <w:r w:rsidR="00C23A8A" w:rsidRPr="00C23A8A">
        <w:rPr>
          <w:rFonts w:asciiTheme="majorBidi" w:hAnsiTheme="majorBidi" w:cstheme="majorBidi"/>
          <w:sz w:val="28"/>
          <w:szCs w:val="28"/>
          <w:lang w:val="en-US"/>
        </w:rPr>
        <w:t xml:space="preserve"> - </w:t>
      </w:r>
      <w:r w:rsidRPr="00152D15">
        <w:rPr>
          <w:rFonts w:asciiTheme="majorBidi" w:hAnsiTheme="majorBidi" w:cstheme="majorBidi"/>
          <w:sz w:val="28"/>
          <w:szCs w:val="28"/>
          <w:lang w:val="en-US"/>
        </w:rPr>
        <w:t xml:space="preserve"> </w:t>
      </w:r>
      <w:r w:rsidR="00C23A8A">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71</w:t>
      </w:r>
      <w:r w:rsidR="00C23A8A" w:rsidRPr="00C23A8A">
        <w:rPr>
          <w:rFonts w:asciiTheme="majorBidi" w:hAnsiTheme="majorBidi" w:cstheme="majorBidi"/>
          <w:sz w:val="28"/>
          <w:szCs w:val="28"/>
          <w:lang w:val="en-US"/>
        </w:rPr>
        <w:t>, №</w:t>
      </w:r>
      <w:r w:rsidRPr="00152D15">
        <w:rPr>
          <w:rFonts w:asciiTheme="majorBidi" w:hAnsiTheme="majorBidi" w:cstheme="majorBidi"/>
          <w:sz w:val="28"/>
          <w:szCs w:val="28"/>
          <w:lang w:val="en-US"/>
        </w:rPr>
        <w:t>6</w:t>
      </w:r>
      <w:r w:rsidR="00C23A8A" w:rsidRPr="00C23A8A">
        <w:rPr>
          <w:rFonts w:asciiTheme="majorBidi" w:hAnsiTheme="majorBidi" w:cstheme="majorBidi"/>
          <w:sz w:val="28"/>
          <w:szCs w:val="28"/>
          <w:lang w:val="en-US"/>
        </w:rPr>
        <w:t xml:space="preserve">. - </w:t>
      </w:r>
      <w:r w:rsidR="00C23A8A">
        <w:rPr>
          <w:rFonts w:asciiTheme="majorBidi" w:hAnsiTheme="majorBidi" w:cstheme="majorBidi"/>
          <w:sz w:val="28"/>
          <w:szCs w:val="28"/>
        </w:rPr>
        <w:t>Р</w:t>
      </w:r>
      <w:r w:rsidR="00C23A8A" w:rsidRPr="00C23A8A">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462-476.</w:t>
      </w:r>
    </w:p>
    <w:p w14:paraId="4E64CDB2" w14:textId="5393A150" w:rsidR="0039741B" w:rsidRPr="00C23A8A"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30</w:t>
      </w:r>
      <w:r w:rsidR="00DB4DE3" w:rsidRPr="00152D15">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Glynis A</w:t>
      </w:r>
      <w:r w:rsidR="00C23A8A" w:rsidRPr="00C23A8A">
        <w:rPr>
          <w:rFonts w:asciiTheme="majorBidi" w:hAnsiTheme="majorBidi" w:cstheme="majorBidi"/>
          <w:sz w:val="28"/>
          <w:szCs w:val="28"/>
          <w:lang w:val="en-US"/>
        </w:rPr>
        <w:t>.</w:t>
      </w:r>
      <w:r w:rsidRPr="00152D15">
        <w:rPr>
          <w:rFonts w:asciiTheme="majorBidi" w:hAnsiTheme="majorBidi" w:cstheme="majorBidi"/>
          <w:sz w:val="28"/>
          <w:szCs w:val="28"/>
          <w:lang w:val="en-US"/>
        </w:rPr>
        <w:t>, Foschi F</w:t>
      </w:r>
      <w:r w:rsidR="00C23A8A" w:rsidRPr="00C23A8A">
        <w:rPr>
          <w:rFonts w:asciiTheme="majorBidi" w:hAnsiTheme="majorBidi" w:cstheme="majorBidi"/>
          <w:sz w:val="28"/>
          <w:szCs w:val="28"/>
          <w:lang w:val="en-US"/>
        </w:rPr>
        <w:t>.</w:t>
      </w:r>
      <w:r w:rsidRPr="00152D15">
        <w:rPr>
          <w:rFonts w:asciiTheme="majorBidi" w:hAnsiTheme="majorBidi" w:cstheme="majorBidi"/>
          <w:sz w:val="28"/>
          <w:szCs w:val="28"/>
          <w:lang w:val="en-US"/>
        </w:rPr>
        <w:t>, Kefalou I</w:t>
      </w:r>
      <w:r w:rsidR="00C23A8A" w:rsidRPr="00C23A8A">
        <w:rPr>
          <w:rFonts w:asciiTheme="majorBidi" w:hAnsiTheme="majorBidi" w:cstheme="majorBidi"/>
          <w:sz w:val="28"/>
          <w:szCs w:val="28"/>
          <w:lang w:val="en-US"/>
        </w:rPr>
        <w:t>.</w:t>
      </w:r>
      <w:r w:rsidRPr="00152D15">
        <w:rPr>
          <w:rFonts w:asciiTheme="majorBidi" w:hAnsiTheme="majorBidi" w:cstheme="majorBidi"/>
          <w:sz w:val="28"/>
          <w:szCs w:val="28"/>
          <w:lang w:val="en-US"/>
        </w:rPr>
        <w:t>, Koletsi D</w:t>
      </w:r>
      <w:r w:rsidR="00C23A8A" w:rsidRPr="00C23A8A">
        <w:rPr>
          <w:rFonts w:asciiTheme="majorBidi" w:hAnsiTheme="majorBidi" w:cstheme="majorBidi"/>
          <w:sz w:val="28"/>
          <w:szCs w:val="28"/>
          <w:lang w:val="en-US"/>
        </w:rPr>
        <w:t>.</w:t>
      </w:r>
      <w:r w:rsidRPr="00152D15">
        <w:rPr>
          <w:rFonts w:asciiTheme="majorBidi" w:hAnsiTheme="majorBidi" w:cstheme="majorBidi"/>
          <w:sz w:val="28"/>
          <w:szCs w:val="28"/>
          <w:lang w:val="en-US"/>
        </w:rPr>
        <w:t>, Tzanetakis G</w:t>
      </w:r>
      <w:r w:rsidR="00C23A8A" w:rsidRPr="00C23A8A">
        <w:rPr>
          <w:rFonts w:asciiTheme="majorBidi" w:hAnsiTheme="majorBidi" w:cstheme="majorBidi"/>
          <w:sz w:val="28"/>
          <w:szCs w:val="28"/>
          <w:lang w:val="en-US"/>
        </w:rPr>
        <w:t>.</w:t>
      </w:r>
      <w:r w:rsidRPr="00152D15">
        <w:rPr>
          <w:rFonts w:asciiTheme="majorBidi" w:hAnsiTheme="majorBidi" w:cstheme="majorBidi"/>
          <w:sz w:val="28"/>
          <w:szCs w:val="28"/>
          <w:lang w:val="en-US"/>
        </w:rPr>
        <w:t>N. Regenerative Endodontic Procedures for the Treatment of Necrotic Mature Teeth with Apical Periodontitis: A Systematic Review and Meta-analysis of Randomized Controlled Trials</w:t>
      </w:r>
      <w:r w:rsidR="00C23A8A" w:rsidRPr="00C23A8A">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w:t>
      </w:r>
      <w:r w:rsidRPr="00C23A8A">
        <w:rPr>
          <w:rFonts w:asciiTheme="majorBidi" w:hAnsiTheme="majorBidi" w:cstheme="majorBidi"/>
          <w:sz w:val="28"/>
          <w:szCs w:val="28"/>
          <w:lang w:val="en-US"/>
        </w:rPr>
        <w:t xml:space="preserve">J Endod. </w:t>
      </w:r>
      <w:r w:rsidR="00C23A8A" w:rsidRPr="00C23A8A">
        <w:rPr>
          <w:rFonts w:asciiTheme="majorBidi" w:hAnsiTheme="majorBidi" w:cstheme="majorBidi"/>
          <w:sz w:val="28"/>
          <w:szCs w:val="28"/>
          <w:lang w:val="en-US"/>
        </w:rPr>
        <w:t xml:space="preserve">- </w:t>
      </w:r>
      <w:r w:rsidRPr="00C23A8A">
        <w:rPr>
          <w:rFonts w:asciiTheme="majorBidi" w:hAnsiTheme="majorBidi" w:cstheme="majorBidi"/>
          <w:sz w:val="28"/>
          <w:szCs w:val="28"/>
          <w:lang w:val="en-US"/>
        </w:rPr>
        <w:t>2021</w:t>
      </w:r>
      <w:r w:rsidR="00C23A8A" w:rsidRPr="00C23A8A">
        <w:rPr>
          <w:rFonts w:asciiTheme="majorBidi" w:hAnsiTheme="majorBidi" w:cstheme="majorBidi"/>
          <w:sz w:val="28"/>
          <w:szCs w:val="28"/>
          <w:lang w:val="en-US"/>
        </w:rPr>
        <w:t xml:space="preserve">. - </w:t>
      </w:r>
      <w:r w:rsidR="00C23A8A">
        <w:rPr>
          <w:rFonts w:asciiTheme="majorBidi" w:hAnsiTheme="majorBidi" w:cstheme="majorBidi"/>
          <w:sz w:val="28"/>
          <w:szCs w:val="28"/>
          <w:lang w:val="en-US"/>
        </w:rPr>
        <w:t xml:space="preserve">Vol. </w:t>
      </w:r>
      <w:r w:rsidRPr="00C23A8A">
        <w:rPr>
          <w:rFonts w:asciiTheme="majorBidi" w:hAnsiTheme="majorBidi" w:cstheme="majorBidi"/>
          <w:sz w:val="28"/>
          <w:szCs w:val="28"/>
          <w:lang w:val="en-US"/>
        </w:rPr>
        <w:t>47</w:t>
      </w:r>
      <w:r w:rsidR="00C23A8A" w:rsidRPr="00C23A8A">
        <w:rPr>
          <w:rFonts w:asciiTheme="majorBidi" w:hAnsiTheme="majorBidi" w:cstheme="majorBidi"/>
          <w:sz w:val="28"/>
          <w:szCs w:val="28"/>
          <w:lang w:val="en-US"/>
        </w:rPr>
        <w:t>, №</w:t>
      </w:r>
      <w:r w:rsidRPr="00C23A8A">
        <w:rPr>
          <w:rFonts w:asciiTheme="majorBidi" w:hAnsiTheme="majorBidi" w:cstheme="majorBidi"/>
          <w:sz w:val="28"/>
          <w:szCs w:val="28"/>
          <w:lang w:val="en-US"/>
        </w:rPr>
        <w:t>6</w:t>
      </w:r>
      <w:r w:rsidR="00C23A8A" w:rsidRPr="00C23A8A">
        <w:rPr>
          <w:rFonts w:asciiTheme="majorBidi" w:hAnsiTheme="majorBidi" w:cstheme="majorBidi"/>
          <w:sz w:val="28"/>
          <w:szCs w:val="28"/>
          <w:lang w:val="en-US"/>
        </w:rPr>
        <w:t xml:space="preserve">. - </w:t>
      </w:r>
      <w:r w:rsidR="00C23A8A">
        <w:rPr>
          <w:rFonts w:asciiTheme="majorBidi" w:hAnsiTheme="majorBidi" w:cstheme="majorBidi"/>
          <w:sz w:val="28"/>
          <w:szCs w:val="28"/>
        </w:rPr>
        <w:t>Р</w:t>
      </w:r>
      <w:r w:rsidR="00C23A8A" w:rsidRPr="00C23A8A">
        <w:rPr>
          <w:rFonts w:asciiTheme="majorBidi" w:hAnsiTheme="majorBidi" w:cstheme="majorBidi"/>
          <w:sz w:val="28"/>
          <w:szCs w:val="28"/>
          <w:lang w:val="en-US"/>
        </w:rPr>
        <w:t xml:space="preserve">. </w:t>
      </w:r>
      <w:r w:rsidRPr="00C23A8A">
        <w:rPr>
          <w:rFonts w:asciiTheme="majorBidi" w:hAnsiTheme="majorBidi" w:cstheme="majorBidi"/>
          <w:sz w:val="28"/>
          <w:szCs w:val="28"/>
          <w:lang w:val="en-US"/>
        </w:rPr>
        <w:t xml:space="preserve">873-882. </w:t>
      </w:r>
    </w:p>
    <w:p w14:paraId="0C3417DC" w14:textId="5D49E767" w:rsidR="0039741B" w:rsidRPr="00152D15" w:rsidRDefault="0039741B" w:rsidP="00152D15">
      <w:pPr>
        <w:pStyle w:val="15"/>
        <w:keepNext/>
        <w:keepLines/>
        <w:spacing w:after="0" w:line="240" w:lineRule="auto"/>
        <w:ind w:firstLine="567"/>
        <w:rPr>
          <w:rFonts w:asciiTheme="majorBidi" w:hAnsiTheme="majorBidi" w:cstheme="majorBidi"/>
          <w:sz w:val="28"/>
          <w:szCs w:val="28"/>
        </w:rPr>
      </w:pPr>
      <w:r w:rsidRPr="00152D15">
        <w:rPr>
          <w:rFonts w:asciiTheme="majorBidi" w:hAnsiTheme="majorBidi" w:cstheme="majorBidi"/>
          <w:sz w:val="28"/>
          <w:szCs w:val="28"/>
        </w:rPr>
        <w:t>31 Адамчик А.А. Клиническое обоснование к использованию лечебной пасты для временного пломбирования каналов корней зубов при лечении деструктивных форм хронического периодонтита // Эндодонтия today. - 2016. - №1. - С. 17-20.</w:t>
      </w:r>
    </w:p>
    <w:p w14:paraId="45841682" w14:textId="0FF9B8B9" w:rsidR="0039741B" w:rsidRPr="00C23A8A"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 xml:space="preserve">32 </w:t>
      </w:r>
      <w:r w:rsidR="00DB4DE3" w:rsidRPr="00152D15">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Tibúrcio‐Machado C</w:t>
      </w:r>
      <w:r w:rsidR="00C23A8A" w:rsidRPr="00C23A8A">
        <w:rPr>
          <w:rFonts w:asciiTheme="majorBidi" w:hAnsiTheme="majorBidi" w:cstheme="majorBidi"/>
          <w:sz w:val="28"/>
          <w:szCs w:val="28"/>
          <w:lang w:val="en-US"/>
        </w:rPr>
        <w:t>.</w:t>
      </w:r>
      <w:r w:rsidRPr="00152D15">
        <w:rPr>
          <w:rFonts w:asciiTheme="majorBidi" w:hAnsiTheme="majorBidi" w:cstheme="majorBidi"/>
          <w:sz w:val="28"/>
          <w:szCs w:val="28"/>
          <w:lang w:val="en-US"/>
        </w:rPr>
        <w:t>S</w:t>
      </w:r>
      <w:r w:rsidR="00C23A8A" w:rsidRPr="00C23A8A">
        <w:rPr>
          <w:rFonts w:asciiTheme="majorBidi" w:hAnsiTheme="majorBidi" w:cstheme="majorBidi"/>
          <w:sz w:val="28"/>
          <w:szCs w:val="28"/>
          <w:lang w:val="en-US"/>
        </w:rPr>
        <w:t>.</w:t>
      </w:r>
      <w:r w:rsidRPr="00152D15">
        <w:rPr>
          <w:rFonts w:asciiTheme="majorBidi" w:hAnsiTheme="majorBidi" w:cstheme="majorBidi"/>
          <w:sz w:val="28"/>
          <w:szCs w:val="28"/>
          <w:lang w:val="en-US"/>
        </w:rPr>
        <w:t>, Michelon C</w:t>
      </w:r>
      <w:r w:rsidR="00C23A8A" w:rsidRPr="00C23A8A">
        <w:rPr>
          <w:rFonts w:asciiTheme="majorBidi" w:hAnsiTheme="majorBidi" w:cstheme="majorBidi"/>
          <w:sz w:val="28"/>
          <w:szCs w:val="28"/>
          <w:lang w:val="en-US"/>
        </w:rPr>
        <w:t>.</w:t>
      </w:r>
      <w:r w:rsidRPr="00152D15">
        <w:rPr>
          <w:rFonts w:asciiTheme="majorBidi" w:hAnsiTheme="majorBidi" w:cstheme="majorBidi"/>
          <w:sz w:val="28"/>
          <w:szCs w:val="28"/>
          <w:lang w:val="en-US"/>
        </w:rPr>
        <w:t>, Zanatta F</w:t>
      </w:r>
      <w:r w:rsidR="00C23A8A" w:rsidRPr="00C23A8A">
        <w:rPr>
          <w:rFonts w:asciiTheme="majorBidi" w:hAnsiTheme="majorBidi" w:cstheme="majorBidi"/>
          <w:sz w:val="28"/>
          <w:szCs w:val="28"/>
          <w:lang w:val="en-US"/>
        </w:rPr>
        <w:t>.</w:t>
      </w:r>
      <w:r w:rsidRPr="00152D15">
        <w:rPr>
          <w:rFonts w:asciiTheme="majorBidi" w:hAnsiTheme="majorBidi" w:cstheme="majorBidi"/>
          <w:sz w:val="28"/>
          <w:szCs w:val="28"/>
          <w:lang w:val="en-US"/>
        </w:rPr>
        <w:t>B</w:t>
      </w:r>
      <w:r w:rsidR="00C23A8A" w:rsidRPr="00C23A8A">
        <w:rPr>
          <w:rFonts w:asciiTheme="majorBidi" w:hAnsiTheme="majorBidi" w:cstheme="majorBidi"/>
          <w:sz w:val="28"/>
          <w:szCs w:val="28"/>
          <w:lang w:val="en-US"/>
        </w:rPr>
        <w:t>.</w:t>
      </w:r>
      <w:r w:rsidRPr="00152D15">
        <w:rPr>
          <w:rFonts w:asciiTheme="majorBidi" w:hAnsiTheme="majorBidi" w:cstheme="majorBidi"/>
          <w:sz w:val="28"/>
          <w:szCs w:val="28"/>
          <w:lang w:val="en-US"/>
        </w:rPr>
        <w:t>, Gomes M</w:t>
      </w:r>
      <w:r w:rsidR="00C23A8A" w:rsidRPr="00C23A8A">
        <w:rPr>
          <w:rFonts w:asciiTheme="majorBidi" w:hAnsiTheme="majorBidi" w:cstheme="majorBidi"/>
          <w:sz w:val="28"/>
          <w:szCs w:val="28"/>
          <w:lang w:val="en-US"/>
        </w:rPr>
        <w:t>.</w:t>
      </w:r>
      <w:r w:rsidRPr="00152D15">
        <w:rPr>
          <w:rFonts w:asciiTheme="majorBidi" w:hAnsiTheme="majorBidi" w:cstheme="majorBidi"/>
          <w:sz w:val="28"/>
          <w:szCs w:val="28"/>
          <w:lang w:val="en-US"/>
        </w:rPr>
        <w:t>S</w:t>
      </w:r>
      <w:r w:rsidR="00C23A8A" w:rsidRPr="00C23A8A">
        <w:rPr>
          <w:rFonts w:asciiTheme="majorBidi" w:hAnsiTheme="majorBidi" w:cstheme="majorBidi"/>
          <w:sz w:val="28"/>
          <w:szCs w:val="28"/>
          <w:lang w:val="en-US"/>
        </w:rPr>
        <w:t>.</w:t>
      </w:r>
      <w:r w:rsidRPr="00152D15">
        <w:rPr>
          <w:rFonts w:asciiTheme="majorBidi" w:hAnsiTheme="majorBidi" w:cstheme="majorBidi"/>
          <w:sz w:val="28"/>
          <w:szCs w:val="28"/>
          <w:lang w:val="en-US"/>
        </w:rPr>
        <w:t>, Marin J</w:t>
      </w:r>
      <w:r w:rsidR="00C23A8A" w:rsidRPr="00C23A8A">
        <w:rPr>
          <w:rFonts w:asciiTheme="majorBidi" w:hAnsiTheme="majorBidi" w:cstheme="majorBidi"/>
          <w:sz w:val="28"/>
          <w:szCs w:val="28"/>
          <w:lang w:val="en-US"/>
        </w:rPr>
        <w:t>.</w:t>
      </w:r>
      <w:r w:rsidRPr="00152D15">
        <w:rPr>
          <w:rFonts w:asciiTheme="majorBidi" w:hAnsiTheme="majorBidi" w:cstheme="majorBidi"/>
          <w:sz w:val="28"/>
          <w:szCs w:val="28"/>
          <w:lang w:val="en-US"/>
        </w:rPr>
        <w:t>A</w:t>
      </w:r>
      <w:r w:rsidR="00C23A8A" w:rsidRPr="00C23A8A">
        <w:rPr>
          <w:rFonts w:asciiTheme="majorBidi" w:hAnsiTheme="majorBidi" w:cstheme="majorBidi"/>
          <w:sz w:val="28"/>
          <w:szCs w:val="28"/>
          <w:lang w:val="en-US"/>
        </w:rPr>
        <w:t>.</w:t>
      </w:r>
      <w:r w:rsidRPr="00152D15">
        <w:rPr>
          <w:rFonts w:asciiTheme="majorBidi" w:hAnsiTheme="majorBidi" w:cstheme="majorBidi"/>
          <w:sz w:val="28"/>
          <w:szCs w:val="28"/>
          <w:lang w:val="en-US"/>
        </w:rPr>
        <w:t>, Bier C</w:t>
      </w:r>
      <w:r w:rsidR="00C23A8A" w:rsidRPr="00C23A8A">
        <w:rPr>
          <w:rFonts w:asciiTheme="majorBidi" w:hAnsiTheme="majorBidi" w:cstheme="majorBidi"/>
          <w:sz w:val="28"/>
          <w:szCs w:val="28"/>
          <w:lang w:val="en-US"/>
        </w:rPr>
        <w:t>.</w:t>
      </w:r>
      <w:r w:rsidRPr="00152D15">
        <w:rPr>
          <w:rFonts w:asciiTheme="majorBidi" w:hAnsiTheme="majorBidi" w:cstheme="majorBidi"/>
          <w:sz w:val="28"/>
          <w:szCs w:val="28"/>
          <w:lang w:val="en-US"/>
        </w:rPr>
        <w:t>A. The global prevalence of apical periodontitis: a systematic review and meta‐analysis</w:t>
      </w:r>
      <w:r w:rsidR="00C23A8A" w:rsidRPr="00C23A8A">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Int Endod J. </w:t>
      </w:r>
      <w:r w:rsidR="00C23A8A" w:rsidRPr="00C23A8A">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2021</w:t>
      </w:r>
      <w:r w:rsidR="00C23A8A" w:rsidRPr="00C23A8A">
        <w:rPr>
          <w:rFonts w:asciiTheme="majorBidi" w:hAnsiTheme="majorBidi" w:cstheme="majorBidi"/>
          <w:sz w:val="28"/>
          <w:szCs w:val="28"/>
          <w:lang w:val="en-US"/>
        </w:rPr>
        <w:t xml:space="preserve">. - </w:t>
      </w:r>
      <w:r w:rsidR="00C23A8A">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54</w:t>
      </w:r>
      <w:r w:rsidR="00C23A8A" w:rsidRPr="00C23A8A">
        <w:rPr>
          <w:rFonts w:asciiTheme="majorBidi" w:hAnsiTheme="majorBidi" w:cstheme="majorBidi"/>
          <w:sz w:val="28"/>
          <w:szCs w:val="28"/>
          <w:lang w:val="en-US"/>
        </w:rPr>
        <w:t>, №</w:t>
      </w:r>
      <w:r w:rsidRPr="00152D15">
        <w:rPr>
          <w:rFonts w:asciiTheme="majorBidi" w:hAnsiTheme="majorBidi" w:cstheme="majorBidi"/>
          <w:sz w:val="28"/>
          <w:szCs w:val="28"/>
          <w:lang w:val="en-US"/>
        </w:rPr>
        <w:t>5</w:t>
      </w:r>
      <w:r w:rsidR="00C23A8A" w:rsidRPr="00C23A8A">
        <w:rPr>
          <w:rFonts w:asciiTheme="majorBidi" w:hAnsiTheme="majorBidi" w:cstheme="majorBidi"/>
          <w:sz w:val="28"/>
          <w:szCs w:val="28"/>
          <w:lang w:val="en-US"/>
        </w:rPr>
        <w:t xml:space="preserve">. - </w:t>
      </w:r>
      <w:r w:rsidR="00C23A8A">
        <w:rPr>
          <w:rFonts w:asciiTheme="majorBidi" w:hAnsiTheme="majorBidi" w:cstheme="majorBidi"/>
          <w:sz w:val="28"/>
          <w:szCs w:val="28"/>
        </w:rPr>
        <w:t>Р</w:t>
      </w:r>
      <w:r w:rsidR="00C23A8A" w:rsidRPr="00C23A8A">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712–35. </w:t>
      </w:r>
      <w:r w:rsidR="00C23A8A" w:rsidRPr="00C23A8A">
        <w:rPr>
          <w:rFonts w:asciiTheme="majorBidi" w:hAnsiTheme="majorBidi" w:cstheme="majorBidi"/>
          <w:sz w:val="28"/>
          <w:szCs w:val="28"/>
          <w:lang w:val="en-US"/>
        </w:rPr>
        <w:t xml:space="preserve"> </w:t>
      </w:r>
    </w:p>
    <w:p w14:paraId="77604CEB" w14:textId="5AE9AE70"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 xml:space="preserve">33 </w:t>
      </w:r>
      <w:r w:rsidR="00DB4DE3" w:rsidRPr="00152D15">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Gomes B</w:t>
      </w:r>
      <w:r w:rsidR="00C23A8A" w:rsidRPr="00C23A8A">
        <w:rPr>
          <w:rFonts w:asciiTheme="majorBidi" w:hAnsiTheme="majorBidi" w:cstheme="majorBidi"/>
          <w:sz w:val="28"/>
          <w:szCs w:val="28"/>
          <w:lang w:val="en-US"/>
        </w:rPr>
        <w:t>.</w:t>
      </w:r>
      <w:r w:rsidRPr="00152D15">
        <w:rPr>
          <w:rFonts w:asciiTheme="majorBidi" w:hAnsiTheme="majorBidi" w:cstheme="majorBidi"/>
          <w:sz w:val="28"/>
          <w:szCs w:val="28"/>
          <w:lang w:val="en-US"/>
        </w:rPr>
        <w:t>P</w:t>
      </w:r>
      <w:r w:rsidR="00C23A8A" w:rsidRPr="00C23A8A">
        <w:rPr>
          <w:rFonts w:asciiTheme="majorBidi" w:hAnsiTheme="majorBidi" w:cstheme="majorBidi"/>
          <w:sz w:val="28"/>
          <w:szCs w:val="28"/>
          <w:lang w:val="en-US"/>
        </w:rPr>
        <w:t>.</w:t>
      </w:r>
      <w:r w:rsidRPr="00152D15">
        <w:rPr>
          <w:rFonts w:asciiTheme="majorBidi" w:hAnsiTheme="majorBidi" w:cstheme="majorBidi"/>
          <w:sz w:val="28"/>
          <w:szCs w:val="28"/>
          <w:lang w:val="en-US"/>
        </w:rPr>
        <w:t>, Herrera D</w:t>
      </w:r>
      <w:r w:rsidR="00C23A8A" w:rsidRPr="00C23A8A">
        <w:rPr>
          <w:rFonts w:asciiTheme="majorBidi" w:hAnsiTheme="majorBidi" w:cstheme="majorBidi"/>
          <w:sz w:val="28"/>
          <w:szCs w:val="28"/>
          <w:lang w:val="en-US"/>
        </w:rPr>
        <w:t>.</w:t>
      </w:r>
      <w:r w:rsidRPr="00152D15">
        <w:rPr>
          <w:rFonts w:asciiTheme="majorBidi" w:hAnsiTheme="majorBidi" w:cstheme="majorBidi"/>
          <w:sz w:val="28"/>
          <w:szCs w:val="28"/>
          <w:lang w:val="en-US"/>
        </w:rPr>
        <w:t>R. Etiologic role of root canal infection in apical periodontitis and its relationship with clinical symptomatology</w:t>
      </w:r>
      <w:r w:rsidR="00C23A8A" w:rsidRPr="00C23A8A">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Braz Oral Res. </w:t>
      </w:r>
      <w:r w:rsidR="00C23A8A" w:rsidRPr="00C23A8A">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2018</w:t>
      </w:r>
      <w:r w:rsidR="00C23A8A" w:rsidRPr="00C23A8A">
        <w:rPr>
          <w:rFonts w:asciiTheme="majorBidi" w:hAnsiTheme="majorBidi" w:cstheme="majorBidi"/>
          <w:sz w:val="28"/>
          <w:szCs w:val="28"/>
          <w:lang w:val="en-US"/>
        </w:rPr>
        <w:t xml:space="preserve">. - </w:t>
      </w:r>
      <w:r w:rsidR="00C23A8A">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32</w:t>
      </w:r>
      <w:r w:rsidR="00C23A8A" w:rsidRPr="00C23A8A">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w:t>
      </w:r>
      <w:r w:rsidR="00C23A8A" w:rsidRPr="00C23A8A">
        <w:rPr>
          <w:rFonts w:asciiTheme="majorBidi" w:hAnsiTheme="majorBidi" w:cstheme="majorBidi"/>
          <w:sz w:val="28"/>
          <w:szCs w:val="28"/>
          <w:lang w:val="en-US"/>
        </w:rPr>
        <w:t>№</w:t>
      </w:r>
      <w:r w:rsidRPr="00152D15">
        <w:rPr>
          <w:rFonts w:asciiTheme="majorBidi" w:hAnsiTheme="majorBidi" w:cstheme="majorBidi"/>
          <w:sz w:val="28"/>
          <w:szCs w:val="28"/>
          <w:lang w:val="en-US"/>
        </w:rPr>
        <w:t>1</w:t>
      </w:r>
      <w:r w:rsidR="00C23A8A" w:rsidRPr="00C23A8A">
        <w:rPr>
          <w:rFonts w:asciiTheme="majorBidi" w:hAnsiTheme="majorBidi" w:cstheme="majorBidi"/>
          <w:sz w:val="28"/>
          <w:szCs w:val="28"/>
          <w:lang w:val="en-US"/>
        </w:rPr>
        <w:t xml:space="preserve">. - </w:t>
      </w:r>
      <w:r w:rsidR="00C23A8A">
        <w:rPr>
          <w:rFonts w:asciiTheme="majorBidi" w:hAnsiTheme="majorBidi" w:cstheme="majorBidi"/>
          <w:sz w:val="28"/>
          <w:szCs w:val="28"/>
        </w:rPr>
        <w:t>Р</w:t>
      </w:r>
      <w:r w:rsidR="00C23A8A" w:rsidRPr="00C23A8A">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69. </w:t>
      </w:r>
    </w:p>
    <w:p w14:paraId="4473CF74" w14:textId="653953C3" w:rsidR="0039741B" w:rsidRPr="009C7AE1"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 xml:space="preserve">34 </w:t>
      </w:r>
      <w:r w:rsidR="00DB4DE3" w:rsidRPr="00152D15">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Garg P</w:t>
      </w:r>
      <w:r w:rsidR="00C23A8A" w:rsidRPr="00C23A8A">
        <w:rPr>
          <w:rFonts w:asciiTheme="majorBidi" w:hAnsiTheme="majorBidi" w:cstheme="majorBidi"/>
          <w:sz w:val="28"/>
          <w:szCs w:val="28"/>
          <w:lang w:val="en-US"/>
        </w:rPr>
        <w:t>.</w:t>
      </w:r>
      <w:r w:rsidRPr="00152D15">
        <w:rPr>
          <w:rFonts w:asciiTheme="majorBidi" w:hAnsiTheme="majorBidi" w:cstheme="majorBidi"/>
          <w:sz w:val="28"/>
          <w:szCs w:val="28"/>
          <w:lang w:val="en-US"/>
        </w:rPr>
        <w:t>, Chaman C. Apical Periodontitis - Is It Accountable for Cardiovascular Diseases?</w:t>
      </w:r>
      <w:r w:rsidR="00C23A8A" w:rsidRPr="00C23A8A">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w:t>
      </w:r>
      <w:r w:rsidRPr="009C7AE1">
        <w:rPr>
          <w:rFonts w:asciiTheme="majorBidi" w:hAnsiTheme="majorBidi" w:cstheme="majorBidi"/>
          <w:sz w:val="28"/>
          <w:szCs w:val="28"/>
          <w:lang w:val="en-US"/>
        </w:rPr>
        <w:t xml:space="preserve">J Clin Diagn Res. </w:t>
      </w:r>
      <w:r w:rsidR="00C23A8A" w:rsidRPr="00C23A8A">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2016</w:t>
      </w:r>
      <w:r w:rsidR="00C23A8A" w:rsidRPr="00C23A8A">
        <w:rPr>
          <w:rFonts w:asciiTheme="majorBidi" w:hAnsiTheme="majorBidi" w:cstheme="majorBidi"/>
          <w:sz w:val="28"/>
          <w:szCs w:val="28"/>
          <w:lang w:val="en-US"/>
        </w:rPr>
        <w:t xml:space="preserve">. - </w:t>
      </w:r>
      <w:r w:rsidR="00C23A8A">
        <w:rPr>
          <w:rFonts w:asciiTheme="majorBidi" w:hAnsiTheme="majorBidi" w:cstheme="majorBidi"/>
          <w:sz w:val="28"/>
          <w:szCs w:val="28"/>
          <w:lang w:val="en-US"/>
        </w:rPr>
        <w:t xml:space="preserve">Vol. </w:t>
      </w:r>
      <w:r w:rsidRPr="009C7AE1">
        <w:rPr>
          <w:rFonts w:asciiTheme="majorBidi" w:hAnsiTheme="majorBidi" w:cstheme="majorBidi"/>
          <w:sz w:val="28"/>
          <w:szCs w:val="28"/>
          <w:lang w:val="en-US"/>
        </w:rPr>
        <w:t>10</w:t>
      </w:r>
      <w:r w:rsidR="00C23A8A" w:rsidRPr="00C23A8A">
        <w:rPr>
          <w:rFonts w:asciiTheme="majorBidi" w:hAnsiTheme="majorBidi" w:cstheme="majorBidi"/>
          <w:sz w:val="28"/>
          <w:szCs w:val="28"/>
          <w:lang w:val="en-US"/>
        </w:rPr>
        <w:t>, №</w:t>
      </w:r>
      <w:r w:rsidRPr="009C7AE1">
        <w:rPr>
          <w:rFonts w:asciiTheme="majorBidi" w:hAnsiTheme="majorBidi" w:cstheme="majorBidi"/>
          <w:sz w:val="28"/>
          <w:szCs w:val="28"/>
          <w:lang w:val="en-US"/>
        </w:rPr>
        <w:t>8</w:t>
      </w:r>
      <w:r w:rsidR="00C23A8A" w:rsidRPr="00C23A8A">
        <w:rPr>
          <w:rFonts w:asciiTheme="majorBidi" w:hAnsiTheme="majorBidi" w:cstheme="majorBidi"/>
          <w:sz w:val="28"/>
          <w:szCs w:val="28"/>
          <w:lang w:val="en-US"/>
        </w:rPr>
        <w:t xml:space="preserve">. - </w:t>
      </w:r>
      <w:r w:rsidR="00C23A8A">
        <w:rPr>
          <w:rFonts w:asciiTheme="majorBidi" w:hAnsiTheme="majorBidi" w:cstheme="majorBidi"/>
          <w:sz w:val="28"/>
          <w:szCs w:val="28"/>
        </w:rPr>
        <w:t>Р</w:t>
      </w:r>
      <w:r w:rsidR="00C23A8A" w:rsidRPr="00C23A8A">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8</w:t>
      </w:r>
      <w:r w:rsidR="00C23A8A" w:rsidRPr="00C23A8A">
        <w:rPr>
          <w:rFonts w:asciiTheme="majorBidi" w:hAnsiTheme="majorBidi" w:cstheme="majorBidi"/>
          <w:sz w:val="28"/>
          <w:szCs w:val="28"/>
          <w:lang w:val="en-US"/>
        </w:rPr>
        <w:t>-</w:t>
      </w:r>
      <w:r w:rsidRPr="009C7AE1">
        <w:rPr>
          <w:rFonts w:asciiTheme="majorBidi" w:hAnsiTheme="majorBidi" w:cstheme="majorBidi"/>
          <w:sz w:val="28"/>
          <w:szCs w:val="28"/>
          <w:lang w:val="en-US"/>
        </w:rPr>
        <w:t>12.</w:t>
      </w:r>
    </w:p>
    <w:p w14:paraId="29EA6730" w14:textId="2E9FF3CB" w:rsidR="0039741B" w:rsidRPr="009C7AE1" w:rsidRDefault="0039741B" w:rsidP="00152D15">
      <w:pPr>
        <w:pStyle w:val="15"/>
        <w:keepNext/>
        <w:keepLines/>
        <w:spacing w:after="0" w:line="240" w:lineRule="auto"/>
        <w:ind w:firstLine="567"/>
        <w:rPr>
          <w:rFonts w:asciiTheme="majorBidi" w:hAnsiTheme="majorBidi" w:cstheme="majorBidi"/>
          <w:sz w:val="28"/>
          <w:szCs w:val="28"/>
          <w:lang w:val="en-US"/>
        </w:rPr>
      </w:pPr>
      <w:r w:rsidRPr="009C7AE1">
        <w:rPr>
          <w:rFonts w:asciiTheme="majorBidi" w:hAnsiTheme="majorBidi" w:cstheme="majorBidi"/>
          <w:sz w:val="28"/>
          <w:szCs w:val="28"/>
          <w:lang w:val="en-US"/>
        </w:rPr>
        <w:t>35</w:t>
      </w:r>
      <w:r w:rsidR="008A05B3" w:rsidRPr="008A05B3">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Gomes B</w:t>
      </w:r>
      <w:r w:rsidR="00C23A8A" w:rsidRPr="00C23A8A">
        <w:rPr>
          <w:rFonts w:asciiTheme="majorBidi" w:hAnsiTheme="majorBidi" w:cstheme="majorBidi"/>
          <w:sz w:val="28"/>
          <w:szCs w:val="28"/>
          <w:lang w:val="en-US"/>
        </w:rPr>
        <w:t>.</w:t>
      </w:r>
      <w:r w:rsidRPr="009C7AE1">
        <w:rPr>
          <w:rFonts w:asciiTheme="majorBidi" w:hAnsiTheme="majorBidi" w:cstheme="majorBidi"/>
          <w:sz w:val="28"/>
          <w:szCs w:val="28"/>
          <w:lang w:val="en-US"/>
        </w:rPr>
        <w:t>P</w:t>
      </w:r>
      <w:r w:rsidR="00C23A8A" w:rsidRPr="00C23A8A">
        <w:rPr>
          <w:rFonts w:asciiTheme="majorBidi" w:hAnsiTheme="majorBidi" w:cstheme="majorBidi"/>
          <w:sz w:val="28"/>
          <w:szCs w:val="28"/>
          <w:lang w:val="en-US"/>
        </w:rPr>
        <w:t>.</w:t>
      </w:r>
      <w:r w:rsidRPr="009C7AE1">
        <w:rPr>
          <w:rFonts w:asciiTheme="majorBidi" w:hAnsiTheme="majorBidi" w:cstheme="majorBidi"/>
          <w:sz w:val="28"/>
          <w:szCs w:val="28"/>
          <w:lang w:val="en-US"/>
        </w:rPr>
        <w:t>, Berber V</w:t>
      </w:r>
      <w:r w:rsidR="00C23A8A" w:rsidRPr="00C23A8A">
        <w:rPr>
          <w:rFonts w:asciiTheme="majorBidi" w:hAnsiTheme="majorBidi" w:cstheme="majorBidi"/>
          <w:sz w:val="28"/>
          <w:szCs w:val="28"/>
          <w:lang w:val="en-US"/>
        </w:rPr>
        <w:t>.</w:t>
      </w:r>
      <w:r w:rsidRPr="009C7AE1">
        <w:rPr>
          <w:rFonts w:asciiTheme="majorBidi" w:hAnsiTheme="majorBidi" w:cstheme="majorBidi"/>
          <w:sz w:val="28"/>
          <w:szCs w:val="28"/>
          <w:lang w:val="en-US"/>
        </w:rPr>
        <w:t>B</w:t>
      </w:r>
      <w:r w:rsidR="00C23A8A" w:rsidRPr="00C23A8A">
        <w:rPr>
          <w:rFonts w:asciiTheme="majorBidi" w:hAnsiTheme="majorBidi" w:cstheme="majorBidi"/>
          <w:sz w:val="28"/>
          <w:szCs w:val="28"/>
          <w:lang w:val="en-US"/>
        </w:rPr>
        <w:t>.</w:t>
      </w:r>
      <w:r w:rsidRPr="009C7AE1">
        <w:rPr>
          <w:rFonts w:asciiTheme="majorBidi" w:hAnsiTheme="majorBidi" w:cstheme="majorBidi"/>
          <w:sz w:val="28"/>
          <w:szCs w:val="28"/>
          <w:lang w:val="en-US"/>
        </w:rPr>
        <w:t>, Chiarelli-Neto V</w:t>
      </w:r>
      <w:r w:rsidR="00C23A8A" w:rsidRPr="00C23A8A">
        <w:rPr>
          <w:rFonts w:asciiTheme="majorBidi" w:hAnsiTheme="majorBidi" w:cstheme="majorBidi"/>
          <w:sz w:val="28"/>
          <w:szCs w:val="28"/>
          <w:lang w:val="en-US"/>
        </w:rPr>
        <w:t>.</w:t>
      </w:r>
      <w:r w:rsidRPr="009C7AE1">
        <w:rPr>
          <w:rFonts w:asciiTheme="majorBidi" w:hAnsiTheme="majorBidi" w:cstheme="majorBidi"/>
          <w:sz w:val="28"/>
          <w:szCs w:val="28"/>
          <w:lang w:val="en-US"/>
        </w:rPr>
        <w:t>M</w:t>
      </w:r>
      <w:r w:rsidR="00C23A8A" w:rsidRPr="00C23A8A">
        <w:rPr>
          <w:rFonts w:asciiTheme="majorBidi" w:hAnsiTheme="majorBidi" w:cstheme="majorBidi"/>
          <w:sz w:val="28"/>
          <w:szCs w:val="28"/>
          <w:lang w:val="en-US"/>
        </w:rPr>
        <w:t>.</w:t>
      </w:r>
      <w:r w:rsidRPr="009C7AE1">
        <w:rPr>
          <w:rFonts w:asciiTheme="majorBidi" w:hAnsiTheme="majorBidi" w:cstheme="majorBidi"/>
          <w:sz w:val="28"/>
          <w:szCs w:val="28"/>
          <w:lang w:val="en-US"/>
        </w:rPr>
        <w:t>, Aveiro E</w:t>
      </w:r>
      <w:r w:rsidR="00C23A8A" w:rsidRPr="00C23A8A">
        <w:rPr>
          <w:rFonts w:asciiTheme="majorBidi" w:hAnsiTheme="majorBidi" w:cstheme="majorBidi"/>
          <w:sz w:val="28"/>
          <w:szCs w:val="28"/>
          <w:lang w:val="en-US"/>
        </w:rPr>
        <w:t>.</w:t>
      </w:r>
      <w:r w:rsidRPr="009C7AE1">
        <w:rPr>
          <w:rFonts w:asciiTheme="majorBidi" w:hAnsiTheme="majorBidi" w:cstheme="majorBidi"/>
          <w:sz w:val="28"/>
          <w:szCs w:val="28"/>
          <w:lang w:val="en-US"/>
        </w:rPr>
        <w:t>, Chapola R</w:t>
      </w:r>
      <w:r w:rsidR="00C23A8A" w:rsidRPr="00C23A8A">
        <w:rPr>
          <w:rFonts w:asciiTheme="majorBidi" w:hAnsiTheme="majorBidi" w:cstheme="majorBidi"/>
          <w:sz w:val="28"/>
          <w:szCs w:val="28"/>
          <w:lang w:val="en-US"/>
        </w:rPr>
        <w:t>.</w:t>
      </w:r>
      <w:r w:rsidRPr="009C7AE1">
        <w:rPr>
          <w:rFonts w:asciiTheme="majorBidi" w:hAnsiTheme="majorBidi" w:cstheme="majorBidi"/>
          <w:sz w:val="28"/>
          <w:szCs w:val="28"/>
          <w:lang w:val="en-US"/>
        </w:rPr>
        <w:t>C</w:t>
      </w:r>
      <w:r w:rsidR="00C23A8A" w:rsidRPr="00C23A8A">
        <w:rPr>
          <w:rFonts w:asciiTheme="majorBidi" w:hAnsiTheme="majorBidi" w:cstheme="majorBidi"/>
          <w:sz w:val="28"/>
          <w:szCs w:val="28"/>
          <w:lang w:val="en-US"/>
        </w:rPr>
        <w:t>.</w:t>
      </w:r>
      <w:r w:rsidRPr="009C7AE1">
        <w:rPr>
          <w:rFonts w:asciiTheme="majorBidi" w:hAnsiTheme="majorBidi" w:cstheme="majorBidi"/>
          <w:sz w:val="28"/>
          <w:szCs w:val="28"/>
          <w:lang w:val="en-US"/>
        </w:rPr>
        <w:t>, Passini M</w:t>
      </w:r>
      <w:r w:rsidR="00C23A8A" w:rsidRPr="00C23A8A">
        <w:rPr>
          <w:rFonts w:asciiTheme="majorBidi" w:hAnsiTheme="majorBidi" w:cstheme="majorBidi"/>
          <w:sz w:val="28"/>
          <w:szCs w:val="28"/>
          <w:lang w:val="en-US"/>
        </w:rPr>
        <w:t>.</w:t>
      </w:r>
      <w:r w:rsidRPr="009C7AE1">
        <w:rPr>
          <w:rFonts w:asciiTheme="majorBidi" w:hAnsiTheme="majorBidi" w:cstheme="majorBidi"/>
          <w:sz w:val="28"/>
          <w:szCs w:val="28"/>
          <w:lang w:val="en-US"/>
        </w:rPr>
        <w:t>R</w:t>
      </w:r>
      <w:r w:rsidR="00C23A8A" w:rsidRPr="00C23A8A">
        <w:rPr>
          <w:rFonts w:asciiTheme="majorBidi" w:hAnsiTheme="majorBidi" w:cstheme="majorBidi"/>
          <w:sz w:val="28"/>
          <w:szCs w:val="28"/>
          <w:lang w:val="en-US"/>
        </w:rPr>
        <w:t>.</w:t>
      </w:r>
      <w:r w:rsidRPr="009C7AE1">
        <w:rPr>
          <w:rFonts w:asciiTheme="majorBidi" w:hAnsiTheme="majorBidi" w:cstheme="majorBidi"/>
          <w:sz w:val="28"/>
          <w:szCs w:val="28"/>
          <w:lang w:val="en-US"/>
        </w:rPr>
        <w:t xml:space="preserve"> </w:t>
      </w:r>
      <w:r w:rsidRPr="00152D15">
        <w:rPr>
          <w:rFonts w:asciiTheme="majorBidi" w:hAnsiTheme="majorBidi" w:cstheme="majorBidi"/>
          <w:sz w:val="28"/>
          <w:szCs w:val="28"/>
        </w:rPr>
        <w:t>и</w:t>
      </w:r>
      <w:r w:rsidRPr="009C7AE1">
        <w:rPr>
          <w:rFonts w:asciiTheme="majorBidi" w:hAnsiTheme="majorBidi" w:cstheme="majorBidi"/>
          <w:sz w:val="28"/>
          <w:szCs w:val="28"/>
          <w:lang w:val="en-US"/>
        </w:rPr>
        <w:t xml:space="preserve"> </w:t>
      </w:r>
      <w:r w:rsidRPr="00152D15">
        <w:rPr>
          <w:rFonts w:asciiTheme="majorBidi" w:hAnsiTheme="majorBidi" w:cstheme="majorBidi"/>
          <w:sz w:val="28"/>
          <w:szCs w:val="28"/>
        </w:rPr>
        <w:t>др</w:t>
      </w:r>
      <w:r w:rsidRPr="009C7AE1">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Microbiota present in combined endodontic-periodontal diseases and its risks for endocarditis</w:t>
      </w:r>
      <w:r w:rsidR="00C23A8A" w:rsidRPr="00C23A8A">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 xml:space="preserve">Clin Oral Investig. </w:t>
      </w:r>
      <w:r w:rsidR="00C23A8A" w:rsidRPr="00C23A8A">
        <w:rPr>
          <w:rFonts w:asciiTheme="majorBidi" w:hAnsiTheme="majorBidi" w:cstheme="majorBidi"/>
          <w:sz w:val="28"/>
          <w:szCs w:val="28"/>
          <w:lang w:val="en-US"/>
        </w:rPr>
        <w:t>-</w:t>
      </w:r>
      <w:r w:rsidRPr="009C7AE1">
        <w:rPr>
          <w:rFonts w:asciiTheme="majorBidi" w:hAnsiTheme="majorBidi" w:cstheme="majorBidi"/>
          <w:sz w:val="28"/>
          <w:szCs w:val="28"/>
          <w:lang w:val="en-US"/>
        </w:rPr>
        <w:t xml:space="preserve"> 2023</w:t>
      </w:r>
      <w:r w:rsidR="00C23A8A" w:rsidRPr="00C23A8A">
        <w:rPr>
          <w:rFonts w:asciiTheme="majorBidi" w:hAnsiTheme="majorBidi" w:cstheme="majorBidi"/>
          <w:sz w:val="28"/>
          <w:szCs w:val="28"/>
          <w:lang w:val="en-US"/>
        </w:rPr>
        <w:t xml:space="preserve">. - </w:t>
      </w:r>
      <w:r w:rsidR="00C23A8A">
        <w:rPr>
          <w:rFonts w:asciiTheme="majorBidi" w:hAnsiTheme="majorBidi" w:cstheme="majorBidi"/>
          <w:sz w:val="28"/>
          <w:szCs w:val="28"/>
          <w:lang w:val="en-US"/>
        </w:rPr>
        <w:t xml:space="preserve">Vol. </w:t>
      </w:r>
      <w:r w:rsidRPr="009C7AE1">
        <w:rPr>
          <w:rFonts w:asciiTheme="majorBidi" w:hAnsiTheme="majorBidi" w:cstheme="majorBidi"/>
          <w:sz w:val="28"/>
          <w:szCs w:val="28"/>
          <w:lang w:val="en-US"/>
        </w:rPr>
        <w:t>27</w:t>
      </w:r>
      <w:r w:rsidR="00C23A8A" w:rsidRPr="00C23A8A">
        <w:rPr>
          <w:rFonts w:asciiTheme="majorBidi" w:hAnsiTheme="majorBidi" w:cstheme="majorBidi"/>
          <w:sz w:val="28"/>
          <w:szCs w:val="28"/>
          <w:lang w:val="en-US"/>
        </w:rPr>
        <w:t>, №</w:t>
      </w:r>
      <w:r w:rsidRPr="009C7AE1">
        <w:rPr>
          <w:rFonts w:asciiTheme="majorBidi" w:hAnsiTheme="majorBidi" w:cstheme="majorBidi"/>
          <w:sz w:val="28"/>
          <w:szCs w:val="28"/>
          <w:lang w:val="en-US"/>
        </w:rPr>
        <w:t>8</w:t>
      </w:r>
      <w:r w:rsidR="00C23A8A" w:rsidRPr="00C23A8A">
        <w:rPr>
          <w:rFonts w:asciiTheme="majorBidi" w:hAnsiTheme="majorBidi" w:cstheme="majorBidi"/>
          <w:sz w:val="28"/>
          <w:szCs w:val="28"/>
          <w:lang w:val="en-US"/>
        </w:rPr>
        <w:t xml:space="preserve">. - </w:t>
      </w:r>
      <w:r w:rsidR="00C23A8A">
        <w:rPr>
          <w:rFonts w:asciiTheme="majorBidi" w:hAnsiTheme="majorBidi" w:cstheme="majorBidi"/>
          <w:sz w:val="28"/>
          <w:szCs w:val="28"/>
        </w:rPr>
        <w:t>Р</w:t>
      </w:r>
      <w:r w:rsidR="00C23A8A" w:rsidRPr="00C23A8A">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4757–</w:t>
      </w:r>
      <w:r w:rsidR="00C23A8A" w:rsidRPr="00C23A8A">
        <w:rPr>
          <w:rFonts w:asciiTheme="majorBidi" w:hAnsiTheme="majorBidi" w:cstheme="majorBidi"/>
          <w:sz w:val="28"/>
          <w:szCs w:val="28"/>
          <w:lang w:val="en-US"/>
        </w:rPr>
        <w:t>47</w:t>
      </w:r>
      <w:r w:rsidRPr="009C7AE1">
        <w:rPr>
          <w:rFonts w:asciiTheme="majorBidi" w:hAnsiTheme="majorBidi" w:cstheme="majorBidi"/>
          <w:sz w:val="28"/>
          <w:szCs w:val="28"/>
          <w:lang w:val="en-US"/>
        </w:rPr>
        <w:t>71.</w:t>
      </w:r>
    </w:p>
    <w:p w14:paraId="2085724F" w14:textId="35DE10D0"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9C7AE1">
        <w:rPr>
          <w:rFonts w:asciiTheme="majorBidi" w:hAnsiTheme="majorBidi" w:cstheme="majorBidi"/>
          <w:sz w:val="28"/>
          <w:szCs w:val="28"/>
          <w:lang w:val="en-US"/>
        </w:rPr>
        <w:t>36</w:t>
      </w:r>
      <w:r w:rsidR="008A05B3" w:rsidRPr="008A05B3">
        <w:rPr>
          <w:rFonts w:asciiTheme="majorBidi" w:hAnsiTheme="majorBidi" w:cstheme="majorBidi"/>
          <w:sz w:val="28"/>
          <w:szCs w:val="28"/>
          <w:lang w:val="en-US"/>
        </w:rPr>
        <w:t xml:space="preserve"> </w:t>
      </w:r>
      <w:r w:rsidR="00DB4DE3" w:rsidRPr="009C7AE1">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Braz-Silva</w:t>
      </w:r>
      <w:r w:rsidR="00C23A8A" w:rsidRPr="00C23A8A">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 xml:space="preserve"> P.H., Bergamini</w:t>
      </w:r>
      <w:r w:rsidR="00C23A8A" w:rsidRPr="00C23A8A">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 xml:space="preserve"> M.L., Mardegan A.P., De Rosa C.S., Hasseus B.,</w:t>
      </w:r>
      <w:r w:rsidR="00C23A8A" w:rsidRPr="00C23A8A">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 xml:space="preserve">Jonasson P. </w:t>
      </w:r>
      <w:r w:rsidRPr="00152D15">
        <w:rPr>
          <w:rFonts w:asciiTheme="majorBidi" w:hAnsiTheme="majorBidi" w:cstheme="majorBidi"/>
          <w:sz w:val="28"/>
          <w:szCs w:val="28"/>
          <w:lang w:val="en-US"/>
        </w:rPr>
        <w:t>Inflammatory profile of chronic apical periodontitis: a literature review</w:t>
      </w:r>
      <w:r w:rsidR="00C23A8A" w:rsidRPr="00C23A8A">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Acta Odontologica Scandinavica</w:t>
      </w:r>
      <w:r w:rsidR="00C23A8A" w:rsidRPr="00C23A8A">
        <w:rPr>
          <w:rFonts w:asciiTheme="majorBidi" w:hAnsiTheme="majorBidi" w:cstheme="majorBidi"/>
          <w:sz w:val="28"/>
          <w:szCs w:val="28"/>
          <w:lang w:val="en-US"/>
        </w:rPr>
        <w:t xml:space="preserve">. - </w:t>
      </w:r>
      <w:r w:rsidR="00C23A8A" w:rsidRPr="009C7AE1">
        <w:rPr>
          <w:rFonts w:asciiTheme="majorBidi" w:hAnsiTheme="majorBidi" w:cstheme="majorBidi"/>
          <w:sz w:val="28"/>
          <w:szCs w:val="28"/>
          <w:lang w:val="en-US"/>
        </w:rPr>
        <w:t>2019.</w:t>
      </w:r>
      <w:r w:rsidRPr="00152D15">
        <w:rPr>
          <w:rFonts w:asciiTheme="majorBidi" w:hAnsiTheme="majorBidi" w:cstheme="majorBidi"/>
          <w:sz w:val="28"/>
          <w:szCs w:val="28"/>
          <w:lang w:val="en-US"/>
        </w:rPr>
        <w:t xml:space="preserve"> </w:t>
      </w:r>
      <w:r w:rsidR="00C23A8A" w:rsidRPr="00C23A8A">
        <w:rPr>
          <w:rFonts w:asciiTheme="majorBidi" w:hAnsiTheme="majorBidi" w:cstheme="majorBidi"/>
          <w:sz w:val="28"/>
          <w:szCs w:val="28"/>
          <w:lang w:val="en-US"/>
        </w:rPr>
        <w:t xml:space="preserve">- </w:t>
      </w:r>
      <w:r w:rsidR="00C23A8A">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77</w:t>
      </w:r>
      <w:r w:rsidR="00C23A8A" w:rsidRPr="00C23A8A">
        <w:rPr>
          <w:rFonts w:asciiTheme="majorBidi" w:hAnsiTheme="majorBidi" w:cstheme="majorBidi"/>
          <w:sz w:val="28"/>
          <w:szCs w:val="28"/>
          <w:lang w:val="en-US"/>
        </w:rPr>
        <w:t>, №</w:t>
      </w:r>
      <w:r w:rsidRPr="00152D15">
        <w:rPr>
          <w:rFonts w:asciiTheme="majorBidi" w:hAnsiTheme="majorBidi" w:cstheme="majorBidi"/>
          <w:sz w:val="28"/>
          <w:szCs w:val="28"/>
          <w:lang w:val="en-US"/>
        </w:rPr>
        <w:t>3</w:t>
      </w:r>
      <w:r w:rsidR="00C23A8A" w:rsidRPr="00C23A8A">
        <w:rPr>
          <w:rFonts w:asciiTheme="majorBidi" w:hAnsiTheme="majorBidi" w:cstheme="majorBidi"/>
          <w:sz w:val="28"/>
          <w:szCs w:val="28"/>
          <w:lang w:val="en-US"/>
        </w:rPr>
        <w:t xml:space="preserve">. - </w:t>
      </w:r>
      <w:r w:rsidR="00C23A8A">
        <w:rPr>
          <w:rFonts w:asciiTheme="majorBidi" w:hAnsiTheme="majorBidi" w:cstheme="majorBidi"/>
          <w:sz w:val="28"/>
          <w:szCs w:val="28"/>
        </w:rPr>
        <w:t>Р</w:t>
      </w:r>
      <w:r w:rsidR="00C23A8A" w:rsidRPr="00C23A8A">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173-180.</w:t>
      </w:r>
    </w:p>
    <w:p w14:paraId="3A7EFA52" w14:textId="1BFF4802"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37</w:t>
      </w:r>
      <w:r w:rsidR="00DB4DE3" w:rsidRPr="00152D15">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Berlin-Broner Y</w:t>
      </w:r>
      <w:r w:rsidR="00C23A8A" w:rsidRPr="00C23A8A">
        <w:rPr>
          <w:rFonts w:asciiTheme="majorBidi" w:hAnsiTheme="majorBidi" w:cstheme="majorBidi"/>
          <w:sz w:val="28"/>
          <w:szCs w:val="28"/>
          <w:lang w:val="en-US"/>
        </w:rPr>
        <w:t>.</w:t>
      </w:r>
      <w:r w:rsidRPr="00152D15">
        <w:rPr>
          <w:rFonts w:asciiTheme="majorBidi" w:hAnsiTheme="majorBidi" w:cstheme="majorBidi"/>
          <w:sz w:val="28"/>
          <w:szCs w:val="28"/>
          <w:lang w:val="en-US"/>
        </w:rPr>
        <w:t>, Febbraio M</w:t>
      </w:r>
      <w:r w:rsidR="00C23A8A" w:rsidRPr="00C23A8A">
        <w:rPr>
          <w:rFonts w:asciiTheme="majorBidi" w:hAnsiTheme="majorBidi" w:cstheme="majorBidi"/>
          <w:sz w:val="28"/>
          <w:szCs w:val="28"/>
          <w:lang w:val="en-US"/>
        </w:rPr>
        <w:t>.</w:t>
      </w:r>
      <w:r w:rsidRPr="00152D15">
        <w:rPr>
          <w:rFonts w:asciiTheme="majorBidi" w:hAnsiTheme="majorBidi" w:cstheme="majorBidi"/>
          <w:sz w:val="28"/>
          <w:szCs w:val="28"/>
          <w:lang w:val="en-US"/>
        </w:rPr>
        <w:t>, Levin L</w:t>
      </w:r>
      <w:r w:rsidR="00C23A8A" w:rsidRPr="00C23A8A">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Association between apical periodontitis and cardiovascular diseases: a systematic review of the literature</w:t>
      </w:r>
      <w:r w:rsidR="00C23A8A" w:rsidRPr="00C23A8A">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International Endodontic Journal</w:t>
      </w:r>
      <w:r w:rsidR="00C23A8A" w:rsidRPr="00C23A8A">
        <w:rPr>
          <w:rFonts w:asciiTheme="majorBidi" w:hAnsiTheme="majorBidi" w:cstheme="majorBidi"/>
          <w:sz w:val="28"/>
          <w:szCs w:val="28"/>
          <w:lang w:val="en-US"/>
        </w:rPr>
        <w:t xml:space="preserve">. - </w:t>
      </w:r>
      <w:r w:rsidR="00C23A8A" w:rsidRPr="00152D15">
        <w:rPr>
          <w:rFonts w:asciiTheme="majorBidi" w:hAnsiTheme="majorBidi" w:cstheme="majorBidi"/>
          <w:sz w:val="28"/>
          <w:szCs w:val="28"/>
          <w:lang w:val="en-US"/>
        </w:rPr>
        <w:t>2017</w:t>
      </w:r>
      <w:r w:rsidR="00C23A8A" w:rsidRPr="00C23A8A">
        <w:rPr>
          <w:rFonts w:asciiTheme="majorBidi" w:hAnsiTheme="majorBidi" w:cstheme="majorBidi"/>
          <w:sz w:val="28"/>
          <w:szCs w:val="28"/>
          <w:lang w:val="en-US"/>
        </w:rPr>
        <w:t xml:space="preserve">. - </w:t>
      </w:r>
      <w:r w:rsidR="00C23A8A">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50</w:t>
      </w:r>
      <w:r w:rsidR="00C23A8A" w:rsidRPr="00C23A8A">
        <w:rPr>
          <w:rFonts w:asciiTheme="majorBidi" w:hAnsiTheme="majorBidi" w:cstheme="majorBidi"/>
          <w:sz w:val="28"/>
          <w:szCs w:val="28"/>
          <w:lang w:val="en-US"/>
        </w:rPr>
        <w:t xml:space="preserve">. - </w:t>
      </w:r>
      <w:r w:rsidR="00C23A8A">
        <w:rPr>
          <w:rFonts w:asciiTheme="majorBidi" w:hAnsiTheme="majorBidi" w:cstheme="majorBidi"/>
          <w:sz w:val="28"/>
          <w:szCs w:val="28"/>
        </w:rPr>
        <w:t>Р</w:t>
      </w:r>
      <w:r w:rsidR="00C23A8A" w:rsidRPr="00C23A8A">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847–</w:t>
      </w:r>
      <w:r w:rsidR="00C23A8A" w:rsidRPr="00C23A8A">
        <w:rPr>
          <w:rFonts w:asciiTheme="majorBidi" w:hAnsiTheme="majorBidi" w:cstheme="majorBidi"/>
          <w:sz w:val="28"/>
          <w:szCs w:val="28"/>
          <w:lang w:val="en-US"/>
        </w:rPr>
        <w:t>8</w:t>
      </w:r>
      <w:r w:rsidRPr="00152D15">
        <w:rPr>
          <w:rFonts w:asciiTheme="majorBidi" w:hAnsiTheme="majorBidi" w:cstheme="majorBidi"/>
          <w:sz w:val="28"/>
          <w:szCs w:val="28"/>
          <w:lang w:val="en-US"/>
        </w:rPr>
        <w:t>59.</w:t>
      </w:r>
    </w:p>
    <w:p w14:paraId="3455E96A" w14:textId="6E03ECB7"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38</w:t>
      </w:r>
      <w:r w:rsidR="00DB4DE3" w:rsidRPr="00152D15">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Khalighinejad Navid et al. Association between Systemic Diseases and Apical Periodontitis </w:t>
      </w:r>
      <w:r w:rsidR="003B7769" w:rsidRPr="003B7769">
        <w:rPr>
          <w:rFonts w:asciiTheme="majorBidi" w:hAnsiTheme="majorBidi" w:cstheme="majorBidi"/>
          <w:sz w:val="28"/>
          <w:szCs w:val="28"/>
          <w:lang w:val="en-US"/>
        </w:rPr>
        <w:t xml:space="preserve">// </w:t>
      </w:r>
      <w:r w:rsidR="003B7769" w:rsidRPr="00152D15">
        <w:rPr>
          <w:rFonts w:asciiTheme="majorBidi" w:hAnsiTheme="majorBidi" w:cstheme="majorBidi"/>
          <w:sz w:val="28"/>
          <w:szCs w:val="28"/>
          <w:lang w:val="en-US"/>
        </w:rPr>
        <w:t>Journal of Endodontics</w:t>
      </w:r>
      <w:r w:rsidR="003B7769" w:rsidRPr="003B7769">
        <w:rPr>
          <w:rFonts w:asciiTheme="majorBidi" w:hAnsiTheme="majorBidi" w:cstheme="majorBidi"/>
          <w:sz w:val="28"/>
          <w:szCs w:val="28"/>
          <w:lang w:val="en-US"/>
        </w:rPr>
        <w:t xml:space="preserve">. - 2020. - </w:t>
      </w:r>
      <w:r w:rsidRPr="00152D15">
        <w:rPr>
          <w:rFonts w:asciiTheme="majorBidi" w:hAnsiTheme="majorBidi" w:cstheme="majorBidi"/>
          <w:sz w:val="28"/>
          <w:szCs w:val="28"/>
          <w:lang w:val="en-US"/>
        </w:rPr>
        <w:t>Vol</w:t>
      </w:r>
      <w:r w:rsidR="003B7769" w:rsidRPr="003B7769">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42, </w:t>
      </w:r>
      <w:r w:rsidR="003B7769" w:rsidRPr="003B7769">
        <w:rPr>
          <w:rFonts w:asciiTheme="majorBidi" w:hAnsiTheme="majorBidi" w:cstheme="majorBidi"/>
          <w:sz w:val="28"/>
          <w:szCs w:val="28"/>
          <w:lang w:val="en-US"/>
        </w:rPr>
        <w:t>№</w:t>
      </w:r>
      <w:r w:rsidRPr="00152D15">
        <w:rPr>
          <w:rFonts w:asciiTheme="majorBidi" w:hAnsiTheme="majorBidi" w:cstheme="majorBidi"/>
          <w:sz w:val="28"/>
          <w:szCs w:val="28"/>
          <w:lang w:val="en-US"/>
        </w:rPr>
        <w:t>10</w:t>
      </w:r>
      <w:r w:rsidR="003B7769" w:rsidRPr="003B7769">
        <w:rPr>
          <w:rFonts w:asciiTheme="majorBidi" w:hAnsiTheme="majorBidi" w:cstheme="majorBidi"/>
          <w:sz w:val="28"/>
          <w:szCs w:val="28"/>
          <w:lang w:val="en-US"/>
        </w:rPr>
        <w:t xml:space="preserve">. - </w:t>
      </w:r>
      <w:r w:rsidR="003B7769">
        <w:rPr>
          <w:rFonts w:asciiTheme="majorBidi" w:hAnsiTheme="majorBidi" w:cstheme="majorBidi"/>
          <w:sz w:val="28"/>
          <w:szCs w:val="28"/>
        </w:rPr>
        <w:t>Р</w:t>
      </w:r>
      <w:r w:rsidR="003B7769" w:rsidRPr="003B7769">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1427-1434.</w:t>
      </w:r>
    </w:p>
    <w:p w14:paraId="5EE8683D" w14:textId="481E3A02"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39</w:t>
      </w:r>
      <w:r w:rsidR="008A05B3" w:rsidRPr="008A05B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Lamba J</w:t>
      </w:r>
      <w:r w:rsidR="003B7769" w:rsidRPr="003B7769">
        <w:rPr>
          <w:rFonts w:asciiTheme="majorBidi" w:hAnsiTheme="majorBidi" w:cstheme="majorBidi"/>
          <w:sz w:val="28"/>
          <w:szCs w:val="28"/>
          <w:lang w:val="en-US"/>
        </w:rPr>
        <w:t>.</w:t>
      </w:r>
      <w:r w:rsidRPr="00152D15">
        <w:rPr>
          <w:rFonts w:asciiTheme="majorBidi" w:hAnsiTheme="majorBidi" w:cstheme="majorBidi"/>
          <w:sz w:val="28"/>
          <w:szCs w:val="28"/>
          <w:lang w:val="en-US"/>
        </w:rPr>
        <w:t>, Mittal S</w:t>
      </w:r>
      <w:r w:rsidR="003B7769" w:rsidRPr="003B7769">
        <w:rPr>
          <w:rFonts w:asciiTheme="majorBidi" w:hAnsiTheme="majorBidi" w:cstheme="majorBidi"/>
          <w:sz w:val="28"/>
          <w:szCs w:val="28"/>
          <w:lang w:val="en-US"/>
        </w:rPr>
        <w:t>.</w:t>
      </w:r>
      <w:r w:rsidRPr="00152D15">
        <w:rPr>
          <w:rFonts w:asciiTheme="majorBidi" w:hAnsiTheme="majorBidi" w:cstheme="majorBidi"/>
          <w:sz w:val="28"/>
          <w:szCs w:val="28"/>
          <w:lang w:val="en-US"/>
        </w:rPr>
        <w:t>, Tewari S</w:t>
      </w:r>
      <w:r w:rsidR="003B7769" w:rsidRPr="003B7769">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et al. Association of Apical Periodontitis with Different Stages of Chronic Kidney Disease Measured by Glomerular Filtration Rate and Systemic Markers: An Observational Study</w:t>
      </w:r>
      <w:r w:rsidR="003B7769" w:rsidRPr="003B7769">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J Endod. </w:t>
      </w:r>
      <w:r w:rsidR="003B7769" w:rsidRPr="003B7769">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2023</w:t>
      </w:r>
      <w:r w:rsidR="003B7769" w:rsidRPr="003B7769">
        <w:rPr>
          <w:rFonts w:asciiTheme="majorBidi" w:hAnsiTheme="majorBidi" w:cstheme="majorBidi"/>
          <w:sz w:val="28"/>
          <w:szCs w:val="28"/>
          <w:lang w:val="en-US"/>
        </w:rPr>
        <w:t xml:space="preserve">. - </w:t>
      </w:r>
      <w:r w:rsidR="003B7769">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49</w:t>
      </w:r>
      <w:r w:rsidR="003B7769" w:rsidRPr="003B7769">
        <w:rPr>
          <w:rFonts w:asciiTheme="majorBidi" w:hAnsiTheme="majorBidi" w:cstheme="majorBidi"/>
          <w:sz w:val="28"/>
          <w:szCs w:val="28"/>
          <w:lang w:val="en-US"/>
        </w:rPr>
        <w:t>, №</w:t>
      </w:r>
      <w:r w:rsidRPr="00152D15">
        <w:rPr>
          <w:rFonts w:asciiTheme="majorBidi" w:hAnsiTheme="majorBidi" w:cstheme="majorBidi"/>
          <w:sz w:val="28"/>
          <w:szCs w:val="28"/>
          <w:lang w:val="en-US"/>
        </w:rPr>
        <w:t>11</w:t>
      </w:r>
      <w:r w:rsidR="003B7769" w:rsidRPr="003B7769">
        <w:rPr>
          <w:rFonts w:asciiTheme="majorBidi" w:hAnsiTheme="majorBidi" w:cstheme="majorBidi"/>
          <w:sz w:val="28"/>
          <w:szCs w:val="28"/>
          <w:lang w:val="en-US"/>
        </w:rPr>
        <w:t xml:space="preserve">. - </w:t>
      </w:r>
      <w:r w:rsidR="003B7769">
        <w:rPr>
          <w:rFonts w:asciiTheme="majorBidi" w:hAnsiTheme="majorBidi" w:cstheme="majorBidi"/>
          <w:sz w:val="28"/>
          <w:szCs w:val="28"/>
        </w:rPr>
        <w:t>Р</w:t>
      </w:r>
      <w:r w:rsidR="003B7769" w:rsidRPr="003B7769">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1472-1479.</w:t>
      </w:r>
    </w:p>
    <w:p w14:paraId="14F3D91C" w14:textId="0598C1BE" w:rsidR="0039741B" w:rsidRPr="003B7769"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 xml:space="preserve">40 </w:t>
      </w:r>
      <w:r w:rsidR="00DB4DE3" w:rsidRPr="00152D15">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Bains R</w:t>
      </w:r>
      <w:r w:rsidR="003B7769" w:rsidRPr="003B7769">
        <w:rPr>
          <w:rFonts w:asciiTheme="majorBidi" w:hAnsiTheme="majorBidi" w:cstheme="majorBidi"/>
          <w:sz w:val="28"/>
          <w:szCs w:val="28"/>
          <w:lang w:val="en-US"/>
        </w:rPr>
        <w:t>.</w:t>
      </w:r>
      <w:r w:rsidRPr="00152D15">
        <w:rPr>
          <w:rFonts w:asciiTheme="majorBidi" w:hAnsiTheme="majorBidi" w:cstheme="majorBidi"/>
          <w:sz w:val="28"/>
          <w:szCs w:val="28"/>
          <w:lang w:val="en-US"/>
        </w:rPr>
        <w:t>, Bains V</w:t>
      </w:r>
      <w:r w:rsidR="003B7769" w:rsidRPr="003B7769">
        <w:rPr>
          <w:rFonts w:asciiTheme="majorBidi" w:hAnsiTheme="majorBidi" w:cstheme="majorBidi"/>
          <w:sz w:val="28"/>
          <w:szCs w:val="28"/>
          <w:lang w:val="en-US"/>
        </w:rPr>
        <w:t>.</w:t>
      </w:r>
      <w:r w:rsidRPr="00152D15">
        <w:rPr>
          <w:rFonts w:asciiTheme="majorBidi" w:hAnsiTheme="majorBidi" w:cstheme="majorBidi"/>
          <w:sz w:val="28"/>
          <w:szCs w:val="28"/>
          <w:lang w:val="en-US"/>
        </w:rPr>
        <w:t>K. Lesions of endodontic origin: An emerging risk factor for coronary heart diseases</w:t>
      </w:r>
      <w:r w:rsidR="003B7769" w:rsidRPr="003B7769">
        <w:rPr>
          <w:rFonts w:asciiTheme="majorBidi" w:hAnsiTheme="majorBidi" w:cstheme="majorBidi"/>
          <w:sz w:val="28"/>
          <w:szCs w:val="28"/>
          <w:lang w:val="en-US"/>
        </w:rPr>
        <w:t xml:space="preserve"> //  </w:t>
      </w:r>
      <w:r w:rsidRPr="003B7769">
        <w:rPr>
          <w:rFonts w:asciiTheme="majorBidi" w:hAnsiTheme="majorBidi" w:cstheme="majorBidi"/>
          <w:sz w:val="28"/>
          <w:szCs w:val="28"/>
          <w:lang w:val="en-US"/>
        </w:rPr>
        <w:t xml:space="preserve">Indian Heart J. </w:t>
      </w:r>
      <w:r w:rsidR="003B7769" w:rsidRPr="003B7769">
        <w:rPr>
          <w:rFonts w:asciiTheme="majorBidi" w:hAnsiTheme="majorBidi" w:cstheme="majorBidi"/>
          <w:sz w:val="28"/>
          <w:szCs w:val="28"/>
          <w:lang w:val="en-US"/>
        </w:rPr>
        <w:t xml:space="preserve">- </w:t>
      </w:r>
      <w:r w:rsidRPr="003B7769">
        <w:rPr>
          <w:rFonts w:asciiTheme="majorBidi" w:hAnsiTheme="majorBidi" w:cstheme="majorBidi"/>
          <w:sz w:val="28"/>
          <w:szCs w:val="28"/>
          <w:lang w:val="en-US"/>
        </w:rPr>
        <w:t>2018</w:t>
      </w:r>
      <w:r w:rsidR="003B7769" w:rsidRPr="003B7769">
        <w:rPr>
          <w:rFonts w:asciiTheme="majorBidi" w:hAnsiTheme="majorBidi" w:cstheme="majorBidi"/>
          <w:sz w:val="28"/>
          <w:szCs w:val="28"/>
          <w:lang w:val="en-US"/>
        </w:rPr>
        <w:t xml:space="preserve">. - </w:t>
      </w:r>
      <w:r w:rsidR="003B7769">
        <w:rPr>
          <w:rFonts w:asciiTheme="majorBidi" w:hAnsiTheme="majorBidi" w:cstheme="majorBidi"/>
          <w:sz w:val="28"/>
          <w:szCs w:val="28"/>
          <w:lang w:val="en-US"/>
        </w:rPr>
        <w:t xml:space="preserve">Vol. </w:t>
      </w:r>
      <w:r w:rsidRPr="003B7769">
        <w:rPr>
          <w:rFonts w:asciiTheme="majorBidi" w:hAnsiTheme="majorBidi" w:cstheme="majorBidi"/>
          <w:sz w:val="28"/>
          <w:szCs w:val="28"/>
          <w:lang w:val="en-US"/>
        </w:rPr>
        <w:t>70</w:t>
      </w:r>
      <w:r w:rsidR="003B7769" w:rsidRPr="003B7769">
        <w:rPr>
          <w:rFonts w:asciiTheme="majorBidi" w:hAnsiTheme="majorBidi" w:cstheme="majorBidi"/>
          <w:sz w:val="28"/>
          <w:szCs w:val="28"/>
          <w:lang w:val="en-US"/>
        </w:rPr>
        <w:t xml:space="preserve">. - </w:t>
      </w:r>
      <w:r w:rsidRPr="003B7769">
        <w:rPr>
          <w:rFonts w:asciiTheme="majorBidi" w:hAnsiTheme="majorBidi" w:cstheme="majorBidi"/>
          <w:sz w:val="28"/>
          <w:szCs w:val="28"/>
          <w:lang w:val="en-US"/>
        </w:rPr>
        <w:t>S</w:t>
      </w:r>
      <w:r w:rsidR="003B7769" w:rsidRPr="003B7769">
        <w:rPr>
          <w:rFonts w:asciiTheme="majorBidi" w:hAnsiTheme="majorBidi" w:cstheme="majorBidi"/>
          <w:sz w:val="28"/>
          <w:szCs w:val="28"/>
          <w:lang w:val="en-US"/>
        </w:rPr>
        <w:t xml:space="preserve">. </w:t>
      </w:r>
      <w:r w:rsidRPr="003B7769">
        <w:rPr>
          <w:rFonts w:asciiTheme="majorBidi" w:hAnsiTheme="majorBidi" w:cstheme="majorBidi"/>
          <w:sz w:val="28"/>
          <w:szCs w:val="28"/>
          <w:lang w:val="en-US"/>
        </w:rPr>
        <w:t>431–</w:t>
      </w:r>
      <w:r w:rsidR="003B7769" w:rsidRPr="003B7769">
        <w:rPr>
          <w:rFonts w:asciiTheme="majorBidi" w:hAnsiTheme="majorBidi" w:cstheme="majorBidi"/>
          <w:sz w:val="28"/>
          <w:szCs w:val="28"/>
          <w:lang w:val="en-US"/>
        </w:rPr>
        <w:t>43</w:t>
      </w:r>
      <w:r w:rsidRPr="003B7769">
        <w:rPr>
          <w:rFonts w:asciiTheme="majorBidi" w:hAnsiTheme="majorBidi" w:cstheme="majorBidi"/>
          <w:sz w:val="28"/>
          <w:szCs w:val="28"/>
          <w:lang w:val="en-US"/>
        </w:rPr>
        <w:t>4.</w:t>
      </w:r>
    </w:p>
    <w:p w14:paraId="69DCBEB1" w14:textId="31B9D269" w:rsidR="0039741B" w:rsidRPr="00152D15" w:rsidRDefault="0039741B" w:rsidP="00152D15">
      <w:pPr>
        <w:pStyle w:val="15"/>
        <w:keepNext/>
        <w:keepLines/>
        <w:spacing w:after="0" w:line="240" w:lineRule="auto"/>
        <w:ind w:firstLine="567"/>
        <w:rPr>
          <w:rFonts w:asciiTheme="majorBidi" w:hAnsiTheme="majorBidi" w:cstheme="majorBidi"/>
          <w:sz w:val="28"/>
          <w:szCs w:val="28"/>
        </w:rPr>
      </w:pPr>
      <w:r w:rsidRPr="00152D15">
        <w:rPr>
          <w:rFonts w:asciiTheme="majorBidi" w:hAnsiTheme="majorBidi" w:cstheme="majorBidi"/>
          <w:sz w:val="28"/>
          <w:szCs w:val="28"/>
        </w:rPr>
        <w:t>41</w:t>
      </w:r>
      <w:r w:rsidR="00DB4DE3" w:rsidRPr="00152D15">
        <w:rPr>
          <w:rFonts w:asciiTheme="majorBidi" w:hAnsiTheme="majorBidi" w:cstheme="majorBidi"/>
          <w:sz w:val="28"/>
          <w:szCs w:val="28"/>
        </w:rPr>
        <w:t xml:space="preserve"> </w:t>
      </w:r>
      <w:r w:rsidRPr="00152D15">
        <w:rPr>
          <w:rFonts w:asciiTheme="majorBidi" w:hAnsiTheme="majorBidi" w:cstheme="majorBidi"/>
          <w:sz w:val="28"/>
          <w:szCs w:val="28"/>
        </w:rPr>
        <w:t>Горбунова И.Л.</w:t>
      </w:r>
      <w:r w:rsidR="003B7769">
        <w:rPr>
          <w:rFonts w:asciiTheme="majorBidi" w:hAnsiTheme="majorBidi" w:cstheme="majorBidi"/>
          <w:sz w:val="28"/>
          <w:szCs w:val="28"/>
        </w:rPr>
        <w:t>,</w:t>
      </w:r>
      <w:r w:rsidRPr="00152D15">
        <w:rPr>
          <w:rFonts w:asciiTheme="majorBidi" w:hAnsiTheme="majorBidi" w:cstheme="majorBidi"/>
          <w:sz w:val="28"/>
          <w:szCs w:val="28"/>
        </w:rPr>
        <w:t xml:space="preserve"> </w:t>
      </w:r>
      <w:r w:rsidR="003B7769" w:rsidRPr="00152D15">
        <w:rPr>
          <w:rFonts w:asciiTheme="majorBidi" w:hAnsiTheme="majorBidi" w:cstheme="majorBidi"/>
          <w:sz w:val="28"/>
          <w:szCs w:val="28"/>
        </w:rPr>
        <w:t xml:space="preserve">Федотова О.К. </w:t>
      </w:r>
      <w:r w:rsidRPr="00152D15">
        <w:rPr>
          <w:rFonts w:asciiTheme="majorBidi" w:hAnsiTheme="majorBidi" w:cstheme="majorBidi"/>
          <w:sz w:val="28"/>
          <w:szCs w:val="28"/>
        </w:rPr>
        <w:t>Обоснование выбора препарата для антисептической обработки канала при лечении хронического гранулирующего периодонтита // Современные проблемы науки и образования.</w:t>
      </w:r>
      <w:r w:rsidR="003B7769">
        <w:rPr>
          <w:rFonts w:asciiTheme="majorBidi" w:hAnsiTheme="majorBidi" w:cstheme="majorBidi"/>
          <w:sz w:val="28"/>
          <w:szCs w:val="28"/>
        </w:rPr>
        <w:t xml:space="preserve"> -</w:t>
      </w:r>
      <w:r w:rsidRPr="00152D15">
        <w:rPr>
          <w:rFonts w:asciiTheme="majorBidi" w:hAnsiTheme="majorBidi" w:cstheme="majorBidi"/>
          <w:sz w:val="28"/>
          <w:szCs w:val="28"/>
        </w:rPr>
        <w:t xml:space="preserve"> 2015. - №4. - С. 303.</w:t>
      </w:r>
    </w:p>
    <w:p w14:paraId="548C7CFE" w14:textId="313713D0" w:rsidR="0039741B" w:rsidRPr="00152D15" w:rsidRDefault="0039741B" w:rsidP="00152D15">
      <w:pPr>
        <w:pStyle w:val="15"/>
        <w:keepNext/>
        <w:keepLines/>
        <w:spacing w:after="0" w:line="240" w:lineRule="auto"/>
        <w:ind w:firstLine="567"/>
        <w:rPr>
          <w:rFonts w:asciiTheme="majorBidi" w:hAnsiTheme="majorBidi" w:cstheme="majorBidi"/>
          <w:sz w:val="28"/>
          <w:szCs w:val="28"/>
        </w:rPr>
      </w:pPr>
      <w:r w:rsidRPr="00152D15">
        <w:rPr>
          <w:rFonts w:asciiTheme="majorBidi" w:hAnsiTheme="majorBidi" w:cstheme="majorBidi"/>
          <w:sz w:val="28"/>
          <w:szCs w:val="28"/>
        </w:rPr>
        <w:lastRenderedPageBreak/>
        <w:t>42 Иорданишвили</w:t>
      </w:r>
      <w:r w:rsidR="003B7769" w:rsidRPr="003B7769">
        <w:rPr>
          <w:rFonts w:asciiTheme="majorBidi" w:hAnsiTheme="majorBidi" w:cstheme="majorBidi"/>
          <w:sz w:val="28"/>
          <w:szCs w:val="28"/>
        </w:rPr>
        <w:t xml:space="preserve"> </w:t>
      </w:r>
      <w:r w:rsidR="003B7769" w:rsidRPr="00152D15">
        <w:rPr>
          <w:rFonts w:asciiTheme="majorBidi" w:hAnsiTheme="majorBidi" w:cstheme="majorBidi"/>
          <w:sz w:val="28"/>
          <w:szCs w:val="28"/>
        </w:rPr>
        <w:t>А.К.</w:t>
      </w:r>
      <w:r w:rsidRPr="00152D15">
        <w:rPr>
          <w:rFonts w:asciiTheme="majorBidi" w:hAnsiTheme="majorBidi" w:cstheme="majorBidi"/>
          <w:sz w:val="28"/>
          <w:szCs w:val="28"/>
        </w:rPr>
        <w:t>, Слугина</w:t>
      </w:r>
      <w:r w:rsidR="003B7769" w:rsidRPr="003B7769">
        <w:rPr>
          <w:rFonts w:asciiTheme="majorBidi" w:hAnsiTheme="majorBidi" w:cstheme="majorBidi"/>
          <w:sz w:val="28"/>
          <w:szCs w:val="28"/>
        </w:rPr>
        <w:t xml:space="preserve"> </w:t>
      </w:r>
      <w:r w:rsidR="003B7769" w:rsidRPr="00152D15">
        <w:rPr>
          <w:rFonts w:asciiTheme="majorBidi" w:hAnsiTheme="majorBidi" w:cstheme="majorBidi"/>
          <w:sz w:val="28"/>
          <w:szCs w:val="28"/>
        </w:rPr>
        <w:t>А.Г.</w:t>
      </w:r>
      <w:r w:rsidRPr="00152D15">
        <w:rPr>
          <w:rFonts w:asciiTheme="majorBidi" w:hAnsiTheme="majorBidi" w:cstheme="majorBidi"/>
          <w:sz w:val="28"/>
          <w:szCs w:val="28"/>
        </w:rPr>
        <w:t>, Балин</w:t>
      </w:r>
      <w:r w:rsidR="003B7769" w:rsidRPr="003B7769">
        <w:rPr>
          <w:rFonts w:asciiTheme="majorBidi" w:hAnsiTheme="majorBidi" w:cstheme="majorBidi"/>
          <w:sz w:val="28"/>
          <w:szCs w:val="28"/>
        </w:rPr>
        <w:t xml:space="preserve"> </w:t>
      </w:r>
      <w:r w:rsidR="003B7769" w:rsidRPr="00152D15">
        <w:rPr>
          <w:rFonts w:asciiTheme="majorBidi" w:hAnsiTheme="majorBidi" w:cstheme="majorBidi"/>
          <w:sz w:val="28"/>
          <w:szCs w:val="28"/>
        </w:rPr>
        <w:t>Д.В.</w:t>
      </w:r>
      <w:r w:rsidRPr="00152D15">
        <w:rPr>
          <w:rFonts w:asciiTheme="majorBidi" w:hAnsiTheme="majorBidi" w:cstheme="majorBidi"/>
          <w:sz w:val="28"/>
          <w:szCs w:val="28"/>
        </w:rPr>
        <w:t xml:space="preserve">, Сериков </w:t>
      </w:r>
      <w:r w:rsidR="003B7769" w:rsidRPr="00152D15">
        <w:rPr>
          <w:rFonts w:asciiTheme="majorBidi" w:hAnsiTheme="majorBidi" w:cstheme="majorBidi"/>
          <w:sz w:val="28"/>
          <w:szCs w:val="28"/>
        </w:rPr>
        <w:t>А.А.</w:t>
      </w:r>
      <w:r w:rsidR="003B7769">
        <w:rPr>
          <w:rFonts w:asciiTheme="majorBidi" w:hAnsiTheme="majorBidi" w:cstheme="majorBidi"/>
          <w:sz w:val="28"/>
          <w:szCs w:val="28"/>
        </w:rPr>
        <w:t xml:space="preserve">  </w:t>
      </w:r>
      <w:r w:rsidRPr="00152D15">
        <w:rPr>
          <w:rFonts w:asciiTheme="majorBidi" w:hAnsiTheme="majorBidi" w:cstheme="majorBidi"/>
          <w:sz w:val="28"/>
          <w:szCs w:val="28"/>
        </w:rPr>
        <w:t xml:space="preserve"> Возрастные особенности распространенности хронических периапикальных очагов одонтогенной инфекции у взрослых людей </w:t>
      </w:r>
      <w:r w:rsidR="003B7769">
        <w:rPr>
          <w:rFonts w:asciiTheme="majorBidi" w:hAnsiTheme="majorBidi" w:cstheme="majorBidi"/>
          <w:sz w:val="28"/>
          <w:szCs w:val="28"/>
        </w:rPr>
        <w:t xml:space="preserve">// </w:t>
      </w:r>
      <w:r w:rsidRPr="00152D15">
        <w:rPr>
          <w:rFonts w:asciiTheme="majorBidi" w:hAnsiTheme="majorBidi" w:cstheme="majorBidi"/>
          <w:sz w:val="28"/>
          <w:szCs w:val="28"/>
        </w:rPr>
        <w:t>Курский научно- практический вестник "Человек и его здоровье. - 2015. - №2. - С. 23-28.</w:t>
      </w:r>
    </w:p>
    <w:p w14:paraId="2CA3FD4F" w14:textId="267EEFDB" w:rsidR="0039741B" w:rsidRPr="00152D15" w:rsidRDefault="0039741B" w:rsidP="00152D15">
      <w:pPr>
        <w:pStyle w:val="15"/>
        <w:keepNext/>
        <w:keepLines/>
        <w:spacing w:after="0" w:line="240" w:lineRule="auto"/>
        <w:ind w:firstLine="567"/>
        <w:rPr>
          <w:rFonts w:asciiTheme="majorBidi" w:hAnsiTheme="majorBidi" w:cstheme="majorBidi"/>
          <w:sz w:val="28"/>
          <w:szCs w:val="28"/>
        </w:rPr>
      </w:pPr>
      <w:r w:rsidRPr="003B7769">
        <w:rPr>
          <w:rFonts w:asciiTheme="majorBidi" w:hAnsiTheme="majorBidi" w:cstheme="majorBidi"/>
          <w:sz w:val="28"/>
          <w:szCs w:val="28"/>
        </w:rPr>
        <w:t xml:space="preserve">43 </w:t>
      </w:r>
      <w:r w:rsidR="00DB4DE3" w:rsidRPr="003B7769">
        <w:rPr>
          <w:rFonts w:asciiTheme="majorBidi" w:hAnsiTheme="majorBidi" w:cstheme="majorBidi"/>
          <w:sz w:val="28"/>
          <w:szCs w:val="28"/>
        </w:rPr>
        <w:t xml:space="preserve"> </w:t>
      </w:r>
      <w:r w:rsidRPr="00152D15">
        <w:rPr>
          <w:rFonts w:asciiTheme="majorBidi" w:hAnsiTheme="majorBidi" w:cstheme="majorBidi"/>
          <w:sz w:val="28"/>
          <w:szCs w:val="28"/>
        </w:rPr>
        <w:t>Сорокин</w:t>
      </w:r>
      <w:r w:rsidRPr="003B7769">
        <w:rPr>
          <w:rFonts w:asciiTheme="majorBidi" w:hAnsiTheme="majorBidi" w:cstheme="majorBidi"/>
          <w:sz w:val="28"/>
          <w:szCs w:val="28"/>
        </w:rPr>
        <w:t xml:space="preserve"> </w:t>
      </w:r>
      <w:r w:rsidRPr="00152D15">
        <w:rPr>
          <w:rFonts w:asciiTheme="majorBidi" w:hAnsiTheme="majorBidi" w:cstheme="majorBidi"/>
          <w:sz w:val="28"/>
          <w:szCs w:val="28"/>
        </w:rPr>
        <w:t>А</w:t>
      </w:r>
      <w:r w:rsidRPr="003B7769">
        <w:rPr>
          <w:rFonts w:asciiTheme="majorBidi" w:hAnsiTheme="majorBidi" w:cstheme="majorBidi"/>
          <w:sz w:val="28"/>
          <w:szCs w:val="28"/>
        </w:rPr>
        <w:t xml:space="preserve">., </w:t>
      </w:r>
      <w:r w:rsidRPr="00152D15">
        <w:rPr>
          <w:rFonts w:asciiTheme="majorBidi" w:hAnsiTheme="majorBidi" w:cstheme="majorBidi"/>
          <w:sz w:val="28"/>
          <w:szCs w:val="28"/>
        </w:rPr>
        <w:t>Герасимова</w:t>
      </w:r>
      <w:r w:rsidRPr="003B7769">
        <w:rPr>
          <w:rFonts w:asciiTheme="majorBidi" w:hAnsiTheme="majorBidi" w:cstheme="majorBidi"/>
          <w:sz w:val="28"/>
          <w:szCs w:val="28"/>
        </w:rPr>
        <w:t xml:space="preserve"> </w:t>
      </w:r>
      <w:r w:rsidRPr="00152D15">
        <w:rPr>
          <w:rFonts w:asciiTheme="majorBidi" w:hAnsiTheme="majorBidi" w:cstheme="majorBidi"/>
          <w:sz w:val="28"/>
          <w:szCs w:val="28"/>
        </w:rPr>
        <w:t>Л</w:t>
      </w:r>
      <w:r w:rsidRPr="003B7769">
        <w:rPr>
          <w:rFonts w:asciiTheme="majorBidi" w:hAnsiTheme="majorBidi" w:cstheme="majorBidi"/>
          <w:sz w:val="28"/>
          <w:szCs w:val="28"/>
        </w:rPr>
        <w:t xml:space="preserve">., </w:t>
      </w:r>
      <w:r w:rsidRPr="00152D15">
        <w:rPr>
          <w:rFonts w:asciiTheme="majorBidi" w:hAnsiTheme="majorBidi" w:cstheme="majorBidi"/>
          <w:sz w:val="28"/>
          <w:szCs w:val="28"/>
        </w:rPr>
        <w:t>Кабирова</w:t>
      </w:r>
      <w:r w:rsidRPr="003B7769">
        <w:rPr>
          <w:rFonts w:asciiTheme="majorBidi" w:hAnsiTheme="majorBidi" w:cstheme="majorBidi"/>
          <w:sz w:val="28"/>
          <w:szCs w:val="28"/>
        </w:rPr>
        <w:t xml:space="preserve"> </w:t>
      </w:r>
      <w:r w:rsidRPr="00152D15">
        <w:rPr>
          <w:rFonts w:asciiTheme="majorBidi" w:hAnsiTheme="majorBidi" w:cstheme="majorBidi"/>
          <w:sz w:val="28"/>
          <w:szCs w:val="28"/>
        </w:rPr>
        <w:t>М</w:t>
      </w:r>
      <w:r w:rsidRPr="003B7769">
        <w:rPr>
          <w:rFonts w:asciiTheme="majorBidi" w:hAnsiTheme="majorBidi" w:cstheme="majorBidi"/>
          <w:sz w:val="28"/>
          <w:szCs w:val="28"/>
        </w:rPr>
        <w:t xml:space="preserve">. </w:t>
      </w:r>
      <w:r w:rsidRPr="00152D15">
        <w:rPr>
          <w:rFonts w:asciiTheme="majorBidi" w:hAnsiTheme="majorBidi" w:cstheme="majorBidi"/>
          <w:sz w:val="28"/>
          <w:szCs w:val="28"/>
          <w:lang w:val="en-US"/>
        </w:rPr>
        <w:t>Evalution</w:t>
      </w:r>
      <w:r w:rsidRPr="003B7769">
        <w:rPr>
          <w:rFonts w:asciiTheme="majorBidi" w:hAnsiTheme="majorBidi" w:cstheme="majorBidi"/>
          <w:sz w:val="28"/>
          <w:szCs w:val="28"/>
        </w:rPr>
        <w:t xml:space="preserve"> </w:t>
      </w:r>
      <w:r w:rsidRPr="00152D15">
        <w:rPr>
          <w:rFonts w:asciiTheme="majorBidi" w:hAnsiTheme="majorBidi" w:cstheme="majorBidi"/>
          <w:sz w:val="28"/>
          <w:szCs w:val="28"/>
          <w:lang w:val="en-US"/>
        </w:rPr>
        <w:t>of</w:t>
      </w:r>
      <w:r w:rsidRPr="003B7769">
        <w:rPr>
          <w:rFonts w:asciiTheme="majorBidi" w:hAnsiTheme="majorBidi" w:cstheme="majorBidi"/>
          <w:sz w:val="28"/>
          <w:szCs w:val="28"/>
        </w:rPr>
        <w:t xml:space="preserve"> </w:t>
      </w:r>
      <w:r w:rsidRPr="00152D15">
        <w:rPr>
          <w:rFonts w:asciiTheme="majorBidi" w:hAnsiTheme="majorBidi" w:cstheme="majorBidi"/>
          <w:sz w:val="28"/>
          <w:szCs w:val="28"/>
          <w:lang w:val="en-US"/>
        </w:rPr>
        <w:t>the</w:t>
      </w:r>
      <w:r w:rsidRPr="003B7769">
        <w:rPr>
          <w:rFonts w:asciiTheme="majorBidi" w:hAnsiTheme="majorBidi" w:cstheme="majorBidi"/>
          <w:sz w:val="28"/>
          <w:szCs w:val="28"/>
        </w:rPr>
        <w:t xml:space="preserve">  </w:t>
      </w:r>
      <w:r w:rsidRPr="00152D15">
        <w:rPr>
          <w:rFonts w:asciiTheme="majorBidi" w:hAnsiTheme="majorBidi" w:cstheme="majorBidi"/>
          <w:sz w:val="28"/>
          <w:szCs w:val="28"/>
          <w:lang w:val="en-US"/>
        </w:rPr>
        <w:t>results</w:t>
      </w:r>
      <w:r w:rsidRPr="003B7769">
        <w:rPr>
          <w:rFonts w:asciiTheme="majorBidi" w:hAnsiTheme="majorBidi" w:cstheme="majorBidi"/>
          <w:sz w:val="28"/>
          <w:szCs w:val="28"/>
        </w:rPr>
        <w:t xml:space="preserve"> </w:t>
      </w:r>
      <w:r w:rsidRPr="00152D15">
        <w:rPr>
          <w:rFonts w:asciiTheme="majorBidi" w:hAnsiTheme="majorBidi" w:cstheme="majorBidi"/>
          <w:sz w:val="28"/>
          <w:szCs w:val="28"/>
          <w:lang w:val="en-US"/>
        </w:rPr>
        <w:t>of</w:t>
      </w:r>
      <w:r w:rsidRPr="003B7769">
        <w:rPr>
          <w:rFonts w:asciiTheme="majorBidi" w:hAnsiTheme="majorBidi" w:cstheme="majorBidi"/>
          <w:sz w:val="28"/>
          <w:szCs w:val="28"/>
        </w:rPr>
        <w:t xml:space="preserve"> </w:t>
      </w:r>
      <w:r w:rsidRPr="00152D15">
        <w:rPr>
          <w:rFonts w:asciiTheme="majorBidi" w:hAnsiTheme="majorBidi" w:cstheme="majorBidi"/>
          <w:sz w:val="28"/>
          <w:szCs w:val="28"/>
          <w:lang w:val="en-US"/>
        </w:rPr>
        <w:t>repeated</w:t>
      </w:r>
      <w:r w:rsidRPr="003B7769">
        <w:rPr>
          <w:rFonts w:asciiTheme="majorBidi" w:hAnsiTheme="majorBidi" w:cstheme="majorBidi"/>
          <w:sz w:val="28"/>
          <w:szCs w:val="28"/>
        </w:rPr>
        <w:t xml:space="preserve"> </w:t>
      </w:r>
      <w:r w:rsidRPr="00152D15">
        <w:rPr>
          <w:rFonts w:asciiTheme="majorBidi" w:hAnsiTheme="majorBidi" w:cstheme="majorBidi"/>
          <w:sz w:val="28"/>
          <w:szCs w:val="28"/>
          <w:lang w:val="en-US"/>
        </w:rPr>
        <w:t>endodontic</w:t>
      </w:r>
      <w:r w:rsidRPr="003B7769">
        <w:rPr>
          <w:rFonts w:asciiTheme="majorBidi" w:hAnsiTheme="majorBidi" w:cstheme="majorBidi"/>
          <w:sz w:val="28"/>
          <w:szCs w:val="28"/>
        </w:rPr>
        <w:t xml:space="preserve"> </w:t>
      </w:r>
      <w:r w:rsidRPr="00152D15">
        <w:rPr>
          <w:rFonts w:asciiTheme="majorBidi" w:hAnsiTheme="majorBidi" w:cstheme="majorBidi"/>
          <w:sz w:val="28"/>
          <w:szCs w:val="28"/>
          <w:lang w:val="en-US"/>
        </w:rPr>
        <w:t>treatment</w:t>
      </w:r>
      <w:r w:rsidRPr="003B7769">
        <w:rPr>
          <w:rFonts w:asciiTheme="majorBidi" w:hAnsiTheme="majorBidi" w:cstheme="majorBidi"/>
          <w:sz w:val="28"/>
          <w:szCs w:val="28"/>
        </w:rPr>
        <w:t xml:space="preserve"> </w:t>
      </w:r>
      <w:r w:rsidRPr="00152D15">
        <w:rPr>
          <w:rFonts w:asciiTheme="majorBidi" w:hAnsiTheme="majorBidi" w:cstheme="majorBidi"/>
          <w:sz w:val="28"/>
          <w:szCs w:val="28"/>
          <w:lang w:val="en-US"/>
        </w:rPr>
        <w:t>of</w:t>
      </w:r>
      <w:r w:rsidRPr="003B7769">
        <w:rPr>
          <w:rFonts w:asciiTheme="majorBidi" w:hAnsiTheme="majorBidi" w:cstheme="majorBidi"/>
          <w:sz w:val="28"/>
          <w:szCs w:val="28"/>
        </w:rPr>
        <w:t xml:space="preserve"> </w:t>
      </w:r>
      <w:r w:rsidRPr="00152D15">
        <w:rPr>
          <w:rFonts w:asciiTheme="majorBidi" w:hAnsiTheme="majorBidi" w:cstheme="majorBidi"/>
          <w:sz w:val="28"/>
          <w:szCs w:val="28"/>
          <w:lang w:val="en-US"/>
        </w:rPr>
        <w:t>chronic</w:t>
      </w:r>
      <w:r w:rsidRPr="003B7769">
        <w:rPr>
          <w:rFonts w:asciiTheme="majorBidi" w:hAnsiTheme="majorBidi" w:cstheme="majorBidi"/>
          <w:sz w:val="28"/>
          <w:szCs w:val="28"/>
        </w:rPr>
        <w:t xml:space="preserve"> </w:t>
      </w:r>
      <w:r w:rsidRPr="00152D15">
        <w:rPr>
          <w:rFonts w:asciiTheme="majorBidi" w:hAnsiTheme="majorBidi" w:cstheme="majorBidi"/>
          <w:sz w:val="28"/>
          <w:szCs w:val="28"/>
          <w:lang w:val="en-US"/>
        </w:rPr>
        <w:t>apical</w:t>
      </w:r>
      <w:r w:rsidRPr="003B7769">
        <w:rPr>
          <w:rFonts w:asciiTheme="majorBidi" w:hAnsiTheme="majorBidi" w:cstheme="majorBidi"/>
          <w:sz w:val="28"/>
          <w:szCs w:val="28"/>
        </w:rPr>
        <w:t xml:space="preserve"> </w:t>
      </w:r>
      <w:r w:rsidRPr="00152D15">
        <w:rPr>
          <w:rFonts w:asciiTheme="majorBidi" w:hAnsiTheme="majorBidi" w:cstheme="majorBidi"/>
          <w:sz w:val="28"/>
          <w:szCs w:val="28"/>
          <w:lang w:val="en-US"/>
        </w:rPr>
        <w:t>periodontitis</w:t>
      </w:r>
      <w:r w:rsidRPr="003B7769">
        <w:rPr>
          <w:rFonts w:asciiTheme="majorBidi" w:hAnsiTheme="majorBidi" w:cstheme="majorBidi"/>
          <w:sz w:val="28"/>
          <w:szCs w:val="28"/>
        </w:rPr>
        <w:t xml:space="preserve"> </w:t>
      </w:r>
      <w:r w:rsidRPr="00152D15">
        <w:rPr>
          <w:rFonts w:asciiTheme="majorBidi" w:hAnsiTheme="majorBidi" w:cstheme="majorBidi"/>
          <w:sz w:val="28"/>
          <w:szCs w:val="28"/>
          <w:lang w:val="en-US"/>
        </w:rPr>
        <w:t>using</w:t>
      </w:r>
      <w:r w:rsidRPr="003B7769">
        <w:rPr>
          <w:rFonts w:asciiTheme="majorBidi" w:hAnsiTheme="majorBidi" w:cstheme="majorBidi"/>
          <w:sz w:val="28"/>
          <w:szCs w:val="28"/>
        </w:rPr>
        <w:t xml:space="preserve"> </w:t>
      </w:r>
      <w:r w:rsidRPr="00152D15">
        <w:rPr>
          <w:rFonts w:asciiTheme="majorBidi" w:hAnsiTheme="majorBidi" w:cstheme="majorBidi"/>
          <w:sz w:val="28"/>
          <w:szCs w:val="28"/>
          <w:lang w:val="en-US"/>
        </w:rPr>
        <w:t>biomaterials</w:t>
      </w:r>
      <w:r w:rsidRPr="003B7769">
        <w:rPr>
          <w:rFonts w:asciiTheme="majorBidi" w:hAnsiTheme="majorBidi" w:cstheme="majorBidi"/>
          <w:sz w:val="28"/>
          <w:szCs w:val="28"/>
        </w:rPr>
        <w:t xml:space="preserve">. </w:t>
      </w:r>
      <w:r w:rsidRPr="00152D15">
        <w:rPr>
          <w:rFonts w:asciiTheme="majorBidi" w:hAnsiTheme="majorBidi" w:cstheme="majorBidi"/>
          <w:sz w:val="28"/>
          <w:szCs w:val="28"/>
          <w:lang w:val="en-US"/>
        </w:rPr>
        <w:t>clinical</w:t>
      </w:r>
      <w:r w:rsidRPr="003B7769">
        <w:rPr>
          <w:rFonts w:asciiTheme="majorBidi" w:hAnsiTheme="majorBidi" w:cstheme="majorBidi"/>
          <w:sz w:val="28"/>
          <w:szCs w:val="28"/>
        </w:rPr>
        <w:t xml:space="preserve"> </w:t>
      </w:r>
      <w:r w:rsidRPr="00152D15">
        <w:rPr>
          <w:rFonts w:asciiTheme="majorBidi" w:hAnsiTheme="majorBidi" w:cstheme="majorBidi"/>
          <w:sz w:val="28"/>
          <w:szCs w:val="28"/>
          <w:lang w:val="en-US"/>
        </w:rPr>
        <w:t>observation</w:t>
      </w:r>
      <w:r w:rsidR="003B7769">
        <w:rPr>
          <w:rFonts w:asciiTheme="majorBidi" w:hAnsiTheme="majorBidi" w:cstheme="majorBidi"/>
          <w:sz w:val="28"/>
          <w:szCs w:val="28"/>
        </w:rPr>
        <w:t xml:space="preserve"> //</w:t>
      </w:r>
      <w:r w:rsidRPr="003B7769">
        <w:rPr>
          <w:rFonts w:asciiTheme="majorBidi" w:hAnsiTheme="majorBidi" w:cstheme="majorBidi"/>
          <w:sz w:val="28"/>
          <w:szCs w:val="28"/>
        </w:rPr>
        <w:t xml:space="preserve"> </w:t>
      </w:r>
      <w:r w:rsidRPr="00152D15">
        <w:rPr>
          <w:rFonts w:asciiTheme="majorBidi" w:hAnsiTheme="majorBidi" w:cstheme="majorBidi"/>
          <w:sz w:val="28"/>
          <w:szCs w:val="28"/>
        </w:rPr>
        <w:t>Актуальные проблемы в ст</w:t>
      </w:r>
      <w:r w:rsidR="003B7769">
        <w:rPr>
          <w:rFonts w:asciiTheme="majorBidi" w:hAnsiTheme="majorBidi" w:cstheme="majorBidi"/>
          <w:sz w:val="28"/>
          <w:szCs w:val="28"/>
        </w:rPr>
        <w:t>ома</w:t>
      </w:r>
      <w:r w:rsidRPr="00152D15">
        <w:rPr>
          <w:rFonts w:asciiTheme="majorBidi" w:hAnsiTheme="majorBidi" w:cstheme="majorBidi"/>
          <w:sz w:val="28"/>
          <w:szCs w:val="28"/>
        </w:rPr>
        <w:t>тологии</w:t>
      </w:r>
      <w:r w:rsidR="003B7769">
        <w:rPr>
          <w:rFonts w:asciiTheme="majorBidi" w:hAnsiTheme="majorBidi" w:cstheme="majorBidi"/>
          <w:sz w:val="28"/>
          <w:szCs w:val="28"/>
        </w:rPr>
        <w:t xml:space="preserve">. - </w:t>
      </w:r>
      <w:r w:rsidRPr="00152D15">
        <w:rPr>
          <w:rFonts w:asciiTheme="majorBidi" w:hAnsiTheme="majorBidi" w:cstheme="majorBidi"/>
          <w:sz w:val="28"/>
          <w:szCs w:val="28"/>
        </w:rPr>
        <w:t xml:space="preserve">Уральский государственный медицинский университет, </w:t>
      </w:r>
      <w:r w:rsidR="003B7769" w:rsidRPr="00152D15">
        <w:rPr>
          <w:rFonts w:asciiTheme="majorBidi" w:hAnsiTheme="majorBidi" w:cstheme="majorBidi"/>
          <w:sz w:val="28"/>
          <w:szCs w:val="28"/>
        </w:rPr>
        <w:t>2021.</w:t>
      </w:r>
      <w:r w:rsidR="003B7769">
        <w:rPr>
          <w:rFonts w:asciiTheme="majorBidi" w:hAnsiTheme="majorBidi" w:cstheme="majorBidi"/>
          <w:sz w:val="28"/>
          <w:szCs w:val="28"/>
        </w:rPr>
        <w:t xml:space="preserve"> - №</w:t>
      </w:r>
      <w:r w:rsidRPr="00152D15">
        <w:rPr>
          <w:rFonts w:asciiTheme="majorBidi" w:hAnsiTheme="majorBidi" w:cstheme="majorBidi"/>
          <w:sz w:val="28"/>
          <w:szCs w:val="28"/>
        </w:rPr>
        <w:t>17(4)</w:t>
      </w:r>
      <w:r w:rsidR="003B7769">
        <w:rPr>
          <w:rFonts w:asciiTheme="majorBidi" w:hAnsiTheme="majorBidi" w:cstheme="majorBidi"/>
          <w:sz w:val="28"/>
          <w:szCs w:val="28"/>
        </w:rPr>
        <w:t>. - С.</w:t>
      </w:r>
      <w:r w:rsidRPr="00152D15">
        <w:rPr>
          <w:rFonts w:asciiTheme="majorBidi" w:hAnsiTheme="majorBidi" w:cstheme="majorBidi"/>
          <w:sz w:val="28"/>
          <w:szCs w:val="28"/>
        </w:rPr>
        <w:t xml:space="preserve"> 62-67.</w:t>
      </w:r>
    </w:p>
    <w:p w14:paraId="2A397BCB" w14:textId="4B2C7D0D" w:rsidR="0039741B" w:rsidRPr="00152D15" w:rsidRDefault="0039741B" w:rsidP="00152D15">
      <w:pPr>
        <w:pStyle w:val="15"/>
        <w:keepNext/>
        <w:keepLines/>
        <w:spacing w:after="0" w:line="240" w:lineRule="auto"/>
        <w:ind w:firstLine="567"/>
        <w:rPr>
          <w:rFonts w:asciiTheme="majorBidi" w:hAnsiTheme="majorBidi" w:cstheme="majorBidi"/>
          <w:sz w:val="28"/>
          <w:szCs w:val="28"/>
        </w:rPr>
      </w:pPr>
      <w:r w:rsidRPr="00152D15">
        <w:rPr>
          <w:rFonts w:asciiTheme="majorBidi" w:hAnsiTheme="majorBidi" w:cstheme="majorBidi"/>
          <w:sz w:val="28"/>
          <w:szCs w:val="28"/>
        </w:rPr>
        <w:t>44</w:t>
      </w:r>
      <w:r w:rsidR="00DB4DE3" w:rsidRPr="00152D15">
        <w:rPr>
          <w:rFonts w:asciiTheme="majorBidi" w:hAnsiTheme="majorBidi" w:cstheme="majorBidi"/>
          <w:sz w:val="28"/>
          <w:szCs w:val="28"/>
        </w:rPr>
        <w:t xml:space="preserve"> </w:t>
      </w:r>
      <w:r w:rsidRPr="00152D15">
        <w:rPr>
          <w:rFonts w:asciiTheme="majorBidi" w:hAnsiTheme="majorBidi" w:cstheme="majorBidi"/>
          <w:sz w:val="28"/>
          <w:szCs w:val="28"/>
        </w:rPr>
        <w:t xml:space="preserve">Павлович </w:t>
      </w:r>
      <w:r w:rsidRPr="00152D15">
        <w:rPr>
          <w:rFonts w:asciiTheme="majorBidi" w:hAnsiTheme="majorBidi" w:cstheme="majorBidi"/>
          <w:sz w:val="28"/>
          <w:szCs w:val="28"/>
          <w:lang w:val="en-US"/>
        </w:rPr>
        <w:t>O</w:t>
      </w:r>
      <w:r w:rsidRPr="00152D15">
        <w:rPr>
          <w:rFonts w:asciiTheme="majorBidi" w:hAnsiTheme="majorBidi" w:cstheme="majorBidi"/>
          <w:sz w:val="28"/>
          <w:szCs w:val="28"/>
        </w:rPr>
        <w:t xml:space="preserve">.А., Скорикова Л.А., Баженова Н.П., Лапина Н.В.  Оптимизация терапии деструктивных форм хронического апикального периодонтита // </w:t>
      </w:r>
      <w:r w:rsidRPr="00152D15">
        <w:rPr>
          <w:rFonts w:asciiTheme="majorBidi" w:hAnsiTheme="majorBidi" w:cstheme="majorBidi"/>
          <w:sz w:val="28"/>
          <w:szCs w:val="28"/>
          <w:lang w:val="en-US"/>
        </w:rPr>
        <w:t>Russian</w:t>
      </w:r>
      <w:r w:rsidRPr="00152D15">
        <w:rPr>
          <w:rFonts w:asciiTheme="majorBidi" w:hAnsiTheme="majorBidi" w:cstheme="majorBidi"/>
          <w:sz w:val="28"/>
          <w:szCs w:val="28"/>
        </w:rPr>
        <w:t xml:space="preserve"> </w:t>
      </w:r>
      <w:r w:rsidRPr="00152D15">
        <w:rPr>
          <w:rFonts w:asciiTheme="majorBidi" w:hAnsiTheme="majorBidi" w:cstheme="majorBidi"/>
          <w:sz w:val="28"/>
          <w:szCs w:val="28"/>
          <w:lang w:val="en-US"/>
        </w:rPr>
        <w:t>Journal</w:t>
      </w:r>
      <w:r w:rsidRPr="00152D15">
        <w:rPr>
          <w:rFonts w:asciiTheme="majorBidi" w:hAnsiTheme="majorBidi" w:cstheme="majorBidi"/>
          <w:sz w:val="28"/>
          <w:szCs w:val="28"/>
        </w:rPr>
        <w:t xml:space="preserve"> </w:t>
      </w:r>
      <w:r w:rsidRPr="00152D15">
        <w:rPr>
          <w:rFonts w:asciiTheme="majorBidi" w:hAnsiTheme="majorBidi" w:cstheme="majorBidi"/>
          <w:sz w:val="28"/>
          <w:szCs w:val="28"/>
          <w:lang w:val="en-US"/>
        </w:rPr>
        <w:t>of</w:t>
      </w:r>
      <w:r w:rsidRPr="00152D15">
        <w:rPr>
          <w:rFonts w:asciiTheme="majorBidi" w:hAnsiTheme="majorBidi" w:cstheme="majorBidi"/>
          <w:sz w:val="28"/>
          <w:szCs w:val="28"/>
        </w:rPr>
        <w:t xml:space="preserve"> </w:t>
      </w:r>
      <w:r w:rsidRPr="00152D15">
        <w:rPr>
          <w:rFonts w:asciiTheme="majorBidi" w:hAnsiTheme="majorBidi" w:cstheme="majorBidi"/>
          <w:sz w:val="28"/>
          <w:szCs w:val="28"/>
          <w:lang w:val="en-US"/>
        </w:rPr>
        <w:t>Dentistry</w:t>
      </w:r>
      <w:r w:rsidRPr="00152D15">
        <w:rPr>
          <w:rFonts w:asciiTheme="majorBidi" w:hAnsiTheme="majorBidi" w:cstheme="majorBidi"/>
          <w:sz w:val="28"/>
          <w:szCs w:val="28"/>
        </w:rPr>
        <w:t>. - 2017. - Т. 21, №2. - С. 85-89.</w:t>
      </w:r>
    </w:p>
    <w:p w14:paraId="7A4EE825" w14:textId="39FB8FC0" w:rsidR="0039741B" w:rsidRPr="00863653" w:rsidRDefault="0039741B" w:rsidP="00152D15">
      <w:pPr>
        <w:pStyle w:val="15"/>
        <w:keepNext/>
        <w:keepLines/>
        <w:spacing w:after="0" w:line="240" w:lineRule="auto"/>
        <w:ind w:firstLine="567"/>
        <w:rPr>
          <w:rFonts w:asciiTheme="majorBidi" w:hAnsiTheme="majorBidi" w:cstheme="majorBidi"/>
          <w:sz w:val="28"/>
          <w:szCs w:val="28"/>
        </w:rPr>
      </w:pPr>
      <w:r w:rsidRPr="00863653">
        <w:rPr>
          <w:rFonts w:asciiTheme="majorBidi" w:hAnsiTheme="majorBidi" w:cstheme="majorBidi"/>
          <w:sz w:val="28"/>
          <w:szCs w:val="28"/>
        </w:rPr>
        <w:t>45</w:t>
      </w:r>
      <w:r w:rsidR="008A05B3" w:rsidRPr="00863653">
        <w:rPr>
          <w:rFonts w:asciiTheme="majorBidi" w:hAnsiTheme="majorBidi" w:cstheme="majorBidi"/>
          <w:sz w:val="28"/>
          <w:szCs w:val="28"/>
        </w:rPr>
        <w:t xml:space="preserve">  </w:t>
      </w:r>
      <w:r w:rsidRPr="00152D15">
        <w:rPr>
          <w:rFonts w:asciiTheme="majorBidi" w:hAnsiTheme="majorBidi" w:cstheme="majorBidi"/>
          <w:sz w:val="28"/>
          <w:szCs w:val="28"/>
          <w:lang w:val="pt-BR"/>
        </w:rPr>
        <w:t>Pinto</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pt-BR"/>
        </w:rPr>
        <w:t>K</w:t>
      </w:r>
      <w:r w:rsidR="003B7769" w:rsidRPr="00863653">
        <w:rPr>
          <w:rFonts w:asciiTheme="majorBidi" w:hAnsiTheme="majorBidi" w:cstheme="majorBidi"/>
          <w:sz w:val="28"/>
          <w:szCs w:val="28"/>
        </w:rPr>
        <w:t>.</w:t>
      </w:r>
      <w:r w:rsidRPr="00152D15">
        <w:rPr>
          <w:rFonts w:asciiTheme="majorBidi" w:hAnsiTheme="majorBidi" w:cstheme="majorBidi"/>
          <w:sz w:val="28"/>
          <w:szCs w:val="28"/>
          <w:lang w:val="pt-BR"/>
        </w:rPr>
        <w:t>P</w:t>
      </w:r>
      <w:r w:rsidR="003B7769" w:rsidRPr="00863653">
        <w:rPr>
          <w:rFonts w:asciiTheme="majorBidi" w:hAnsiTheme="majorBidi" w:cstheme="majorBidi"/>
          <w:sz w:val="28"/>
          <w:szCs w:val="28"/>
        </w:rPr>
        <w:t>.</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pt-BR"/>
        </w:rPr>
        <w:t>Serr</w:t>
      </w:r>
      <w:r w:rsidRPr="00863653">
        <w:rPr>
          <w:rFonts w:asciiTheme="majorBidi" w:hAnsiTheme="majorBidi" w:cstheme="majorBidi"/>
          <w:sz w:val="28"/>
          <w:szCs w:val="28"/>
        </w:rPr>
        <w:t>ã</w:t>
      </w:r>
      <w:r w:rsidRPr="00152D15">
        <w:rPr>
          <w:rFonts w:asciiTheme="majorBidi" w:hAnsiTheme="majorBidi" w:cstheme="majorBidi"/>
          <w:sz w:val="28"/>
          <w:szCs w:val="28"/>
          <w:lang w:val="pt-BR"/>
        </w:rPr>
        <w:t>o</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pt-BR"/>
        </w:rPr>
        <w:t>G</w:t>
      </w:r>
      <w:r w:rsidR="003B7769" w:rsidRPr="00863653">
        <w:rPr>
          <w:rFonts w:asciiTheme="majorBidi" w:hAnsiTheme="majorBidi" w:cstheme="majorBidi"/>
          <w:sz w:val="28"/>
          <w:szCs w:val="28"/>
        </w:rPr>
        <w:t>.</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pt-BR"/>
        </w:rPr>
        <w:t>Alves</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pt-BR"/>
        </w:rPr>
        <w:t>Ferreira</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pt-BR"/>
        </w:rPr>
        <w:t>C</w:t>
      </w:r>
      <w:r w:rsidR="003B7769" w:rsidRPr="00863653">
        <w:rPr>
          <w:rFonts w:asciiTheme="majorBidi" w:hAnsiTheme="majorBidi" w:cstheme="majorBidi"/>
          <w:sz w:val="28"/>
          <w:szCs w:val="28"/>
        </w:rPr>
        <w:t>.</w:t>
      </w:r>
      <w:r w:rsidRPr="00152D15">
        <w:rPr>
          <w:rFonts w:asciiTheme="majorBidi" w:hAnsiTheme="majorBidi" w:cstheme="majorBidi"/>
          <w:sz w:val="28"/>
          <w:szCs w:val="28"/>
          <w:lang w:val="pt-BR"/>
        </w:rPr>
        <w:t>M</w:t>
      </w:r>
      <w:r w:rsidR="003B7769" w:rsidRPr="00863653">
        <w:rPr>
          <w:rFonts w:asciiTheme="majorBidi" w:hAnsiTheme="majorBidi" w:cstheme="majorBidi"/>
          <w:sz w:val="28"/>
          <w:szCs w:val="28"/>
        </w:rPr>
        <w:t>.</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pt-BR"/>
        </w:rPr>
        <w:t>Sassone</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pt-BR"/>
        </w:rPr>
        <w:t>L</w:t>
      </w:r>
      <w:r w:rsidR="003B7769" w:rsidRPr="00863653">
        <w:rPr>
          <w:rFonts w:asciiTheme="majorBidi" w:hAnsiTheme="majorBidi" w:cstheme="majorBidi"/>
          <w:sz w:val="28"/>
          <w:szCs w:val="28"/>
        </w:rPr>
        <w:t>.</w:t>
      </w:r>
      <w:r w:rsidRPr="00152D15">
        <w:rPr>
          <w:rFonts w:asciiTheme="majorBidi" w:hAnsiTheme="majorBidi" w:cstheme="majorBidi"/>
          <w:sz w:val="28"/>
          <w:szCs w:val="28"/>
          <w:lang w:val="pt-BR"/>
        </w:rPr>
        <w:t>M</w:t>
      </w:r>
      <w:r w:rsidR="003B7769" w:rsidRPr="00863653">
        <w:rPr>
          <w:rFonts w:asciiTheme="majorBidi" w:hAnsiTheme="majorBidi" w:cstheme="majorBidi"/>
          <w:sz w:val="28"/>
          <w:szCs w:val="28"/>
        </w:rPr>
        <w:t>.</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pt-BR"/>
        </w:rPr>
        <w:t>Fidalgo</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pt-BR"/>
        </w:rPr>
        <w:t>T</w:t>
      </w:r>
      <w:r w:rsidR="003B7769" w:rsidRPr="00863653">
        <w:rPr>
          <w:rFonts w:asciiTheme="majorBidi" w:hAnsiTheme="majorBidi" w:cstheme="majorBidi"/>
          <w:sz w:val="28"/>
          <w:szCs w:val="28"/>
        </w:rPr>
        <w:t>.</w:t>
      </w:r>
      <w:r w:rsidRPr="00152D15">
        <w:rPr>
          <w:rFonts w:asciiTheme="majorBidi" w:hAnsiTheme="majorBidi" w:cstheme="majorBidi"/>
          <w:sz w:val="28"/>
          <w:szCs w:val="28"/>
          <w:lang w:val="pt-BR"/>
        </w:rPr>
        <w:t>K</w:t>
      </w:r>
      <w:r w:rsidR="003B7769" w:rsidRPr="00863653">
        <w:rPr>
          <w:rFonts w:asciiTheme="majorBidi" w:hAnsiTheme="majorBidi" w:cstheme="majorBidi"/>
          <w:sz w:val="28"/>
          <w:szCs w:val="28"/>
        </w:rPr>
        <w:t>.</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pt-BR"/>
        </w:rPr>
        <w:t>Silva</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pt-BR"/>
        </w:rPr>
        <w:t>E</w:t>
      </w:r>
      <w:r w:rsidR="003B7769" w:rsidRPr="00863653">
        <w:rPr>
          <w:rFonts w:asciiTheme="majorBidi" w:hAnsiTheme="majorBidi" w:cstheme="majorBidi"/>
          <w:sz w:val="28"/>
          <w:szCs w:val="28"/>
        </w:rPr>
        <w:t>.</w:t>
      </w:r>
      <w:r w:rsidRPr="00152D15">
        <w:rPr>
          <w:rFonts w:asciiTheme="majorBidi" w:hAnsiTheme="majorBidi" w:cstheme="majorBidi"/>
          <w:sz w:val="28"/>
          <w:szCs w:val="28"/>
          <w:lang w:val="pt-BR"/>
        </w:rPr>
        <w:t>J</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en-US"/>
        </w:rPr>
        <w:t>Association</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en-US"/>
        </w:rPr>
        <w:t>between</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en-US"/>
        </w:rPr>
        <w:t>Apical</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en-US"/>
        </w:rPr>
        <w:t>Periodontitis</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en-US"/>
        </w:rPr>
        <w:t>and</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en-US"/>
        </w:rPr>
        <w:t>Chronic</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en-US"/>
        </w:rPr>
        <w:t>Diseases</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en-US"/>
        </w:rPr>
        <w:t>An</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en-US"/>
        </w:rPr>
        <w:t>Umbrella</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en-US"/>
        </w:rPr>
        <w:t>Review</w:t>
      </w:r>
      <w:r w:rsidR="003B7769" w:rsidRPr="00863653">
        <w:rPr>
          <w:rFonts w:asciiTheme="majorBidi" w:hAnsiTheme="majorBidi" w:cstheme="majorBidi"/>
          <w:sz w:val="28"/>
          <w:szCs w:val="28"/>
        </w:rPr>
        <w:t xml:space="preserve"> // </w:t>
      </w:r>
      <w:r w:rsidRPr="00152D15">
        <w:rPr>
          <w:rFonts w:asciiTheme="majorBidi" w:hAnsiTheme="majorBidi" w:cstheme="majorBidi"/>
          <w:sz w:val="28"/>
          <w:szCs w:val="28"/>
          <w:lang w:val="en-US"/>
        </w:rPr>
        <w:t> Iran</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en-US"/>
        </w:rPr>
        <w:t>Endod</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en-US"/>
        </w:rPr>
        <w:t>J</w:t>
      </w:r>
      <w:r w:rsidRPr="00863653">
        <w:rPr>
          <w:rFonts w:asciiTheme="majorBidi" w:hAnsiTheme="majorBidi" w:cstheme="majorBidi"/>
          <w:sz w:val="28"/>
          <w:szCs w:val="28"/>
        </w:rPr>
        <w:t xml:space="preserve">. </w:t>
      </w:r>
      <w:r w:rsidR="003B7769" w:rsidRPr="00863653">
        <w:rPr>
          <w:rFonts w:asciiTheme="majorBidi" w:hAnsiTheme="majorBidi" w:cstheme="majorBidi"/>
          <w:sz w:val="28"/>
          <w:szCs w:val="28"/>
        </w:rPr>
        <w:t xml:space="preserve">- </w:t>
      </w:r>
      <w:r w:rsidRPr="00863653">
        <w:rPr>
          <w:rFonts w:asciiTheme="majorBidi" w:hAnsiTheme="majorBidi" w:cstheme="majorBidi"/>
          <w:sz w:val="28"/>
          <w:szCs w:val="28"/>
        </w:rPr>
        <w:t>2023</w:t>
      </w:r>
      <w:r w:rsidR="003B7769" w:rsidRPr="00863653">
        <w:rPr>
          <w:rFonts w:asciiTheme="majorBidi" w:hAnsiTheme="majorBidi" w:cstheme="majorBidi"/>
          <w:sz w:val="28"/>
          <w:szCs w:val="28"/>
        </w:rPr>
        <w:t>. - №</w:t>
      </w:r>
      <w:r w:rsidRPr="00863653">
        <w:rPr>
          <w:rFonts w:asciiTheme="majorBidi" w:hAnsiTheme="majorBidi" w:cstheme="majorBidi"/>
          <w:sz w:val="28"/>
          <w:szCs w:val="28"/>
        </w:rPr>
        <w:t>18(3)</w:t>
      </w:r>
      <w:r w:rsidR="003B7769" w:rsidRPr="00863653">
        <w:rPr>
          <w:rFonts w:asciiTheme="majorBidi" w:hAnsiTheme="majorBidi" w:cstheme="majorBidi"/>
          <w:sz w:val="28"/>
          <w:szCs w:val="28"/>
        </w:rPr>
        <w:t xml:space="preserve">. - </w:t>
      </w:r>
      <w:r w:rsidR="003B7769">
        <w:rPr>
          <w:rFonts w:asciiTheme="majorBidi" w:hAnsiTheme="majorBidi" w:cstheme="majorBidi"/>
          <w:sz w:val="28"/>
          <w:szCs w:val="28"/>
        </w:rPr>
        <w:t>Р</w:t>
      </w:r>
      <w:r w:rsidR="003B7769" w:rsidRPr="00863653">
        <w:rPr>
          <w:rFonts w:asciiTheme="majorBidi" w:hAnsiTheme="majorBidi" w:cstheme="majorBidi"/>
          <w:sz w:val="28"/>
          <w:szCs w:val="28"/>
        </w:rPr>
        <w:t xml:space="preserve">. </w:t>
      </w:r>
      <w:r w:rsidRPr="00863653">
        <w:rPr>
          <w:rFonts w:asciiTheme="majorBidi" w:hAnsiTheme="majorBidi" w:cstheme="majorBidi"/>
          <w:sz w:val="28"/>
          <w:szCs w:val="28"/>
        </w:rPr>
        <w:t>134-144.</w:t>
      </w:r>
    </w:p>
    <w:p w14:paraId="402CC5A2" w14:textId="34CA4839"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46</w:t>
      </w:r>
      <w:r w:rsidR="008A05B3" w:rsidRPr="008A05B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Zhu J</w:t>
      </w:r>
      <w:r w:rsidR="003B7769" w:rsidRPr="003B7769">
        <w:rPr>
          <w:rFonts w:asciiTheme="majorBidi" w:hAnsiTheme="majorBidi" w:cstheme="majorBidi"/>
          <w:sz w:val="28"/>
          <w:szCs w:val="28"/>
          <w:lang w:val="en-US"/>
        </w:rPr>
        <w:t>.</w:t>
      </w:r>
      <w:r w:rsidRPr="00152D15">
        <w:rPr>
          <w:rFonts w:asciiTheme="majorBidi" w:hAnsiTheme="majorBidi" w:cstheme="majorBidi"/>
          <w:sz w:val="28"/>
          <w:szCs w:val="28"/>
          <w:lang w:val="en-US"/>
        </w:rPr>
        <w:t>, Wang X</w:t>
      </w:r>
      <w:r w:rsidR="003B7769" w:rsidRPr="003B7769">
        <w:rPr>
          <w:rFonts w:asciiTheme="majorBidi" w:hAnsiTheme="majorBidi" w:cstheme="majorBidi"/>
          <w:sz w:val="28"/>
          <w:szCs w:val="28"/>
          <w:lang w:val="en-US"/>
        </w:rPr>
        <w:t>.</w:t>
      </w:r>
      <w:r w:rsidRPr="00152D15">
        <w:rPr>
          <w:rFonts w:asciiTheme="majorBidi" w:hAnsiTheme="majorBidi" w:cstheme="majorBidi"/>
          <w:sz w:val="28"/>
          <w:szCs w:val="28"/>
          <w:lang w:val="en-US"/>
        </w:rPr>
        <w:t>, Fang Y</w:t>
      </w:r>
      <w:r w:rsidR="003B7769" w:rsidRPr="003B7769">
        <w:rPr>
          <w:rFonts w:asciiTheme="majorBidi" w:hAnsiTheme="majorBidi" w:cstheme="majorBidi"/>
          <w:sz w:val="28"/>
          <w:szCs w:val="28"/>
          <w:lang w:val="en-US"/>
        </w:rPr>
        <w:t>.</w:t>
      </w:r>
      <w:r w:rsidRPr="00152D15">
        <w:rPr>
          <w:rFonts w:asciiTheme="majorBidi" w:hAnsiTheme="majorBidi" w:cstheme="majorBidi"/>
          <w:sz w:val="28"/>
          <w:szCs w:val="28"/>
          <w:lang w:val="en-US"/>
        </w:rPr>
        <w:t>, Von Den Hoff J</w:t>
      </w:r>
      <w:r w:rsidR="003B7769" w:rsidRPr="003B7769">
        <w:rPr>
          <w:rFonts w:asciiTheme="majorBidi" w:hAnsiTheme="majorBidi" w:cstheme="majorBidi"/>
          <w:sz w:val="28"/>
          <w:szCs w:val="28"/>
          <w:lang w:val="en-US"/>
        </w:rPr>
        <w:t>.</w:t>
      </w:r>
      <w:r w:rsidRPr="00152D15">
        <w:rPr>
          <w:rFonts w:asciiTheme="majorBidi" w:hAnsiTheme="majorBidi" w:cstheme="majorBidi"/>
          <w:sz w:val="28"/>
          <w:szCs w:val="28"/>
          <w:lang w:val="en-US"/>
        </w:rPr>
        <w:t>, Meng L. An update on the diagnosis and treatment of dens invaginatus</w:t>
      </w:r>
      <w:r w:rsidR="003B7769" w:rsidRPr="003B7769">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Aust Dent J. </w:t>
      </w:r>
      <w:r w:rsidR="003B7769" w:rsidRPr="003B7769">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2017</w:t>
      </w:r>
      <w:r w:rsidR="003B7769" w:rsidRPr="003B7769">
        <w:rPr>
          <w:rFonts w:asciiTheme="majorBidi" w:hAnsiTheme="majorBidi" w:cstheme="majorBidi"/>
          <w:sz w:val="28"/>
          <w:szCs w:val="28"/>
          <w:lang w:val="en-US"/>
        </w:rPr>
        <w:t xml:space="preserve">. - </w:t>
      </w:r>
      <w:r w:rsidR="003B7769">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62</w:t>
      </w:r>
      <w:r w:rsidR="003B7769" w:rsidRPr="003B7769">
        <w:rPr>
          <w:rFonts w:asciiTheme="majorBidi" w:hAnsiTheme="majorBidi" w:cstheme="majorBidi"/>
          <w:sz w:val="28"/>
          <w:szCs w:val="28"/>
          <w:lang w:val="en-US"/>
        </w:rPr>
        <w:t>, №</w:t>
      </w:r>
      <w:r w:rsidRPr="00152D15">
        <w:rPr>
          <w:rFonts w:asciiTheme="majorBidi" w:hAnsiTheme="majorBidi" w:cstheme="majorBidi"/>
          <w:sz w:val="28"/>
          <w:szCs w:val="28"/>
          <w:lang w:val="en-US"/>
        </w:rPr>
        <w:t>3</w:t>
      </w:r>
      <w:r w:rsidR="003B7769" w:rsidRPr="003B7769">
        <w:rPr>
          <w:rFonts w:asciiTheme="majorBidi" w:hAnsiTheme="majorBidi" w:cstheme="majorBidi"/>
          <w:sz w:val="28"/>
          <w:szCs w:val="28"/>
          <w:lang w:val="en-US"/>
        </w:rPr>
        <w:t xml:space="preserve">. - </w:t>
      </w:r>
      <w:r w:rsidR="003B7769">
        <w:rPr>
          <w:rFonts w:asciiTheme="majorBidi" w:hAnsiTheme="majorBidi" w:cstheme="majorBidi"/>
          <w:sz w:val="28"/>
          <w:szCs w:val="28"/>
        </w:rPr>
        <w:t>Р</w:t>
      </w:r>
      <w:r w:rsidR="003B7769" w:rsidRPr="003B7769">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261–</w:t>
      </w:r>
      <w:r w:rsidR="003B7769" w:rsidRPr="003B7769">
        <w:rPr>
          <w:rFonts w:asciiTheme="majorBidi" w:hAnsiTheme="majorBidi" w:cstheme="majorBidi"/>
          <w:sz w:val="28"/>
          <w:szCs w:val="28"/>
          <w:lang w:val="en-US"/>
        </w:rPr>
        <w:t>2</w:t>
      </w:r>
      <w:r w:rsidRPr="00152D15">
        <w:rPr>
          <w:rFonts w:asciiTheme="majorBidi" w:hAnsiTheme="majorBidi" w:cstheme="majorBidi"/>
          <w:sz w:val="28"/>
          <w:szCs w:val="28"/>
          <w:lang w:val="en-US"/>
        </w:rPr>
        <w:t>75.</w:t>
      </w:r>
    </w:p>
    <w:p w14:paraId="10A6AACD" w14:textId="7E2FCE7A"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47</w:t>
      </w:r>
      <w:r w:rsidR="008A05B3" w:rsidRPr="008A05B3">
        <w:rPr>
          <w:rFonts w:asciiTheme="majorBidi" w:hAnsiTheme="majorBidi" w:cstheme="majorBidi"/>
          <w:sz w:val="28"/>
          <w:szCs w:val="28"/>
          <w:lang w:val="en-US"/>
        </w:rPr>
        <w:t xml:space="preserve"> </w:t>
      </w:r>
      <w:r w:rsidR="005839DA" w:rsidRPr="00152D15">
        <w:rPr>
          <w:b/>
          <w:bCs/>
          <w:sz w:val="28"/>
          <w:szCs w:val="28"/>
          <w:lang w:val="en-US" w:eastAsia="ru-RU"/>
        </w:rPr>
        <w:t xml:space="preserve"> </w:t>
      </w:r>
      <w:r w:rsidR="005839DA" w:rsidRPr="00152D15">
        <w:rPr>
          <w:rFonts w:asciiTheme="majorBidi" w:hAnsiTheme="majorBidi" w:cstheme="majorBidi"/>
          <w:sz w:val="28"/>
          <w:szCs w:val="28"/>
          <w:lang w:val="en-US"/>
        </w:rPr>
        <w:t>Ordinola</w:t>
      </w:r>
      <w:r w:rsidR="005839DA" w:rsidRPr="00152D15">
        <w:rPr>
          <w:rFonts w:asciiTheme="majorBidi" w:hAnsiTheme="majorBidi" w:cstheme="majorBidi"/>
          <w:sz w:val="28"/>
          <w:szCs w:val="28"/>
          <w:lang w:val="en-US"/>
        </w:rPr>
        <w:noBreakHyphen/>
        <w:t>Zapata R., Noblett W.C., Perez</w:t>
      </w:r>
      <w:r w:rsidR="005839DA" w:rsidRPr="00152D15">
        <w:rPr>
          <w:rFonts w:asciiTheme="majorBidi" w:hAnsiTheme="majorBidi" w:cstheme="majorBidi"/>
          <w:sz w:val="28"/>
          <w:szCs w:val="28"/>
          <w:lang w:val="en-US"/>
        </w:rPr>
        <w:noBreakHyphen/>
        <w:t>Ron A., Ye Z., Vera J. Present status and future directions of intracanal medicaments</w:t>
      </w:r>
      <w:r w:rsidR="003B7769" w:rsidRPr="003B7769">
        <w:rPr>
          <w:rFonts w:asciiTheme="majorBidi" w:hAnsiTheme="majorBidi" w:cstheme="majorBidi"/>
          <w:sz w:val="28"/>
          <w:szCs w:val="28"/>
          <w:lang w:val="en-US"/>
        </w:rPr>
        <w:t xml:space="preserve"> //</w:t>
      </w:r>
      <w:r w:rsidR="005839DA" w:rsidRPr="00152D15">
        <w:rPr>
          <w:rFonts w:asciiTheme="majorBidi" w:hAnsiTheme="majorBidi" w:cstheme="majorBidi"/>
          <w:sz w:val="28"/>
          <w:szCs w:val="28"/>
          <w:lang w:val="en-US"/>
        </w:rPr>
        <w:t xml:space="preserve"> International Endodontic Journal</w:t>
      </w:r>
      <w:r w:rsidR="003B7769" w:rsidRPr="003B7769">
        <w:rPr>
          <w:rFonts w:asciiTheme="majorBidi" w:hAnsiTheme="majorBidi" w:cstheme="majorBidi"/>
          <w:sz w:val="28"/>
          <w:szCs w:val="28"/>
          <w:lang w:val="en-US"/>
        </w:rPr>
        <w:t xml:space="preserve">. -  </w:t>
      </w:r>
      <w:r w:rsidR="003B7769" w:rsidRPr="00152D15">
        <w:rPr>
          <w:rFonts w:asciiTheme="majorBidi" w:hAnsiTheme="majorBidi" w:cstheme="majorBidi"/>
          <w:sz w:val="28"/>
          <w:szCs w:val="28"/>
          <w:lang w:val="en-US"/>
        </w:rPr>
        <w:t>2022</w:t>
      </w:r>
      <w:r w:rsidR="003B7769" w:rsidRPr="003B7769">
        <w:rPr>
          <w:rFonts w:asciiTheme="majorBidi" w:hAnsiTheme="majorBidi" w:cstheme="majorBidi"/>
          <w:sz w:val="28"/>
          <w:szCs w:val="28"/>
          <w:lang w:val="en-US"/>
        </w:rPr>
        <w:t xml:space="preserve">. - </w:t>
      </w:r>
      <w:r w:rsidR="003B7769">
        <w:rPr>
          <w:rFonts w:asciiTheme="majorBidi" w:hAnsiTheme="majorBidi" w:cstheme="majorBidi"/>
          <w:sz w:val="28"/>
          <w:szCs w:val="28"/>
          <w:lang w:val="en-US"/>
        </w:rPr>
        <w:t xml:space="preserve">Vol. </w:t>
      </w:r>
      <w:r w:rsidR="005839DA" w:rsidRPr="00152D15">
        <w:rPr>
          <w:rFonts w:asciiTheme="majorBidi" w:hAnsiTheme="majorBidi" w:cstheme="majorBidi"/>
          <w:sz w:val="28"/>
          <w:szCs w:val="28"/>
          <w:lang w:val="en-US"/>
        </w:rPr>
        <w:t>55</w:t>
      </w:r>
      <w:r w:rsidR="003B7769" w:rsidRPr="003B7769">
        <w:rPr>
          <w:rFonts w:asciiTheme="majorBidi" w:hAnsiTheme="majorBidi" w:cstheme="majorBidi"/>
          <w:sz w:val="28"/>
          <w:szCs w:val="28"/>
          <w:lang w:val="en-US"/>
        </w:rPr>
        <w:t>, №</w:t>
      </w:r>
      <w:r w:rsidR="005839DA" w:rsidRPr="00152D15">
        <w:rPr>
          <w:rFonts w:asciiTheme="majorBidi" w:hAnsiTheme="majorBidi" w:cstheme="majorBidi"/>
          <w:sz w:val="28"/>
          <w:szCs w:val="28"/>
          <w:lang w:val="en-US"/>
        </w:rPr>
        <w:t>3</w:t>
      </w:r>
      <w:r w:rsidR="003B7769" w:rsidRPr="003B7769">
        <w:rPr>
          <w:rFonts w:asciiTheme="majorBidi" w:hAnsiTheme="majorBidi" w:cstheme="majorBidi"/>
          <w:sz w:val="28"/>
          <w:szCs w:val="28"/>
          <w:lang w:val="en-US"/>
        </w:rPr>
        <w:t xml:space="preserve">. - </w:t>
      </w:r>
      <w:r w:rsidR="003B7769">
        <w:rPr>
          <w:rFonts w:asciiTheme="majorBidi" w:hAnsiTheme="majorBidi" w:cstheme="majorBidi"/>
          <w:sz w:val="28"/>
          <w:szCs w:val="28"/>
        </w:rPr>
        <w:t>Р</w:t>
      </w:r>
      <w:r w:rsidR="003B7769" w:rsidRPr="003B7769">
        <w:rPr>
          <w:rFonts w:asciiTheme="majorBidi" w:hAnsiTheme="majorBidi" w:cstheme="majorBidi"/>
          <w:sz w:val="28"/>
          <w:szCs w:val="28"/>
          <w:lang w:val="en-US"/>
        </w:rPr>
        <w:t>.</w:t>
      </w:r>
      <w:r w:rsidR="005839DA" w:rsidRPr="00152D15">
        <w:rPr>
          <w:rFonts w:asciiTheme="majorBidi" w:hAnsiTheme="majorBidi" w:cstheme="majorBidi"/>
          <w:sz w:val="28"/>
          <w:szCs w:val="28"/>
          <w:lang w:val="en-US"/>
        </w:rPr>
        <w:t xml:space="preserve"> 613–636.</w:t>
      </w:r>
    </w:p>
    <w:p w14:paraId="64F330DE" w14:textId="3939DD6D" w:rsidR="0039741B" w:rsidRPr="00152D15" w:rsidRDefault="0039741B" w:rsidP="00152D15">
      <w:pPr>
        <w:pStyle w:val="15"/>
        <w:keepNext/>
        <w:keepLines/>
        <w:spacing w:after="0" w:line="240" w:lineRule="auto"/>
        <w:ind w:firstLine="567"/>
        <w:rPr>
          <w:rFonts w:asciiTheme="majorBidi" w:hAnsiTheme="majorBidi" w:cstheme="majorBidi"/>
          <w:sz w:val="28"/>
          <w:szCs w:val="28"/>
        </w:rPr>
      </w:pPr>
      <w:r w:rsidRPr="00152D15">
        <w:rPr>
          <w:rFonts w:asciiTheme="majorBidi" w:hAnsiTheme="majorBidi" w:cstheme="majorBidi"/>
          <w:sz w:val="28"/>
          <w:szCs w:val="28"/>
        </w:rPr>
        <w:t>48</w:t>
      </w:r>
      <w:r w:rsidR="008A05B3">
        <w:rPr>
          <w:rFonts w:asciiTheme="majorBidi" w:hAnsiTheme="majorBidi" w:cstheme="majorBidi"/>
          <w:sz w:val="28"/>
          <w:szCs w:val="28"/>
        </w:rPr>
        <w:t xml:space="preserve"> </w:t>
      </w:r>
      <w:r w:rsidRPr="00152D15">
        <w:rPr>
          <w:rFonts w:asciiTheme="majorBidi" w:hAnsiTheme="majorBidi" w:cstheme="majorBidi"/>
          <w:sz w:val="28"/>
          <w:szCs w:val="28"/>
        </w:rPr>
        <w:t>Радышевская Т.Н.</w:t>
      </w:r>
      <w:r w:rsidR="003B7769">
        <w:rPr>
          <w:rFonts w:asciiTheme="majorBidi" w:hAnsiTheme="majorBidi" w:cstheme="majorBidi"/>
          <w:sz w:val="28"/>
          <w:szCs w:val="28"/>
        </w:rPr>
        <w:t>,</w:t>
      </w:r>
      <w:r w:rsidRPr="00152D15">
        <w:rPr>
          <w:rFonts w:asciiTheme="majorBidi" w:hAnsiTheme="majorBidi" w:cstheme="majorBidi"/>
          <w:sz w:val="28"/>
          <w:szCs w:val="28"/>
        </w:rPr>
        <w:t xml:space="preserve"> </w:t>
      </w:r>
      <w:r w:rsidR="003B7769" w:rsidRPr="00152D15">
        <w:rPr>
          <w:rFonts w:asciiTheme="majorBidi" w:hAnsiTheme="majorBidi" w:cstheme="majorBidi"/>
          <w:sz w:val="28"/>
          <w:szCs w:val="28"/>
        </w:rPr>
        <w:t>Линченко И.В.</w:t>
      </w:r>
      <w:r w:rsidR="003B7769">
        <w:rPr>
          <w:rFonts w:asciiTheme="majorBidi" w:hAnsiTheme="majorBidi" w:cstheme="majorBidi"/>
          <w:sz w:val="28"/>
          <w:szCs w:val="28"/>
        </w:rPr>
        <w:t xml:space="preserve"> </w:t>
      </w:r>
      <w:r w:rsidRPr="00152D15">
        <w:rPr>
          <w:rFonts w:asciiTheme="majorBidi" w:hAnsiTheme="majorBidi" w:cstheme="majorBidi"/>
          <w:sz w:val="28"/>
          <w:szCs w:val="28"/>
        </w:rPr>
        <w:t>Комплексное лечение деструктивных форм хронического периодонтита // Научный альманах. - 2016. - Т. 1, №2(15). - С. 404-406.</w:t>
      </w:r>
    </w:p>
    <w:p w14:paraId="60A6AFE7" w14:textId="7D437284"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49</w:t>
      </w:r>
      <w:r w:rsidR="008A05B3" w:rsidRPr="00041D57">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Siqueira J</w:t>
      </w:r>
      <w:r w:rsidR="003B7769" w:rsidRPr="003B7769">
        <w:rPr>
          <w:rFonts w:asciiTheme="majorBidi" w:hAnsiTheme="majorBidi" w:cstheme="majorBidi"/>
          <w:sz w:val="28"/>
          <w:szCs w:val="28"/>
          <w:lang w:val="en-US"/>
        </w:rPr>
        <w:t>.</w:t>
      </w:r>
      <w:r w:rsidRPr="00152D15">
        <w:rPr>
          <w:rFonts w:asciiTheme="majorBidi" w:hAnsiTheme="majorBidi" w:cstheme="majorBidi"/>
          <w:sz w:val="28"/>
          <w:szCs w:val="28"/>
          <w:lang w:val="en-US"/>
        </w:rPr>
        <w:t>F</w:t>
      </w:r>
      <w:r w:rsidR="003B7769" w:rsidRPr="003B7769">
        <w:rPr>
          <w:rFonts w:asciiTheme="majorBidi" w:hAnsiTheme="majorBidi" w:cstheme="majorBidi"/>
          <w:sz w:val="28"/>
          <w:szCs w:val="28"/>
          <w:lang w:val="en-US"/>
        </w:rPr>
        <w:t>.</w:t>
      </w:r>
      <w:r w:rsidRPr="00152D15">
        <w:rPr>
          <w:rFonts w:asciiTheme="majorBidi" w:hAnsiTheme="majorBidi" w:cstheme="majorBidi"/>
          <w:sz w:val="28"/>
          <w:szCs w:val="28"/>
          <w:lang w:val="en-US"/>
        </w:rPr>
        <w:t>, Rôças I</w:t>
      </w:r>
      <w:r w:rsidR="003B7769" w:rsidRPr="003B7769">
        <w:rPr>
          <w:rFonts w:asciiTheme="majorBidi" w:hAnsiTheme="majorBidi" w:cstheme="majorBidi"/>
          <w:sz w:val="28"/>
          <w:szCs w:val="28"/>
          <w:lang w:val="en-US"/>
        </w:rPr>
        <w:t>.</w:t>
      </w:r>
      <w:r w:rsidRPr="00152D15">
        <w:rPr>
          <w:rFonts w:asciiTheme="majorBidi" w:hAnsiTheme="majorBidi" w:cstheme="majorBidi"/>
          <w:sz w:val="28"/>
          <w:szCs w:val="28"/>
          <w:lang w:val="en-US"/>
        </w:rPr>
        <w:t>N. Clinical implications and microbiology of bacterial persistence after treatment procedures</w:t>
      </w:r>
      <w:r w:rsidR="003B7769" w:rsidRPr="003B7769">
        <w:rPr>
          <w:rFonts w:asciiTheme="majorBidi" w:hAnsiTheme="majorBidi" w:cstheme="majorBidi"/>
          <w:sz w:val="28"/>
          <w:szCs w:val="28"/>
          <w:lang w:val="en-US"/>
        </w:rPr>
        <w:t xml:space="preserve"> // </w:t>
      </w:r>
      <w:r w:rsidRPr="00152D15">
        <w:rPr>
          <w:rFonts w:asciiTheme="majorBidi" w:hAnsiTheme="majorBidi" w:cstheme="majorBidi"/>
          <w:sz w:val="28"/>
          <w:szCs w:val="28"/>
          <w:lang w:val="en-US"/>
        </w:rPr>
        <w:t xml:space="preserve">Journal of Endodontics. </w:t>
      </w:r>
      <w:r w:rsidR="003B7769" w:rsidRPr="003B7769">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2008</w:t>
      </w:r>
      <w:r w:rsidR="003B7769" w:rsidRPr="003B7769">
        <w:rPr>
          <w:rFonts w:asciiTheme="majorBidi" w:hAnsiTheme="majorBidi" w:cstheme="majorBidi"/>
          <w:sz w:val="28"/>
          <w:szCs w:val="28"/>
          <w:lang w:val="en-US"/>
        </w:rPr>
        <w:t xml:space="preserve">. - </w:t>
      </w:r>
      <w:r w:rsidR="003B7769">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34</w:t>
      </w:r>
      <w:r w:rsidR="003B7769" w:rsidRPr="003B7769">
        <w:rPr>
          <w:rFonts w:asciiTheme="majorBidi" w:hAnsiTheme="majorBidi" w:cstheme="majorBidi"/>
          <w:sz w:val="28"/>
          <w:szCs w:val="28"/>
          <w:lang w:val="en-US"/>
        </w:rPr>
        <w:t>, №</w:t>
      </w:r>
      <w:r w:rsidRPr="00152D15">
        <w:rPr>
          <w:rFonts w:asciiTheme="majorBidi" w:hAnsiTheme="majorBidi" w:cstheme="majorBidi"/>
          <w:sz w:val="28"/>
          <w:szCs w:val="28"/>
          <w:lang w:val="en-US"/>
        </w:rPr>
        <w:t>11</w:t>
      </w:r>
      <w:r w:rsidR="003B7769" w:rsidRPr="003B7769">
        <w:rPr>
          <w:rFonts w:asciiTheme="majorBidi" w:hAnsiTheme="majorBidi" w:cstheme="majorBidi"/>
          <w:sz w:val="28"/>
          <w:szCs w:val="28"/>
          <w:lang w:val="en-US"/>
        </w:rPr>
        <w:t xml:space="preserve">. - </w:t>
      </w:r>
      <w:r w:rsidR="003B7769">
        <w:rPr>
          <w:rFonts w:asciiTheme="majorBidi" w:hAnsiTheme="majorBidi" w:cstheme="majorBidi"/>
          <w:sz w:val="28"/>
          <w:szCs w:val="28"/>
        </w:rPr>
        <w:t>Р</w:t>
      </w:r>
      <w:r w:rsidR="003B7769" w:rsidRPr="003B7769">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1291–1301.</w:t>
      </w:r>
    </w:p>
    <w:p w14:paraId="75B72966" w14:textId="13DD02BC"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50</w:t>
      </w:r>
      <w:r w:rsidR="008A05B3" w:rsidRPr="008A05B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Tsesis I., Rosen E., Ben-Izhack G., Slutzky-Goldberg I., Kolerman R., Metzger Z. Depth of bacterial penetration into dentinal tubules after use of different irrigation solutions: A systematic review of in vitro studies</w:t>
      </w:r>
      <w:r w:rsidR="003B7769" w:rsidRPr="003B7769">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Applied Sciences</w:t>
      </w:r>
      <w:r w:rsidR="003B7769" w:rsidRPr="003B7769">
        <w:rPr>
          <w:rFonts w:asciiTheme="majorBidi" w:hAnsiTheme="majorBidi" w:cstheme="majorBidi"/>
          <w:sz w:val="28"/>
          <w:szCs w:val="28"/>
          <w:lang w:val="en-US"/>
        </w:rPr>
        <w:t>. -</w:t>
      </w:r>
      <w:r w:rsidRPr="00152D15">
        <w:rPr>
          <w:rFonts w:asciiTheme="majorBidi" w:hAnsiTheme="majorBidi" w:cstheme="majorBidi"/>
          <w:sz w:val="28"/>
          <w:szCs w:val="28"/>
          <w:lang w:val="en-US"/>
        </w:rPr>
        <w:t xml:space="preserve"> </w:t>
      </w:r>
      <w:r w:rsidR="003B7769" w:rsidRPr="00152D15">
        <w:rPr>
          <w:rFonts w:asciiTheme="majorBidi" w:hAnsiTheme="majorBidi" w:cstheme="majorBidi"/>
          <w:sz w:val="28"/>
          <w:szCs w:val="28"/>
          <w:lang w:val="en-US"/>
        </w:rPr>
        <w:t>2023.</w:t>
      </w:r>
      <w:r w:rsidR="003B7769" w:rsidRPr="003B7769">
        <w:rPr>
          <w:rFonts w:asciiTheme="majorBidi" w:hAnsiTheme="majorBidi" w:cstheme="majorBidi"/>
          <w:sz w:val="28"/>
          <w:szCs w:val="28"/>
          <w:lang w:val="en-US"/>
        </w:rPr>
        <w:t xml:space="preserve"> - </w:t>
      </w:r>
      <w:r w:rsidR="003B7769">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13</w:t>
      </w:r>
      <w:r w:rsidR="003B7769" w:rsidRPr="003B7769">
        <w:rPr>
          <w:rFonts w:asciiTheme="majorBidi" w:hAnsiTheme="majorBidi" w:cstheme="majorBidi"/>
          <w:sz w:val="28"/>
          <w:szCs w:val="28"/>
          <w:lang w:val="en-US"/>
        </w:rPr>
        <w:t>, №</w:t>
      </w:r>
      <w:r w:rsidRPr="00152D15">
        <w:rPr>
          <w:rFonts w:asciiTheme="majorBidi" w:hAnsiTheme="majorBidi" w:cstheme="majorBidi"/>
          <w:sz w:val="28"/>
          <w:szCs w:val="28"/>
          <w:lang w:val="en-US"/>
        </w:rPr>
        <w:t>1</w:t>
      </w:r>
      <w:r w:rsidR="003B7769" w:rsidRPr="003B7769">
        <w:rPr>
          <w:rFonts w:asciiTheme="majorBidi" w:hAnsiTheme="majorBidi" w:cstheme="majorBidi"/>
          <w:sz w:val="28"/>
          <w:szCs w:val="28"/>
          <w:lang w:val="en-US"/>
        </w:rPr>
        <w:t xml:space="preserve">. - </w:t>
      </w:r>
      <w:r w:rsidR="003B7769">
        <w:rPr>
          <w:rFonts w:asciiTheme="majorBidi" w:hAnsiTheme="majorBidi" w:cstheme="majorBidi"/>
          <w:sz w:val="28"/>
          <w:szCs w:val="28"/>
        </w:rPr>
        <w:t>Р</w:t>
      </w:r>
      <w:r w:rsidR="003B7769" w:rsidRPr="003B7769">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496. </w:t>
      </w:r>
    </w:p>
    <w:p w14:paraId="0EBC3142" w14:textId="5851CB7C"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51</w:t>
      </w:r>
      <w:r w:rsidR="008A05B3" w:rsidRPr="008A05B3">
        <w:rPr>
          <w:rFonts w:asciiTheme="majorBidi" w:hAnsiTheme="majorBidi" w:cstheme="majorBidi"/>
          <w:sz w:val="28"/>
          <w:szCs w:val="28"/>
          <w:lang w:val="en-US"/>
        </w:rPr>
        <w:t xml:space="preserve"> </w:t>
      </w:r>
      <w:r w:rsidRPr="00152D15">
        <w:rPr>
          <w:rFonts w:asciiTheme="majorBidi" w:hAnsiTheme="majorBidi" w:cstheme="majorBidi"/>
          <w:sz w:val="28"/>
          <w:szCs w:val="28"/>
        </w:rPr>
        <w:t>Мамедова</w:t>
      </w:r>
      <w:r w:rsidRPr="00152D15">
        <w:rPr>
          <w:rFonts w:asciiTheme="majorBidi" w:hAnsiTheme="majorBidi" w:cstheme="majorBidi"/>
          <w:sz w:val="28"/>
          <w:szCs w:val="28"/>
          <w:lang w:val="en-US"/>
        </w:rPr>
        <w:t xml:space="preserve"> </w:t>
      </w:r>
      <w:r w:rsidRPr="00152D15">
        <w:rPr>
          <w:rFonts w:asciiTheme="majorBidi" w:hAnsiTheme="majorBidi" w:cstheme="majorBidi"/>
          <w:sz w:val="28"/>
          <w:szCs w:val="28"/>
        </w:rPr>
        <w:t>Л</w:t>
      </w:r>
      <w:r w:rsidRPr="00152D15">
        <w:rPr>
          <w:rFonts w:asciiTheme="majorBidi" w:hAnsiTheme="majorBidi" w:cstheme="majorBidi"/>
          <w:sz w:val="28"/>
          <w:szCs w:val="28"/>
          <w:lang w:val="en-US"/>
        </w:rPr>
        <w:t>.</w:t>
      </w:r>
      <w:r w:rsidRPr="00152D15">
        <w:rPr>
          <w:rFonts w:asciiTheme="majorBidi" w:hAnsiTheme="majorBidi" w:cstheme="majorBidi"/>
          <w:sz w:val="28"/>
          <w:szCs w:val="28"/>
        </w:rPr>
        <w:t>А</w:t>
      </w:r>
      <w:r w:rsidRPr="00152D15">
        <w:rPr>
          <w:rFonts w:asciiTheme="majorBidi" w:hAnsiTheme="majorBidi" w:cstheme="majorBidi"/>
          <w:sz w:val="28"/>
          <w:szCs w:val="28"/>
          <w:lang w:val="en-US"/>
        </w:rPr>
        <w:t>.</w:t>
      </w:r>
      <w:r w:rsidR="003B7769" w:rsidRPr="003B7769">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w:t>
      </w:r>
      <w:r w:rsidR="003B7769" w:rsidRPr="00152D15">
        <w:rPr>
          <w:rFonts w:asciiTheme="majorBidi" w:hAnsiTheme="majorBidi" w:cstheme="majorBidi"/>
          <w:sz w:val="28"/>
          <w:szCs w:val="28"/>
        </w:rPr>
        <w:t>Ефимович</w:t>
      </w:r>
      <w:r w:rsidR="003B7769" w:rsidRPr="003B7769">
        <w:rPr>
          <w:rFonts w:asciiTheme="majorBidi" w:hAnsiTheme="majorBidi" w:cstheme="majorBidi"/>
          <w:sz w:val="28"/>
          <w:szCs w:val="28"/>
          <w:lang w:val="en-US"/>
        </w:rPr>
        <w:t xml:space="preserve"> </w:t>
      </w:r>
      <w:r w:rsidR="003B7769" w:rsidRPr="00152D15">
        <w:rPr>
          <w:rFonts w:asciiTheme="majorBidi" w:hAnsiTheme="majorBidi" w:cstheme="majorBidi"/>
          <w:sz w:val="28"/>
          <w:szCs w:val="28"/>
        </w:rPr>
        <w:t>О</w:t>
      </w:r>
      <w:r w:rsidR="003B7769" w:rsidRPr="00152D15">
        <w:rPr>
          <w:rFonts w:asciiTheme="majorBidi" w:hAnsiTheme="majorBidi" w:cstheme="majorBidi"/>
          <w:sz w:val="28"/>
          <w:szCs w:val="28"/>
          <w:lang w:val="en-US"/>
        </w:rPr>
        <w:t>.</w:t>
      </w:r>
      <w:r w:rsidR="003B7769" w:rsidRPr="00152D15">
        <w:rPr>
          <w:rFonts w:asciiTheme="majorBidi" w:hAnsiTheme="majorBidi" w:cstheme="majorBidi"/>
          <w:sz w:val="28"/>
          <w:szCs w:val="28"/>
        </w:rPr>
        <w:t>И</w:t>
      </w:r>
      <w:r w:rsidR="003B7769" w:rsidRPr="00152D15">
        <w:rPr>
          <w:rFonts w:asciiTheme="majorBidi" w:hAnsiTheme="majorBidi" w:cstheme="majorBidi"/>
          <w:sz w:val="28"/>
          <w:szCs w:val="28"/>
          <w:lang w:val="en-US"/>
        </w:rPr>
        <w:t xml:space="preserve">., </w:t>
      </w:r>
      <w:r w:rsidR="003B7769" w:rsidRPr="00152D15">
        <w:rPr>
          <w:rFonts w:asciiTheme="majorBidi" w:hAnsiTheme="majorBidi" w:cstheme="majorBidi"/>
          <w:sz w:val="28"/>
          <w:szCs w:val="28"/>
        </w:rPr>
        <w:t>Сиукаева</w:t>
      </w:r>
      <w:r w:rsidR="003B7769" w:rsidRPr="00152D15">
        <w:rPr>
          <w:rFonts w:asciiTheme="majorBidi" w:hAnsiTheme="majorBidi" w:cstheme="majorBidi"/>
          <w:sz w:val="28"/>
          <w:szCs w:val="28"/>
          <w:lang w:val="en-US"/>
        </w:rPr>
        <w:t xml:space="preserve"> </w:t>
      </w:r>
      <w:r w:rsidR="003B7769" w:rsidRPr="00152D15">
        <w:rPr>
          <w:rFonts w:asciiTheme="majorBidi" w:hAnsiTheme="majorBidi" w:cstheme="majorBidi"/>
          <w:sz w:val="28"/>
          <w:szCs w:val="28"/>
        </w:rPr>
        <w:t>Т</w:t>
      </w:r>
      <w:r w:rsidR="003B7769" w:rsidRPr="00152D15">
        <w:rPr>
          <w:rFonts w:asciiTheme="majorBidi" w:hAnsiTheme="majorBidi" w:cstheme="majorBidi"/>
          <w:sz w:val="28"/>
          <w:szCs w:val="28"/>
          <w:lang w:val="en-US"/>
        </w:rPr>
        <w:t>.</w:t>
      </w:r>
      <w:r w:rsidR="003B7769" w:rsidRPr="00152D15">
        <w:rPr>
          <w:rFonts w:asciiTheme="majorBidi" w:hAnsiTheme="majorBidi" w:cstheme="majorBidi"/>
          <w:sz w:val="28"/>
          <w:szCs w:val="28"/>
        </w:rPr>
        <w:t>Н</w:t>
      </w:r>
      <w:r w:rsidR="003B7769" w:rsidRPr="00152D15">
        <w:rPr>
          <w:rFonts w:asciiTheme="majorBidi" w:hAnsiTheme="majorBidi" w:cstheme="majorBidi"/>
          <w:sz w:val="28"/>
          <w:szCs w:val="28"/>
          <w:lang w:val="en-US"/>
        </w:rPr>
        <w:t>.</w:t>
      </w:r>
      <w:r w:rsidR="003B7769" w:rsidRPr="003B7769">
        <w:rPr>
          <w:rFonts w:asciiTheme="majorBidi" w:hAnsiTheme="majorBidi" w:cstheme="majorBidi"/>
          <w:sz w:val="28"/>
          <w:szCs w:val="28"/>
          <w:lang w:val="en-US"/>
        </w:rPr>
        <w:t xml:space="preserve"> </w:t>
      </w:r>
      <w:r w:rsidRPr="00152D15">
        <w:rPr>
          <w:rFonts w:asciiTheme="majorBidi" w:hAnsiTheme="majorBidi" w:cstheme="majorBidi"/>
          <w:sz w:val="28"/>
          <w:szCs w:val="28"/>
        </w:rPr>
        <w:t>Комплексное</w:t>
      </w:r>
      <w:r w:rsidRPr="00152D15">
        <w:rPr>
          <w:rFonts w:asciiTheme="majorBidi" w:hAnsiTheme="majorBidi" w:cstheme="majorBidi"/>
          <w:sz w:val="28"/>
          <w:szCs w:val="28"/>
          <w:lang w:val="en-US"/>
        </w:rPr>
        <w:t xml:space="preserve"> </w:t>
      </w:r>
      <w:r w:rsidRPr="00152D15">
        <w:rPr>
          <w:rFonts w:asciiTheme="majorBidi" w:hAnsiTheme="majorBidi" w:cstheme="majorBidi"/>
          <w:sz w:val="28"/>
          <w:szCs w:val="28"/>
        </w:rPr>
        <w:t>лечение</w:t>
      </w:r>
      <w:r w:rsidRPr="00152D15">
        <w:rPr>
          <w:rFonts w:asciiTheme="majorBidi" w:hAnsiTheme="majorBidi" w:cstheme="majorBidi"/>
          <w:sz w:val="28"/>
          <w:szCs w:val="28"/>
          <w:lang w:val="en-US"/>
        </w:rPr>
        <w:t xml:space="preserve"> </w:t>
      </w:r>
      <w:r w:rsidRPr="00152D15">
        <w:rPr>
          <w:rFonts w:asciiTheme="majorBidi" w:hAnsiTheme="majorBidi" w:cstheme="majorBidi"/>
          <w:sz w:val="28"/>
          <w:szCs w:val="28"/>
        </w:rPr>
        <w:t>хронического</w:t>
      </w:r>
      <w:r w:rsidRPr="00152D15">
        <w:rPr>
          <w:rFonts w:asciiTheme="majorBidi" w:hAnsiTheme="majorBidi" w:cstheme="majorBidi"/>
          <w:sz w:val="28"/>
          <w:szCs w:val="28"/>
          <w:lang w:val="en-US"/>
        </w:rPr>
        <w:t xml:space="preserve"> </w:t>
      </w:r>
      <w:r w:rsidRPr="00152D15">
        <w:rPr>
          <w:rFonts w:asciiTheme="majorBidi" w:hAnsiTheme="majorBidi" w:cstheme="majorBidi"/>
          <w:sz w:val="28"/>
          <w:szCs w:val="28"/>
        </w:rPr>
        <w:t>апикального</w:t>
      </w:r>
      <w:r w:rsidRPr="00152D15">
        <w:rPr>
          <w:rFonts w:asciiTheme="majorBidi" w:hAnsiTheme="majorBidi" w:cstheme="majorBidi"/>
          <w:sz w:val="28"/>
          <w:szCs w:val="28"/>
          <w:lang w:val="en-US"/>
        </w:rPr>
        <w:t xml:space="preserve"> </w:t>
      </w:r>
      <w:r w:rsidRPr="00152D15">
        <w:rPr>
          <w:rFonts w:asciiTheme="majorBidi" w:hAnsiTheme="majorBidi" w:cstheme="majorBidi"/>
          <w:sz w:val="28"/>
          <w:szCs w:val="28"/>
        </w:rPr>
        <w:t>периодонтита</w:t>
      </w:r>
      <w:r w:rsidR="003B7769" w:rsidRPr="003B7769">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 International Dental Review. - 2016. - №1. - </w:t>
      </w:r>
      <w:r w:rsidRPr="00152D15">
        <w:rPr>
          <w:rFonts w:asciiTheme="majorBidi" w:hAnsiTheme="majorBidi" w:cstheme="majorBidi"/>
          <w:sz w:val="28"/>
          <w:szCs w:val="28"/>
        </w:rPr>
        <w:t>С</w:t>
      </w:r>
      <w:r w:rsidRPr="00152D15">
        <w:rPr>
          <w:rFonts w:asciiTheme="majorBidi" w:hAnsiTheme="majorBidi" w:cstheme="majorBidi"/>
          <w:sz w:val="28"/>
          <w:szCs w:val="28"/>
          <w:lang w:val="en-US"/>
        </w:rPr>
        <w:t>. 12-15.</w:t>
      </w:r>
    </w:p>
    <w:p w14:paraId="64BA668C" w14:textId="75AB5EC6"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52</w:t>
      </w:r>
      <w:r w:rsidR="008A05B3" w:rsidRPr="008A05B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Luo X</w:t>
      </w:r>
      <w:r w:rsidR="003B7769" w:rsidRPr="003B7769">
        <w:rPr>
          <w:rFonts w:asciiTheme="majorBidi" w:hAnsiTheme="majorBidi" w:cstheme="majorBidi"/>
          <w:sz w:val="28"/>
          <w:szCs w:val="28"/>
          <w:lang w:val="en-US"/>
        </w:rPr>
        <w:t>.</w:t>
      </w:r>
      <w:r w:rsidRPr="00152D15">
        <w:rPr>
          <w:rFonts w:asciiTheme="majorBidi" w:hAnsiTheme="majorBidi" w:cstheme="majorBidi"/>
          <w:sz w:val="28"/>
          <w:szCs w:val="28"/>
          <w:lang w:val="en-US"/>
        </w:rPr>
        <w:t>, Wan Q</w:t>
      </w:r>
      <w:r w:rsidR="003B7769" w:rsidRPr="003B7769">
        <w:rPr>
          <w:rFonts w:asciiTheme="majorBidi" w:hAnsiTheme="majorBidi" w:cstheme="majorBidi"/>
          <w:sz w:val="28"/>
          <w:szCs w:val="28"/>
          <w:lang w:val="en-US"/>
        </w:rPr>
        <w:t>.</w:t>
      </w:r>
      <w:r w:rsidRPr="00152D15">
        <w:rPr>
          <w:rFonts w:asciiTheme="majorBidi" w:hAnsiTheme="majorBidi" w:cstheme="majorBidi"/>
          <w:sz w:val="28"/>
          <w:szCs w:val="28"/>
          <w:lang w:val="en-US"/>
        </w:rPr>
        <w:t>, Cheng L</w:t>
      </w:r>
      <w:r w:rsidR="003B7769" w:rsidRPr="003B7769">
        <w:rPr>
          <w:rFonts w:asciiTheme="majorBidi" w:hAnsiTheme="majorBidi" w:cstheme="majorBidi"/>
          <w:sz w:val="28"/>
          <w:szCs w:val="28"/>
          <w:lang w:val="en-US"/>
        </w:rPr>
        <w:t>.</w:t>
      </w:r>
      <w:r w:rsidRPr="00152D15">
        <w:rPr>
          <w:rFonts w:asciiTheme="majorBidi" w:hAnsiTheme="majorBidi" w:cstheme="majorBidi"/>
          <w:sz w:val="28"/>
          <w:szCs w:val="28"/>
          <w:lang w:val="en-US"/>
        </w:rPr>
        <w:t>, Xu R. Mechanisms of bone remodeling and therapeutic strategies in chronic apical periodontitis</w:t>
      </w:r>
      <w:r w:rsidR="003B7769" w:rsidRPr="003B7769">
        <w:rPr>
          <w:rFonts w:asciiTheme="majorBidi" w:hAnsiTheme="majorBidi" w:cstheme="majorBidi"/>
          <w:sz w:val="28"/>
          <w:szCs w:val="28"/>
          <w:lang w:val="en-US"/>
        </w:rPr>
        <w:t xml:space="preserve"> /</w:t>
      </w:r>
      <w:r w:rsidR="003B7769" w:rsidRPr="00FE1E36">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Front Cell Infect Microbiol. </w:t>
      </w:r>
      <w:r w:rsidR="00FE1E36" w:rsidRPr="00FE1E36">
        <w:rPr>
          <w:rFonts w:asciiTheme="majorBidi" w:hAnsiTheme="majorBidi" w:cstheme="majorBidi"/>
          <w:sz w:val="28"/>
          <w:szCs w:val="28"/>
          <w:lang w:val="en-US"/>
        </w:rPr>
        <w:t xml:space="preserve"> - </w:t>
      </w:r>
      <w:r w:rsidRPr="00152D15">
        <w:rPr>
          <w:rFonts w:asciiTheme="majorBidi" w:hAnsiTheme="majorBidi" w:cstheme="majorBidi"/>
          <w:sz w:val="28"/>
          <w:szCs w:val="28"/>
          <w:lang w:val="en-US"/>
        </w:rPr>
        <w:t>2022</w:t>
      </w:r>
      <w:r w:rsidR="00FE1E36" w:rsidRPr="00FE1E36">
        <w:rPr>
          <w:rFonts w:asciiTheme="majorBidi" w:hAnsiTheme="majorBidi" w:cstheme="majorBidi"/>
          <w:sz w:val="28"/>
          <w:szCs w:val="28"/>
          <w:lang w:val="en-US"/>
        </w:rPr>
        <w:t xml:space="preserve">. - </w:t>
      </w:r>
      <w:r w:rsidR="00FE1E36">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12</w:t>
      </w:r>
      <w:r w:rsidR="00FE1E36" w:rsidRPr="00FE1E36">
        <w:rPr>
          <w:rFonts w:asciiTheme="majorBidi" w:hAnsiTheme="majorBidi" w:cstheme="majorBidi"/>
          <w:sz w:val="28"/>
          <w:szCs w:val="28"/>
          <w:lang w:val="en-US"/>
        </w:rPr>
        <w:t xml:space="preserve">. - </w:t>
      </w:r>
      <w:r w:rsidR="00FE1E36">
        <w:rPr>
          <w:rFonts w:asciiTheme="majorBidi" w:hAnsiTheme="majorBidi" w:cstheme="majorBidi"/>
          <w:sz w:val="28"/>
          <w:szCs w:val="28"/>
        </w:rPr>
        <w:t>Р</w:t>
      </w:r>
      <w:r w:rsidR="00FE1E36" w:rsidRPr="00FE1E36">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908859.</w:t>
      </w:r>
    </w:p>
    <w:p w14:paraId="5DFD0431" w14:textId="3C91BA48"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53</w:t>
      </w:r>
      <w:r w:rsidR="008A05B3" w:rsidRPr="00041D57">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Fouad A</w:t>
      </w:r>
      <w:r w:rsidR="00FE1E36" w:rsidRPr="00FE1E36">
        <w:rPr>
          <w:rFonts w:asciiTheme="majorBidi" w:hAnsiTheme="majorBidi" w:cstheme="majorBidi"/>
          <w:sz w:val="28"/>
          <w:szCs w:val="28"/>
          <w:lang w:val="en-US"/>
        </w:rPr>
        <w:t>.</w:t>
      </w:r>
      <w:r w:rsidRPr="00152D15">
        <w:rPr>
          <w:rFonts w:asciiTheme="majorBidi" w:hAnsiTheme="majorBidi" w:cstheme="majorBidi"/>
          <w:sz w:val="28"/>
          <w:szCs w:val="28"/>
          <w:lang w:val="en-US"/>
        </w:rPr>
        <w:t>F</w:t>
      </w:r>
      <w:r w:rsidR="00FE1E36" w:rsidRPr="00FE1E36">
        <w:rPr>
          <w:rFonts w:asciiTheme="majorBidi" w:hAnsiTheme="majorBidi" w:cstheme="majorBidi"/>
          <w:sz w:val="28"/>
          <w:szCs w:val="28"/>
          <w:lang w:val="en-US"/>
        </w:rPr>
        <w:t>.</w:t>
      </w:r>
      <w:r w:rsidRPr="00152D15">
        <w:rPr>
          <w:rFonts w:asciiTheme="majorBidi" w:hAnsiTheme="majorBidi" w:cstheme="majorBidi"/>
          <w:sz w:val="28"/>
          <w:szCs w:val="28"/>
          <w:lang w:val="en-US"/>
        </w:rPr>
        <w:t>, Khan A</w:t>
      </w:r>
      <w:r w:rsidR="00FE1E36" w:rsidRPr="00FE1E36">
        <w:rPr>
          <w:rFonts w:asciiTheme="majorBidi" w:hAnsiTheme="majorBidi" w:cstheme="majorBidi"/>
          <w:sz w:val="28"/>
          <w:szCs w:val="28"/>
          <w:lang w:val="en-US"/>
        </w:rPr>
        <w:t>.</w:t>
      </w:r>
      <w:r w:rsidRPr="00152D15">
        <w:rPr>
          <w:rFonts w:asciiTheme="majorBidi" w:hAnsiTheme="majorBidi" w:cstheme="majorBidi"/>
          <w:sz w:val="28"/>
          <w:szCs w:val="28"/>
          <w:lang w:val="en-US"/>
        </w:rPr>
        <w:t>A. Etiology and Pathogenesis of Pulpitis and Apical Periodontitis</w:t>
      </w:r>
      <w:r w:rsidR="00FE1E36" w:rsidRPr="00FE1E36">
        <w:rPr>
          <w:rFonts w:asciiTheme="majorBidi" w:hAnsiTheme="majorBidi" w:cstheme="majorBidi"/>
          <w:sz w:val="28"/>
          <w:szCs w:val="28"/>
          <w:lang w:val="en-US"/>
        </w:rPr>
        <w:t xml:space="preserve"> / </w:t>
      </w:r>
      <w:r w:rsidR="00FE1E36">
        <w:rPr>
          <w:rFonts w:asciiTheme="majorBidi" w:hAnsiTheme="majorBidi" w:cstheme="majorBidi"/>
          <w:sz w:val="28"/>
          <w:szCs w:val="28"/>
        </w:rPr>
        <w:t>ред</w:t>
      </w:r>
      <w:r w:rsidR="00FE1E36" w:rsidRPr="00FE1E36">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Ørstavik </w:t>
      </w:r>
      <w:r w:rsidR="00FE1E36" w:rsidRPr="00FE1E36">
        <w:rPr>
          <w:rFonts w:asciiTheme="majorBidi" w:hAnsiTheme="majorBidi" w:cstheme="majorBidi"/>
          <w:sz w:val="28"/>
          <w:szCs w:val="28"/>
          <w:lang w:val="en-US"/>
        </w:rPr>
        <w:t xml:space="preserve"> </w:t>
      </w:r>
      <w:r w:rsidR="00FE1E36" w:rsidRPr="00152D15">
        <w:rPr>
          <w:rFonts w:asciiTheme="majorBidi" w:hAnsiTheme="majorBidi" w:cstheme="majorBidi"/>
          <w:sz w:val="28"/>
          <w:szCs w:val="28"/>
        </w:rPr>
        <w:t>В</w:t>
      </w:r>
      <w:r w:rsidR="00FE1E36" w:rsidRPr="00FE1E36">
        <w:rPr>
          <w:rFonts w:asciiTheme="majorBidi" w:hAnsiTheme="majorBidi" w:cstheme="majorBidi"/>
          <w:sz w:val="28"/>
          <w:szCs w:val="28"/>
          <w:lang w:val="en-US"/>
        </w:rPr>
        <w:t>.</w:t>
      </w:r>
      <w:r w:rsidRPr="00152D15">
        <w:rPr>
          <w:rFonts w:asciiTheme="majorBidi" w:hAnsiTheme="majorBidi" w:cstheme="majorBidi"/>
          <w:sz w:val="28"/>
          <w:szCs w:val="28"/>
          <w:lang w:val="en-US"/>
        </w:rPr>
        <w:t>D</w:t>
      </w:r>
      <w:r w:rsidR="00FE1E36" w:rsidRPr="00FE1E36">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Essential Endodontology. </w:t>
      </w:r>
      <w:r w:rsidR="00FE1E36" w:rsidRPr="00FE1E36">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Wiley</w:t>
      </w:r>
      <w:r w:rsidR="00FE1E36" w:rsidRPr="00FE1E36">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2019</w:t>
      </w:r>
      <w:r w:rsidR="00FE1E36" w:rsidRPr="00FE1E36">
        <w:rPr>
          <w:rFonts w:asciiTheme="majorBidi" w:hAnsiTheme="majorBidi" w:cstheme="majorBidi"/>
          <w:sz w:val="28"/>
          <w:szCs w:val="28"/>
          <w:lang w:val="en-US"/>
        </w:rPr>
        <w:t>. -</w:t>
      </w:r>
      <w:r w:rsidRPr="00152D15">
        <w:rPr>
          <w:rFonts w:asciiTheme="majorBidi" w:hAnsiTheme="majorBidi" w:cstheme="majorBidi"/>
          <w:sz w:val="28"/>
          <w:szCs w:val="28"/>
          <w:lang w:val="en-US"/>
        </w:rPr>
        <w:t xml:space="preserve"> </w:t>
      </w:r>
      <w:r w:rsidR="00FE1E36">
        <w:rPr>
          <w:rFonts w:asciiTheme="majorBidi" w:hAnsiTheme="majorBidi" w:cstheme="majorBidi"/>
          <w:sz w:val="28"/>
          <w:szCs w:val="28"/>
        </w:rPr>
        <w:t>Р</w:t>
      </w:r>
      <w:r w:rsidRPr="00152D15">
        <w:rPr>
          <w:rFonts w:asciiTheme="majorBidi" w:hAnsiTheme="majorBidi" w:cstheme="majorBidi"/>
          <w:sz w:val="28"/>
          <w:szCs w:val="28"/>
          <w:lang w:val="en-US"/>
        </w:rPr>
        <w:t>. 59–90.</w:t>
      </w:r>
    </w:p>
    <w:p w14:paraId="4E96A4E4" w14:textId="75CFA245" w:rsidR="0039741B" w:rsidRPr="001A4F96" w:rsidRDefault="0039741B" w:rsidP="00152D15">
      <w:pPr>
        <w:pStyle w:val="15"/>
        <w:keepNext/>
        <w:keepLines/>
        <w:spacing w:after="0" w:line="240" w:lineRule="auto"/>
        <w:ind w:firstLine="567"/>
        <w:rPr>
          <w:rFonts w:asciiTheme="majorBidi" w:hAnsiTheme="majorBidi" w:cstheme="majorBidi"/>
          <w:sz w:val="28"/>
          <w:szCs w:val="28"/>
          <w:lang w:val="en-US"/>
        </w:rPr>
      </w:pPr>
      <w:r w:rsidRPr="001A4F96">
        <w:rPr>
          <w:rFonts w:asciiTheme="majorBidi" w:hAnsiTheme="majorBidi" w:cstheme="majorBidi"/>
          <w:sz w:val="28"/>
          <w:szCs w:val="28"/>
          <w:lang w:val="en-US"/>
        </w:rPr>
        <w:t>54</w:t>
      </w:r>
      <w:r w:rsidR="008A05B3" w:rsidRPr="001A4F96">
        <w:rPr>
          <w:rFonts w:asciiTheme="majorBidi" w:hAnsiTheme="majorBidi" w:cstheme="majorBidi"/>
          <w:sz w:val="28"/>
          <w:szCs w:val="28"/>
          <w:lang w:val="en-US"/>
        </w:rPr>
        <w:t xml:space="preserve">  </w:t>
      </w:r>
      <w:r w:rsidRPr="00152D15">
        <w:rPr>
          <w:rFonts w:asciiTheme="majorBidi" w:hAnsiTheme="majorBidi" w:cstheme="majorBidi"/>
          <w:sz w:val="28"/>
          <w:szCs w:val="28"/>
        </w:rPr>
        <w:t>Самохина</w:t>
      </w:r>
      <w:r w:rsidR="00FE1E36" w:rsidRPr="001A4F96">
        <w:rPr>
          <w:rFonts w:asciiTheme="majorBidi" w:hAnsiTheme="majorBidi" w:cstheme="majorBidi"/>
          <w:sz w:val="28"/>
          <w:szCs w:val="28"/>
          <w:lang w:val="en-US"/>
        </w:rPr>
        <w:t xml:space="preserve"> </w:t>
      </w:r>
      <w:r w:rsidRPr="001A4F96">
        <w:rPr>
          <w:rFonts w:asciiTheme="majorBidi" w:hAnsiTheme="majorBidi" w:cstheme="majorBidi"/>
          <w:sz w:val="28"/>
          <w:szCs w:val="28"/>
          <w:lang w:val="en-US"/>
        </w:rPr>
        <w:t xml:space="preserve"> </w:t>
      </w:r>
      <w:r w:rsidRPr="00152D15">
        <w:rPr>
          <w:rFonts w:asciiTheme="majorBidi" w:hAnsiTheme="majorBidi" w:cstheme="majorBidi"/>
          <w:sz w:val="28"/>
          <w:szCs w:val="28"/>
        </w:rPr>
        <w:t>В</w:t>
      </w:r>
      <w:r w:rsidRPr="001A4F96">
        <w:rPr>
          <w:rFonts w:asciiTheme="majorBidi" w:hAnsiTheme="majorBidi" w:cstheme="majorBidi"/>
          <w:sz w:val="28"/>
          <w:szCs w:val="28"/>
          <w:lang w:val="en-US"/>
        </w:rPr>
        <w:t>.</w:t>
      </w:r>
      <w:r w:rsidRPr="00152D15">
        <w:rPr>
          <w:rFonts w:asciiTheme="majorBidi" w:hAnsiTheme="majorBidi" w:cstheme="majorBidi"/>
          <w:sz w:val="28"/>
          <w:szCs w:val="28"/>
        </w:rPr>
        <w:t>И</w:t>
      </w:r>
      <w:r w:rsidRPr="001A4F96">
        <w:rPr>
          <w:rFonts w:asciiTheme="majorBidi" w:hAnsiTheme="majorBidi" w:cstheme="majorBidi"/>
          <w:sz w:val="28"/>
          <w:szCs w:val="28"/>
          <w:lang w:val="en-US"/>
        </w:rPr>
        <w:t>.</w:t>
      </w:r>
      <w:r w:rsidR="00FE1E36" w:rsidRPr="001A4F96">
        <w:rPr>
          <w:rFonts w:asciiTheme="majorBidi" w:hAnsiTheme="majorBidi" w:cstheme="majorBidi"/>
          <w:sz w:val="28"/>
          <w:szCs w:val="28"/>
          <w:lang w:val="en-US"/>
        </w:rPr>
        <w:t>,</w:t>
      </w:r>
      <w:r w:rsidRPr="001A4F96">
        <w:rPr>
          <w:rFonts w:asciiTheme="majorBidi" w:hAnsiTheme="majorBidi" w:cstheme="majorBidi"/>
          <w:sz w:val="28"/>
          <w:szCs w:val="28"/>
          <w:lang w:val="en-US"/>
        </w:rPr>
        <w:t xml:space="preserve"> </w:t>
      </w:r>
      <w:r w:rsidR="00FE1E36" w:rsidRPr="00152D15">
        <w:rPr>
          <w:rFonts w:asciiTheme="majorBidi" w:hAnsiTheme="majorBidi" w:cstheme="majorBidi"/>
          <w:sz w:val="28"/>
          <w:szCs w:val="28"/>
        </w:rPr>
        <w:t>Мацкиева</w:t>
      </w:r>
      <w:r w:rsidR="00FE1E36" w:rsidRPr="001A4F96">
        <w:rPr>
          <w:rFonts w:asciiTheme="majorBidi" w:hAnsiTheme="majorBidi" w:cstheme="majorBidi"/>
          <w:sz w:val="28"/>
          <w:szCs w:val="28"/>
          <w:lang w:val="en-US"/>
        </w:rPr>
        <w:t xml:space="preserve"> </w:t>
      </w:r>
      <w:r w:rsidR="00FE1E36" w:rsidRPr="00152D15">
        <w:rPr>
          <w:rFonts w:asciiTheme="majorBidi" w:hAnsiTheme="majorBidi" w:cstheme="majorBidi"/>
          <w:sz w:val="28"/>
          <w:szCs w:val="28"/>
        </w:rPr>
        <w:t>О</w:t>
      </w:r>
      <w:r w:rsidR="00FE1E36" w:rsidRPr="001A4F96">
        <w:rPr>
          <w:rFonts w:asciiTheme="majorBidi" w:hAnsiTheme="majorBidi" w:cstheme="majorBidi"/>
          <w:sz w:val="28"/>
          <w:szCs w:val="28"/>
          <w:lang w:val="en-US"/>
        </w:rPr>
        <w:t>.</w:t>
      </w:r>
      <w:r w:rsidR="00FE1E36" w:rsidRPr="00152D15">
        <w:rPr>
          <w:rFonts w:asciiTheme="majorBidi" w:hAnsiTheme="majorBidi" w:cstheme="majorBidi"/>
          <w:sz w:val="28"/>
          <w:szCs w:val="28"/>
        </w:rPr>
        <w:t>В</w:t>
      </w:r>
      <w:r w:rsidR="00FE1E36" w:rsidRPr="001A4F96">
        <w:rPr>
          <w:rFonts w:asciiTheme="majorBidi" w:hAnsiTheme="majorBidi" w:cstheme="majorBidi"/>
          <w:sz w:val="28"/>
          <w:szCs w:val="28"/>
          <w:lang w:val="en-US"/>
        </w:rPr>
        <w:t xml:space="preserve">., </w:t>
      </w:r>
      <w:r w:rsidR="00FE1E36" w:rsidRPr="00152D15">
        <w:rPr>
          <w:rFonts w:asciiTheme="majorBidi" w:hAnsiTheme="majorBidi" w:cstheme="majorBidi"/>
          <w:sz w:val="28"/>
          <w:szCs w:val="28"/>
        </w:rPr>
        <w:t>Ландинова</w:t>
      </w:r>
      <w:r w:rsidR="00FE1E36" w:rsidRPr="001A4F96">
        <w:rPr>
          <w:rFonts w:asciiTheme="majorBidi" w:hAnsiTheme="majorBidi" w:cstheme="majorBidi"/>
          <w:sz w:val="28"/>
          <w:szCs w:val="28"/>
          <w:lang w:val="en-US"/>
        </w:rPr>
        <w:t xml:space="preserve"> </w:t>
      </w:r>
      <w:r w:rsidR="00FE1E36" w:rsidRPr="00152D15">
        <w:rPr>
          <w:rFonts w:asciiTheme="majorBidi" w:hAnsiTheme="majorBidi" w:cstheme="majorBidi"/>
          <w:sz w:val="28"/>
          <w:szCs w:val="28"/>
        </w:rPr>
        <w:t>В</w:t>
      </w:r>
      <w:r w:rsidR="00FE1E36" w:rsidRPr="001A4F96">
        <w:rPr>
          <w:rFonts w:asciiTheme="majorBidi" w:hAnsiTheme="majorBidi" w:cstheme="majorBidi"/>
          <w:sz w:val="28"/>
          <w:szCs w:val="28"/>
          <w:lang w:val="en-US"/>
        </w:rPr>
        <w:t>.</w:t>
      </w:r>
      <w:r w:rsidR="00FE1E36" w:rsidRPr="00152D15">
        <w:rPr>
          <w:rFonts w:asciiTheme="majorBidi" w:hAnsiTheme="majorBidi" w:cstheme="majorBidi"/>
          <w:sz w:val="28"/>
          <w:szCs w:val="28"/>
        </w:rPr>
        <w:t>Д</w:t>
      </w:r>
      <w:r w:rsidR="00FE1E36" w:rsidRPr="001A4F96">
        <w:rPr>
          <w:rFonts w:asciiTheme="majorBidi" w:hAnsiTheme="majorBidi" w:cstheme="majorBidi"/>
          <w:sz w:val="28"/>
          <w:szCs w:val="28"/>
          <w:lang w:val="en-US"/>
        </w:rPr>
        <w:t xml:space="preserve">. </w:t>
      </w:r>
      <w:r w:rsidRPr="00152D15">
        <w:rPr>
          <w:rFonts w:asciiTheme="majorBidi" w:hAnsiTheme="majorBidi" w:cstheme="majorBidi"/>
          <w:sz w:val="28"/>
          <w:szCs w:val="28"/>
        </w:rPr>
        <w:t>Сравнительная</w:t>
      </w:r>
      <w:r w:rsidRPr="001A4F96">
        <w:rPr>
          <w:rFonts w:asciiTheme="majorBidi" w:hAnsiTheme="majorBidi" w:cstheme="majorBidi"/>
          <w:sz w:val="28"/>
          <w:szCs w:val="28"/>
          <w:lang w:val="en-US"/>
        </w:rPr>
        <w:t xml:space="preserve"> </w:t>
      </w:r>
      <w:r w:rsidRPr="00152D15">
        <w:rPr>
          <w:rFonts w:asciiTheme="majorBidi" w:hAnsiTheme="majorBidi" w:cstheme="majorBidi"/>
          <w:sz w:val="28"/>
          <w:szCs w:val="28"/>
        </w:rPr>
        <w:t>характеристика</w:t>
      </w:r>
      <w:r w:rsidRPr="001A4F96">
        <w:rPr>
          <w:rFonts w:asciiTheme="majorBidi" w:hAnsiTheme="majorBidi" w:cstheme="majorBidi"/>
          <w:sz w:val="28"/>
          <w:szCs w:val="28"/>
          <w:lang w:val="en-US"/>
        </w:rPr>
        <w:t xml:space="preserve"> </w:t>
      </w:r>
      <w:r w:rsidRPr="00152D15">
        <w:rPr>
          <w:rFonts w:asciiTheme="majorBidi" w:hAnsiTheme="majorBidi" w:cstheme="majorBidi"/>
          <w:sz w:val="28"/>
          <w:szCs w:val="28"/>
        </w:rPr>
        <w:t>микробной</w:t>
      </w:r>
      <w:r w:rsidRPr="001A4F96">
        <w:rPr>
          <w:rFonts w:asciiTheme="majorBidi" w:hAnsiTheme="majorBidi" w:cstheme="majorBidi"/>
          <w:sz w:val="28"/>
          <w:szCs w:val="28"/>
          <w:lang w:val="en-US"/>
        </w:rPr>
        <w:t xml:space="preserve"> </w:t>
      </w:r>
      <w:r w:rsidRPr="00152D15">
        <w:rPr>
          <w:rFonts w:asciiTheme="majorBidi" w:hAnsiTheme="majorBidi" w:cstheme="majorBidi"/>
          <w:sz w:val="28"/>
          <w:szCs w:val="28"/>
        </w:rPr>
        <w:t>колонизации</w:t>
      </w:r>
      <w:r w:rsidRPr="001A4F96">
        <w:rPr>
          <w:rFonts w:asciiTheme="majorBidi" w:hAnsiTheme="majorBidi" w:cstheme="majorBidi"/>
          <w:sz w:val="28"/>
          <w:szCs w:val="28"/>
          <w:lang w:val="en-US"/>
        </w:rPr>
        <w:t xml:space="preserve"> </w:t>
      </w:r>
      <w:r w:rsidRPr="00152D15">
        <w:rPr>
          <w:rFonts w:asciiTheme="majorBidi" w:hAnsiTheme="majorBidi" w:cstheme="majorBidi"/>
          <w:sz w:val="28"/>
          <w:szCs w:val="28"/>
        </w:rPr>
        <w:t>апикальной</w:t>
      </w:r>
      <w:r w:rsidRPr="001A4F96">
        <w:rPr>
          <w:rFonts w:asciiTheme="majorBidi" w:hAnsiTheme="majorBidi" w:cstheme="majorBidi"/>
          <w:sz w:val="28"/>
          <w:szCs w:val="28"/>
          <w:lang w:val="en-US"/>
        </w:rPr>
        <w:t xml:space="preserve"> </w:t>
      </w:r>
      <w:r w:rsidRPr="00152D15">
        <w:rPr>
          <w:rFonts w:asciiTheme="majorBidi" w:hAnsiTheme="majorBidi" w:cstheme="majorBidi"/>
          <w:sz w:val="28"/>
          <w:szCs w:val="28"/>
        </w:rPr>
        <w:t>части</w:t>
      </w:r>
      <w:r w:rsidRPr="001A4F96">
        <w:rPr>
          <w:rFonts w:asciiTheme="majorBidi" w:hAnsiTheme="majorBidi" w:cstheme="majorBidi"/>
          <w:sz w:val="28"/>
          <w:szCs w:val="28"/>
          <w:lang w:val="en-US"/>
        </w:rPr>
        <w:t xml:space="preserve"> </w:t>
      </w:r>
      <w:r w:rsidRPr="00152D15">
        <w:rPr>
          <w:rFonts w:asciiTheme="majorBidi" w:hAnsiTheme="majorBidi" w:cstheme="majorBidi"/>
          <w:sz w:val="28"/>
          <w:szCs w:val="28"/>
        </w:rPr>
        <w:t>корня</w:t>
      </w:r>
      <w:r w:rsidRPr="001A4F96">
        <w:rPr>
          <w:rFonts w:asciiTheme="majorBidi" w:hAnsiTheme="majorBidi" w:cstheme="majorBidi"/>
          <w:sz w:val="28"/>
          <w:szCs w:val="28"/>
          <w:lang w:val="en-US"/>
        </w:rPr>
        <w:t xml:space="preserve"> </w:t>
      </w:r>
      <w:r w:rsidRPr="00152D15">
        <w:rPr>
          <w:rFonts w:asciiTheme="majorBidi" w:hAnsiTheme="majorBidi" w:cstheme="majorBidi"/>
          <w:sz w:val="28"/>
          <w:szCs w:val="28"/>
        </w:rPr>
        <w:t>зуба</w:t>
      </w:r>
      <w:r w:rsidRPr="001A4F96">
        <w:rPr>
          <w:rFonts w:asciiTheme="majorBidi" w:hAnsiTheme="majorBidi" w:cstheme="majorBidi"/>
          <w:sz w:val="28"/>
          <w:szCs w:val="28"/>
          <w:lang w:val="en-US"/>
        </w:rPr>
        <w:t xml:space="preserve">, </w:t>
      </w:r>
      <w:r w:rsidRPr="00152D15">
        <w:rPr>
          <w:rFonts w:asciiTheme="majorBidi" w:hAnsiTheme="majorBidi" w:cstheme="majorBidi"/>
          <w:sz w:val="28"/>
          <w:szCs w:val="28"/>
        </w:rPr>
        <w:t>находящегося</w:t>
      </w:r>
      <w:r w:rsidRPr="001A4F96">
        <w:rPr>
          <w:rFonts w:asciiTheme="majorBidi" w:hAnsiTheme="majorBidi" w:cstheme="majorBidi"/>
          <w:sz w:val="28"/>
          <w:szCs w:val="28"/>
          <w:lang w:val="en-US"/>
        </w:rPr>
        <w:t xml:space="preserve"> </w:t>
      </w:r>
      <w:r w:rsidRPr="00152D15">
        <w:rPr>
          <w:rFonts w:asciiTheme="majorBidi" w:hAnsiTheme="majorBidi" w:cstheme="majorBidi"/>
          <w:sz w:val="28"/>
          <w:szCs w:val="28"/>
        </w:rPr>
        <w:t>в</w:t>
      </w:r>
      <w:r w:rsidRPr="001A4F96">
        <w:rPr>
          <w:rFonts w:asciiTheme="majorBidi" w:hAnsiTheme="majorBidi" w:cstheme="majorBidi"/>
          <w:sz w:val="28"/>
          <w:szCs w:val="28"/>
          <w:lang w:val="en-US"/>
        </w:rPr>
        <w:t xml:space="preserve"> </w:t>
      </w:r>
      <w:r w:rsidRPr="00152D15">
        <w:rPr>
          <w:rFonts w:asciiTheme="majorBidi" w:hAnsiTheme="majorBidi" w:cstheme="majorBidi"/>
          <w:sz w:val="28"/>
          <w:szCs w:val="28"/>
        </w:rPr>
        <w:t>состоянии</w:t>
      </w:r>
      <w:r w:rsidRPr="001A4F96">
        <w:rPr>
          <w:rFonts w:asciiTheme="majorBidi" w:hAnsiTheme="majorBidi" w:cstheme="majorBidi"/>
          <w:sz w:val="28"/>
          <w:szCs w:val="28"/>
          <w:lang w:val="en-US"/>
        </w:rPr>
        <w:t xml:space="preserve"> </w:t>
      </w:r>
      <w:r w:rsidRPr="00152D15">
        <w:rPr>
          <w:rFonts w:asciiTheme="majorBidi" w:hAnsiTheme="majorBidi" w:cstheme="majorBidi"/>
          <w:sz w:val="28"/>
          <w:szCs w:val="28"/>
        </w:rPr>
        <w:t>хронического</w:t>
      </w:r>
      <w:r w:rsidRPr="001A4F96">
        <w:rPr>
          <w:rFonts w:asciiTheme="majorBidi" w:hAnsiTheme="majorBidi" w:cstheme="majorBidi"/>
          <w:sz w:val="28"/>
          <w:szCs w:val="28"/>
          <w:lang w:val="en-US"/>
        </w:rPr>
        <w:t xml:space="preserve"> </w:t>
      </w:r>
      <w:r w:rsidRPr="00152D15">
        <w:rPr>
          <w:rFonts w:asciiTheme="majorBidi" w:hAnsiTheme="majorBidi" w:cstheme="majorBidi"/>
          <w:sz w:val="28"/>
          <w:szCs w:val="28"/>
        </w:rPr>
        <w:t>воспаления</w:t>
      </w:r>
      <w:r w:rsidRPr="001A4F96">
        <w:rPr>
          <w:rFonts w:asciiTheme="majorBidi" w:hAnsiTheme="majorBidi" w:cstheme="majorBidi"/>
          <w:sz w:val="28"/>
          <w:szCs w:val="28"/>
          <w:lang w:val="en-US"/>
        </w:rPr>
        <w:t xml:space="preserve"> // </w:t>
      </w:r>
      <w:r w:rsidRPr="00152D15">
        <w:rPr>
          <w:rFonts w:asciiTheme="majorBidi" w:hAnsiTheme="majorBidi" w:cstheme="majorBidi"/>
          <w:sz w:val="28"/>
          <w:szCs w:val="28"/>
        </w:rPr>
        <w:t>Эндодонтия</w:t>
      </w:r>
      <w:r w:rsidRPr="001A4F96">
        <w:rPr>
          <w:rFonts w:asciiTheme="majorBidi" w:hAnsiTheme="majorBidi" w:cstheme="majorBidi"/>
          <w:sz w:val="28"/>
          <w:szCs w:val="28"/>
          <w:lang w:val="en-US"/>
        </w:rPr>
        <w:t xml:space="preserve"> </w:t>
      </w:r>
      <w:r w:rsidRPr="00FE1E36">
        <w:rPr>
          <w:rFonts w:asciiTheme="majorBidi" w:hAnsiTheme="majorBidi" w:cstheme="majorBidi"/>
          <w:sz w:val="28"/>
          <w:szCs w:val="28"/>
          <w:lang w:val="en-US"/>
        </w:rPr>
        <w:t>today</w:t>
      </w:r>
      <w:r w:rsidRPr="001A4F96">
        <w:rPr>
          <w:rFonts w:asciiTheme="majorBidi" w:hAnsiTheme="majorBidi" w:cstheme="majorBidi"/>
          <w:sz w:val="28"/>
          <w:szCs w:val="28"/>
          <w:lang w:val="en-US"/>
        </w:rPr>
        <w:t xml:space="preserve">. - 2015. - №4. - </w:t>
      </w:r>
      <w:r w:rsidRPr="00152D15">
        <w:rPr>
          <w:rFonts w:asciiTheme="majorBidi" w:hAnsiTheme="majorBidi" w:cstheme="majorBidi"/>
          <w:sz w:val="28"/>
          <w:szCs w:val="28"/>
        </w:rPr>
        <w:t>С</w:t>
      </w:r>
      <w:r w:rsidRPr="001A4F96">
        <w:rPr>
          <w:rFonts w:asciiTheme="majorBidi" w:hAnsiTheme="majorBidi" w:cstheme="majorBidi"/>
          <w:sz w:val="28"/>
          <w:szCs w:val="28"/>
          <w:lang w:val="en-US"/>
        </w:rPr>
        <w:t>. 47-50.</w:t>
      </w:r>
    </w:p>
    <w:p w14:paraId="0440978C" w14:textId="2ABFFEDE"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lastRenderedPageBreak/>
        <w:t>55</w:t>
      </w:r>
      <w:r w:rsidR="008A05B3" w:rsidRPr="008A05B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Decker E.M.</w:t>
      </w:r>
      <w:r w:rsidR="00FE1E36" w:rsidRPr="00FE1E36">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w:t>
      </w:r>
      <w:r w:rsidR="00FE1E36" w:rsidRPr="00152D15">
        <w:rPr>
          <w:rFonts w:asciiTheme="majorBidi" w:hAnsiTheme="majorBidi" w:cstheme="majorBidi"/>
          <w:sz w:val="28"/>
          <w:szCs w:val="28"/>
          <w:lang w:val="en-US"/>
        </w:rPr>
        <w:t>Bartha</w:t>
      </w:r>
      <w:r w:rsidR="00FE1E36" w:rsidRPr="00FE1E36">
        <w:rPr>
          <w:rFonts w:asciiTheme="majorBidi" w:hAnsiTheme="majorBidi" w:cstheme="majorBidi"/>
          <w:sz w:val="28"/>
          <w:szCs w:val="28"/>
          <w:lang w:val="en-US"/>
        </w:rPr>
        <w:t xml:space="preserve"> </w:t>
      </w:r>
      <w:r w:rsidR="00FE1E36" w:rsidRPr="00152D15">
        <w:rPr>
          <w:rFonts w:asciiTheme="majorBidi" w:hAnsiTheme="majorBidi" w:cstheme="majorBidi"/>
          <w:sz w:val="28"/>
          <w:szCs w:val="28"/>
          <w:lang w:val="en-US"/>
        </w:rPr>
        <w:t>V., Von Ohle C.</w:t>
      </w:r>
      <w:r w:rsidR="00FE1E36" w:rsidRPr="00FE1E36">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Improvement of antibacterial efficacy through synergistic effect in photodynamic therapy based on thiazinium chromophores against planktonic and biofilm-associated periodonto pathogens // Photomed. Laser. Surg. - 2017. - Vol. 35, №4. - </w:t>
      </w:r>
      <w:r w:rsidRPr="00152D15">
        <w:rPr>
          <w:rFonts w:asciiTheme="majorBidi" w:hAnsiTheme="majorBidi" w:cstheme="majorBidi"/>
          <w:sz w:val="28"/>
          <w:szCs w:val="28"/>
        </w:rPr>
        <w:t>Р</w:t>
      </w:r>
      <w:r w:rsidRPr="00152D15">
        <w:rPr>
          <w:rFonts w:asciiTheme="majorBidi" w:hAnsiTheme="majorBidi" w:cstheme="majorBidi"/>
          <w:sz w:val="28"/>
          <w:szCs w:val="28"/>
          <w:lang w:val="en-US"/>
        </w:rPr>
        <w:t>. 195-205.</w:t>
      </w:r>
    </w:p>
    <w:p w14:paraId="3D028BBC" w14:textId="1781F91B" w:rsidR="0039741B" w:rsidRPr="00FE1E36"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56</w:t>
      </w:r>
      <w:r w:rsidR="008A05B3" w:rsidRPr="008A05B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Ingle J</w:t>
      </w:r>
      <w:r w:rsidR="00FE1E36" w:rsidRPr="00FE1E36">
        <w:rPr>
          <w:rFonts w:asciiTheme="majorBidi" w:hAnsiTheme="majorBidi" w:cstheme="majorBidi"/>
          <w:sz w:val="28"/>
          <w:szCs w:val="28"/>
          <w:lang w:val="en-US"/>
        </w:rPr>
        <w:t>.</w:t>
      </w:r>
      <w:r w:rsidRPr="00152D15">
        <w:rPr>
          <w:rFonts w:asciiTheme="majorBidi" w:hAnsiTheme="majorBidi" w:cstheme="majorBidi"/>
          <w:sz w:val="28"/>
          <w:szCs w:val="28"/>
          <w:lang w:val="en-US"/>
        </w:rPr>
        <w:t>I</w:t>
      </w:r>
      <w:r w:rsidR="00FE1E36" w:rsidRPr="00FE1E36">
        <w:rPr>
          <w:rFonts w:asciiTheme="majorBidi" w:hAnsiTheme="majorBidi" w:cstheme="majorBidi"/>
          <w:sz w:val="28"/>
          <w:szCs w:val="28"/>
          <w:lang w:val="en-US"/>
        </w:rPr>
        <w:t>.</w:t>
      </w:r>
      <w:r w:rsidRPr="00152D15">
        <w:rPr>
          <w:rFonts w:asciiTheme="majorBidi" w:hAnsiTheme="majorBidi" w:cstheme="majorBidi"/>
          <w:sz w:val="28"/>
          <w:szCs w:val="28"/>
          <w:lang w:val="en-US"/>
        </w:rPr>
        <w:t>, Bakland L</w:t>
      </w:r>
      <w:r w:rsidR="00FE1E36" w:rsidRPr="00FE1E36">
        <w:rPr>
          <w:rFonts w:asciiTheme="majorBidi" w:hAnsiTheme="majorBidi" w:cstheme="majorBidi"/>
          <w:sz w:val="28"/>
          <w:szCs w:val="28"/>
          <w:lang w:val="en-US"/>
        </w:rPr>
        <w:t>.</w:t>
      </w:r>
      <w:r w:rsidRPr="00152D15">
        <w:rPr>
          <w:rFonts w:asciiTheme="majorBidi" w:hAnsiTheme="majorBidi" w:cstheme="majorBidi"/>
          <w:sz w:val="28"/>
          <w:szCs w:val="28"/>
          <w:lang w:val="en-US"/>
        </w:rPr>
        <w:t>K</w:t>
      </w:r>
      <w:r w:rsidR="00FE1E36" w:rsidRPr="00FE1E36">
        <w:rPr>
          <w:rFonts w:asciiTheme="majorBidi" w:hAnsiTheme="majorBidi" w:cstheme="majorBidi"/>
          <w:sz w:val="28"/>
          <w:szCs w:val="28"/>
          <w:lang w:val="en-US"/>
        </w:rPr>
        <w:t>.</w:t>
      </w:r>
      <w:r w:rsidRPr="00152D15">
        <w:rPr>
          <w:rFonts w:asciiTheme="majorBidi" w:hAnsiTheme="majorBidi" w:cstheme="majorBidi"/>
          <w:sz w:val="28"/>
          <w:szCs w:val="28"/>
          <w:lang w:val="en-US"/>
        </w:rPr>
        <w:t>, Baumgartner J</w:t>
      </w:r>
      <w:r w:rsidR="00FE1E36" w:rsidRPr="00FE1E36">
        <w:rPr>
          <w:rFonts w:asciiTheme="majorBidi" w:hAnsiTheme="majorBidi" w:cstheme="majorBidi"/>
          <w:sz w:val="28"/>
          <w:szCs w:val="28"/>
          <w:lang w:val="en-US"/>
        </w:rPr>
        <w:t>.</w:t>
      </w:r>
      <w:r w:rsidRPr="00152D15">
        <w:rPr>
          <w:rFonts w:asciiTheme="majorBidi" w:hAnsiTheme="majorBidi" w:cstheme="majorBidi"/>
          <w:sz w:val="28"/>
          <w:szCs w:val="28"/>
          <w:lang w:val="en-US"/>
        </w:rPr>
        <w:t>C</w:t>
      </w:r>
      <w:r w:rsidR="00FE1E36" w:rsidRPr="00FE1E36">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editors. Ingle’s Endodontics. 6th ed. </w:t>
      </w:r>
      <w:r w:rsidR="00FE1E36" w:rsidRPr="00FE1E36">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Hamilton; Lewiston: BC Decker</w:t>
      </w:r>
      <w:r w:rsidR="00FE1E36" w:rsidRPr="00FE1E36">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2008.</w:t>
      </w:r>
      <w:r w:rsidR="00FE1E36" w:rsidRPr="00FE1E36">
        <w:rPr>
          <w:rFonts w:asciiTheme="majorBidi" w:hAnsiTheme="majorBidi" w:cstheme="majorBidi"/>
          <w:sz w:val="28"/>
          <w:szCs w:val="28"/>
          <w:lang w:val="en-US"/>
        </w:rPr>
        <w:t xml:space="preserve"> - </w:t>
      </w:r>
      <w:r w:rsidR="00FE1E36">
        <w:rPr>
          <w:rFonts w:asciiTheme="majorBidi" w:hAnsiTheme="majorBidi" w:cstheme="majorBidi"/>
          <w:sz w:val="28"/>
          <w:szCs w:val="28"/>
          <w:lang w:val="en-US"/>
        </w:rPr>
        <w:t xml:space="preserve">Vol. </w:t>
      </w:r>
      <w:r w:rsidR="00FE1E36" w:rsidRPr="00FE1E36">
        <w:rPr>
          <w:rFonts w:asciiTheme="majorBidi" w:hAnsiTheme="majorBidi" w:cstheme="majorBidi"/>
          <w:sz w:val="28"/>
          <w:szCs w:val="28"/>
          <w:lang w:val="en-US"/>
        </w:rPr>
        <w:t xml:space="preserve"> 25. -</w:t>
      </w:r>
      <w:r w:rsidRPr="00152D15">
        <w:rPr>
          <w:rFonts w:asciiTheme="majorBidi" w:hAnsiTheme="majorBidi" w:cstheme="majorBidi"/>
          <w:sz w:val="28"/>
          <w:szCs w:val="28"/>
          <w:lang w:val="en-US"/>
        </w:rPr>
        <w:t xml:space="preserve"> 1555 p. </w:t>
      </w:r>
      <w:r w:rsidR="00FE1E36" w:rsidRPr="00FE1E36">
        <w:rPr>
          <w:rFonts w:asciiTheme="majorBidi" w:hAnsiTheme="majorBidi" w:cstheme="majorBidi"/>
          <w:sz w:val="28"/>
          <w:szCs w:val="28"/>
          <w:lang w:val="en-US"/>
        </w:rPr>
        <w:t xml:space="preserve"> </w:t>
      </w:r>
    </w:p>
    <w:p w14:paraId="25B775C7" w14:textId="520F5D68"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57</w:t>
      </w:r>
      <w:r w:rsidR="008A05B3" w:rsidRPr="008A05B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Evgrafova K</w:t>
      </w:r>
      <w:r w:rsidR="00FE1E36" w:rsidRPr="00FE1E36">
        <w:rPr>
          <w:rFonts w:asciiTheme="majorBidi" w:hAnsiTheme="majorBidi" w:cstheme="majorBidi"/>
          <w:sz w:val="28"/>
          <w:szCs w:val="28"/>
          <w:lang w:val="en-US"/>
        </w:rPr>
        <w:t>.</w:t>
      </w:r>
      <w:r w:rsidRPr="00152D15">
        <w:rPr>
          <w:rFonts w:asciiTheme="majorBidi" w:hAnsiTheme="majorBidi" w:cstheme="majorBidi"/>
          <w:sz w:val="28"/>
          <w:szCs w:val="28"/>
          <w:lang w:val="en-US"/>
        </w:rPr>
        <w:t>A</w:t>
      </w:r>
      <w:r w:rsidR="00FE1E36" w:rsidRPr="00FE1E36">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et al. Evaluation of the effectiveness of treatment of impenetrable root canals and chronic periodontitis with Granulotec permanent root canal obturation drug</w:t>
      </w:r>
      <w:r w:rsidR="00FE1E36" w:rsidRPr="00FE1E36">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w:t>
      </w:r>
      <w:r w:rsidRPr="00152D15">
        <w:rPr>
          <w:rFonts w:asciiTheme="majorBidi" w:hAnsiTheme="majorBidi" w:cstheme="majorBidi"/>
          <w:sz w:val="28"/>
          <w:szCs w:val="28"/>
        </w:rPr>
        <w:t>Молодежный</w:t>
      </w:r>
      <w:r w:rsidRPr="00152D15">
        <w:rPr>
          <w:rFonts w:asciiTheme="majorBidi" w:hAnsiTheme="majorBidi" w:cstheme="majorBidi"/>
          <w:sz w:val="28"/>
          <w:szCs w:val="28"/>
          <w:lang w:val="en-US"/>
        </w:rPr>
        <w:t xml:space="preserve"> </w:t>
      </w:r>
      <w:r w:rsidRPr="00152D15">
        <w:rPr>
          <w:rFonts w:asciiTheme="majorBidi" w:hAnsiTheme="majorBidi" w:cstheme="majorBidi"/>
          <w:sz w:val="28"/>
          <w:szCs w:val="28"/>
        </w:rPr>
        <w:t>инновационный</w:t>
      </w:r>
      <w:r w:rsidRPr="00152D15">
        <w:rPr>
          <w:rFonts w:asciiTheme="majorBidi" w:hAnsiTheme="majorBidi" w:cstheme="majorBidi"/>
          <w:sz w:val="28"/>
          <w:szCs w:val="28"/>
          <w:lang w:val="en-US"/>
        </w:rPr>
        <w:t xml:space="preserve"> </w:t>
      </w:r>
      <w:r w:rsidRPr="00152D15">
        <w:rPr>
          <w:rFonts w:asciiTheme="majorBidi" w:hAnsiTheme="majorBidi" w:cstheme="majorBidi"/>
          <w:sz w:val="28"/>
          <w:szCs w:val="28"/>
        </w:rPr>
        <w:t>вестник</w:t>
      </w:r>
      <w:r w:rsidR="00FE1E36" w:rsidRPr="00FE1E36">
        <w:rPr>
          <w:rFonts w:asciiTheme="majorBidi" w:hAnsiTheme="majorBidi" w:cstheme="majorBidi"/>
          <w:sz w:val="28"/>
          <w:szCs w:val="28"/>
          <w:lang w:val="en-US"/>
        </w:rPr>
        <w:t xml:space="preserve">. - </w:t>
      </w:r>
      <w:r w:rsidRPr="00152D15">
        <w:rPr>
          <w:rFonts w:asciiTheme="majorBidi" w:hAnsiTheme="majorBidi" w:cstheme="majorBidi"/>
          <w:sz w:val="28"/>
          <w:szCs w:val="28"/>
          <w:lang w:val="en-US"/>
        </w:rPr>
        <w:t>2024</w:t>
      </w:r>
      <w:r w:rsidR="00FE1E36" w:rsidRPr="00FE1E36">
        <w:rPr>
          <w:rFonts w:asciiTheme="majorBidi" w:hAnsiTheme="majorBidi" w:cstheme="majorBidi"/>
          <w:sz w:val="28"/>
          <w:szCs w:val="28"/>
          <w:lang w:val="en-US"/>
        </w:rPr>
        <w:t>. -</w:t>
      </w:r>
      <w:r w:rsidRPr="00152D15">
        <w:rPr>
          <w:rFonts w:asciiTheme="majorBidi" w:hAnsiTheme="majorBidi" w:cstheme="majorBidi"/>
          <w:sz w:val="28"/>
          <w:szCs w:val="28"/>
          <w:lang w:val="en-US"/>
        </w:rPr>
        <w:t xml:space="preserve"> </w:t>
      </w:r>
      <w:r w:rsidR="00FE1E36">
        <w:rPr>
          <w:rFonts w:asciiTheme="majorBidi" w:hAnsiTheme="majorBidi" w:cstheme="majorBidi"/>
          <w:sz w:val="28"/>
          <w:szCs w:val="28"/>
          <w:lang w:val="en-US"/>
        </w:rPr>
        <w:t xml:space="preserve">Vol. </w:t>
      </w:r>
      <w:r w:rsidR="00FE1E36" w:rsidRPr="00152D15">
        <w:rPr>
          <w:rFonts w:asciiTheme="majorBidi" w:hAnsiTheme="majorBidi" w:cstheme="majorBidi"/>
          <w:sz w:val="28"/>
          <w:szCs w:val="28"/>
          <w:lang w:val="en-US"/>
        </w:rPr>
        <w:t>13</w:t>
      </w:r>
      <w:r w:rsidR="00FE1E36" w:rsidRPr="00FE1E36">
        <w:rPr>
          <w:rFonts w:asciiTheme="majorBidi" w:hAnsiTheme="majorBidi" w:cstheme="majorBidi"/>
          <w:sz w:val="28"/>
          <w:szCs w:val="28"/>
          <w:lang w:val="en-US"/>
        </w:rPr>
        <w:t>, №</w:t>
      </w:r>
      <w:r w:rsidR="00FE1E36" w:rsidRPr="00152D15">
        <w:rPr>
          <w:rFonts w:asciiTheme="majorBidi" w:hAnsiTheme="majorBidi" w:cstheme="majorBidi"/>
          <w:sz w:val="28"/>
          <w:szCs w:val="28"/>
          <w:lang w:val="en-US"/>
        </w:rPr>
        <w:t>1</w:t>
      </w:r>
      <w:r w:rsidR="00FE1E36" w:rsidRPr="00FE1E36">
        <w:rPr>
          <w:rFonts w:asciiTheme="majorBidi" w:hAnsiTheme="majorBidi" w:cstheme="majorBidi"/>
          <w:sz w:val="28"/>
          <w:szCs w:val="28"/>
          <w:lang w:val="en-US"/>
        </w:rPr>
        <w:t xml:space="preserve">. - </w:t>
      </w:r>
      <w:r w:rsidR="00FE1E36">
        <w:rPr>
          <w:rFonts w:asciiTheme="majorBidi" w:hAnsiTheme="majorBidi" w:cstheme="majorBidi"/>
          <w:sz w:val="28"/>
          <w:szCs w:val="28"/>
        </w:rPr>
        <w:t>Р</w:t>
      </w:r>
      <w:r w:rsidR="00FE1E36" w:rsidRPr="00FE1E36">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548-</w:t>
      </w:r>
      <w:r w:rsidR="00FE1E36" w:rsidRPr="00FE1E36">
        <w:rPr>
          <w:rFonts w:asciiTheme="majorBidi" w:hAnsiTheme="majorBidi" w:cstheme="majorBidi"/>
          <w:sz w:val="28"/>
          <w:szCs w:val="28"/>
          <w:lang w:val="en-US"/>
        </w:rPr>
        <w:t>5</w:t>
      </w:r>
      <w:r w:rsidRPr="00152D15">
        <w:rPr>
          <w:rFonts w:asciiTheme="majorBidi" w:hAnsiTheme="majorBidi" w:cstheme="majorBidi"/>
          <w:sz w:val="28"/>
          <w:szCs w:val="28"/>
          <w:lang w:val="en-US"/>
        </w:rPr>
        <w:t>55.</w:t>
      </w:r>
    </w:p>
    <w:p w14:paraId="0A2E1BE7" w14:textId="5FE036C3"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58</w:t>
      </w:r>
      <w:r w:rsidR="008A05B3" w:rsidRPr="00041D57">
        <w:rPr>
          <w:rFonts w:asciiTheme="majorBidi" w:hAnsiTheme="majorBidi" w:cstheme="majorBidi"/>
          <w:sz w:val="28"/>
          <w:szCs w:val="28"/>
          <w:lang w:val="en-US"/>
        </w:rPr>
        <w:t xml:space="preserve">  </w:t>
      </w:r>
      <w:r w:rsidR="00FE1E36" w:rsidRPr="00152D15">
        <w:rPr>
          <w:rFonts w:asciiTheme="majorBidi" w:hAnsiTheme="majorBidi" w:cstheme="majorBidi"/>
          <w:sz w:val="28"/>
          <w:szCs w:val="28"/>
          <w:lang w:val="en-US"/>
        </w:rPr>
        <w:t xml:space="preserve">Safarov Sherzod </w:t>
      </w:r>
      <w:r w:rsidRPr="00152D15">
        <w:rPr>
          <w:rFonts w:asciiTheme="majorBidi" w:hAnsiTheme="majorBidi" w:cstheme="majorBidi"/>
          <w:sz w:val="28"/>
          <w:szCs w:val="28"/>
          <w:lang w:val="en-US"/>
        </w:rPr>
        <w:t>Umarovich. Modern methods of treatment of chronic apical periodontitits in children</w:t>
      </w:r>
      <w:r w:rsidR="00FE1E36" w:rsidRPr="00FE1E36">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Journal of healthcare and life-science research</w:t>
      </w:r>
      <w:r w:rsidR="00FE1E36" w:rsidRPr="00FE1E36">
        <w:rPr>
          <w:rFonts w:asciiTheme="majorBidi" w:hAnsiTheme="majorBidi" w:cstheme="majorBidi"/>
          <w:sz w:val="28"/>
          <w:szCs w:val="28"/>
          <w:lang w:val="en-US"/>
        </w:rPr>
        <w:t xml:space="preserve">. - </w:t>
      </w:r>
      <w:r w:rsidRPr="00152D15">
        <w:rPr>
          <w:rFonts w:asciiTheme="majorBidi" w:hAnsiTheme="majorBidi" w:cstheme="majorBidi"/>
          <w:sz w:val="28"/>
          <w:szCs w:val="28"/>
          <w:lang w:val="en-US"/>
        </w:rPr>
        <w:t>2024</w:t>
      </w:r>
      <w:r w:rsidR="00FE1E36" w:rsidRPr="00FE1E36">
        <w:rPr>
          <w:rFonts w:asciiTheme="majorBidi" w:hAnsiTheme="majorBidi" w:cstheme="majorBidi"/>
          <w:sz w:val="28"/>
          <w:szCs w:val="28"/>
          <w:lang w:val="en-US"/>
        </w:rPr>
        <w:t xml:space="preserve">. - </w:t>
      </w:r>
      <w:r w:rsidR="00FE1E36">
        <w:rPr>
          <w:rFonts w:asciiTheme="majorBidi" w:hAnsiTheme="majorBidi" w:cstheme="majorBidi"/>
          <w:sz w:val="28"/>
          <w:szCs w:val="28"/>
          <w:lang w:val="en-US"/>
        </w:rPr>
        <w:t xml:space="preserve">Vol. </w:t>
      </w:r>
      <w:r w:rsidR="00FE1E36" w:rsidRPr="00152D15">
        <w:rPr>
          <w:rFonts w:asciiTheme="majorBidi" w:hAnsiTheme="majorBidi" w:cstheme="majorBidi"/>
          <w:sz w:val="28"/>
          <w:szCs w:val="28"/>
          <w:lang w:val="en-US"/>
        </w:rPr>
        <w:t>3</w:t>
      </w:r>
      <w:r w:rsidR="00FE1E36" w:rsidRPr="00FE1E36">
        <w:rPr>
          <w:rFonts w:asciiTheme="majorBidi" w:hAnsiTheme="majorBidi" w:cstheme="majorBidi"/>
          <w:sz w:val="28"/>
          <w:szCs w:val="28"/>
          <w:lang w:val="en-US"/>
        </w:rPr>
        <w:t>, №</w:t>
      </w:r>
      <w:r w:rsidR="00FE1E36" w:rsidRPr="00152D15">
        <w:rPr>
          <w:rFonts w:asciiTheme="majorBidi" w:hAnsiTheme="majorBidi" w:cstheme="majorBidi"/>
          <w:sz w:val="28"/>
          <w:szCs w:val="28"/>
          <w:lang w:val="en-US"/>
        </w:rPr>
        <w:t>2</w:t>
      </w:r>
      <w:r w:rsidR="00FE1E36" w:rsidRPr="00FE1E36">
        <w:rPr>
          <w:rFonts w:asciiTheme="majorBidi" w:hAnsiTheme="majorBidi" w:cstheme="majorBidi"/>
          <w:sz w:val="28"/>
          <w:szCs w:val="28"/>
          <w:lang w:val="en-US"/>
        </w:rPr>
        <w:t xml:space="preserve">. - </w:t>
      </w:r>
      <w:r w:rsidR="00FE1E36">
        <w:rPr>
          <w:rFonts w:asciiTheme="majorBidi" w:hAnsiTheme="majorBidi" w:cstheme="majorBidi"/>
          <w:sz w:val="28"/>
          <w:szCs w:val="28"/>
        </w:rPr>
        <w:t>Р</w:t>
      </w:r>
      <w:r w:rsidR="00FE1E36" w:rsidRPr="00FE1E36">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126-131.</w:t>
      </w:r>
    </w:p>
    <w:p w14:paraId="25F120C5" w14:textId="74F2E939" w:rsidR="0039741B" w:rsidRPr="00FE1E36" w:rsidRDefault="0039741B" w:rsidP="00152D15">
      <w:pPr>
        <w:pStyle w:val="15"/>
        <w:keepNext/>
        <w:keepLines/>
        <w:spacing w:after="0" w:line="240" w:lineRule="auto"/>
        <w:ind w:firstLine="567"/>
        <w:rPr>
          <w:rFonts w:asciiTheme="majorBidi" w:hAnsiTheme="majorBidi" w:cstheme="majorBidi"/>
          <w:sz w:val="28"/>
          <w:szCs w:val="28"/>
        </w:rPr>
      </w:pPr>
      <w:r w:rsidRPr="00FE1E36">
        <w:rPr>
          <w:rFonts w:asciiTheme="majorBidi" w:hAnsiTheme="majorBidi" w:cstheme="majorBidi"/>
          <w:sz w:val="28"/>
          <w:szCs w:val="28"/>
        </w:rPr>
        <w:t>59</w:t>
      </w:r>
      <w:r w:rsidR="008A05B3" w:rsidRPr="00FE1E36">
        <w:rPr>
          <w:rFonts w:asciiTheme="majorBidi" w:hAnsiTheme="majorBidi" w:cstheme="majorBidi"/>
          <w:sz w:val="28"/>
          <w:szCs w:val="28"/>
        </w:rPr>
        <w:t xml:space="preserve"> </w:t>
      </w:r>
      <w:r w:rsidRPr="00152D15">
        <w:rPr>
          <w:rFonts w:asciiTheme="majorBidi" w:hAnsiTheme="majorBidi" w:cstheme="majorBidi"/>
          <w:sz w:val="28"/>
          <w:szCs w:val="28"/>
        </w:rPr>
        <w:t>Царев</w:t>
      </w:r>
      <w:r w:rsidRPr="00FE1E36">
        <w:rPr>
          <w:rFonts w:asciiTheme="majorBidi" w:hAnsiTheme="majorBidi" w:cstheme="majorBidi"/>
          <w:sz w:val="28"/>
          <w:szCs w:val="28"/>
        </w:rPr>
        <w:t xml:space="preserve"> </w:t>
      </w:r>
      <w:r w:rsidRPr="00152D15">
        <w:rPr>
          <w:rFonts w:asciiTheme="majorBidi" w:hAnsiTheme="majorBidi" w:cstheme="majorBidi"/>
          <w:sz w:val="28"/>
          <w:szCs w:val="28"/>
        </w:rPr>
        <w:t>В</w:t>
      </w:r>
      <w:r w:rsidRPr="00FE1E36">
        <w:rPr>
          <w:rFonts w:asciiTheme="majorBidi" w:hAnsiTheme="majorBidi" w:cstheme="majorBidi"/>
          <w:sz w:val="28"/>
          <w:szCs w:val="28"/>
        </w:rPr>
        <w:t>.</w:t>
      </w:r>
      <w:r w:rsidRPr="00152D15">
        <w:rPr>
          <w:rFonts w:asciiTheme="majorBidi" w:hAnsiTheme="majorBidi" w:cstheme="majorBidi"/>
          <w:sz w:val="28"/>
          <w:szCs w:val="28"/>
        </w:rPr>
        <w:t>Н</w:t>
      </w:r>
      <w:r w:rsidRPr="00FE1E36">
        <w:rPr>
          <w:rFonts w:asciiTheme="majorBidi" w:hAnsiTheme="majorBidi" w:cstheme="majorBidi"/>
          <w:sz w:val="28"/>
          <w:szCs w:val="28"/>
        </w:rPr>
        <w:t>.</w:t>
      </w:r>
      <w:r w:rsidR="00FE1E36">
        <w:rPr>
          <w:rFonts w:asciiTheme="majorBidi" w:hAnsiTheme="majorBidi" w:cstheme="majorBidi"/>
          <w:sz w:val="28"/>
          <w:szCs w:val="28"/>
        </w:rPr>
        <w:t>,</w:t>
      </w:r>
      <w:r w:rsidRPr="00FE1E36">
        <w:rPr>
          <w:rFonts w:asciiTheme="majorBidi" w:hAnsiTheme="majorBidi" w:cstheme="majorBidi"/>
          <w:sz w:val="28"/>
          <w:szCs w:val="28"/>
        </w:rPr>
        <w:t xml:space="preserve"> </w:t>
      </w:r>
      <w:r w:rsidR="00FE1E36" w:rsidRPr="00152D15">
        <w:rPr>
          <w:rFonts w:asciiTheme="majorBidi" w:hAnsiTheme="majorBidi" w:cstheme="majorBidi"/>
          <w:sz w:val="28"/>
          <w:szCs w:val="28"/>
        </w:rPr>
        <w:t>Подпорин</w:t>
      </w:r>
      <w:r w:rsidR="00FE1E36" w:rsidRPr="00FE1E36">
        <w:rPr>
          <w:rFonts w:asciiTheme="majorBidi" w:hAnsiTheme="majorBidi" w:cstheme="majorBidi"/>
          <w:sz w:val="28"/>
          <w:szCs w:val="28"/>
        </w:rPr>
        <w:t xml:space="preserve"> </w:t>
      </w:r>
      <w:r w:rsidR="00FE1E36" w:rsidRPr="00152D15">
        <w:rPr>
          <w:rFonts w:asciiTheme="majorBidi" w:hAnsiTheme="majorBidi" w:cstheme="majorBidi"/>
          <w:sz w:val="28"/>
          <w:szCs w:val="28"/>
        </w:rPr>
        <w:t>М</w:t>
      </w:r>
      <w:r w:rsidR="00FE1E36" w:rsidRPr="00FE1E36">
        <w:rPr>
          <w:rFonts w:asciiTheme="majorBidi" w:hAnsiTheme="majorBidi" w:cstheme="majorBidi"/>
          <w:sz w:val="28"/>
          <w:szCs w:val="28"/>
        </w:rPr>
        <w:t>.</w:t>
      </w:r>
      <w:r w:rsidR="00FE1E36" w:rsidRPr="00152D15">
        <w:rPr>
          <w:rFonts w:asciiTheme="majorBidi" w:hAnsiTheme="majorBidi" w:cstheme="majorBidi"/>
          <w:sz w:val="28"/>
          <w:szCs w:val="28"/>
        </w:rPr>
        <w:t>С</w:t>
      </w:r>
      <w:r w:rsidR="00FE1E36" w:rsidRPr="00FE1E36">
        <w:rPr>
          <w:rFonts w:asciiTheme="majorBidi" w:hAnsiTheme="majorBidi" w:cstheme="majorBidi"/>
          <w:sz w:val="28"/>
          <w:szCs w:val="28"/>
        </w:rPr>
        <w:t xml:space="preserve">., </w:t>
      </w:r>
      <w:r w:rsidR="00FE1E36" w:rsidRPr="00152D15">
        <w:rPr>
          <w:rFonts w:asciiTheme="majorBidi" w:hAnsiTheme="majorBidi" w:cstheme="majorBidi"/>
          <w:sz w:val="28"/>
          <w:szCs w:val="28"/>
        </w:rPr>
        <w:t>Ипполитов</w:t>
      </w:r>
      <w:r w:rsidR="00FE1E36" w:rsidRPr="00FE1E36">
        <w:rPr>
          <w:rFonts w:asciiTheme="majorBidi" w:hAnsiTheme="majorBidi" w:cstheme="majorBidi"/>
          <w:sz w:val="28"/>
          <w:szCs w:val="28"/>
        </w:rPr>
        <w:t xml:space="preserve"> </w:t>
      </w:r>
      <w:r w:rsidR="00FE1E36" w:rsidRPr="00152D15">
        <w:rPr>
          <w:rFonts w:asciiTheme="majorBidi" w:hAnsiTheme="majorBidi" w:cstheme="majorBidi"/>
          <w:sz w:val="28"/>
          <w:szCs w:val="28"/>
        </w:rPr>
        <w:t>Е</w:t>
      </w:r>
      <w:r w:rsidR="00FE1E36" w:rsidRPr="00FE1E36">
        <w:rPr>
          <w:rFonts w:asciiTheme="majorBidi" w:hAnsiTheme="majorBidi" w:cstheme="majorBidi"/>
          <w:sz w:val="28"/>
          <w:szCs w:val="28"/>
        </w:rPr>
        <w:t>.</w:t>
      </w:r>
      <w:r w:rsidR="00FE1E36" w:rsidRPr="00152D15">
        <w:rPr>
          <w:rFonts w:asciiTheme="majorBidi" w:hAnsiTheme="majorBidi" w:cstheme="majorBidi"/>
          <w:sz w:val="28"/>
          <w:szCs w:val="28"/>
        </w:rPr>
        <w:t>В</w:t>
      </w:r>
      <w:r w:rsidR="00FE1E36" w:rsidRPr="00FE1E36">
        <w:rPr>
          <w:rFonts w:asciiTheme="majorBidi" w:hAnsiTheme="majorBidi" w:cstheme="majorBidi"/>
          <w:sz w:val="28"/>
          <w:szCs w:val="28"/>
        </w:rPr>
        <w:t xml:space="preserve">. </w:t>
      </w:r>
      <w:r w:rsidR="00FE1E36" w:rsidRPr="00152D15">
        <w:rPr>
          <w:rFonts w:asciiTheme="majorBidi" w:hAnsiTheme="majorBidi" w:cstheme="majorBidi"/>
          <w:sz w:val="28"/>
          <w:szCs w:val="28"/>
        </w:rPr>
        <w:t>и</w:t>
      </w:r>
      <w:r w:rsidR="00FE1E36" w:rsidRPr="00FE1E36">
        <w:rPr>
          <w:rFonts w:asciiTheme="majorBidi" w:hAnsiTheme="majorBidi" w:cstheme="majorBidi"/>
          <w:sz w:val="28"/>
          <w:szCs w:val="28"/>
        </w:rPr>
        <w:t xml:space="preserve"> </w:t>
      </w:r>
      <w:r w:rsidR="00FE1E36" w:rsidRPr="00152D15">
        <w:rPr>
          <w:rFonts w:asciiTheme="majorBidi" w:hAnsiTheme="majorBidi" w:cstheme="majorBidi"/>
          <w:sz w:val="28"/>
          <w:szCs w:val="28"/>
        </w:rPr>
        <w:t>др</w:t>
      </w:r>
      <w:r w:rsidR="00FE1E36" w:rsidRPr="00FE1E36">
        <w:rPr>
          <w:rFonts w:asciiTheme="majorBidi" w:hAnsiTheme="majorBidi" w:cstheme="majorBidi"/>
          <w:sz w:val="28"/>
          <w:szCs w:val="28"/>
        </w:rPr>
        <w:t>.</w:t>
      </w:r>
      <w:r w:rsidRPr="00152D15">
        <w:rPr>
          <w:rFonts w:asciiTheme="majorBidi" w:hAnsiTheme="majorBidi" w:cstheme="majorBidi"/>
          <w:sz w:val="28"/>
          <w:szCs w:val="28"/>
        </w:rPr>
        <w:t>Оценка</w:t>
      </w:r>
      <w:r w:rsidRPr="00FE1E36">
        <w:rPr>
          <w:rFonts w:asciiTheme="majorBidi" w:hAnsiTheme="majorBidi" w:cstheme="majorBidi"/>
          <w:sz w:val="28"/>
          <w:szCs w:val="28"/>
        </w:rPr>
        <w:t xml:space="preserve"> </w:t>
      </w:r>
      <w:r w:rsidRPr="00152D15">
        <w:rPr>
          <w:rFonts w:asciiTheme="majorBidi" w:hAnsiTheme="majorBidi" w:cstheme="majorBidi"/>
          <w:sz w:val="28"/>
          <w:szCs w:val="28"/>
        </w:rPr>
        <w:t>эффективности</w:t>
      </w:r>
      <w:r w:rsidRPr="00FE1E36">
        <w:rPr>
          <w:rFonts w:asciiTheme="majorBidi" w:hAnsiTheme="majorBidi" w:cstheme="majorBidi"/>
          <w:sz w:val="28"/>
          <w:szCs w:val="28"/>
        </w:rPr>
        <w:t xml:space="preserve"> </w:t>
      </w:r>
      <w:r w:rsidRPr="00152D15">
        <w:rPr>
          <w:rFonts w:asciiTheme="majorBidi" w:hAnsiTheme="majorBidi" w:cstheme="majorBidi"/>
          <w:sz w:val="28"/>
          <w:szCs w:val="28"/>
        </w:rPr>
        <w:t>эндодонтической</w:t>
      </w:r>
      <w:r w:rsidRPr="00FE1E36">
        <w:rPr>
          <w:rFonts w:asciiTheme="majorBidi" w:hAnsiTheme="majorBidi" w:cstheme="majorBidi"/>
          <w:sz w:val="28"/>
          <w:szCs w:val="28"/>
        </w:rPr>
        <w:t xml:space="preserve"> </w:t>
      </w:r>
      <w:r w:rsidRPr="00152D15">
        <w:rPr>
          <w:rFonts w:asciiTheme="majorBidi" w:hAnsiTheme="majorBidi" w:cstheme="majorBidi"/>
          <w:sz w:val="28"/>
          <w:szCs w:val="28"/>
        </w:rPr>
        <w:t>дезинфекции</w:t>
      </w:r>
      <w:r w:rsidRPr="00FE1E36">
        <w:rPr>
          <w:rFonts w:asciiTheme="majorBidi" w:hAnsiTheme="majorBidi" w:cstheme="majorBidi"/>
          <w:sz w:val="28"/>
          <w:szCs w:val="28"/>
        </w:rPr>
        <w:t xml:space="preserve"> </w:t>
      </w:r>
      <w:r w:rsidRPr="00152D15">
        <w:rPr>
          <w:rFonts w:asciiTheme="majorBidi" w:hAnsiTheme="majorBidi" w:cstheme="majorBidi"/>
          <w:sz w:val="28"/>
          <w:szCs w:val="28"/>
        </w:rPr>
        <w:t>с</w:t>
      </w:r>
      <w:r w:rsidRPr="00FE1E36">
        <w:rPr>
          <w:rFonts w:asciiTheme="majorBidi" w:hAnsiTheme="majorBidi" w:cstheme="majorBidi"/>
          <w:sz w:val="28"/>
          <w:szCs w:val="28"/>
        </w:rPr>
        <w:t xml:space="preserve"> </w:t>
      </w:r>
      <w:r w:rsidRPr="00152D15">
        <w:rPr>
          <w:rFonts w:asciiTheme="majorBidi" w:hAnsiTheme="majorBidi" w:cstheme="majorBidi"/>
          <w:sz w:val="28"/>
          <w:szCs w:val="28"/>
        </w:rPr>
        <w:t>использованием</w:t>
      </w:r>
      <w:r w:rsidRPr="00FE1E36">
        <w:rPr>
          <w:rFonts w:asciiTheme="majorBidi" w:hAnsiTheme="majorBidi" w:cstheme="majorBidi"/>
          <w:sz w:val="28"/>
          <w:szCs w:val="28"/>
        </w:rPr>
        <w:t xml:space="preserve"> </w:t>
      </w:r>
      <w:r w:rsidRPr="00152D15">
        <w:rPr>
          <w:rFonts w:asciiTheme="majorBidi" w:hAnsiTheme="majorBidi" w:cstheme="majorBidi"/>
          <w:sz w:val="28"/>
          <w:szCs w:val="28"/>
        </w:rPr>
        <w:t>сканирующей</w:t>
      </w:r>
      <w:r w:rsidRPr="00FE1E36">
        <w:rPr>
          <w:rFonts w:asciiTheme="majorBidi" w:hAnsiTheme="majorBidi" w:cstheme="majorBidi"/>
          <w:sz w:val="28"/>
          <w:szCs w:val="28"/>
        </w:rPr>
        <w:t xml:space="preserve"> </w:t>
      </w:r>
      <w:r w:rsidRPr="00152D15">
        <w:rPr>
          <w:rFonts w:asciiTheme="majorBidi" w:hAnsiTheme="majorBidi" w:cstheme="majorBidi"/>
          <w:sz w:val="28"/>
          <w:szCs w:val="28"/>
        </w:rPr>
        <w:t>электронной</w:t>
      </w:r>
      <w:r w:rsidRPr="00FE1E36">
        <w:rPr>
          <w:rFonts w:asciiTheme="majorBidi" w:hAnsiTheme="majorBidi" w:cstheme="majorBidi"/>
          <w:sz w:val="28"/>
          <w:szCs w:val="28"/>
        </w:rPr>
        <w:t xml:space="preserve"> </w:t>
      </w:r>
      <w:r w:rsidRPr="00152D15">
        <w:rPr>
          <w:rFonts w:asciiTheme="majorBidi" w:hAnsiTheme="majorBidi" w:cstheme="majorBidi"/>
          <w:sz w:val="28"/>
          <w:szCs w:val="28"/>
        </w:rPr>
        <w:t>микроскопии</w:t>
      </w:r>
      <w:r w:rsidRPr="00FE1E36">
        <w:rPr>
          <w:rFonts w:asciiTheme="majorBidi" w:hAnsiTheme="majorBidi" w:cstheme="majorBidi"/>
          <w:sz w:val="28"/>
          <w:szCs w:val="28"/>
        </w:rPr>
        <w:t xml:space="preserve"> </w:t>
      </w:r>
      <w:r w:rsidRPr="00152D15">
        <w:rPr>
          <w:rFonts w:asciiTheme="majorBidi" w:hAnsiTheme="majorBidi" w:cstheme="majorBidi"/>
          <w:sz w:val="28"/>
          <w:szCs w:val="28"/>
        </w:rPr>
        <w:t>биопленки</w:t>
      </w:r>
      <w:r w:rsidRPr="00FE1E36">
        <w:rPr>
          <w:rFonts w:asciiTheme="majorBidi" w:hAnsiTheme="majorBidi" w:cstheme="majorBidi"/>
          <w:sz w:val="28"/>
          <w:szCs w:val="28"/>
        </w:rPr>
        <w:t xml:space="preserve"> </w:t>
      </w:r>
      <w:r w:rsidRPr="00152D15">
        <w:rPr>
          <w:rFonts w:asciiTheme="majorBidi" w:hAnsiTheme="majorBidi" w:cstheme="majorBidi"/>
          <w:sz w:val="28"/>
          <w:szCs w:val="28"/>
        </w:rPr>
        <w:t>корневых</w:t>
      </w:r>
      <w:r w:rsidRPr="00FE1E36">
        <w:rPr>
          <w:rFonts w:asciiTheme="majorBidi" w:hAnsiTheme="majorBidi" w:cstheme="majorBidi"/>
          <w:sz w:val="28"/>
          <w:szCs w:val="28"/>
        </w:rPr>
        <w:t xml:space="preserve"> </w:t>
      </w:r>
      <w:r w:rsidRPr="00152D15">
        <w:rPr>
          <w:rFonts w:asciiTheme="majorBidi" w:hAnsiTheme="majorBidi" w:cstheme="majorBidi"/>
          <w:sz w:val="28"/>
          <w:szCs w:val="28"/>
        </w:rPr>
        <w:t>каналов</w:t>
      </w:r>
      <w:r w:rsidRPr="00FE1E36">
        <w:rPr>
          <w:rFonts w:asciiTheme="majorBidi" w:hAnsiTheme="majorBidi" w:cstheme="majorBidi"/>
          <w:sz w:val="28"/>
          <w:szCs w:val="28"/>
        </w:rPr>
        <w:t xml:space="preserve">  //</w:t>
      </w:r>
      <w:r w:rsidR="00FE1E36">
        <w:rPr>
          <w:rFonts w:asciiTheme="majorBidi" w:hAnsiTheme="majorBidi" w:cstheme="majorBidi"/>
          <w:sz w:val="28"/>
          <w:szCs w:val="28"/>
        </w:rPr>
        <w:t xml:space="preserve"> </w:t>
      </w:r>
      <w:r w:rsidRPr="00FE1E36">
        <w:rPr>
          <w:rFonts w:asciiTheme="majorBidi" w:hAnsiTheme="majorBidi" w:cstheme="majorBidi"/>
          <w:sz w:val="28"/>
          <w:szCs w:val="28"/>
        </w:rPr>
        <w:t xml:space="preserve"> </w:t>
      </w:r>
      <w:r w:rsidRPr="00152D15">
        <w:rPr>
          <w:rFonts w:asciiTheme="majorBidi" w:hAnsiTheme="majorBidi" w:cstheme="majorBidi"/>
          <w:sz w:val="28"/>
          <w:szCs w:val="28"/>
        </w:rPr>
        <w:t>Клиническая</w:t>
      </w:r>
      <w:r w:rsidRPr="00FE1E36">
        <w:rPr>
          <w:rFonts w:asciiTheme="majorBidi" w:hAnsiTheme="majorBidi" w:cstheme="majorBidi"/>
          <w:sz w:val="28"/>
          <w:szCs w:val="28"/>
        </w:rPr>
        <w:t xml:space="preserve"> </w:t>
      </w:r>
      <w:r w:rsidRPr="00152D15">
        <w:rPr>
          <w:rFonts w:asciiTheme="majorBidi" w:hAnsiTheme="majorBidi" w:cstheme="majorBidi"/>
          <w:sz w:val="28"/>
          <w:szCs w:val="28"/>
        </w:rPr>
        <w:t>стоматология</w:t>
      </w:r>
      <w:r w:rsidRPr="00FE1E36">
        <w:rPr>
          <w:rFonts w:asciiTheme="majorBidi" w:hAnsiTheme="majorBidi" w:cstheme="majorBidi"/>
          <w:sz w:val="28"/>
          <w:szCs w:val="28"/>
        </w:rPr>
        <w:t xml:space="preserve">. - 2016. - №4. - </w:t>
      </w:r>
      <w:r w:rsidRPr="00152D15">
        <w:rPr>
          <w:rFonts w:asciiTheme="majorBidi" w:hAnsiTheme="majorBidi" w:cstheme="majorBidi"/>
          <w:sz w:val="28"/>
          <w:szCs w:val="28"/>
        </w:rPr>
        <w:t>С</w:t>
      </w:r>
      <w:r w:rsidRPr="00FE1E36">
        <w:rPr>
          <w:rFonts w:asciiTheme="majorBidi" w:hAnsiTheme="majorBidi" w:cstheme="majorBidi"/>
          <w:sz w:val="28"/>
          <w:szCs w:val="28"/>
        </w:rPr>
        <w:t>. 8-14.</w:t>
      </w:r>
    </w:p>
    <w:p w14:paraId="2E82F3B8" w14:textId="2B915FDB"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60</w:t>
      </w:r>
      <w:r w:rsidR="008A05B3" w:rsidRPr="008A05B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Karteva T</w:t>
      </w:r>
      <w:r w:rsidR="00FE1E36" w:rsidRPr="00FE1E36">
        <w:rPr>
          <w:rFonts w:asciiTheme="majorBidi" w:hAnsiTheme="majorBidi" w:cstheme="majorBidi"/>
          <w:sz w:val="28"/>
          <w:szCs w:val="28"/>
          <w:lang w:val="en-US"/>
        </w:rPr>
        <w:t>.</w:t>
      </w:r>
      <w:r w:rsidRPr="00152D15">
        <w:rPr>
          <w:rFonts w:asciiTheme="majorBidi" w:hAnsiTheme="majorBidi" w:cstheme="majorBidi"/>
          <w:sz w:val="28"/>
          <w:szCs w:val="28"/>
          <w:lang w:val="en-US"/>
        </w:rPr>
        <w:t>, Manchorova-Veleva N. The Role of the Immune Response in Chronic Marginal and Apical Periodontitis</w:t>
      </w:r>
      <w:r w:rsidR="00FE1E36" w:rsidRPr="00FE1E36">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Folia Med</w:t>
      </w:r>
      <w:r w:rsidR="00FE1E36" w:rsidRPr="00FE1E36">
        <w:rPr>
          <w:rFonts w:asciiTheme="majorBidi" w:hAnsiTheme="majorBidi" w:cstheme="majorBidi"/>
          <w:sz w:val="28"/>
          <w:szCs w:val="28"/>
          <w:lang w:val="en-US"/>
        </w:rPr>
        <w:t xml:space="preserve">. - </w:t>
      </w:r>
      <w:r w:rsidRPr="00152D15">
        <w:rPr>
          <w:rFonts w:asciiTheme="majorBidi" w:hAnsiTheme="majorBidi" w:cstheme="majorBidi"/>
          <w:sz w:val="28"/>
          <w:szCs w:val="28"/>
          <w:lang w:val="en-US"/>
        </w:rPr>
        <w:t>Plovdiv</w:t>
      </w:r>
      <w:r w:rsidR="00FE1E36" w:rsidRPr="00FE1E36">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2020</w:t>
      </w:r>
      <w:r w:rsidR="00FE1E36" w:rsidRPr="00FE1E36">
        <w:rPr>
          <w:rFonts w:asciiTheme="majorBidi" w:hAnsiTheme="majorBidi" w:cstheme="majorBidi"/>
          <w:sz w:val="28"/>
          <w:szCs w:val="28"/>
          <w:lang w:val="en-US"/>
        </w:rPr>
        <w:t xml:space="preserve">. - </w:t>
      </w:r>
      <w:r w:rsidR="00FE1E36">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62</w:t>
      </w:r>
      <w:r w:rsidR="00FE1E36" w:rsidRPr="00FE1E36">
        <w:rPr>
          <w:rFonts w:asciiTheme="majorBidi" w:hAnsiTheme="majorBidi" w:cstheme="majorBidi"/>
          <w:sz w:val="28"/>
          <w:szCs w:val="28"/>
          <w:lang w:val="en-US"/>
        </w:rPr>
        <w:t>, №</w:t>
      </w:r>
      <w:r w:rsidRPr="00152D15">
        <w:rPr>
          <w:rFonts w:asciiTheme="majorBidi" w:hAnsiTheme="majorBidi" w:cstheme="majorBidi"/>
          <w:sz w:val="28"/>
          <w:szCs w:val="28"/>
          <w:lang w:val="en-US"/>
        </w:rPr>
        <w:t>2</w:t>
      </w:r>
      <w:r w:rsidR="00FE1E36" w:rsidRPr="00FE1E36">
        <w:rPr>
          <w:rFonts w:asciiTheme="majorBidi" w:hAnsiTheme="majorBidi" w:cstheme="majorBidi"/>
          <w:sz w:val="28"/>
          <w:szCs w:val="28"/>
          <w:lang w:val="en-US"/>
        </w:rPr>
        <w:t xml:space="preserve">. - </w:t>
      </w:r>
      <w:r w:rsidR="00FE1E36">
        <w:rPr>
          <w:rFonts w:asciiTheme="majorBidi" w:hAnsiTheme="majorBidi" w:cstheme="majorBidi"/>
          <w:sz w:val="28"/>
          <w:szCs w:val="28"/>
        </w:rPr>
        <w:t>Р</w:t>
      </w:r>
      <w:r w:rsidR="00FE1E36" w:rsidRPr="00FE1E36">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238-243.</w:t>
      </w:r>
    </w:p>
    <w:p w14:paraId="70CC9EA0" w14:textId="3F615919"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61</w:t>
      </w:r>
      <w:r w:rsidR="008A05B3" w:rsidRPr="008A05B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Pavlovich </w:t>
      </w:r>
      <w:r w:rsidR="00FE1E36" w:rsidRPr="00FE1E36">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O.A., Skorikova</w:t>
      </w:r>
      <w:r w:rsidR="00FE1E36" w:rsidRPr="00FE1E36">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L.A., Bazhenova N.P., Lapina N.V. Optimization of treatment of destructive forms of chronic apical periodontitis</w:t>
      </w:r>
      <w:r w:rsidR="00FE1E36" w:rsidRPr="00FE1E36">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Russian Journal of Dentistry</w:t>
      </w:r>
      <w:r w:rsidR="00EA3EB4" w:rsidRPr="00EA3EB4">
        <w:rPr>
          <w:rFonts w:asciiTheme="majorBidi" w:hAnsiTheme="majorBidi" w:cstheme="majorBidi"/>
          <w:sz w:val="28"/>
          <w:szCs w:val="28"/>
          <w:lang w:val="en-US"/>
        </w:rPr>
        <w:t xml:space="preserve">. - </w:t>
      </w:r>
      <w:r w:rsidR="00FE1E36" w:rsidRPr="00152D15">
        <w:rPr>
          <w:rFonts w:asciiTheme="majorBidi" w:hAnsiTheme="majorBidi" w:cstheme="majorBidi"/>
          <w:sz w:val="28"/>
          <w:szCs w:val="28"/>
          <w:lang w:val="en-US"/>
        </w:rPr>
        <w:t xml:space="preserve">2017. </w:t>
      </w:r>
      <w:r w:rsidR="00EA3EB4" w:rsidRPr="00EA3EB4">
        <w:rPr>
          <w:rFonts w:asciiTheme="majorBidi" w:hAnsiTheme="majorBidi" w:cstheme="majorBidi"/>
          <w:sz w:val="28"/>
          <w:szCs w:val="28"/>
          <w:lang w:val="en-US"/>
        </w:rPr>
        <w:t xml:space="preserve">- </w:t>
      </w:r>
      <w:r w:rsidR="00EA3EB4">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21</w:t>
      </w:r>
      <w:r w:rsidR="00EA3EB4" w:rsidRPr="00EA3EB4">
        <w:rPr>
          <w:rFonts w:asciiTheme="majorBidi" w:hAnsiTheme="majorBidi" w:cstheme="majorBidi"/>
          <w:sz w:val="28"/>
          <w:szCs w:val="28"/>
          <w:lang w:val="en-US"/>
        </w:rPr>
        <w:t>, №</w:t>
      </w:r>
      <w:r w:rsidRPr="00152D15">
        <w:rPr>
          <w:rFonts w:asciiTheme="majorBidi" w:hAnsiTheme="majorBidi" w:cstheme="majorBidi"/>
          <w:sz w:val="28"/>
          <w:szCs w:val="28"/>
          <w:lang w:val="en-US"/>
        </w:rPr>
        <w:t>2</w:t>
      </w:r>
      <w:r w:rsidR="00EA3EB4" w:rsidRPr="00EA3EB4">
        <w:rPr>
          <w:rFonts w:asciiTheme="majorBidi" w:hAnsiTheme="majorBidi" w:cstheme="majorBidi"/>
          <w:sz w:val="28"/>
          <w:szCs w:val="28"/>
          <w:lang w:val="en-US"/>
        </w:rPr>
        <w:t xml:space="preserve">. - </w:t>
      </w:r>
      <w:r w:rsidR="00EA3EB4">
        <w:rPr>
          <w:rFonts w:asciiTheme="majorBidi" w:hAnsiTheme="majorBidi" w:cstheme="majorBidi"/>
          <w:sz w:val="28"/>
          <w:szCs w:val="28"/>
        </w:rPr>
        <w:t>Р</w:t>
      </w:r>
      <w:r w:rsidR="00EA3EB4" w:rsidRPr="00EA3EB4">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85-89.</w:t>
      </w:r>
    </w:p>
    <w:p w14:paraId="74EE5695" w14:textId="677BF05D" w:rsidR="0039741B" w:rsidRPr="00EA3EB4"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62</w:t>
      </w:r>
      <w:r w:rsidR="008A05B3" w:rsidRPr="008A05B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Abdulateef D</w:t>
      </w:r>
      <w:r w:rsidR="00EA3EB4" w:rsidRPr="00EA3EB4">
        <w:rPr>
          <w:rFonts w:asciiTheme="majorBidi" w:hAnsiTheme="majorBidi" w:cstheme="majorBidi"/>
          <w:sz w:val="28"/>
          <w:szCs w:val="28"/>
          <w:lang w:val="en-US"/>
        </w:rPr>
        <w:t>.</w:t>
      </w:r>
      <w:r w:rsidRPr="00152D15">
        <w:rPr>
          <w:rFonts w:asciiTheme="majorBidi" w:hAnsiTheme="majorBidi" w:cstheme="majorBidi"/>
          <w:sz w:val="28"/>
          <w:szCs w:val="28"/>
          <w:lang w:val="en-US"/>
        </w:rPr>
        <w:t>S</w:t>
      </w:r>
      <w:r w:rsidR="00EA3EB4" w:rsidRPr="00EA3EB4">
        <w:rPr>
          <w:rFonts w:asciiTheme="majorBidi" w:hAnsiTheme="majorBidi" w:cstheme="majorBidi"/>
          <w:sz w:val="28"/>
          <w:szCs w:val="28"/>
          <w:lang w:val="en-US"/>
        </w:rPr>
        <w:t>.</w:t>
      </w:r>
      <w:r w:rsidRPr="00152D15">
        <w:rPr>
          <w:rFonts w:asciiTheme="majorBidi" w:hAnsiTheme="majorBidi" w:cstheme="majorBidi"/>
          <w:sz w:val="28"/>
          <w:szCs w:val="28"/>
          <w:lang w:val="en-US"/>
        </w:rPr>
        <w:t>, Faraj B. Identifying the prevalence of C-shaped root canal systems in mandibular premolars using cone beam computed tomography Darwn Saeed Abdulateef and Bestoon Muhammed Faraj</w:t>
      </w:r>
      <w:r w:rsidR="00EA3EB4" w:rsidRPr="00EA3EB4">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w:t>
      </w:r>
      <w:r w:rsidRPr="00EA3EB4">
        <w:rPr>
          <w:rFonts w:asciiTheme="majorBidi" w:hAnsiTheme="majorBidi" w:cstheme="majorBidi"/>
          <w:sz w:val="28"/>
          <w:szCs w:val="28"/>
          <w:lang w:val="en-US"/>
        </w:rPr>
        <w:t>Int J Clin Dent</w:t>
      </w:r>
      <w:r w:rsidR="00EA3EB4" w:rsidRPr="00EA3EB4">
        <w:rPr>
          <w:rFonts w:asciiTheme="majorBidi" w:hAnsiTheme="majorBidi" w:cstheme="majorBidi"/>
          <w:sz w:val="28"/>
          <w:szCs w:val="28"/>
          <w:lang w:val="en-US"/>
        </w:rPr>
        <w:t>. -</w:t>
      </w:r>
      <w:r w:rsidRPr="00EA3EB4">
        <w:rPr>
          <w:rFonts w:asciiTheme="majorBidi" w:hAnsiTheme="majorBidi" w:cstheme="majorBidi"/>
          <w:sz w:val="28"/>
          <w:szCs w:val="28"/>
          <w:lang w:val="en-US"/>
        </w:rPr>
        <w:t xml:space="preserve"> 2021</w:t>
      </w:r>
      <w:r w:rsidR="00EA3EB4" w:rsidRPr="00EA3EB4">
        <w:rPr>
          <w:rFonts w:asciiTheme="majorBidi" w:hAnsiTheme="majorBidi" w:cstheme="majorBidi"/>
          <w:sz w:val="28"/>
          <w:szCs w:val="28"/>
          <w:lang w:val="en-US"/>
        </w:rPr>
        <w:t xml:space="preserve">. - </w:t>
      </w:r>
      <w:r w:rsidR="00EA3EB4">
        <w:rPr>
          <w:rFonts w:asciiTheme="majorBidi" w:hAnsiTheme="majorBidi" w:cstheme="majorBidi"/>
          <w:sz w:val="28"/>
          <w:szCs w:val="28"/>
          <w:lang w:val="en-US"/>
        </w:rPr>
        <w:t xml:space="preserve">Vol. </w:t>
      </w:r>
      <w:r w:rsidRPr="00EA3EB4">
        <w:rPr>
          <w:rFonts w:asciiTheme="majorBidi" w:hAnsiTheme="majorBidi" w:cstheme="majorBidi"/>
          <w:sz w:val="28"/>
          <w:szCs w:val="28"/>
          <w:lang w:val="en-US"/>
        </w:rPr>
        <w:t>14</w:t>
      </w:r>
      <w:r w:rsidR="00EA3EB4" w:rsidRPr="00EA3EB4">
        <w:rPr>
          <w:rFonts w:asciiTheme="majorBidi" w:hAnsiTheme="majorBidi" w:cstheme="majorBidi"/>
          <w:sz w:val="28"/>
          <w:szCs w:val="28"/>
          <w:lang w:val="en-US"/>
        </w:rPr>
        <w:t xml:space="preserve">. - </w:t>
      </w:r>
      <w:r w:rsidR="00EA3EB4">
        <w:rPr>
          <w:rFonts w:asciiTheme="majorBidi" w:hAnsiTheme="majorBidi" w:cstheme="majorBidi"/>
          <w:sz w:val="28"/>
          <w:szCs w:val="28"/>
        </w:rPr>
        <w:t>Р</w:t>
      </w:r>
      <w:r w:rsidR="00EA3EB4" w:rsidRPr="00EA3EB4">
        <w:rPr>
          <w:rFonts w:asciiTheme="majorBidi" w:hAnsiTheme="majorBidi" w:cstheme="majorBidi"/>
          <w:sz w:val="28"/>
          <w:szCs w:val="28"/>
          <w:lang w:val="en-US"/>
        </w:rPr>
        <w:t xml:space="preserve">. </w:t>
      </w:r>
      <w:r w:rsidRPr="00EA3EB4">
        <w:rPr>
          <w:rFonts w:asciiTheme="majorBidi" w:hAnsiTheme="majorBidi" w:cstheme="majorBidi"/>
          <w:sz w:val="28"/>
          <w:szCs w:val="28"/>
          <w:lang w:val="en-US"/>
        </w:rPr>
        <w:t xml:space="preserve">69-77. </w:t>
      </w:r>
    </w:p>
    <w:p w14:paraId="13BA10D4" w14:textId="17371909" w:rsidR="00DB4DE3" w:rsidRPr="00152D15" w:rsidRDefault="0039741B" w:rsidP="00152D15">
      <w:pPr>
        <w:pStyle w:val="15"/>
        <w:keepNext/>
        <w:keepLines/>
        <w:spacing w:after="0" w:line="240" w:lineRule="auto"/>
        <w:ind w:firstLine="567"/>
        <w:rPr>
          <w:rFonts w:asciiTheme="majorBidi" w:hAnsiTheme="majorBidi" w:cstheme="majorBidi"/>
          <w:sz w:val="28"/>
          <w:szCs w:val="28"/>
        </w:rPr>
      </w:pPr>
      <w:r w:rsidRPr="00152D15">
        <w:rPr>
          <w:rFonts w:asciiTheme="majorBidi" w:hAnsiTheme="majorBidi" w:cstheme="majorBidi"/>
          <w:sz w:val="28"/>
          <w:szCs w:val="28"/>
        </w:rPr>
        <w:t>63</w:t>
      </w:r>
      <w:r w:rsidR="00DB4DE3" w:rsidRPr="00152D15">
        <w:rPr>
          <w:rFonts w:asciiTheme="majorBidi" w:hAnsiTheme="majorBidi" w:cstheme="majorBidi"/>
          <w:sz w:val="28"/>
          <w:szCs w:val="28"/>
        </w:rPr>
        <w:t xml:space="preserve"> </w:t>
      </w:r>
      <w:r w:rsidRPr="00152D15">
        <w:rPr>
          <w:rFonts w:asciiTheme="majorBidi" w:hAnsiTheme="majorBidi" w:cstheme="majorBidi"/>
          <w:sz w:val="28"/>
          <w:szCs w:val="28"/>
        </w:rPr>
        <w:t>Копбаева М.Т., Смагулов Е.Н., Сагатбаева А.Д., Бекжанова О.Е. Особенности эндодонтического лечения осложненного кариеса</w:t>
      </w:r>
      <w:r w:rsidR="00EA3EB4">
        <w:rPr>
          <w:rFonts w:asciiTheme="majorBidi" w:hAnsiTheme="majorBidi" w:cstheme="majorBidi"/>
          <w:sz w:val="28"/>
          <w:szCs w:val="28"/>
        </w:rPr>
        <w:t xml:space="preserve"> // Лечение. -</w:t>
      </w:r>
      <w:r w:rsidRPr="00152D15">
        <w:rPr>
          <w:rFonts w:asciiTheme="majorBidi" w:hAnsiTheme="majorBidi" w:cstheme="majorBidi"/>
          <w:sz w:val="28"/>
          <w:szCs w:val="28"/>
        </w:rPr>
        <w:t xml:space="preserve"> 2019</w:t>
      </w:r>
      <w:r w:rsidR="00EA3EB4">
        <w:rPr>
          <w:rFonts w:asciiTheme="majorBidi" w:hAnsiTheme="majorBidi" w:cstheme="majorBidi"/>
          <w:sz w:val="28"/>
          <w:szCs w:val="28"/>
        </w:rPr>
        <w:t xml:space="preserve">. - </w:t>
      </w:r>
      <w:r w:rsidR="00EA3EB4">
        <w:rPr>
          <w:rFonts w:asciiTheme="majorBidi" w:hAnsiTheme="majorBidi" w:cstheme="majorBidi"/>
          <w:sz w:val="28"/>
          <w:szCs w:val="28"/>
          <w:lang w:val="en-US"/>
        </w:rPr>
        <w:t>Vol</w:t>
      </w:r>
      <w:r w:rsidR="00EA3EB4" w:rsidRPr="00EA3EB4">
        <w:rPr>
          <w:rFonts w:asciiTheme="majorBidi" w:hAnsiTheme="majorBidi" w:cstheme="majorBidi"/>
          <w:sz w:val="28"/>
          <w:szCs w:val="28"/>
        </w:rPr>
        <w:t xml:space="preserve">. </w:t>
      </w:r>
      <w:r w:rsidRPr="00152D15">
        <w:rPr>
          <w:rFonts w:asciiTheme="majorBidi" w:hAnsiTheme="majorBidi" w:cstheme="majorBidi"/>
          <w:sz w:val="28"/>
          <w:szCs w:val="28"/>
        </w:rPr>
        <w:t>13</w:t>
      </w:r>
      <w:r w:rsidR="00EA3EB4">
        <w:rPr>
          <w:rFonts w:asciiTheme="majorBidi" w:hAnsiTheme="majorBidi" w:cstheme="majorBidi"/>
          <w:sz w:val="28"/>
          <w:szCs w:val="28"/>
        </w:rPr>
        <w:t>, №</w:t>
      </w:r>
      <w:r w:rsidRPr="00152D15">
        <w:rPr>
          <w:rFonts w:asciiTheme="majorBidi" w:hAnsiTheme="majorBidi" w:cstheme="majorBidi"/>
          <w:sz w:val="28"/>
          <w:szCs w:val="28"/>
        </w:rPr>
        <w:t>4</w:t>
      </w:r>
      <w:r w:rsidR="00EA3EB4">
        <w:rPr>
          <w:rFonts w:asciiTheme="majorBidi" w:hAnsiTheme="majorBidi" w:cstheme="majorBidi"/>
          <w:sz w:val="28"/>
          <w:szCs w:val="28"/>
        </w:rPr>
        <w:t>. - С.</w:t>
      </w:r>
      <w:r w:rsidRPr="00152D15">
        <w:rPr>
          <w:rFonts w:asciiTheme="majorBidi" w:hAnsiTheme="majorBidi" w:cstheme="majorBidi"/>
          <w:sz w:val="28"/>
          <w:szCs w:val="28"/>
        </w:rPr>
        <w:t xml:space="preserve"> 28-32.</w:t>
      </w:r>
    </w:p>
    <w:p w14:paraId="25094CFD" w14:textId="6E77E3BC" w:rsidR="0039741B" w:rsidRPr="00706E68"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rPr>
        <w:t>64</w:t>
      </w:r>
      <w:r w:rsidR="00DB4DE3" w:rsidRPr="00152D15">
        <w:rPr>
          <w:rFonts w:asciiTheme="majorBidi" w:hAnsiTheme="majorBidi" w:cstheme="majorBidi"/>
          <w:sz w:val="28"/>
          <w:szCs w:val="28"/>
        </w:rPr>
        <w:t xml:space="preserve"> </w:t>
      </w:r>
      <w:r w:rsidRPr="00152D15">
        <w:rPr>
          <w:rFonts w:asciiTheme="majorBidi" w:hAnsiTheme="majorBidi" w:cstheme="majorBidi"/>
          <w:sz w:val="28"/>
          <w:szCs w:val="28"/>
        </w:rPr>
        <w:t>Баракат Х. Клинико-анатомические особенности строения корневой системы зубов в практике врача</w:t>
      </w:r>
      <w:r w:rsidRPr="00152D15">
        <w:rPr>
          <w:rFonts w:asciiTheme="majorBidi" w:hAnsiTheme="majorBidi" w:cstheme="majorBidi"/>
          <w:sz w:val="28"/>
          <w:szCs w:val="28"/>
        </w:rPr>
        <w:noBreakHyphen/>
        <w:t xml:space="preserve">стоматолога: дис. </w:t>
      </w:r>
      <w:r w:rsidR="00EA3EB4">
        <w:rPr>
          <w:rFonts w:asciiTheme="majorBidi" w:hAnsiTheme="majorBidi" w:cstheme="majorBidi"/>
          <w:sz w:val="28"/>
          <w:szCs w:val="28"/>
        </w:rPr>
        <w:t xml:space="preserve"> </w:t>
      </w:r>
      <w:r w:rsidRPr="00152D15">
        <w:rPr>
          <w:rFonts w:asciiTheme="majorBidi" w:hAnsiTheme="majorBidi" w:cstheme="majorBidi"/>
          <w:sz w:val="28"/>
          <w:szCs w:val="28"/>
        </w:rPr>
        <w:t xml:space="preserve">… </w:t>
      </w:r>
      <w:r w:rsidR="00EA3EB4">
        <w:rPr>
          <w:rFonts w:asciiTheme="majorBidi" w:hAnsiTheme="majorBidi" w:cstheme="majorBidi"/>
          <w:sz w:val="28"/>
          <w:szCs w:val="28"/>
        </w:rPr>
        <w:t xml:space="preserve"> </w:t>
      </w:r>
      <w:r w:rsidRPr="00152D15">
        <w:rPr>
          <w:rFonts w:asciiTheme="majorBidi" w:hAnsiTheme="majorBidi" w:cstheme="majorBidi"/>
          <w:sz w:val="28"/>
          <w:szCs w:val="28"/>
        </w:rPr>
        <w:t>канд</w:t>
      </w:r>
      <w:r w:rsidRPr="00706E68">
        <w:rPr>
          <w:rFonts w:asciiTheme="majorBidi" w:hAnsiTheme="majorBidi" w:cstheme="majorBidi"/>
          <w:sz w:val="28"/>
          <w:szCs w:val="28"/>
          <w:lang w:val="en-US"/>
        </w:rPr>
        <w:t xml:space="preserve">. </w:t>
      </w:r>
      <w:r w:rsidRPr="00152D15">
        <w:rPr>
          <w:rFonts w:asciiTheme="majorBidi" w:hAnsiTheme="majorBidi" w:cstheme="majorBidi"/>
          <w:sz w:val="28"/>
          <w:szCs w:val="28"/>
        </w:rPr>
        <w:t>мед</w:t>
      </w:r>
      <w:r w:rsidRPr="00706E68">
        <w:rPr>
          <w:rFonts w:asciiTheme="majorBidi" w:hAnsiTheme="majorBidi" w:cstheme="majorBidi"/>
          <w:sz w:val="28"/>
          <w:szCs w:val="28"/>
          <w:lang w:val="en-US"/>
        </w:rPr>
        <w:t xml:space="preserve">. </w:t>
      </w:r>
      <w:r w:rsidRPr="00152D15">
        <w:rPr>
          <w:rFonts w:asciiTheme="majorBidi" w:hAnsiTheme="majorBidi" w:cstheme="majorBidi"/>
          <w:sz w:val="28"/>
          <w:szCs w:val="28"/>
        </w:rPr>
        <w:t>наук</w:t>
      </w:r>
      <w:r w:rsidRPr="00706E68">
        <w:rPr>
          <w:rFonts w:asciiTheme="majorBidi" w:hAnsiTheme="majorBidi" w:cstheme="majorBidi"/>
          <w:sz w:val="28"/>
          <w:szCs w:val="28"/>
          <w:lang w:val="en-US"/>
        </w:rPr>
        <w:t xml:space="preserve">: 14.01.14. – </w:t>
      </w:r>
      <w:r w:rsidRPr="00152D15">
        <w:rPr>
          <w:rFonts w:asciiTheme="majorBidi" w:hAnsiTheme="majorBidi" w:cstheme="majorBidi"/>
          <w:sz w:val="28"/>
          <w:szCs w:val="28"/>
        </w:rPr>
        <w:t>Симферополь</w:t>
      </w:r>
      <w:r w:rsidRPr="00706E68">
        <w:rPr>
          <w:rFonts w:asciiTheme="majorBidi" w:hAnsiTheme="majorBidi" w:cstheme="majorBidi"/>
          <w:sz w:val="28"/>
          <w:szCs w:val="28"/>
          <w:lang w:val="en-US"/>
        </w:rPr>
        <w:t>, 2019. – 184 c.</w:t>
      </w:r>
    </w:p>
    <w:p w14:paraId="70DB4CB7" w14:textId="44E20085"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65</w:t>
      </w:r>
      <w:r w:rsidR="00DB4DE3" w:rsidRPr="00152D15">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Patel S</w:t>
      </w:r>
      <w:r w:rsidR="00706E68" w:rsidRPr="00706E68">
        <w:rPr>
          <w:rFonts w:asciiTheme="majorBidi" w:hAnsiTheme="majorBidi" w:cstheme="majorBidi"/>
          <w:sz w:val="28"/>
          <w:szCs w:val="28"/>
          <w:lang w:val="en-US"/>
        </w:rPr>
        <w:t>.</w:t>
      </w:r>
      <w:r w:rsidRPr="00152D15">
        <w:rPr>
          <w:rFonts w:asciiTheme="majorBidi" w:hAnsiTheme="majorBidi" w:cstheme="majorBidi"/>
          <w:sz w:val="28"/>
          <w:szCs w:val="28"/>
          <w:lang w:val="en-US"/>
        </w:rPr>
        <w:t>, Brown J</w:t>
      </w:r>
      <w:r w:rsidR="00706E68" w:rsidRPr="00706E68">
        <w:rPr>
          <w:rFonts w:asciiTheme="majorBidi" w:hAnsiTheme="majorBidi" w:cstheme="majorBidi"/>
          <w:sz w:val="28"/>
          <w:szCs w:val="28"/>
          <w:lang w:val="en-US"/>
        </w:rPr>
        <w:t>.</w:t>
      </w:r>
      <w:r w:rsidRPr="00152D15">
        <w:rPr>
          <w:rFonts w:asciiTheme="majorBidi" w:hAnsiTheme="majorBidi" w:cstheme="majorBidi"/>
          <w:sz w:val="28"/>
          <w:szCs w:val="28"/>
          <w:lang w:val="en-US"/>
        </w:rPr>
        <w:t>, Pimentel T</w:t>
      </w:r>
      <w:r w:rsidR="00706E68" w:rsidRPr="00706E68">
        <w:rPr>
          <w:rFonts w:asciiTheme="majorBidi" w:hAnsiTheme="majorBidi" w:cstheme="majorBidi"/>
          <w:sz w:val="28"/>
          <w:szCs w:val="28"/>
          <w:lang w:val="en-US"/>
        </w:rPr>
        <w:t>.</w:t>
      </w:r>
      <w:r w:rsidRPr="00152D15">
        <w:rPr>
          <w:rFonts w:asciiTheme="majorBidi" w:hAnsiTheme="majorBidi" w:cstheme="majorBidi"/>
          <w:sz w:val="28"/>
          <w:szCs w:val="28"/>
          <w:lang w:val="en-US"/>
        </w:rPr>
        <w:t>, Kelly R</w:t>
      </w:r>
      <w:r w:rsidR="00706E68" w:rsidRPr="00706E68">
        <w:rPr>
          <w:rFonts w:asciiTheme="majorBidi" w:hAnsiTheme="majorBidi" w:cstheme="majorBidi"/>
          <w:sz w:val="28"/>
          <w:szCs w:val="28"/>
          <w:lang w:val="en-US"/>
        </w:rPr>
        <w:t>.</w:t>
      </w:r>
      <w:r w:rsidRPr="00152D15">
        <w:rPr>
          <w:rFonts w:asciiTheme="majorBidi" w:hAnsiTheme="majorBidi" w:cstheme="majorBidi"/>
          <w:sz w:val="28"/>
          <w:szCs w:val="28"/>
          <w:lang w:val="en-US"/>
        </w:rPr>
        <w:t>D</w:t>
      </w:r>
      <w:r w:rsidR="00706E68" w:rsidRPr="00706E68">
        <w:rPr>
          <w:rFonts w:asciiTheme="majorBidi" w:hAnsiTheme="majorBidi" w:cstheme="majorBidi"/>
          <w:sz w:val="28"/>
          <w:szCs w:val="28"/>
          <w:lang w:val="en-US"/>
        </w:rPr>
        <w:t>.</w:t>
      </w:r>
      <w:r w:rsidRPr="00152D15">
        <w:rPr>
          <w:rFonts w:asciiTheme="majorBidi" w:hAnsiTheme="majorBidi" w:cstheme="majorBidi"/>
          <w:sz w:val="28"/>
          <w:szCs w:val="28"/>
          <w:lang w:val="en-US"/>
        </w:rPr>
        <w:t>, Abella F</w:t>
      </w:r>
      <w:r w:rsidR="00706E68" w:rsidRPr="00706E68">
        <w:rPr>
          <w:rFonts w:asciiTheme="majorBidi" w:hAnsiTheme="majorBidi" w:cstheme="majorBidi"/>
          <w:sz w:val="28"/>
          <w:szCs w:val="28"/>
          <w:lang w:val="en-US"/>
        </w:rPr>
        <w:t>.</w:t>
      </w:r>
      <w:r w:rsidRPr="00152D15">
        <w:rPr>
          <w:rFonts w:asciiTheme="majorBidi" w:hAnsiTheme="majorBidi" w:cstheme="majorBidi"/>
          <w:sz w:val="28"/>
          <w:szCs w:val="28"/>
          <w:lang w:val="en-US"/>
        </w:rPr>
        <w:t>, Durack C. Cone beam computed tomography in Endodontics – a review of the literature</w:t>
      </w:r>
      <w:r w:rsidR="00706E68" w:rsidRPr="00706E68">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Int Endod J. </w:t>
      </w:r>
      <w:r w:rsidR="00706E68" w:rsidRPr="00706E68">
        <w:rPr>
          <w:rFonts w:asciiTheme="majorBidi" w:hAnsiTheme="majorBidi" w:cstheme="majorBidi"/>
          <w:sz w:val="28"/>
          <w:szCs w:val="28"/>
          <w:lang w:val="en-US"/>
        </w:rPr>
        <w:t xml:space="preserve"> - </w:t>
      </w:r>
      <w:r w:rsidRPr="00152D15">
        <w:rPr>
          <w:rFonts w:asciiTheme="majorBidi" w:hAnsiTheme="majorBidi" w:cstheme="majorBidi"/>
          <w:sz w:val="28"/>
          <w:szCs w:val="28"/>
          <w:lang w:val="en-US"/>
        </w:rPr>
        <w:t>2019</w:t>
      </w:r>
      <w:r w:rsidR="00706E68" w:rsidRPr="00706E68">
        <w:rPr>
          <w:rFonts w:asciiTheme="majorBidi" w:hAnsiTheme="majorBidi" w:cstheme="majorBidi"/>
          <w:sz w:val="28"/>
          <w:szCs w:val="28"/>
          <w:lang w:val="en-US"/>
        </w:rPr>
        <w:t>. -</w:t>
      </w:r>
      <w:r w:rsidRPr="00152D15">
        <w:rPr>
          <w:rFonts w:asciiTheme="majorBidi" w:hAnsiTheme="majorBidi" w:cstheme="majorBidi"/>
          <w:sz w:val="28"/>
          <w:szCs w:val="28"/>
          <w:lang w:val="en-US"/>
        </w:rPr>
        <w:t xml:space="preserve"> </w:t>
      </w:r>
      <w:r w:rsidR="00706E68">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52</w:t>
      </w:r>
      <w:r w:rsidR="00706E68" w:rsidRPr="00706E68">
        <w:rPr>
          <w:rFonts w:asciiTheme="majorBidi" w:hAnsiTheme="majorBidi" w:cstheme="majorBidi"/>
          <w:sz w:val="28"/>
          <w:szCs w:val="28"/>
          <w:lang w:val="en-US"/>
        </w:rPr>
        <w:t>, №</w:t>
      </w:r>
      <w:r w:rsidRPr="00152D15">
        <w:rPr>
          <w:rFonts w:asciiTheme="majorBidi" w:hAnsiTheme="majorBidi" w:cstheme="majorBidi"/>
          <w:sz w:val="28"/>
          <w:szCs w:val="28"/>
          <w:lang w:val="en-US"/>
        </w:rPr>
        <w:t>8</w:t>
      </w:r>
      <w:r w:rsidR="00706E68" w:rsidRPr="00706E68">
        <w:rPr>
          <w:rFonts w:asciiTheme="majorBidi" w:hAnsiTheme="majorBidi" w:cstheme="majorBidi"/>
          <w:sz w:val="28"/>
          <w:szCs w:val="28"/>
          <w:lang w:val="en-US"/>
        </w:rPr>
        <w:t xml:space="preserve">. - </w:t>
      </w:r>
      <w:r w:rsidR="00706E68">
        <w:rPr>
          <w:rFonts w:asciiTheme="majorBidi" w:hAnsiTheme="majorBidi" w:cstheme="majorBidi"/>
          <w:sz w:val="28"/>
          <w:szCs w:val="28"/>
        </w:rPr>
        <w:t>Р</w:t>
      </w:r>
      <w:r w:rsidR="00706E68" w:rsidRPr="00706E68">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1138–</w:t>
      </w:r>
      <w:r w:rsidR="00706E68" w:rsidRPr="00706E68">
        <w:rPr>
          <w:rFonts w:asciiTheme="majorBidi" w:hAnsiTheme="majorBidi" w:cstheme="majorBidi"/>
          <w:sz w:val="28"/>
          <w:szCs w:val="28"/>
          <w:lang w:val="en-US"/>
        </w:rPr>
        <w:t>11</w:t>
      </w:r>
      <w:r w:rsidRPr="00152D15">
        <w:rPr>
          <w:rFonts w:asciiTheme="majorBidi" w:hAnsiTheme="majorBidi" w:cstheme="majorBidi"/>
          <w:sz w:val="28"/>
          <w:szCs w:val="28"/>
          <w:lang w:val="en-US"/>
        </w:rPr>
        <w:t>52.</w:t>
      </w:r>
    </w:p>
    <w:p w14:paraId="281AFB46" w14:textId="666331C3"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66</w:t>
      </w:r>
      <w:r w:rsidR="00DB4DE3" w:rsidRPr="00152D15">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Khanna A</w:t>
      </w:r>
      <w:r w:rsidR="00706E68" w:rsidRPr="00706E68">
        <w:rPr>
          <w:rFonts w:asciiTheme="majorBidi" w:hAnsiTheme="majorBidi" w:cstheme="majorBidi"/>
          <w:sz w:val="28"/>
          <w:szCs w:val="28"/>
          <w:lang w:val="en-US"/>
        </w:rPr>
        <w:t>.</w:t>
      </w:r>
      <w:r w:rsidRPr="00152D15">
        <w:rPr>
          <w:rFonts w:asciiTheme="majorBidi" w:hAnsiTheme="majorBidi" w:cstheme="majorBidi"/>
          <w:sz w:val="28"/>
          <w:szCs w:val="28"/>
          <w:lang w:val="en-US"/>
        </w:rPr>
        <w:t>B. Applications of cone beam computed tomography in endodontics</w:t>
      </w:r>
      <w:r w:rsidR="00706E68" w:rsidRPr="00706E68">
        <w:rPr>
          <w:rFonts w:asciiTheme="majorBidi" w:hAnsiTheme="majorBidi" w:cstheme="majorBidi"/>
          <w:sz w:val="28"/>
          <w:szCs w:val="28"/>
          <w:lang w:val="en-US"/>
        </w:rPr>
        <w:t xml:space="preserve"> // </w:t>
      </w:r>
      <w:r w:rsidRPr="00152D15">
        <w:rPr>
          <w:rFonts w:asciiTheme="majorBidi" w:hAnsiTheme="majorBidi" w:cstheme="majorBidi"/>
          <w:sz w:val="28"/>
          <w:szCs w:val="28"/>
          <w:lang w:val="en-US"/>
        </w:rPr>
        <w:t xml:space="preserve">Evid-Based Endod. </w:t>
      </w:r>
      <w:r w:rsidR="00706E68" w:rsidRPr="00706E68">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2020</w:t>
      </w:r>
      <w:r w:rsidR="00706E68" w:rsidRPr="00706E68">
        <w:rPr>
          <w:rFonts w:asciiTheme="majorBidi" w:hAnsiTheme="majorBidi" w:cstheme="majorBidi"/>
          <w:sz w:val="28"/>
          <w:szCs w:val="28"/>
          <w:lang w:val="en-US"/>
        </w:rPr>
        <w:t xml:space="preserve">. - </w:t>
      </w:r>
      <w:r w:rsidR="00706E68">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5</w:t>
      </w:r>
      <w:r w:rsidR="00706E68" w:rsidRPr="00706E68">
        <w:rPr>
          <w:rFonts w:asciiTheme="majorBidi" w:hAnsiTheme="majorBidi" w:cstheme="majorBidi"/>
          <w:sz w:val="28"/>
          <w:szCs w:val="28"/>
          <w:lang w:val="en-US"/>
        </w:rPr>
        <w:t xml:space="preserve">, №1. - </w:t>
      </w:r>
      <w:r w:rsidR="00706E68">
        <w:rPr>
          <w:rFonts w:asciiTheme="majorBidi" w:hAnsiTheme="majorBidi" w:cstheme="majorBidi"/>
          <w:sz w:val="28"/>
          <w:szCs w:val="28"/>
        </w:rPr>
        <w:t>Р</w:t>
      </w:r>
      <w:r w:rsidR="00706E68" w:rsidRPr="00706E68">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1</w:t>
      </w:r>
      <w:r w:rsidR="00706E68" w:rsidRPr="00706E68">
        <w:rPr>
          <w:rFonts w:asciiTheme="majorBidi" w:hAnsiTheme="majorBidi" w:cstheme="majorBidi"/>
          <w:sz w:val="28"/>
          <w:szCs w:val="28"/>
          <w:lang w:val="en-US"/>
        </w:rPr>
        <w:t>3</w:t>
      </w:r>
      <w:r w:rsidRPr="00152D15">
        <w:rPr>
          <w:rFonts w:asciiTheme="majorBidi" w:hAnsiTheme="majorBidi" w:cstheme="majorBidi"/>
          <w:sz w:val="28"/>
          <w:szCs w:val="28"/>
          <w:lang w:val="en-US"/>
        </w:rPr>
        <w:t>.</w:t>
      </w:r>
    </w:p>
    <w:p w14:paraId="2E266A66" w14:textId="074D7B20" w:rsidR="0039741B" w:rsidRPr="009C7AE1"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 xml:space="preserve">67 </w:t>
      </w:r>
      <w:r w:rsidR="00DB4DE3" w:rsidRPr="00152D15">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Rosen E</w:t>
      </w:r>
      <w:r w:rsidR="00706E68" w:rsidRPr="00706E68">
        <w:rPr>
          <w:rFonts w:asciiTheme="majorBidi" w:hAnsiTheme="majorBidi" w:cstheme="majorBidi"/>
          <w:sz w:val="28"/>
          <w:szCs w:val="28"/>
          <w:lang w:val="en-US"/>
        </w:rPr>
        <w:t>.</w:t>
      </w:r>
      <w:r w:rsidRPr="00152D15">
        <w:rPr>
          <w:rFonts w:asciiTheme="majorBidi" w:hAnsiTheme="majorBidi" w:cstheme="majorBidi"/>
          <w:sz w:val="28"/>
          <w:szCs w:val="28"/>
          <w:lang w:val="en-US"/>
        </w:rPr>
        <w:t>, Taschieri S</w:t>
      </w:r>
      <w:r w:rsidR="00706E68" w:rsidRPr="00706E68">
        <w:rPr>
          <w:rFonts w:asciiTheme="majorBidi" w:hAnsiTheme="majorBidi" w:cstheme="majorBidi"/>
          <w:sz w:val="28"/>
          <w:szCs w:val="28"/>
          <w:lang w:val="en-US"/>
        </w:rPr>
        <w:t>.</w:t>
      </w:r>
      <w:r w:rsidRPr="00152D15">
        <w:rPr>
          <w:rFonts w:asciiTheme="majorBidi" w:hAnsiTheme="majorBidi" w:cstheme="majorBidi"/>
          <w:sz w:val="28"/>
          <w:szCs w:val="28"/>
          <w:lang w:val="en-US"/>
        </w:rPr>
        <w:t>, Del Fabbro M</w:t>
      </w:r>
      <w:r w:rsidR="00706E68" w:rsidRPr="00706E68">
        <w:rPr>
          <w:rFonts w:asciiTheme="majorBidi" w:hAnsiTheme="majorBidi" w:cstheme="majorBidi"/>
          <w:sz w:val="28"/>
          <w:szCs w:val="28"/>
          <w:lang w:val="en-US"/>
        </w:rPr>
        <w:t>.</w:t>
      </w:r>
      <w:r w:rsidRPr="00152D15">
        <w:rPr>
          <w:rFonts w:asciiTheme="majorBidi" w:hAnsiTheme="majorBidi" w:cstheme="majorBidi"/>
          <w:sz w:val="28"/>
          <w:szCs w:val="28"/>
          <w:lang w:val="en-US"/>
        </w:rPr>
        <w:t>, Beitlitum I</w:t>
      </w:r>
      <w:r w:rsidR="00706E68" w:rsidRPr="00706E68">
        <w:rPr>
          <w:rFonts w:asciiTheme="majorBidi" w:hAnsiTheme="majorBidi" w:cstheme="majorBidi"/>
          <w:sz w:val="28"/>
          <w:szCs w:val="28"/>
          <w:lang w:val="en-US"/>
        </w:rPr>
        <w:t>.</w:t>
      </w:r>
      <w:r w:rsidRPr="00152D15">
        <w:rPr>
          <w:rFonts w:asciiTheme="majorBidi" w:hAnsiTheme="majorBidi" w:cstheme="majorBidi"/>
          <w:sz w:val="28"/>
          <w:szCs w:val="28"/>
          <w:lang w:val="en-US"/>
        </w:rPr>
        <w:t>, Tsesis I. The Diagnostic Efficacy of Cone-beam Computed Tomography in Endodontics: A Systematic Review and Analysis by a Hierarchical Model of Efficacy</w:t>
      </w:r>
      <w:r w:rsidR="00706E68" w:rsidRPr="00706E68">
        <w:rPr>
          <w:rFonts w:asciiTheme="majorBidi" w:hAnsiTheme="majorBidi" w:cstheme="majorBidi"/>
          <w:sz w:val="28"/>
          <w:szCs w:val="28"/>
          <w:lang w:val="en-US"/>
        </w:rPr>
        <w:t xml:space="preserve"> // </w:t>
      </w:r>
      <w:r w:rsidRPr="009C7AE1">
        <w:rPr>
          <w:rFonts w:asciiTheme="majorBidi" w:hAnsiTheme="majorBidi" w:cstheme="majorBidi"/>
          <w:sz w:val="28"/>
          <w:szCs w:val="28"/>
          <w:lang w:val="en-US"/>
        </w:rPr>
        <w:t xml:space="preserve">J Endod. </w:t>
      </w:r>
      <w:r w:rsidR="00706E68" w:rsidRPr="00706E68">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2015</w:t>
      </w:r>
      <w:r w:rsidR="00706E68" w:rsidRPr="00706E68">
        <w:rPr>
          <w:rFonts w:asciiTheme="majorBidi" w:hAnsiTheme="majorBidi" w:cstheme="majorBidi"/>
          <w:sz w:val="28"/>
          <w:szCs w:val="28"/>
          <w:lang w:val="en-US"/>
        </w:rPr>
        <w:t xml:space="preserve">. - </w:t>
      </w:r>
      <w:r w:rsidR="00706E68">
        <w:rPr>
          <w:rFonts w:asciiTheme="majorBidi" w:hAnsiTheme="majorBidi" w:cstheme="majorBidi"/>
          <w:sz w:val="28"/>
          <w:szCs w:val="28"/>
          <w:lang w:val="en-US"/>
        </w:rPr>
        <w:t xml:space="preserve">Vol. </w:t>
      </w:r>
      <w:r w:rsidRPr="009C7AE1">
        <w:rPr>
          <w:rFonts w:asciiTheme="majorBidi" w:hAnsiTheme="majorBidi" w:cstheme="majorBidi"/>
          <w:sz w:val="28"/>
          <w:szCs w:val="28"/>
          <w:lang w:val="en-US"/>
        </w:rPr>
        <w:t>41</w:t>
      </w:r>
      <w:r w:rsidR="00706E68" w:rsidRPr="00706E68">
        <w:rPr>
          <w:rFonts w:asciiTheme="majorBidi" w:hAnsiTheme="majorBidi" w:cstheme="majorBidi"/>
          <w:sz w:val="28"/>
          <w:szCs w:val="28"/>
          <w:lang w:val="en-US"/>
        </w:rPr>
        <w:t>, №</w:t>
      </w:r>
      <w:r w:rsidRPr="009C7AE1">
        <w:rPr>
          <w:rFonts w:asciiTheme="majorBidi" w:hAnsiTheme="majorBidi" w:cstheme="majorBidi"/>
          <w:sz w:val="28"/>
          <w:szCs w:val="28"/>
          <w:lang w:val="en-US"/>
        </w:rPr>
        <w:t>7</w:t>
      </w:r>
      <w:r w:rsidR="00706E68" w:rsidRPr="00706E68">
        <w:rPr>
          <w:rFonts w:asciiTheme="majorBidi" w:hAnsiTheme="majorBidi" w:cstheme="majorBidi"/>
          <w:sz w:val="28"/>
          <w:szCs w:val="28"/>
          <w:lang w:val="en-US"/>
        </w:rPr>
        <w:t xml:space="preserve">. - </w:t>
      </w:r>
      <w:r w:rsidR="00706E68">
        <w:rPr>
          <w:rFonts w:asciiTheme="majorBidi" w:hAnsiTheme="majorBidi" w:cstheme="majorBidi"/>
          <w:sz w:val="28"/>
          <w:szCs w:val="28"/>
        </w:rPr>
        <w:t>Р</w:t>
      </w:r>
      <w:r w:rsidR="00706E68" w:rsidRPr="00706E68">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1008–</w:t>
      </w:r>
      <w:r w:rsidR="00706E68" w:rsidRPr="00706E68">
        <w:rPr>
          <w:rFonts w:asciiTheme="majorBidi" w:hAnsiTheme="majorBidi" w:cstheme="majorBidi"/>
          <w:sz w:val="28"/>
          <w:szCs w:val="28"/>
          <w:lang w:val="en-US"/>
        </w:rPr>
        <w:t>10</w:t>
      </w:r>
      <w:r w:rsidRPr="009C7AE1">
        <w:rPr>
          <w:rFonts w:asciiTheme="majorBidi" w:hAnsiTheme="majorBidi" w:cstheme="majorBidi"/>
          <w:sz w:val="28"/>
          <w:szCs w:val="28"/>
          <w:lang w:val="en-US"/>
        </w:rPr>
        <w:t>14.</w:t>
      </w:r>
    </w:p>
    <w:p w14:paraId="12CC86DA" w14:textId="1B527868"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9C7AE1">
        <w:rPr>
          <w:rFonts w:asciiTheme="majorBidi" w:hAnsiTheme="majorBidi" w:cstheme="majorBidi"/>
          <w:sz w:val="28"/>
          <w:szCs w:val="28"/>
          <w:lang w:val="en-US"/>
        </w:rPr>
        <w:lastRenderedPageBreak/>
        <w:t>68</w:t>
      </w:r>
      <w:r w:rsidRPr="009C7AE1">
        <w:rPr>
          <w:sz w:val="28"/>
          <w:szCs w:val="28"/>
          <w:lang w:val="en-US" w:eastAsia="ru-RU"/>
        </w:rPr>
        <w:t xml:space="preserve"> </w:t>
      </w:r>
      <w:r w:rsidRPr="009C7AE1">
        <w:rPr>
          <w:rFonts w:asciiTheme="majorBidi" w:hAnsiTheme="majorBidi" w:cstheme="majorBidi"/>
          <w:sz w:val="28"/>
          <w:szCs w:val="28"/>
          <w:lang w:val="en-US"/>
        </w:rPr>
        <w:t xml:space="preserve">Aneja R., Rani A., Gupta V., Verma D. </w:t>
      </w:r>
      <w:r w:rsidRPr="00152D15">
        <w:rPr>
          <w:rFonts w:asciiTheme="majorBidi" w:hAnsiTheme="majorBidi" w:cstheme="majorBidi"/>
          <w:sz w:val="28"/>
          <w:szCs w:val="28"/>
          <w:lang w:val="en-US"/>
        </w:rPr>
        <w:t>Assessment of the prevalence of middle mesial canals in mandibular first molars using cone beam computed tomography: An in vivo study</w:t>
      </w:r>
      <w:r w:rsidR="00706E68" w:rsidRPr="00706E68">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Journal of Pharmacy &amp; Bioallied Sciences</w:t>
      </w:r>
      <w:r w:rsidR="00BC06F9" w:rsidRPr="00BC06F9">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w:t>
      </w:r>
      <w:r w:rsidR="00706E68" w:rsidRPr="00706E68">
        <w:rPr>
          <w:rFonts w:asciiTheme="majorBidi" w:hAnsiTheme="majorBidi" w:cstheme="majorBidi"/>
          <w:sz w:val="28"/>
          <w:szCs w:val="28"/>
          <w:lang w:val="en-US"/>
        </w:rPr>
        <w:t xml:space="preserve">- </w:t>
      </w:r>
      <w:r w:rsidR="00706E68" w:rsidRPr="009C7AE1">
        <w:rPr>
          <w:rFonts w:asciiTheme="majorBidi" w:hAnsiTheme="majorBidi" w:cstheme="majorBidi"/>
          <w:sz w:val="28"/>
          <w:szCs w:val="28"/>
          <w:lang w:val="en-US"/>
        </w:rPr>
        <w:t>2023.</w:t>
      </w:r>
      <w:r w:rsidR="00706E68" w:rsidRPr="00706E68">
        <w:rPr>
          <w:rFonts w:asciiTheme="majorBidi" w:hAnsiTheme="majorBidi" w:cstheme="majorBidi"/>
          <w:sz w:val="28"/>
          <w:szCs w:val="28"/>
          <w:lang w:val="en-US"/>
        </w:rPr>
        <w:t xml:space="preserve"> - </w:t>
      </w:r>
      <w:r w:rsidR="00706E68">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15</w:t>
      </w:r>
      <w:r w:rsidR="00706E68" w:rsidRPr="00706E68">
        <w:rPr>
          <w:rFonts w:asciiTheme="majorBidi" w:hAnsiTheme="majorBidi" w:cstheme="majorBidi"/>
          <w:sz w:val="28"/>
          <w:szCs w:val="28"/>
          <w:lang w:val="en-US"/>
        </w:rPr>
        <w:t>, №</w:t>
      </w:r>
      <w:r w:rsidRPr="00152D15">
        <w:rPr>
          <w:rFonts w:asciiTheme="majorBidi" w:hAnsiTheme="majorBidi" w:cstheme="majorBidi"/>
          <w:sz w:val="28"/>
          <w:szCs w:val="28"/>
          <w:lang w:val="en-US"/>
        </w:rPr>
        <w:t>6</w:t>
      </w:r>
      <w:r w:rsidR="00706E68" w:rsidRPr="00706E68">
        <w:rPr>
          <w:rFonts w:asciiTheme="majorBidi" w:hAnsiTheme="majorBidi" w:cstheme="majorBidi"/>
          <w:sz w:val="28"/>
          <w:szCs w:val="28"/>
          <w:lang w:val="en-US"/>
        </w:rPr>
        <w:t xml:space="preserve">. - </w:t>
      </w:r>
      <w:r w:rsidR="00706E68">
        <w:rPr>
          <w:rFonts w:asciiTheme="majorBidi" w:hAnsiTheme="majorBidi" w:cstheme="majorBidi"/>
          <w:sz w:val="28"/>
          <w:szCs w:val="28"/>
        </w:rPr>
        <w:t>Р</w:t>
      </w:r>
      <w:r w:rsidR="00706E68" w:rsidRPr="00706E68">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1213–1217.</w:t>
      </w:r>
    </w:p>
    <w:p w14:paraId="4B5E0AB9" w14:textId="163044A7" w:rsidR="0039741B" w:rsidRPr="00152D15" w:rsidRDefault="00DB4DE3"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 xml:space="preserve"> </w:t>
      </w:r>
      <w:r w:rsidR="0039741B" w:rsidRPr="00152D15">
        <w:rPr>
          <w:rFonts w:asciiTheme="majorBidi" w:hAnsiTheme="majorBidi" w:cstheme="majorBidi"/>
          <w:sz w:val="28"/>
          <w:szCs w:val="28"/>
          <w:lang w:val="en-US"/>
        </w:rPr>
        <w:t>69</w:t>
      </w:r>
      <w:r w:rsidRPr="00152D15">
        <w:rPr>
          <w:rFonts w:asciiTheme="majorBidi" w:hAnsiTheme="majorBidi" w:cstheme="majorBidi"/>
          <w:sz w:val="28"/>
          <w:szCs w:val="28"/>
          <w:lang w:val="en-US"/>
        </w:rPr>
        <w:t xml:space="preserve"> </w:t>
      </w:r>
      <w:r w:rsidR="0039741B" w:rsidRPr="00152D15">
        <w:rPr>
          <w:rFonts w:asciiTheme="majorBidi" w:hAnsiTheme="majorBidi" w:cstheme="majorBidi"/>
          <w:sz w:val="28"/>
          <w:szCs w:val="28"/>
          <w:lang w:val="en-US"/>
        </w:rPr>
        <w:t>Martins J</w:t>
      </w:r>
      <w:r w:rsidR="00706E68" w:rsidRPr="00706E68">
        <w:rPr>
          <w:rFonts w:asciiTheme="majorBidi" w:hAnsiTheme="majorBidi" w:cstheme="majorBidi"/>
          <w:sz w:val="28"/>
          <w:szCs w:val="28"/>
          <w:lang w:val="en-US"/>
        </w:rPr>
        <w:t>.</w:t>
      </w:r>
      <w:r w:rsidR="0039741B" w:rsidRPr="00152D15">
        <w:rPr>
          <w:rFonts w:asciiTheme="majorBidi" w:hAnsiTheme="majorBidi" w:cstheme="majorBidi"/>
          <w:sz w:val="28"/>
          <w:szCs w:val="28"/>
          <w:lang w:val="en-US"/>
        </w:rPr>
        <w:t>N</w:t>
      </w:r>
      <w:r w:rsidR="00706E68" w:rsidRPr="00706E68">
        <w:rPr>
          <w:rFonts w:asciiTheme="majorBidi" w:hAnsiTheme="majorBidi" w:cstheme="majorBidi"/>
          <w:sz w:val="28"/>
          <w:szCs w:val="28"/>
          <w:lang w:val="en-US"/>
        </w:rPr>
        <w:t>.</w:t>
      </w:r>
      <w:r w:rsidR="0039741B" w:rsidRPr="00152D15">
        <w:rPr>
          <w:rFonts w:asciiTheme="majorBidi" w:hAnsiTheme="majorBidi" w:cstheme="majorBidi"/>
          <w:sz w:val="28"/>
          <w:szCs w:val="28"/>
          <w:lang w:val="en-US"/>
        </w:rPr>
        <w:t>, Francisco H</w:t>
      </w:r>
      <w:r w:rsidR="00706E68" w:rsidRPr="00706E68">
        <w:rPr>
          <w:rFonts w:asciiTheme="majorBidi" w:hAnsiTheme="majorBidi" w:cstheme="majorBidi"/>
          <w:sz w:val="28"/>
          <w:szCs w:val="28"/>
          <w:lang w:val="en-US"/>
        </w:rPr>
        <w:t>.</w:t>
      </w:r>
      <w:r w:rsidR="0039741B" w:rsidRPr="00152D15">
        <w:rPr>
          <w:rFonts w:asciiTheme="majorBidi" w:hAnsiTheme="majorBidi" w:cstheme="majorBidi"/>
          <w:sz w:val="28"/>
          <w:szCs w:val="28"/>
          <w:lang w:val="en-US"/>
        </w:rPr>
        <w:t>, Ordinola-Zapata R. Prevalence of C-shaped Configurations in the Mandibular First and Second Premolars: A Cone-beam Computed Tomographic In Vivo Study</w:t>
      </w:r>
      <w:r w:rsidR="00706E68" w:rsidRPr="00706E68">
        <w:rPr>
          <w:rFonts w:asciiTheme="majorBidi" w:hAnsiTheme="majorBidi" w:cstheme="majorBidi"/>
          <w:sz w:val="28"/>
          <w:szCs w:val="28"/>
          <w:lang w:val="en-US"/>
        </w:rPr>
        <w:t xml:space="preserve"> //</w:t>
      </w:r>
      <w:r w:rsidR="0039741B" w:rsidRPr="00152D15">
        <w:rPr>
          <w:rFonts w:asciiTheme="majorBidi" w:hAnsiTheme="majorBidi" w:cstheme="majorBidi"/>
          <w:sz w:val="28"/>
          <w:szCs w:val="28"/>
          <w:lang w:val="en-US"/>
        </w:rPr>
        <w:t xml:space="preserve"> J Endod. </w:t>
      </w:r>
      <w:r w:rsidR="00706E68" w:rsidRPr="00706E68">
        <w:rPr>
          <w:rFonts w:asciiTheme="majorBidi" w:hAnsiTheme="majorBidi" w:cstheme="majorBidi"/>
          <w:sz w:val="28"/>
          <w:szCs w:val="28"/>
          <w:lang w:val="en-US"/>
        </w:rPr>
        <w:t xml:space="preserve">- </w:t>
      </w:r>
      <w:r w:rsidR="0039741B" w:rsidRPr="00152D15">
        <w:rPr>
          <w:rFonts w:asciiTheme="majorBidi" w:hAnsiTheme="majorBidi" w:cstheme="majorBidi"/>
          <w:sz w:val="28"/>
          <w:szCs w:val="28"/>
          <w:lang w:val="en-US"/>
        </w:rPr>
        <w:t xml:space="preserve"> 2017</w:t>
      </w:r>
      <w:r w:rsidR="00706E68" w:rsidRPr="00706E68">
        <w:rPr>
          <w:rFonts w:asciiTheme="majorBidi" w:hAnsiTheme="majorBidi" w:cstheme="majorBidi"/>
          <w:sz w:val="28"/>
          <w:szCs w:val="28"/>
          <w:lang w:val="en-US"/>
        </w:rPr>
        <w:t xml:space="preserve">. - </w:t>
      </w:r>
      <w:r w:rsidR="00706E68">
        <w:rPr>
          <w:rFonts w:asciiTheme="majorBidi" w:hAnsiTheme="majorBidi" w:cstheme="majorBidi"/>
          <w:sz w:val="28"/>
          <w:szCs w:val="28"/>
          <w:lang w:val="en-US"/>
        </w:rPr>
        <w:t xml:space="preserve">Vol. </w:t>
      </w:r>
      <w:r w:rsidR="0039741B" w:rsidRPr="00152D15">
        <w:rPr>
          <w:rFonts w:asciiTheme="majorBidi" w:hAnsiTheme="majorBidi" w:cstheme="majorBidi"/>
          <w:sz w:val="28"/>
          <w:szCs w:val="28"/>
          <w:lang w:val="en-US"/>
        </w:rPr>
        <w:t>43</w:t>
      </w:r>
      <w:r w:rsidR="00706E68" w:rsidRPr="00706E68">
        <w:rPr>
          <w:rFonts w:asciiTheme="majorBidi" w:hAnsiTheme="majorBidi" w:cstheme="majorBidi"/>
          <w:sz w:val="28"/>
          <w:szCs w:val="28"/>
          <w:lang w:val="en-US"/>
        </w:rPr>
        <w:t>, №</w:t>
      </w:r>
      <w:r w:rsidR="0039741B" w:rsidRPr="00152D15">
        <w:rPr>
          <w:rFonts w:asciiTheme="majorBidi" w:hAnsiTheme="majorBidi" w:cstheme="majorBidi"/>
          <w:sz w:val="28"/>
          <w:szCs w:val="28"/>
          <w:lang w:val="en-US"/>
        </w:rPr>
        <w:t>6</w:t>
      </w:r>
      <w:r w:rsidR="00706E68" w:rsidRPr="00706E68">
        <w:rPr>
          <w:rFonts w:asciiTheme="majorBidi" w:hAnsiTheme="majorBidi" w:cstheme="majorBidi"/>
          <w:sz w:val="28"/>
          <w:szCs w:val="28"/>
          <w:lang w:val="en-US"/>
        </w:rPr>
        <w:t xml:space="preserve">. - </w:t>
      </w:r>
      <w:r w:rsidR="00706E68">
        <w:rPr>
          <w:rFonts w:asciiTheme="majorBidi" w:hAnsiTheme="majorBidi" w:cstheme="majorBidi"/>
          <w:sz w:val="28"/>
          <w:szCs w:val="28"/>
        </w:rPr>
        <w:t>Р</w:t>
      </w:r>
      <w:r w:rsidR="00706E68" w:rsidRPr="00706E68">
        <w:rPr>
          <w:rFonts w:asciiTheme="majorBidi" w:hAnsiTheme="majorBidi" w:cstheme="majorBidi"/>
          <w:sz w:val="28"/>
          <w:szCs w:val="28"/>
          <w:lang w:val="en-US"/>
        </w:rPr>
        <w:t xml:space="preserve">. </w:t>
      </w:r>
      <w:r w:rsidR="0039741B" w:rsidRPr="00152D15">
        <w:rPr>
          <w:rFonts w:asciiTheme="majorBidi" w:hAnsiTheme="majorBidi" w:cstheme="majorBidi"/>
          <w:sz w:val="28"/>
          <w:szCs w:val="28"/>
          <w:lang w:val="en-US"/>
        </w:rPr>
        <w:t>890–</w:t>
      </w:r>
      <w:r w:rsidR="00706E68" w:rsidRPr="00706E68">
        <w:rPr>
          <w:rFonts w:asciiTheme="majorBidi" w:hAnsiTheme="majorBidi" w:cstheme="majorBidi"/>
          <w:sz w:val="28"/>
          <w:szCs w:val="28"/>
          <w:lang w:val="en-US"/>
        </w:rPr>
        <w:t>89</w:t>
      </w:r>
      <w:r w:rsidR="0039741B" w:rsidRPr="00152D15">
        <w:rPr>
          <w:rFonts w:asciiTheme="majorBidi" w:hAnsiTheme="majorBidi" w:cstheme="majorBidi"/>
          <w:sz w:val="28"/>
          <w:szCs w:val="28"/>
          <w:lang w:val="en-US"/>
        </w:rPr>
        <w:t>5.</w:t>
      </w:r>
    </w:p>
    <w:p w14:paraId="71CE3784" w14:textId="3C224C1C" w:rsidR="0039741B" w:rsidRPr="00152D15" w:rsidRDefault="0039741B" w:rsidP="00152D15">
      <w:pPr>
        <w:pStyle w:val="15"/>
        <w:keepNext/>
        <w:keepLines/>
        <w:spacing w:after="0" w:line="240" w:lineRule="auto"/>
        <w:ind w:firstLine="567"/>
        <w:rPr>
          <w:rFonts w:asciiTheme="majorBidi" w:hAnsiTheme="majorBidi" w:cstheme="majorBidi"/>
          <w:sz w:val="28"/>
          <w:szCs w:val="28"/>
          <w:lang w:val="kk-KZ"/>
        </w:rPr>
      </w:pPr>
      <w:r w:rsidRPr="00152D15">
        <w:rPr>
          <w:rFonts w:asciiTheme="majorBidi" w:hAnsiTheme="majorBidi" w:cstheme="majorBidi"/>
          <w:sz w:val="28"/>
          <w:szCs w:val="28"/>
          <w:lang w:val="en-US"/>
        </w:rPr>
        <w:t>70</w:t>
      </w:r>
      <w:r w:rsidR="00DB4DE3" w:rsidRPr="00152D15">
        <w:rPr>
          <w:rFonts w:asciiTheme="majorBidi" w:hAnsiTheme="majorBidi" w:cstheme="majorBidi"/>
          <w:sz w:val="28"/>
          <w:szCs w:val="28"/>
          <w:lang w:val="en-US"/>
        </w:rPr>
        <w:t xml:space="preserve"> </w:t>
      </w:r>
      <w:r w:rsidRPr="00152D15">
        <w:rPr>
          <w:sz w:val="28"/>
          <w:szCs w:val="28"/>
          <w:lang w:val="en-US" w:eastAsia="ru-RU"/>
        </w:rPr>
        <w:t xml:space="preserve"> </w:t>
      </w:r>
      <w:r w:rsidRPr="00152D15">
        <w:rPr>
          <w:rFonts w:asciiTheme="majorBidi" w:hAnsiTheme="majorBidi" w:cstheme="majorBidi"/>
          <w:sz w:val="28"/>
          <w:szCs w:val="28"/>
          <w:lang w:val="en-US"/>
        </w:rPr>
        <w:t>Chen Y.C., Tsai C.L., Chen Y.C. et al. A cone</w:t>
      </w:r>
      <w:r w:rsidRPr="00152D15">
        <w:rPr>
          <w:rFonts w:asciiTheme="majorBidi" w:hAnsiTheme="majorBidi" w:cstheme="majorBidi"/>
          <w:sz w:val="28"/>
          <w:szCs w:val="28"/>
          <w:lang w:val="en-US"/>
        </w:rPr>
        <w:noBreakHyphen/>
        <w:t>beam computed tomography study of C</w:t>
      </w:r>
      <w:r w:rsidRPr="00152D15">
        <w:rPr>
          <w:rFonts w:asciiTheme="majorBidi" w:hAnsiTheme="majorBidi" w:cstheme="majorBidi"/>
          <w:sz w:val="28"/>
          <w:szCs w:val="28"/>
          <w:lang w:val="en-US"/>
        </w:rPr>
        <w:noBreakHyphen/>
        <w:t>shaped root canal systems in mandibular second premolars in a Taiwan Chinese subpopulation</w:t>
      </w:r>
      <w:r w:rsidR="00706E68" w:rsidRPr="00706E68">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Journal of the Formosan Medical Association</w:t>
      </w:r>
      <w:r w:rsidR="00706E68" w:rsidRPr="00706E68">
        <w:rPr>
          <w:rFonts w:asciiTheme="majorBidi" w:hAnsiTheme="majorBidi" w:cstheme="majorBidi"/>
          <w:sz w:val="28"/>
          <w:szCs w:val="28"/>
          <w:lang w:val="en-US"/>
        </w:rPr>
        <w:t>. -</w:t>
      </w:r>
      <w:r w:rsidRPr="00152D15">
        <w:rPr>
          <w:rFonts w:asciiTheme="majorBidi" w:hAnsiTheme="majorBidi" w:cstheme="majorBidi"/>
          <w:sz w:val="28"/>
          <w:szCs w:val="28"/>
          <w:lang w:val="en-US"/>
        </w:rPr>
        <w:t xml:space="preserve"> </w:t>
      </w:r>
      <w:r w:rsidR="00706E68" w:rsidRPr="00152D15">
        <w:rPr>
          <w:rFonts w:asciiTheme="majorBidi" w:hAnsiTheme="majorBidi" w:cstheme="majorBidi"/>
          <w:sz w:val="28"/>
          <w:szCs w:val="28"/>
          <w:lang w:val="en-US"/>
        </w:rPr>
        <w:t>2018.</w:t>
      </w:r>
      <w:r w:rsidR="00706E68" w:rsidRPr="00706E68">
        <w:rPr>
          <w:rFonts w:asciiTheme="majorBidi" w:hAnsiTheme="majorBidi" w:cstheme="majorBidi"/>
          <w:sz w:val="28"/>
          <w:szCs w:val="28"/>
          <w:lang w:val="en-US"/>
        </w:rPr>
        <w:t xml:space="preserve"> - </w:t>
      </w:r>
      <w:r w:rsidR="00706E68">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117</w:t>
      </w:r>
      <w:r w:rsidR="00706E68" w:rsidRPr="00706E68">
        <w:rPr>
          <w:rFonts w:asciiTheme="majorBidi" w:hAnsiTheme="majorBidi" w:cstheme="majorBidi"/>
          <w:sz w:val="28"/>
          <w:szCs w:val="28"/>
          <w:lang w:val="en-US"/>
        </w:rPr>
        <w:t>, №</w:t>
      </w:r>
      <w:r w:rsidRPr="00152D15">
        <w:rPr>
          <w:rFonts w:asciiTheme="majorBidi" w:hAnsiTheme="majorBidi" w:cstheme="majorBidi"/>
          <w:sz w:val="28"/>
          <w:szCs w:val="28"/>
          <w:lang w:val="en-US"/>
        </w:rPr>
        <w:t>12</w:t>
      </w:r>
      <w:r w:rsidR="00706E68" w:rsidRPr="00706E68">
        <w:rPr>
          <w:rFonts w:asciiTheme="majorBidi" w:hAnsiTheme="majorBidi" w:cstheme="majorBidi"/>
          <w:sz w:val="28"/>
          <w:szCs w:val="28"/>
          <w:lang w:val="en-US"/>
        </w:rPr>
        <w:t xml:space="preserve">. - </w:t>
      </w:r>
      <w:r w:rsidR="00706E68">
        <w:rPr>
          <w:rFonts w:asciiTheme="majorBidi" w:hAnsiTheme="majorBidi" w:cstheme="majorBidi"/>
          <w:sz w:val="28"/>
          <w:szCs w:val="28"/>
        </w:rPr>
        <w:t>Р</w:t>
      </w:r>
      <w:r w:rsidR="00706E68" w:rsidRPr="00706E68">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1086–1092.</w:t>
      </w:r>
    </w:p>
    <w:p w14:paraId="0F34BAC4" w14:textId="73809A9E"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71</w:t>
      </w:r>
      <w:r w:rsidR="00DB4DE3" w:rsidRPr="00152D15">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Estrela C</w:t>
      </w:r>
      <w:r w:rsidR="00706E68" w:rsidRPr="00706E68">
        <w:rPr>
          <w:rFonts w:asciiTheme="majorBidi" w:hAnsiTheme="majorBidi" w:cstheme="majorBidi"/>
          <w:sz w:val="28"/>
          <w:szCs w:val="28"/>
          <w:lang w:val="en-US"/>
        </w:rPr>
        <w:t>.</w:t>
      </w:r>
      <w:r w:rsidRPr="00152D15">
        <w:rPr>
          <w:rFonts w:asciiTheme="majorBidi" w:hAnsiTheme="majorBidi" w:cstheme="majorBidi"/>
          <w:sz w:val="28"/>
          <w:szCs w:val="28"/>
          <w:lang w:val="en-US"/>
        </w:rPr>
        <w:t>, Holland R</w:t>
      </w:r>
      <w:r w:rsidR="00706E68" w:rsidRPr="00706E68">
        <w:rPr>
          <w:rFonts w:asciiTheme="majorBidi" w:hAnsiTheme="majorBidi" w:cstheme="majorBidi"/>
          <w:sz w:val="28"/>
          <w:szCs w:val="28"/>
          <w:lang w:val="en-US"/>
        </w:rPr>
        <w:t>.</w:t>
      </w:r>
      <w:r w:rsidRPr="00152D15">
        <w:rPr>
          <w:rFonts w:asciiTheme="majorBidi" w:hAnsiTheme="majorBidi" w:cstheme="majorBidi"/>
          <w:sz w:val="28"/>
          <w:szCs w:val="28"/>
          <w:lang w:val="en-US"/>
        </w:rPr>
        <w:t>, Estrela C</w:t>
      </w:r>
      <w:r w:rsidR="00706E68" w:rsidRPr="00706E68">
        <w:rPr>
          <w:rFonts w:asciiTheme="majorBidi" w:hAnsiTheme="majorBidi" w:cstheme="majorBidi"/>
          <w:sz w:val="28"/>
          <w:szCs w:val="28"/>
          <w:lang w:val="en-US"/>
        </w:rPr>
        <w:t>.</w:t>
      </w:r>
      <w:r w:rsidRPr="00152D15">
        <w:rPr>
          <w:rFonts w:asciiTheme="majorBidi" w:hAnsiTheme="majorBidi" w:cstheme="majorBidi"/>
          <w:sz w:val="28"/>
          <w:szCs w:val="28"/>
          <w:lang w:val="en-US"/>
        </w:rPr>
        <w:t>R</w:t>
      </w:r>
      <w:r w:rsidR="00706E68" w:rsidRPr="00706E68">
        <w:rPr>
          <w:rFonts w:asciiTheme="majorBidi" w:hAnsiTheme="majorBidi" w:cstheme="majorBidi"/>
          <w:sz w:val="28"/>
          <w:szCs w:val="28"/>
          <w:lang w:val="en-US"/>
        </w:rPr>
        <w:t>.</w:t>
      </w:r>
      <w:r w:rsidRPr="00152D15">
        <w:rPr>
          <w:rFonts w:asciiTheme="majorBidi" w:hAnsiTheme="majorBidi" w:cstheme="majorBidi"/>
          <w:sz w:val="28"/>
          <w:szCs w:val="28"/>
          <w:lang w:val="en-US"/>
        </w:rPr>
        <w:t>, Alencar A</w:t>
      </w:r>
      <w:r w:rsidR="00706E68" w:rsidRPr="00706E68">
        <w:rPr>
          <w:rFonts w:asciiTheme="majorBidi" w:hAnsiTheme="majorBidi" w:cstheme="majorBidi"/>
          <w:sz w:val="28"/>
          <w:szCs w:val="28"/>
          <w:lang w:val="en-US"/>
        </w:rPr>
        <w:t>.</w:t>
      </w:r>
      <w:r w:rsidRPr="00152D15">
        <w:rPr>
          <w:rFonts w:asciiTheme="majorBidi" w:hAnsiTheme="majorBidi" w:cstheme="majorBidi"/>
          <w:sz w:val="28"/>
          <w:szCs w:val="28"/>
          <w:lang w:val="en-US"/>
        </w:rPr>
        <w:t>H</w:t>
      </w:r>
      <w:r w:rsidR="00706E68" w:rsidRPr="00706E68">
        <w:rPr>
          <w:rFonts w:asciiTheme="majorBidi" w:hAnsiTheme="majorBidi" w:cstheme="majorBidi"/>
          <w:sz w:val="28"/>
          <w:szCs w:val="28"/>
          <w:lang w:val="en-US"/>
        </w:rPr>
        <w:t>.</w:t>
      </w:r>
      <w:r w:rsidRPr="00152D15">
        <w:rPr>
          <w:rFonts w:asciiTheme="majorBidi" w:hAnsiTheme="majorBidi" w:cstheme="majorBidi"/>
          <w:sz w:val="28"/>
          <w:szCs w:val="28"/>
          <w:lang w:val="en-US"/>
        </w:rPr>
        <w:t>, Sousa-Neto M</w:t>
      </w:r>
      <w:r w:rsidR="00706E68" w:rsidRPr="00706E68">
        <w:rPr>
          <w:rFonts w:asciiTheme="majorBidi" w:hAnsiTheme="majorBidi" w:cstheme="majorBidi"/>
          <w:sz w:val="28"/>
          <w:szCs w:val="28"/>
          <w:lang w:val="en-US"/>
        </w:rPr>
        <w:t>.</w:t>
      </w:r>
      <w:r w:rsidRPr="00152D15">
        <w:rPr>
          <w:rFonts w:asciiTheme="majorBidi" w:hAnsiTheme="majorBidi" w:cstheme="majorBidi"/>
          <w:sz w:val="28"/>
          <w:szCs w:val="28"/>
          <w:lang w:val="en-US"/>
        </w:rPr>
        <w:t>D</w:t>
      </w:r>
      <w:r w:rsidR="00706E68" w:rsidRPr="00706E68">
        <w:rPr>
          <w:rFonts w:asciiTheme="majorBidi" w:hAnsiTheme="majorBidi" w:cstheme="majorBidi"/>
          <w:sz w:val="28"/>
          <w:szCs w:val="28"/>
          <w:lang w:val="en-US"/>
        </w:rPr>
        <w:t>.</w:t>
      </w:r>
      <w:r w:rsidRPr="00152D15">
        <w:rPr>
          <w:rFonts w:asciiTheme="majorBidi" w:hAnsiTheme="majorBidi" w:cstheme="majorBidi"/>
          <w:sz w:val="28"/>
          <w:szCs w:val="28"/>
          <w:lang w:val="en-US"/>
        </w:rPr>
        <w:t>, Pécora J</w:t>
      </w:r>
      <w:r w:rsidR="00706E68" w:rsidRPr="00706E68">
        <w:rPr>
          <w:rFonts w:asciiTheme="majorBidi" w:hAnsiTheme="majorBidi" w:cstheme="majorBidi"/>
          <w:sz w:val="28"/>
          <w:szCs w:val="28"/>
          <w:lang w:val="en-US"/>
        </w:rPr>
        <w:t>.</w:t>
      </w:r>
      <w:r w:rsidRPr="00152D15">
        <w:rPr>
          <w:rFonts w:asciiTheme="majorBidi" w:hAnsiTheme="majorBidi" w:cstheme="majorBidi"/>
          <w:sz w:val="28"/>
          <w:szCs w:val="28"/>
          <w:lang w:val="en-US"/>
        </w:rPr>
        <w:t>D. Characterization of Successful Root Canal Treatment</w:t>
      </w:r>
      <w:r w:rsidR="00706E68" w:rsidRPr="00706E68">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Braz Dent J. </w:t>
      </w:r>
      <w:r w:rsidR="00706E68" w:rsidRPr="00706E68">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2014</w:t>
      </w:r>
      <w:r w:rsidR="00706E68" w:rsidRPr="00706E68">
        <w:rPr>
          <w:rFonts w:asciiTheme="majorBidi" w:hAnsiTheme="majorBidi" w:cstheme="majorBidi"/>
          <w:sz w:val="28"/>
          <w:szCs w:val="28"/>
          <w:lang w:val="en-US"/>
        </w:rPr>
        <w:t>. -</w:t>
      </w:r>
      <w:r w:rsidRPr="00152D15">
        <w:rPr>
          <w:rFonts w:asciiTheme="majorBidi" w:hAnsiTheme="majorBidi" w:cstheme="majorBidi"/>
          <w:sz w:val="28"/>
          <w:szCs w:val="28"/>
          <w:lang w:val="en-US"/>
        </w:rPr>
        <w:t xml:space="preserve"> </w:t>
      </w:r>
      <w:r w:rsidR="00706E68" w:rsidRPr="00706E68">
        <w:rPr>
          <w:rFonts w:asciiTheme="majorBidi" w:hAnsiTheme="majorBidi" w:cstheme="majorBidi"/>
          <w:sz w:val="28"/>
          <w:szCs w:val="28"/>
          <w:lang w:val="en-US"/>
        </w:rPr>
        <w:t xml:space="preserve"> </w:t>
      </w:r>
      <w:r w:rsidR="00706E68">
        <w:rPr>
          <w:rFonts w:asciiTheme="majorBidi" w:hAnsiTheme="majorBidi" w:cstheme="majorBidi"/>
          <w:sz w:val="28"/>
          <w:szCs w:val="28"/>
          <w:lang w:val="en-US"/>
        </w:rPr>
        <w:t>Vol.</w:t>
      </w:r>
      <w:r w:rsidR="00706E68" w:rsidRPr="00706E68">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25</w:t>
      </w:r>
      <w:r w:rsidR="00706E68" w:rsidRPr="00706E68">
        <w:rPr>
          <w:rFonts w:asciiTheme="majorBidi" w:hAnsiTheme="majorBidi" w:cstheme="majorBidi"/>
          <w:sz w:val="28"/>
          <w:szCs w:val="28"/>
          <w:lang w:val="en-US"/>
        </w:rPr>
        <w:t>, №</w:t>
      </w:r>
      <w:r w:rsidRPr="00152D15">
        <w:rPr>
          <w:rFonts w:asciiTheme="majorBidi" w:hAnsiTheme="majorBidi" w:cstheme="majorBidi"/>
          <w:sz w:val="28"/>
          <w:szCs w:val="28"/>
          <w:lang w:val="en-US"/>
        </w:rPr>
        <w:t>1</w:t>
      </w:r>
      <w:r w:rsidR="00706E68" w:rsidRPr="00706E68">
        <w:rPr>
          <w:rFonts w:asciiTheme="majorBidi" w:hAnsiTheme="majorBidi" w:cstheme="majorBidi"/>
          <w:sz w:val="28"/>
          <w:szCs w:val="28"/>
          <w:lang w:val="en-US"/>
        </w:rPr>
        <w:t xml:space="preserve">. - </w:t>
      </w:r>
      <w:r w:rsidR="00706E68">
        <w:rPr>
          <w:rFonts w:asciiTheme="majorBidi" w:hAnsiTheme="majorBidi" w:cstheme="majorBidi"/>
          <w:sz w:val="28"/>
          <w:szCs w:val="28"/>
        </w:rPr>
        <w:t>Р</w:t>
      </w:r>
      <w:r w:rsidR="00706E68" w:rsidRPr="00706E68">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3–11.</w:t>
      </w:r>
    </w:p>
    <w:p w14:paraId="74EDB5C2" w14:textId="5C66F51B" w:rsidR="0039741B" w:rsidRPr="00152D15" w:rsidRDefault="0039741B" w:rsidP="00152D15">
      <w:pPr>
        <w:pStyle w:val="15"/>
        <w:keepNext/>
        <w:keepLines/>
        <w:spacing w:after="0" w:line="240" w:lineRule="auto"/>
        <w:ind w:firstLine="567"/>
        <w:rPr>
          <w:rFonts w:asciiTheme="majorBidi" w:hAnsiTheme="majorBidi" w:cstheme="majorBidi"/>
          <w:sz w:val="28"/>
          <w:szCs w:val="28"/>
        </w:rPr>
      </w:pPr>
      <w:r w:rsidRPr="00152D15">
        <w:rPr>
          <w:rFonts w:asciiTheme="majorBidi" w:hAnsiTheme="majorBidi" w:cstheme="majorBidi"/>
          <w:sz w:val="28"/>
          <w:szCs w:val="28"/>
        </w:rPr>
        <w:t>7</w:t>
      </w:r>
      <w:r w:rsidR="008A05B3">
        <w:rPr>
          <w:rFonts w:asciiTheme="majorBidi" w:hAnsiTheme="majorBidi" w:cstheme="majorBidi"/>
          <w:sz w:val="28"/>
          <w:szCs w:val="28"/>
        </w:rPr>
        <w:t xml:space="preserve">2 </w:t>
      </w:r>
      <w:r w:rsidRPr="00152D15">
        <w:rPr>
          <w:rFonts w:asciiTheme="majorBidi" w:hAnsiTheme="majorBidi" w:cstheme="majorBidi"/>
          <w:sz w:val="28"/>
          <w:szCs w:val="28"/>
        </w:rPr>
        <w:t>Румянцев</w:t>
      </w:r>
      <w:r w:rsidR="00706E68" w:rsidRPr="00706E68">
        <w:rPr>
          <w:rFonts w:asciiTheme="majorBidi" w:hAnsiTheme="majorBidi" w:cstheme="majorBidi"/>
          <w:sz w:val="28"/>
          <w:szCs w:val="28"/>
        </w:rPr>
        <w:t xml:space="preserve"> </w:t>
      </w:r>
      <w:r w:rsidR="00706E68" w:rsidRPr="00152D15">
        <w:rPr>
          <w:rFonts w:asciiTheme="majorBidi" w:hAnsiTheme="majorBidi" w:cstheme="majorBidi"/>
          <w:sz w:val="28"/>
          <w:szCs w:val="28"/>
        </w:rPr>
        <w:t>В.А.</w:t>
      </w:r>
      <w:r w:rsidRPr="00152D15">
        <w:rPr>
          <w:rFonts w:asciiTheme="majorBidi" w:hAnsiTheme="majorBidi" w:cstheme="majorBidi"/>
          <w:sz w:val="28"/>
          <w:szCs w:val="28"/>
        </w:rPr>
        <w:t>, Родионова</w:t>
      </w:r>
      <w:r w:rsidR="00706E68" w:rsidRPr="00706E68">
        <w:rPr>
          <w:rFonts w:asciiTheme="majorBidi" w:hAnsiTheme="majorBidi" w:cstheme="majorBidi"/>
          <w:sz w:val="28"/>
          <w:szCs w:val="28"/>
        </w:rPr>
        <w:t xml:space="preserve"> </w:t>
      </w:r>
      <w:r w:rsidR="00706E68" w:rsidRPr="00152D15">
        <w:rPr>
          <w:rFonts w:asciiTheme="majorBidi" w:hAnsiTheme="majorBidi" w:cstheme="majorBidi"/>
          <w:sz w:val="28"/>
          <w:szCs w:val="28"/>
        </w:rPr>
        <w:t>Е.Г.</w:t>
      </w:r>
      <w:r w:rsidRPr="00152D15">
        <w:rPr>
          <w:rFonts w:asciiTheme="majorBidi" w:hAnsiTheme="majorBidi" w:cstheme="majorBidi"/>
          <w:sz w:val="28"/>
          <w:szCs w:val="28"/>
        </w:rPr>
        <w:t xml:space="preserve">, Некрасов </w:t>
      </w:r>
      <w:r w:rsidR="00706E68" w:rsidRPr="00152D15">
        <w:rPr>
          <w:rFonts w:asciiTheme="majorBidi" w:hAnsiTheme="majorBidi" w:cstheme="majorBidi"/>
          <w:sz w:val="28"/>
          <w:szCs w:val="28"/>
        </w:rPr>
        <w:t xml:space="preserve">А.В. </w:t>
      </w:r>
      <w:r w:rsidRPr="00152D15">
        <w:rPr>
          <w:rFonts w:asciiTheme="majorBidi" w:hAnsiTheme="majorBidi" w:cstheme="majorBidi"/>
          <w:sz w:val="28"/>
          <w:szCs w:val="28"/>
        </w:rPr>
        <w:t>и др. Биопленка в эндодонтии. Свойства и методы изучения (обзор литературы)</w:t>
      </w:r>
      <w:r w:rsidR="00706E68">
        <w:rPr>
          <w:rFonts w:asciiTheme="majorBidi" w:hAnsiTheme="majorBidi" w:cstheme="majorBidi"/>
          <w:sz w:val="28"/>
          <w:szCs w:val="28"/>
        </w:rPr>
        <w:t xml:space="preserve"> //</w:t>
      </w:r>
      <w:r w:rsidRPr="00152D15">
        <w:rPr>
          <w:rFonts w:asciiTheme="majorBidi" w:hAnsiTheme="majorBidi" w:cstheme="majorBidi"/>
          <w:sz w:val="28"/>
          <w:szCs w:val="28"/>
        </w:rPr>
        <w:t xml:space="preserve"> </w:t>
      </w:r>
      <w:r w:rsidR="00706E68" w:rsidRPr="00152D15">
        <w:rPr>
          <w:rFonts w:asciiTheme="majorBidi" w:hAnsiTheme="majorBidi" w:cstheme="majorBidi"/>
          <w:sz w:val="28"/>
          <w:szCs w:val="28"/>
        </w:rPr>
        <w:t xml:space="preserve">Эндодонтия </w:t>
      </w:r>
      <w:r w:rsidR="00706E68" w:rsidRPr="00152D15">
        <w:rPr>
          <w:rFonts w:asciiTheme="majorBidi" w:hAnsiTheme="majorBidi" w:cstheme="majorBidi"/>
          <w:sz w:val="28"/>
          <w:szCs w:val="28"/>
          <w:lang w:val="en-US"/>
        </w:rPr>
        <w:t>today</w:t>
      </w:r>
      <w:r w:rsidR="00706E68" w:rsidRPr="00152D15">
        <w:rPr>
          <w:rFonts w:asciiTheme="majorBidi" w:hAnsiTheme="majorBidi" w:cstheme="majorBidi"/>
          <w:sz w:val="28"/>
          <w:szCs w:val="28"/>
        </w:rPr>
        <w:t>.</w:t>
      </w:r>
      <w:r w:rsidRPr="00152D15">
        <w:rPr>
          <w:rFonts w:asciiTheme="majorBidi" w:hAnsiTheme="majorBidi" w:cstheme="majorBidi"/>
          <w:sz w:val="28"/>
          <w:szCs w:val="28"/>
        </w:rPr>
        <w:t xml:space="preserve"> - 2018. - №1</w:t>
      </w:r>
      <w:r w:rsidR="00706E68">
        <w:rPr>
          <w:rFonts w:asciiTheme="majorBidi" w:hAnsiTheme="majorBidi" w:cstheme="majorBidi"/>
          <w:sz w:val="28"/>
          <w:szCs w:val="28"/>
        </w:rPr>
        <w:t>(1)</w:t>
      </w:r>
      <w:r w:rsidRPr="00152D15">
        <w:rPr>
          <w:rFonts w:asciiTheme="majorBidi" w:hAnsiTheme="majorBidi" w:cstheme="majorBidi"/>
          <w:sz w:val="28"/>
          <w:szCs w:val="28"/>
        </w:rPr>
        <w:t>. - С. 17-21.</w:t>
      </w:r>
    </w:p>
    <w:p w14:paraId="5E62DB65" w14:textId="77AC701F" w:rsidR="0039741B" w:rsidRPr="00152D15" w:rsidRDefault="0039741B" w:rsidP="00152D15">
      <w:pPr>
        <w:pStyle w:val="15"/>
        <w:keepNext/>
        <w:keepLines/>
        <w:spacing w:after="0" w:line="240" w:lineRule="auto"/>
        <w:ind w:firstLine="567"/>
        <w:rPr>
          <w:rFonts w:asciiTheme="majorBidi" w:hAnsiTheme="majorBidi" w:cstheme="majorBidi"/>
          <w:sz w:val="28"/>
          <w:szCs w:val="28"/>
        </w:rPr>
      </w:pPr>
      <w:r w:rsidRPr="00152D15">
        <w:rPr>
          <w:rFonts w:asciiTheme="majorBidi" w:hAnsiTheme="majorBidi" w:cstheme="majorBidi"/>
          <w:sz w:val="28"/>
          <w:szCs w:val="28"/>
        </w:rPr>
        <w:t>73</w:t>
      </w:r>
      <w:r w:rsidR="008A05B3">
        <w:rPr>
          <w:rFonts w:asciiTheme="majorBidi" w:hAnsiTheme="majorBidi" w:cstheme="majorBidi"/>
          <w:sz w:val="28"/>
          <w:szCs w:val="28"/>
        </w:rPr>
        <w:t xml:space="preserve">  </w:t>
      </w:r>
      <w:r w:rsidR="00706E68" w:rsidRPr="00152D15">
        <w:rPr>
          <w:rFonts w:asciiTheme="majorBidi" w:hAnsiTheme="majorBidi" w:cstheme="majorBidi"/>
          <w:sz w:val="28"/>
          <w:szCs w:val="28"/>
        </w:rPr>
        <w:t>Шашмурина</w:t>
      </w:r>
      <w:r w:rsidR="00706E68" w:rsidRPr="00706E68">
        <w:rPr>
          <w:rFonts w:asciiTheme="majorBidi" w:hAnsiTheme="majorBidi" w:cstheme="majorBidi"/>
          <w:sz w:val="28"/>
          <w:szCs w:val="28"/>
        </w:rPr>
        <w:t xml:space="preserve"> </w:t>
      </w:r>
      <w:r w:rsidR="00706E68" w:rsidRPr="00152D15">
        <w:rPr>
          <w:rFonts w:asciiTheme="majorBidi" w:hAnsiTheme="majorBidi" w:cstheme="majorBidi"/>
          <w:sz w:val="28"/>
          <w:szCs w:val="28"/>
        </w:rPr>
        <w:t>В.Р., Купреева</w:t>
      </w:r>
      <w:r w:rsidR="00706E68" w:rsidRPr="00706E68">
        <w:rPr>
          <w:rFonts w:asciiTheme="majorBidi" w:hAnsiTheme="majorBidi" w:cstheme="majorBidi"/>
          <w:sz w:val="28"/>
          <w:szCs w:val="28"/>
        </w:rPr>
        <w:t xml:space="preserve"> </w:t>
      </w:r>
      <w:r w:rsidR="00706E68" w:rsidRPr="00152D15">
        <w:rPr>
          <w:rFonts w:asciiTheme="majorBidi" w:hAnsiTheme="majorBidi" w:cstheme="majorBidi"/>
          <w:sz w:val="28"/>
          <w:szCs w:val="28"/>
        </w:rPr>
        <w:t>И.В., Девликанова Л.И. и др.</w:t>
      </w:r>
      <w:r w:rsidR="00706E68">
        <w:rPr>
          <w:rFonts w:asciiTheme="majorBidi" w:hAnsiTheme="majorBidi" w:cstheme="majorBidi"/>
          <w:sz w:val="28"/>
          <w:szCs w:val="28"/>
        </w:rPr>
        <w:t xml:space="preserve"> </w:t>
      </w:r>
      <w:r w:rsidRPr="00152D15">
        <w:rPr>
          <w:rFonts w:asciiTheme="majorBidi" w:hAnsiTheme="majorBidi" w:cstheme="majorBidi"/>
          <w:sz w:val="28"/>
          <w:szCs w:val="28"/>
        </w:rPr>
        <w:t>Клинический опыт терапии хронического апикального периодонтита // Вестник Смоленской государственной медицинской академии. - 2018. - Т. 17, №1. - С. 160-166.</w:t>
      </w:r>
    </w:p>
    <w:p w14:paraId="11879EB7" w14:textId="76E30C78"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74</w:t>
      </w:r>
      <w:r w:rsidR="008A05B3" w:rsidRPr="008A05B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Weine F.S., Healey H.J., Gerstein H.,  Evanson</w:t>
      </w:r>
      <w:r w:rsidR="00706E68" w:rsidRPr="00706E68">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L. Canal configuration in the mesiobuccal root of the maxillary first molar and its endodontic significance</w:t>
      </w:r>
      <w:r w:rsidR="00706E68" w:rsidRPr="00706E68">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Oral Surgery, Oral Medicine, Oral Pathology</w:t>
      </w:r>
      <w:r w:rsidR="00706E68" w:rsidRPr="00706E68">
        <w:rPr>
          <w:rFonts w:asciiTheme="majorBidi" w:hAnsiTheme="majorBidi" w:cstheme="majorBidi"/>
          <w:sz w:val="28"/>
          <w:szCs w:val="28"/>
          <w:lang w:val="en-US"/>
        </w:rPr>
        <w:t xml:space="preserve">. - </w:t>
      </w:r>
      <w:r w:rsidR="00706E68" w:rsidRPr="00152D15">
        <w:rPr>
          <w:rFonts w:asciiTheme="majorBidi" w:hAnsiTheme="majorBidi" w:cstheme="majorBidi"/>
          <w:sz w:val="28"/>
          <w:szCs w:val="28"/>
          <w:lang w:val="en-US"/>
        </w:rPr>
        <w:t>1969.</w:t>
      </w:r>
      <w:r w:rsidRPr="00152D15">
        <w:rPr>
          <w:rFonts w:asciiTheme="majorBidi" w:hAnsiTheme="majorBidi" w:cstheme="majorBidi"/>
          <w:sz w:val="28"/>
          <w:szCs w:val="28"/>
          <w:lang w:val="en-US"/>
        </w:rPr>
        <w:t xml:space="preserve"> </w:t>
      </w:r>
      <w:r w:rsidR="00706E68" w:rsidRPr="00706E68">
        <w:rPr>
          <w:rFonts w:asciiTheme="majorBidi" w:hAnsiTheme="majorBidi" w:cstheme="majorBidi"/>
          <w:sz w:val="28"/>
          <w:szCs w:val="28"/>
          <w:lang w:val="en-US"/>
        </w:rPr>
        <w:t xml:space="preserve">- </w:t>
      </w:r>
      <w:r w:rsidR="00706E68">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28</w:t>
      </w:r>
      <w:r w:rsidR="00706E68" w:rsidRPr="00706E68">
        <w:rPr>
          <w:rFonts w:asciiTheme="majorBidi" w:hAnsiTheme="majorBidi" w:cstheme="majorBidi"/>
          <w:sz w:val="28"/>
          <w:szCs w:val="28"/>
          <w:lang w:val="en-US"/>
        </w:rPr>
        <w:t>, №</w:t>
      </w:r>
      <w:r w:rsidRPr="00152D15">
        <w:rPr>
          <w:rFonts w:asciiTheme="majorBidi" w:hAnsiTheme="majorBidi" w:cstheme="majorBidi"/>
          <w:sz w:val="28"/>
          <w:szCs w:val="28"/>
          <w:lang w:val="en-US"/>
        </w:rPr>
        <w:t>3</w:t>
      </w:r>
      <w:r w:rsidR="00706E68" w:rsidRPr="00706E68">
        <w:rPr>
          <w:rFonts w:asciiTheme="majorBidi" w:hAnsiTheme="majorBidi" w:cstheme="majorBidi"/>
          <w:sz w:val="28"/>
          <w:szCs w:val="28"/>
          <w:lang w:val="en-US"/>
        </w:rPr>
        <w:t xml:space="preserve">. - </w:t>
      </w:r>
      <w:r w:rsidR="00706E68">
        <w:rPr>
          <w:rFonts w:asciiTheme="majorBidi" w:hAnsiTheme="majorBidi" w:cstheme="majorBidi"/>
          <w:sz w:val="28"/>
          <w:szCs w:val="28"/>
        </w:rPr>
        <w:t>Р</w:t>
      </w:r>
      <w:r w:rsidR="00706E68" w:rsidRPr="00706E68">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419–425.</w:t>
      </w:r>
    </w:p>
    <w:p w14:paraId="1AE090F9" w14:textId="771B396A"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75</w:t>
      </w:r>
      <w:r w:rsidR="008A05B3" w:rsidRPr="008A05B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Alkahtani A., Alfawaz H., Aljohani F. Micro–CT evaluation of accessory canal distribution in human permanent teeth // Journal of Endodontic Research. – 2025. – </w:t>
      </w:r>
      <w:r w:rsidR="00706E68">
        <w:rPr>
          <w:rFonts w:asciiTheme="majorBidi" w:hAnsiTheme="majorBidi" w:cstheme="majorBidi"/>
          <w:sz w:val="28"/>
          <w:szCs w:val="28"/>
          <w:lang w:val="en-US"/>
        </w:rPr>
        <w:t>Vol.</w:t>
      </w:r>
      <w:r w:rsidRPr="00152D15">
        <w:rPr>
          <w:rFonts w:asciiTheme="majorBidi" w:hAnsiTheme="majorBidi" w:cstheme="majorBidi"/>
          <w:sz w:val="28"/>
          <w:szCs w:val="28"/>
          <w:lang w:val="en-US"/>
        </w:rPr>
        <w:t xml:space="preserve"> 51, №1. – </w:t>
      </w:r>
      <w:r w:rsidR="00706E68">
        <w:rPr>
          <w:rFonts w:asciiTheme="majorBidi" w:hAnsiTheme="majorBidi" w:cstheme="majorBidi"/>
          <w:sz w:val="28"/>
          <w:szCs w:val="28"/>
        </w:rPr>
        <w:t>Р</w:t>
      </w:r>
      <w:r w:rsidRPr="00152D15">
        <w:rPr>
          <w:rFonts w:asciiTheme="majorBidi" w:hAnsiTheme="majorBidi" w:cstheme="majorBidi"/>
          <w:sz w:val="28"/>
          <w:szCs w:val="28"/>
          <w:lang w:val="en-US"/>
        </w:rPr>
        <w:t>. 34–42.</w:t>
      </w:r>
    </w:p>
    <w:p w14:paraId="342666AA" w14:textId="0ED70409"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76</w:t>
      </w:r>
      <w:r w:rsidR="008A05B3" w:rsidRPr="008A05B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Sharma R., Patel P. Anatomical variations in root canal morphology: A review based on micro-CT findings // Pakistan Journal of Scientific Research. – 2022. –</w:t>
      </w:r>
      <w:r w:rsidR="00706E68" w:rsidRPr="00706E68">
        <w:rPr>
          <w:rFonts w:asciiTheme="majorBidi" w:hAnsiTheme="majorBidi" w:cstheme="majorBidi"/>
          <w:sz w:val="28"/>
          <w:szCs w:val="28"/>
          <w:lang w:val="en-US"/>
        </w:rPr>
        <w:t xml:space="preserve"> </w:t>
      </w:r>
      <w:r w:rsidR="00706E68">
        <w:rPr>
          <w:rFonts w:asciiTheme="majorBidi" w:hAnsiTheme="majorBidi" w:cstheme="majorBidi"/>
          <w:sz w:val="28"/>
          <w:szCs w:val="28"/>
          <w:lang w:val="en-US"/>
        </w:rPr>
        <w:t xml:space="preserve">Vol. </w:t>
      </w:r>
      <w:r w:rsidR="00706E68" w:rsidRPr="00706E68">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74, №3. – </w:t>
      </w:r>
      <w:r w:rsidR="00706E68">
        <w:rPr>
          <w:rFonts w:asciiTheme="majorBidi" w:hAnsiTheme="majorBidi" w:cstheme="majorBidi"/>
          <w:sz w:val="28"/>
          <w:szCs w:val="28"/>
        </w:rPr>
        <w:t>Р</w:t>
      </w:r>
      <w:r w:rsidRPr="00152D15">
        <w:rPr>
          <w:rFonts w:asciiTheme="majorBidi" w:hAnsiTheme="majorBidi" w:cstheme="majorBidi"/>
          <w:sz w:val="28"/>
          <w:szCs w:val="28"/>
          <w:lang w:val="en-US"/>
        </w:rPr>
        <w:t>. 122–129.</w:t>
      </w:r>
    </w:p>
    <w:p w14:paraId="403D692A" w14:textId="5BF32275"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77</w:t>
      </w:r>
      <w:r w:rsidR="008A05B3" w:rsidRPr="00041D57">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Ahmed H</w:t>
      </w:r>
      <w:r w:rsidR="00706E68" w:rsidRPr="00706E68">
        <w:rPr>
          <w:rFonts w:asciiTheme="majorBidi" w:hAnsiTheme="majorBidi" w:cstheme="majorBidi"/>
          <w:sz w:val="28"/>
          <w:szCs w:val="28"/>
          <w:lang w:val="en-US"/>
        </w:rPr>
        <w:t>.</w:t>
      </w:r>
      <w:r w:rsidRPr="00152D15">
        <w:rPr>
          <w:rFonts w:asciiTheme="majorBidi" w:hAnsiTheme="majorBidi" w:cstheme="majorBidi"/>
          <w:sz w:val="28"/>
          <w:szCs w:val="28"/>
          <w:lang w:val="en-US"/>
        </w:rPr>
        <w:t>M</w:t>
      </w:r>
      <w:r w:rsidR="00706E68" w:rsidRPr="00706E68">
        <w:rPr>
          <w:rFonts w:asciiTheme="majorBidi" w:hAnsiTheme="majorBidi" w:cstheme="majorBidi"/>
          <w:sz w:val="28"/>
          <w:szCs w:val="28"/>
          <w:lang w:val="en-US"/>
        </w:rPr>
        <w:t>.</w:t>
      </w:r>
      <w:r w:rsidRPr="00152D15">
        <w:rPr>
          <w:rFonts w:asciiTheme="majorBidi" w:hAnsiTheme="majorBidi" w:cstheme="majorBidi"/>
          <w:sz w:val="28"/>
          <w:szCs w:val="28"/>
          <w:lang w:val="en-US"/>
        </w:rPr>
        <w:t>, Hashem A</w:t>
      </w:r>
      <w:r w:rsidR="00706E68" w:rsidRPr="00706E68">
        <w:rPr>
          <w:rFonts w:asciiTheme="majorBidi" w:hAnsiTheme="majorBidi" w:cstheme="majorBidi"/>
          <w:sz w:val="28"/>
          <w:szCs w:val="28"/>
          <w:lang w:val="en-US"/>
        </w:rPr>
        <w:t>.</w:t>
      </w:r>
      <w:r w:rsidRPr="00152D15">
        <w:rPr>
          <w:rFonts w:asciiTheme="majorBidi" w:hAnsiTheme="majorBidi" w:cstheme="majorBidi"/>
          <w:sz w:val="28"/>
          <w:szCs w:val="28"/>
          <w:lang w:val="en-US"/>
        </w:rPr>
        <w:t>A. Accessory roots and root canals in human anterior teeth: a review and clinical considerations</w:t>
      </w:r>
      <w:r w:rsidR="00706E68" w:rsidRPr="00706E68">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Int Endod J. </w:t>
      </w:r>
      <w:r w:rsidR="00706E68" w:rsidRPr="00706E68">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2016</w:t>
      </w:r>
      <w:r w:rsidR="00706E68" w:rsidRPr="00706E68">
        <w:rPr>
          <w:rFonts w:asciiTheme="majorBidi" w:hAnsiTheme="majorBidi" w:cstheme="majorBidi"/>
          <w:sz w:val="28"/>
          <w:szCs w:val="28"/>
          <w:lang w:val="en-US"/>
        </w:rPr>
        <w:t xml:space="preserve">. - </w:t>
      </w:r>
      <w:r w:rsidR="00706E68">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49</w:t>
      </w:r>
      <w:r w:rsidR="00706E68" w:rsidRPr="00706E68">
        <w:rPr>
          <w:rFonts w:asciiTheme="majorBidi" w:hAnsiTheme="majorBidi" w:cstheme="majorBidi"/>
          <w:sz w:val="28"/>
          <w:szCs w:val="28"/>
          <w:lang w:val="en-US"/>
        </w:rPr>
        <w:t>, №</w:t>
      </w:r>
      <w:r w:rsidRPr="00152D15">
        <w:rPr>
          <w:rFonts w:asciiTheme="majorBidi" w:hAnsiTheme="majorBidi" w:cstheme="majorBidi"/>
          <w:sz w:val="28"/>
          <w:szCs w:val="28"/>
          <w:lang w:val="en-US"/>
        </w:rPr>
        <w:t>8</w:t>
      </w:r>
      <w:r w:rsidR="00706E68" w:rsidRPr="00706E68">
        <w:rPr>
          <w:rFonts w:asciiTheme="majorBidi" w:hAnsiTheme="majorBidi" w:cstheme="majorBidi"/>
          <w:sz w:val="28"/>
          <w:szCs w:val="28"/>
          <w:lang w:val="en-US"/>
        </w:rPr>
        <w:t xml:space="preserve">. - </w:t>
      </w:r>
      <w:r w:rsidR="00706E68">
        <w:rPr>
          <w:rFonts w:asciiTheme="majorBidi" w:hAnsiTheme="majorBidi" w:cstheme="majorBidi"/>
          <w:sz w:val="28"/>
          <w:szCs w:val="28"/>
        </w:rPr>
        <w:t>Р</w:t>
      </w:r>
      <w:r w:rsidR="00706E68" w:rsidRPr="00706E68">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724–</w:t>
      </w:r>
      <w:r w:rsidR="00706E68" w:rsidRPr="00706E68">
        <w:rPr>
          <w:rFonts w:asciiTheme="majorBidi" w:hAnsiTheme="majorBidi" w:cstheme="majorBidi"/>
          <w:sz w:val="28"/>
          <w:szCs w:val="28"/>
          <w:lang w:val="en-US"/>
        </w:rPr>
        <w:t>7</w:t>
      </w:r>
      <w:r w:rsidRPr="00152D15">
        <w:rPr>
          <w:rFonts w:asciiTheme="majorBidi" w:hAnsiTheme="majorBidi" w:cstheme="majorBidi"/>
          <w:sz w:val="28"/>
          <w:szCs w:val="28"/>
          <w:lang w:val="en-US"/>
        </w:rPr>
        <w:t>36.</w:t>
      </w:r>
    </w:p>
    <w:p w14:paraId="0EF84F32" w14:textId="776C4401"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78</w:t>
      </w:r>
      <w:r w:rsidR="008A05B3" w:rsidRPr="008A05B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Wolf T</w:t>
      </w:r>
      <w:r w:rsidR="00706E68" w:rsidRPr="00706E68">
        <w:rPr>
          <w:rFonts w:asciiTheme="majorBidi" w:hAnsiTheme="majorBidi" w:cstheme="majorBidi"/>
          <w:sz w:val="28"/>
          <w:szCs w:val="28"/>
          <w:lang w:val="en-US"/>
        </w:rPr>
        <w:t>.</w:t>
      </w:r>
      <w:r w:rsidRPr="00152D15">
        <w:rPr>
          <w:rFonts w:asciiTheme="majorBidi" w:hAnsiTheme="majorBidi" w:cstheme="majorBidi"/>
          <w:sz w:val="28"/>
          <w:szCs w:val="28"/>
          <w:lang w:val="en-US"/>
        </w:rPr>
        <w:t>G</w:t>
      </w:r>
      <w:r w:rsidR="00706E68" w:rsidRPr="00706E68">
        <w:rPr>
          <w:rFonts w:asciiTheme="majorBidi" w:hAnsiTheme="majorBidi" w:cstheme="majorBidi"/>
          <w:sz w:val="28"/>
          <w:szCs w:val="28"/>
          <w:lang w:val="en-US"/>
        </w:rPr>
        <w:t>.</w:t>
      </w:r>
      <w:r w:rsidRPr="00152D15">
        <w:rPr>
          <w:rFonts w:asciiTheme="majorBidi" w:hAnsiTheme="majorBidi" w:cstheme="majorBidi"/>
          <w:sz w:val="28"/>
          <w:szCs w:val="28"/>
          <w:lang w:val="en-US"/>
        </w:rPr>
        <w:t>, Anderegg A</w:t>
      </w:r>
      <w:r w:rsidR="00706E68" w:rsidRPr="00706E68">
        <w:rPr>
          <w:rFonts w:asciiTheme="majorBidi" w:hAnsiTheme="majorBidi" w:cstheme="majorBidi"/>
          <w:sz w:val="28"/>
          <w:szCs w:val="28"/>
          <w:lang w:val="en-US"/>
        </w:rPr>
        <w:t>.</w:t>
      </w:r>
      <w:r w:rsidRPr="00152D15">
        <w:rPr>
          <w:rFonts w:asciiTheme="majorBidi" w:hAnsiTheme="majorBidi" w:cstheme="majorBidi"/>
          <w:sz w:val="28"/>
          <w:szCs w:val="28"/>
          <w:lang w:val="en-US"/>
        </w:rPr>
        <w:t>L</w:t>
      </w:r>
      <w:r w:rsidR="00706E68" w:rsidRPr="00706E68">
        <w:rPr>
          <w:rFonts w:asciiTheme="majorBidi" w:hAnsiTheme="majorBidi" w:cstheme="majorBidi"/>
          <w:sz w:val="28"/>
          <w:szCs w:val="28"/>
          <w:lang w:val="en-US"/>
        </w:rPr>
        <w:t>.</w:t>
      </w:r>
      <w:r w:rsidRPr="00152D15">
        <w:rPr>
          <w:rFonts w:asciiTheme="majorBidi" w:hAnsiTheme="majorBidi" w:cstheme="majorBidi"/>
          <w:sz w:val="28"/>
          <w:szCs w:val="28"/>
          <w:lang w:val="en-US"/>
        </w:rPr>
        <w:t>, Wierichs R</w:t>
      </w:r>
      <w:r w:rsidR="00706E68" w:rsidRPr="00706E68">
        <w:rPr>
          <w:rFonts w:asciiTheme="majorBidi" w:hAnsiTheme="majorBidi" w:cstheme="majorBidi"/>
          <w:sz w:val="28"/>
          <w:szCs w:val="28"/>
          <w:lang w:val="en-US"/>
        </w:rPr>
        <w:t>.</w:t>
      </w:r>
      <w:r w:rsidRPr="00152D15">
        <w:rPr>
          <w:rFonts w:asciiTheme="majorBidi" w:hAnsiTheme="majorBidi" w:cstheme="majorBidi"/>
          <w:sz w:val="28"/>
          <w:szCs w:val="28"/>
          <w:lang w:val="en-US"/>
        </w:rPr>
        <w:t>J</w:t>
      </w:r>
      <w:r w:rsidR="00706E68" w:rsidRPr="00706E68">
        <w:rPr>
          <w:rFonts w:asciiTheme="majorBidi" w:hAnsiTheme="majorBidi" w:cstheme="majorBidi"/>
          <w:sz w:val="28"/>
          <w:szCs w:val="28"/>
          <w:lang w:val="en-US"/>
        </w:rPr>
        <w:t>.</w:t>
      </w:r>
      <w:r w:rsidRPr="00152D15">
        <w:rPr>
          <w:rFonts w:asciiTheme="majorBidi" w:hAnsiTheme="majorBidi" w:cstheme="majorBidi"/>
          <w:sz w:val="28"/>
          <w:szCs w:val="28"/>
          <w:lang w:val="en-US"/>
        </w:rPr>
        <w:t>, Campus G. Root canal morphology of the mandibular second premolar: a systematic review and meta-analysis</w:t>
      </w:r>
      <w:r w:rsidR="00706E68" w:rsidRPr="00706E68">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BMC Oral Health. </w:t>
      </w:r>
      <w:r w:rsidR="00706E68" w:rsidRPr="00706E68">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2021</w:t>
      </w:r>
      <w:r w:rsidR="00706E68" w:rsidRPr="00706E68">
        <w:rPr>
          <w:rFonts w:asciiTheme="majorBidi" w:hAnsiTheme="majorBidi" w:cstheme="majorBidi"/>
          <w:sz w:val="28"/>
          <w:szCs w:val="28"/>
          <w:lang w:val="en-US"/>
        </w:rPr>
        <w:t xml:space="preserve">. - </w:t>
      </w:r>
      <w:r w:rsidR="00706E68">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21</w:t>
      </w:r>
      <w:r w:rsidR="00706E68" w:rsidRPr="00706E68">
        <w:rPr>
          <w:rFonts w:asciiTheme="majorBidi" w:hAnsiTheme="majorBidi" w:cstheme="majorBidi"/>
          <w:sz w:val="28"/>
          <w:szCs w:val="28"/>
          <w:lang w:val="en-US"/>
        </w:rPr>
        <w:t>, №</w:t>
      </w:r>
      <w:r w:rsidRPr="00152D15">
        <w:rPr>
          <w:rFonts w:asciiTheme="majorBidi" w:hAnsiTheme="majorBidi" w:cstheme="majorBidi"/>
          <w:sz w:val="28"/>
          <w:szCs w:val="28"/>
          <w:lang w:val="en-US"/>
        </w:rPr>
        <w:t>1</w:t>
      </w:r>
      <w:r w:rsidR="00706E68" w:rsidRPr="00706E68">
        <w:rPr>
          <w:rFonts w:asciiTheme="majorBidi" w:hAnsiTheme="majorBidi" w:cstheme="majorBidi"/>
          <w:sz w:val="28"/>
          <w:szCs w:val="28"/>
          <w:lang w:val="en-US"/>
        </w:rPr>
        <w:t xml:space="preserve">. - </w:t>
      </w:r>
      <w:r w:rsidR="00706E68">
        <w:rPr>
          <w:rFonts w:asciiTheme="majorBidi" w:hAnsiTheme="majorBidi" w:cstheme="majorBidi"/>
          <w:sz w:val="28"/>
          <w:szCs w:val="28"/>
        </w:rPr>
        <w:t>Р</w:t>
      </w:r>
      <w:r w:rsidR="00706E68" w:rsidRPr="00706E68">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309–</w:t>
      </w:r>
      <w:r w:rsidR="00706E68" w:rsidRPr="00706E68">
        <w:rPr>
          <w:rFonts w:asciiTheme="majorBidi" w:hAnsiTheme="majorBidi" w:cstheme="majorBidi"/>
          <w:sz w:val="28"/>
          <w:szCs w:val="28"/>
          <w:lang w:val="en-US"/>
        </w:rPr>
        <w:t>3</w:t>
      </w:r>
      <w:r w:rsidRPr="00152D15">
        <w:rPr>
          <w:rFonts w:asciiTheme="majorBidi" w:hAnsiTheme="majorBidi" w:cstheme="majorBidi"/>
          <w:sz w:val="28"/>
          <w:szCs w:val="28"/>
          <w:lang w:val="en-US"/>
        </w:rPr>
        <w:t>20.</w:t>
      </w:r>
    </w:p>
    <w:p w14:paraId="6702E9F5" w14:textId="399A901D" w:rsidR="0039741B" w:rsidRPr="00152D15" w:rsidRDefault="0039741B" w:rsidP="00152D15">
      <w:pPr>
        <w:pStyle w:val="15"/>
        <w:keepNext/>
        <w:keepLines/>
        <w:spacing w:after="0" w:line="240" w:lineRule="auto"/>
        <w:ind w:firstLine="567"/>
        <w:rPr>
          <w:rFonts w:asciiTheme="majorBidi" w:hAnsiTheme="majorBidi" w:cstheme="majorBidi"/>
          <w:sz w:val="28"/>
          <w:szCs w:val="28"/>
          <w:lang w:val="kk-KZ"/>
        </w:rPr>
      </w:pPr>
      <w:r w:rsidRPr="00152D15">
        <w:rPr>
          <w:rFonts w:asciiTheme="majorBidi" w:hAnsiTheme="majorBidi" w:cstheme="majorBidi"/>
          <w:sz w:val="28"/>
          <w:szCs w:val="28"/>
          <w:lang w:val="en-US"/>
        </w:rPr>
        <w:t>79</w:t>
      </w:r>
      <w:r w:rsidR="008A05B3" w:rsidRPr="008A05B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Di W., Hu D.</w:t>
      </w:r>
      <w:r w:rsidR="00706E68" w:rsidRPr="00152D15">
        <w:rPr>
          <w:rFonts w:asciiTheme="majorBidi" w:hAnsiTheme="majorBidi" w:cstheme="majorBidi"/>
          <w:sz w:val="28"/>
          <w:szCs w:val="28"/>
          <w:lang w:val="en-US"/>
        </w:rPr>
        <w:t>Q</w:t>
      </w:r>
      <w:r w:rsidRPr="00152D15">
        <w:rPr>
          <w:rFonts w:asciiTheme="majorBidi" w:hAnsiTheme="majorBidi" w:cstheme="majorBidi"/>
          <w:sz w:val="28"/>
          <w:szCs w:val="28"/>
          <w:lang w:val="en-US"/>
        </w:rPr>
        <w:t>., Xin B.</w:t>
      </w:r>
      <w:r w:rsidR="00706E68" w:rsidRPr="00152D15">
        <w:rPr>
          <w:rFonts w:asciiTheme="majorBidi" w:hAnsiTheme="majorBidi" w:cstheme="majorBidi"/>
          <w:sz w:val="28"/>
          <w:szCs w:val="28"/>
          <w:lang w:val="en-US"/>
        </w:rPr>
        <w:t>C</w:t>
      </w:r>
      <w:r w:rsidRPr="00152D15">
        <w:rPr>
          <w:rFonts w:asciiTheme="majorBidi" w:hAnsiTheme="majorBidi" w:cstheme="majorBidi"/>
          <w:sz w:val="28"/>
          <w:szCs w:val="28"/>
          <w:lang w:val="en-US"/>
        </w:rPr>
        <w:t>., Sun D.</w:t>
      </w:r>
      <w:r w:rsidR="00706E68" w:rsidRPr="00152D15">
        <w:rPr>
          <w:rFonts w:asciiTheme="majorBidi" w:hAnsiTheme="majorBidi" w:cstheme="majorBidi"/>
          <w:sz w:val="28"/>
          <w:szCs w:val="28"/>
          <w:lang w:val="en-US"/>
        </w:rPr>
        <w:t>G</w:t>
      </w:r>
      <w:r w:rsidRPr="00152D15">
        <w:rPr>
          <w:rFonts w:asciiTheme="majorBidi" w:hAnsiTheme="majorBidi" w:cstheme="majorBidi"/>
          <w:sz w:val="28"/>
          <w:szCs w:val="28"/>
          <w:lang w:val="en-US"/>
        </w:rPr>
        <w:t>., Ge Z.</w:t>
      </w:r>
      <w:r w:rsidR="00706E68" w:rsidRPr="00152D15">
        <w:rPr>
          <w:rFonts w:asciiTheme="majorBidi" w:hAnsiTheme="majorBidi" w:cstheme="majorBidi"/>
          <w:sz w:val="28"/>
          <w:szCs w:val="28"/>
          <w:lang w:val="en-US"/>
        </w:rPr>
        <w:t>P</w:t>
      </w:r>
      <w:r w:rsidRPr="00152D15">
        <w:rPr>
          <w:rFonts w:asciiTheme="majorBidi" w:hAnsiTheme="majorBidi" w:cstheme="majorBidi"/>
          <w:sz w:val="28"/>
          <w:szCs w:val="28"/>
          <w:lang w:val="en-US"/>
        </w:rPr>
        <w:t>., Su J.</w:t>
      </w:r>
      <w:r w:rsidR="00706E68" w:rsidRPr="00152D15">
        <w:rPr>
          <w:rFonts w:asciiTheme="majorBidi" w:hAnsiTheme="majorBidi" w:cstheme="majorBidi"/>
          <w:sz w:val="28"/>
          <w:szCs w:val="28"/>
          <w:lang w:val="en-US"/>
        </w:rPr>
        <w:t>Y</w:t>
      </w:r>
      <w:r w:rsidRPr="00152D15">
        <w:rPr>
          <w:rFonts w:asciiTheme="majorBidi" w:hAnsiTheme="majorBidi" w:cstheme="majorBidi"/>
          <w:sz w:val="28"/>
          <w:szCs w:val="28"/>
          <w:lang w:val="en-US"/>
        </w:rPr>
        <w:t>. et al</w:t>
      </w:r>
      <w:r w:rsidRPr="00706E68">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Root canal morphology of maxillary and mandibular first premolars analyzed using cone-beam computed tomography in a Shandong Chinese population // Journal of Endodontics. – 2020. – </w:t>
      </w:r>
      <w:r w:rsidR="00706E68">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 xml:space="preserve">46, №3. – </w:t>
      </w:r>
      <w:r w:rsidR="00706E68">
        <w:rPr>
          <w:rFonts w:asciiTheme="majorBidi" w:hAnsiTheme="majorBidi" w:cstheme="majorBidi"/>
          <w:sz w:val="28"/>
          <w:szCs w:val="28"/>
        </w:rPr>
        <w:t>Р</w:t>
      </w:r>
      <w:r w:rsidRPr="00152D15">
        <w:rPr>
          <w:rFonts w:asciiTheme="majorBidi" w:hAnsiTheme="majorBidi" w:cstheme="majorBidi"/>
          <w:sz w:val="28"/>
          <w:szCs w:val="28"/>
          <w:lang w:val="en-US"/>
        </w:rPr>
        <w:t>. 401–407</w:t>
      </w:r>
    </w:p>
    <w:p w14:paraId="75D65011" w14:textId="18DBC70B" w:rsidR="0039741B" w:rsidRPr="00706E68"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80</w:t>
      </w:r>
      <w:r w:rsidR="008A05B3" w:rsidRPr="008A05B3">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Thanaruengrong P</w:t>
      </w:r>
      <w:r w:rsidR="00706E68" w:rsidRPr="00706E68">
        <w:rPr>
          <w:rFonts w:asciiTheme="majorBidi" w:hAnsiTheme="majorBidi" w:cstheme="majorBidi"/>
          <w:sz w:val="28"/>
          <w:szCs w:val="28"/>
          <w:lang w:val="en-US"/>
        </w:rPr>
        <w:t>.</w:t>
      </w:r>
      <w:r w:rsidRPr="00152D15">
        <w:rPr>
          <w:rFonts w:asciiTheme="majorBidi" w:hAnsiTheme="majorBidi" w:cstheme="majorBidi"/>
          <w:sz w:val="28"/>
          <w:szCs w:val="28"/>
          <w:lang w:val="en-GB"/>
        </w:rPr>
        <w:t>, Kulvitit S</w:t>
      </w:r>
      <w:r w:rsidR="00706E68" w:rsidRPr="00706E68">
        <w:rPr>
          <w:rFonts w:asciiTheme="majorBidi" w:hAnsiTheme="majorBidi" w:cstheme="majorBidi"/>
          <w:sz w:val="28"/>
          <w:szCs w:val="28"/>
          <w:lang w:val="en-US"/>
        </w:rPr>
        <w:t>.</w:t>
      </w:r>
      <w:r w:rsidRPr="00152D15">
        <w:rPr>
          <w:rFonts w:asciiTheme="majorBidi" w:hAnsiTheme="majorBidi" w:cstheme="majorBidi"/>
          <w:sz w:val="28"/>
          <w:szCs w:val="28"/>
          <w:lang w:val="en-GB"/>
        </w:rPr>
        <w:t>, Navachinda M</w:t>
      </w:r>
      <w:r w:rsidR="00706E68" w:rsidRPr="00706E68">
        <w:rPr>
          <w:rFonts w:asciiTheme="majorBidi" w:hAnsiTheme="majorBidi" w:cstheme="majorBidi"/>
          <w:sz w:val="28"/>
          <w:szCs w:val="28"/>
          <w:lang w:val="en-US"/>
        </w:rPr>
        <w:t>.</w:t>
      </w:r>
      <w:r w:rsidRPr="00152D15">
        <w:rPr>
          <w:rFonts w:asciiTheme="majorBidi" w:hAnsiTheme="majorBidi" w:cstheme="majorBidi"/>
          <w:sz w:val="28"/>
          <w:szCs w:val="28"/>
          <w:lang w:val="en-GB"/>
        </w:rPr>
        <w:t>, Charoenlarp P. Prevalence of complex root canal morphology in the mandibular first and second premolars in Thai population: CBCT analysis</w:t>
      </w:r>
      <w:r w:rsidR="00706E68" w:rsidRPr="00706E68">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 xml:space="preserve"> BMC Oral Health. </w:t>
      </w:r>
      <w:r w:rsidR="00706E68" w:rsidRPr="00706E68">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2021</w:t>
      </w:r>
      <w:r w:rsidR="00706E68" w:rsidRPr="00706E68">
        <w:rPr>
          <w:rFonts w:asciiTheme="majorBidi" w:hAnsiTheme="majorBidi" w:cstheme="majorBidi"/>
          <w:sz w:val="28"/>
          <w:szCs w:val="28"/>
          <w:lang w:val="en-US"/>
        </w:rPr>
        <w:t xml:space="preserve">. - </w:t>
      </w:r>
      <w:r w:rsidR="00706E68">
        <w:rPr>
          <w:rFonts w:asciiTheme="majorBidi" w:hAnsiTheme="majorBidi" w:cstheme="majorBidi"/>
          <w:sz w:val="28"/>
          <w:szCs w:val="28"/>
          <w:lang w:val="en-US"/>
        </w:rPr>
        <w:t xml:space="preserve">Vol. </w:t>
      </w:r>
      <w:r w:rsidRPr="00152D15">
        <w:rPr>
          <w:rFonts w:asciiTheme="majorBidi" w:hAnsiTheme="majorBidi" w:cstheme="majorBidi"/>
          <w:sz w:val="28"/>
          <w:szCs w:val="28"/>
          <w:lang w:val="en-GB"/>
        </w:rPr>
        <w:t>21</w:t>
      </w:r>
      <w:r w:rsidR="00706E68" w:rsidRPr="00706E68">
        <w:rPr>
          <w:rFonts w:asciiTheme="majorBidi" w:hAnsiTheme="majorBidi" w:cstheme="majorBidi"/>
          <w:sz w:val="28"/>
          <w:szCs w:val="28"/>
          <w:lang w:val="en-US"/>
        </w:rPr>
        <w:t>, №</w:t>
      </w:r>
      <w:r w:rsidRPr="00152D15">
        <w:rPr>
          <w:rFonts w:asciiTheme="majorBidi" w:hAnsiTheme="majorBidi" w:cstheme="majorBidi"/>
          <w:sz w:val="28"/>
          <w:szCs w:val="28"/>
          <w:lang w:val="en-GB"/>
        </w:rPr>
        <w:t>1</w:t>
      </w:r>
      <w:r w:rsidR="00706E68" w:rsidRPr="00706E68">
        <w:rPr>
          <w:rFonts w:asciiTheme="majorBidi" w:hAnsiTheme="majorBidi" w:cstheme="majorBidi"/>
          <w:sz w:val="28"/>
          <w:szCs w:val="28"/>
          <w:lang w:val="en-US"/>
        </w:rPr>
        <w:t xml:space="preserve">. - </w:t>
      </w:r>
      <w:r w:rsidR="00706E68">
        <w:rPr>
          <w:rFonts w:asciiTheme="majorBidi" w:hAnsiTheme="majorBidi" w:cstheme="majorBidi"/>
          <w:sz w:val="28"/>
          <w:szCs w:val="28"/>
        </w:rPr>
        <w:t>Р</w:t>
      </w:r>
      <w:r w:rsidR="00706E68" w:rsidRPr="00706E68">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449</w:t>
      </w:r>
      <w:r w:rsidR="00706E68" w:rsidRPr="00706E68">
        <w:rPr>
          <w:rFonts w:asciiTheme="majorBidi" w:hAnsiTheme="majorBidi" w:cstheme="majorBidi"/>
          <w:sz w:val="28"/>
          <w:szCs w:val="28"/>
          <w:lang w:val="en-US"/>
        </w:rPr>
        <w:t>.</w:t>
      </w:r>
    </w:p>
    <w:p w14:paraId="39CA83E1" w14:textId="45E1FEC8" w:rsidR="0039741B" w:rsidRPr="00706E68"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lastRenderedPageBreak/>
        <w:t>81</w:t>
      </w:r>
      <w:r w:rsidR="008A05B3" w:rsidRPr="008A05B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Al-Zubaidi S., Almansour M., Mansour N., Alshammari A., Alshammari A., Altamimi Y., Madfa A. Assessment of root morphology and canal configuration of maxillary premolars in a Saudi subpopulation: a cone-beam computed tomographic study</w:t>
      </w:r>
      <w:r w:rsidR="00706E68" w:rsidRPr="00706E68">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BMC Oral Health</w:t>
      </w:r>
      <w:r w:rsidR="00706E68" w:rsidRPr="00706E68">
        <w:rPr>
          <w:rFonts w:asciiTheme="majorBidi" w:hAnsiTheme="majorBidi" w:cstheme="majorBidi"/>
          <w:sz w:val="28"/>
          <w:szCs w:val="28"/>
          <w:lang w:val="en-US"/>
        </w:rPr>
        <w:t xml:space="preserve">. - </w:t>
      </w:r>
      <w:r w:rsidR="00706E68" w:rsidRPr="00152D15">
        <w:rPr>
          <w:rFonts w:asciiTheme="majorBidi" w:hAnsiTheme="majorBidi" w:cstheme="majorBidi"/>
          <w:sz w:val="28"/>
          <w:szCs w:val="28"/>
          <w:lang w:val="en-US"/>
        </w:rPr>
        <w:t>2021</w:t>
      </w:r>
      <w:r w:rsidR="00706E68" w:rsidRPr="00706E68">
        <w:rPr>
          <w:rFonts w:asciiTheme="majorBidi" w:hAnsiTheme="majorBidi" w:cstheme="majorBidi"/>
          <w:sz w:val="28"/>
          <w:szCs w:val="28"/>
          <w:lang w:val="en-US"/>
        </w:rPr>
        <w:t xml:space="preserve">. - </w:t>
      </w:r>
      <w:r w:rsidR="00706E68">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21.</w:t>
      </w:r>
      <w:r w:rsidR="00706E68" w:rsidRPr="00706E68">
        <w:rPr>
          <w:rFonts w:asciiTheme="majorBidi" w:hAnsiTheme="majorBidi" w:cstheme="majorBidi"/>
          <w:sz w:val="28"/>
          <w:szCs w:val="28"/>
          <w:lang w:val="en-US"/>
        </w:rPr>
        <w:t xml:space="preserve"> - </w:t>
      </w:r>
      <w:r w:rsidR="00706E68">
        <w:rPr>
          <w:rFonts w:asciiTheme="majorBidi" w:hAnsiTheme="majorBidi" w:cstheme="majorBidi"/>
          <w:sz w:val="28"/>
          <w:szCs w:val="28"/>
        </w:rPr>
        <w:t>Р</w:t>
      </w:r>
      <w:r w:rsidR="00706E68" w:rsidRPr="00706E68">
        <w:rPr>
          <w:rFonts w:asciiTheme="majorBidi" w:hAnsiTheme="majorBidi" w:cstheme="majorBidi"/>
          <w:sz w:val="28"/>
          <w:szCs w:val="28"/>
          <w:lang w:val="en-US"/>
        </w:rPr>
        <w:t>. 15-33.</w:t>
      </w:r>
    </w:p>
    <w:p w14:paraId="29321134" w14:textId="09F80B33"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82</w:t>
      </w:r>
      <w:r w:rsidR="008A05B3" w:rsidRPr="008A05B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Mashyakhy M</w:t>
      </w:r>
      <w:r w:rsidR="00706E68" w:rsidRPr="00706E68">
        <w:rPr>
          <w:rFonts w:asciiTheme="majorBidi" w:hAnsiTheme="majorBidi" w:cstheme="majorBidi"/>
          <w:sz w:val="28"/>
          <w:szCs w:val="28"/>
          <w:lang w:val="en-US"/>
        </w:rPr>
        <w:t>.</w:t>
      </w:r>
      <w:r w:rsidRPr="00152D15">
        <w:rPr>
          <w:rFonts w:asciiTheme="majorBidi" w:hAnsiTheme="majorBidi" w:cstheme="majorBidi"/>
          <w:sz w:val="28"/>
          <w:szCs w:val="28"/>
          <w:lang w:val="en-US"/>
        </w:rPr>
        <w:t>, Chourasia H</w:t>
      </w:r>
      <w:r w:rsidR="00706E68" w:rsidRPr="00706E68">
        <w:rPr>
          <w:rFonts w:asciiTheme="majorBidi" w:hAnsiTheme="majorBidi" w:cstheme="majorBidi"/>
          <w:sz w:val="28"/>
          <w:szCs w:val="28"/>
          <w:lang w:val="en-US"/>
        </w:rPr>
        <w:t>.</w:t>
      </w:r>
      <w:r w:rsidRPr="00152D15">
        <w:rPr>
          <w:rFonts w:asciiTheme="majorBidi" w:hAnsiTheme="majorBidi" w:cstheme="majorBidi"/>
          <w:sz w:val="28"/>
          <w:szCs w:val="28"/>
          <w:lang w:val="en-US"/>
        </w:rPr>
        <w:t>, Jabali A</w:t>
      </w:r>
      <w:r w:rsidR="00706E68" w:rsidRPr="00706E68">
        <w:rPr>
          <w:rFonts w:asciiTheme="majorBidi" w:hAnsiTheme="majorBidi" w:cstheme="majorBidi"/>
          <w:sz w:val="28"/>
          <w:szCs w:val="28"/>
          <w:lang w:val="en-US"/>
        </w:rPr>
        <w:t>.</w:t>
      </w:r>
      <w:r w:rsidRPr="00152D15">
        <w:rPr>
          <w:rFonts w:asciiTheme="majorBidi" w:hAnsiTheme="majorBidi" w:cstheme="majorBidi"/>
          <w:sz w:val="28"/>
          <w:szCs w:val="28"/>
          <w:lang w:val="en-US"/>
        </w:rPr>
        <w:t>, Bajawi H</w:t>
      </w:r>
      <w:r w:rsidR="00706E68" w:rsidRPr="00706E68">
        <w:rPr>
          <w:rFonts w:asciiTheme="majorBidi" w:hAnsiTheme="majorBidi" w:cstheme="majorBidi"/>
          <w:sz w:val="28"/>
          <w:szCs w:val="28"/>
          <w:lang w:val="en-US"/>
        </w:rPr>
        <w:t>.</w:t>
      </w:r>
      <w:r w:rsidRPr="00152D15">
        <w:rPr>
          <w:rFonts w:asciiTheme="majorBidi" w:hAnsiTheme="majorBidi" w:cstheme="majorBidi"/>
          <w:sz w:val="28"/>
          <w:szCs w:val="28"/>
          <w:lang w:val="en-US"/>
        </w:rPr>
        <w:t>, Jamal H</w:t>
      </w:r>
      <w:r w:rsidR="00706E68" w:rsidRPr="00706E68">
        <w:rPr>
          <w:rFonts w:asciiTheme="majorBidi" w:hAnsiTheme="majorBidi" w:cstheme="majorBidi"/>
          <w:sz w:val="28"/>
          <w:szCs w:val="28"/>
          <w:lang w:val="en-US"/>
        </w:rPr>
        <w:t>.</w:t>
      </w:r>
      <w:r w:rsidRPr="00152D15">
        <w:rPr>
          <w:rFonts w:asciiTheme="majorBidi" w:hAnsiTheme="majorBidi" w:cstheme="majorBidi"/>
          <w:sz w:val="28"/>
          <w:szCs w:val="28"/>
          <w:lang w:val="en-US"/>
        </w:rPr>
        <w:t>, Testarelli L</w:t>
      </w:r>
      <w:r w:rsidR="00706E68" w:rsidRPr="00706E68">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C-shaped canal configuration in mandibular premolars and molars: Prevalence, correlation, and differences: An In Vivo study using cone-beam computed tomography</w:t>
      </w:r>
      <w:r w:rsidR="00706E68" w:rsidRPr="00706E68">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Niger J Clin Pract. </w:t>
      </w:r>
      <w:r w:rsidR="00706E68" w:rsidRPr="00706E68">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2020</w:t>
      </w:r>
      <w:r w:rsidR="00706E68" w:rsidRPr="00706E68">
        <w:rPr>
          <w:rFonts w:asciiTheme="majorBidi" w:hAnsiTheme="majorBidi" w:cstheme="majorBidi"/>
          <w:sz w:val="28"/>
          <w:szCs w:val="28"/>
          <w:lang w:val="en-US"/>
        </w:rPr>
        <w:t xml:space="preserve">. - </w:t>
      </w:r>
      <w:r w:rsidR="00706E68">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23</w:t>
      </w:r>
      <w:r w:rsidR="00706E68" w:rsidRPr="00706E68">
        <w:rPr>
          <w:rFonts w:asciiTheme="majorBidi" w:hAnsiTheme="majorBidi" w:cstheme="majorBidi"/>
          <w:sz w:val="28"/>
          <w:szCs w:val="28"/>
          <w:lang w:val="en-US"/>
        </w:rPr>
        <w:t>, №</w:t>
      </w:r>
      <w:r w:rsidRPr="00152D15">
        <w:rPr>
          <w:rFonts w:asciiTheme="majorBidi" w:hAnsiTheme="majorBidi" w:cstheme="majorBidi"/>
          <w:sz w:val="28"/>
          <w:szCs w:val="28"/>
          <w:lang w:val="en-US"/>
        </w:rPr>
        <w:t>2</w:t>
      </w:r>
      <w:r w:rsidR="00706E68" w:rsidRPr="00706E68">
        <w:rPr>
          <w:rFonts w:asciiTheme="majorBidi" w:hAnsiTheme="majorBidi" w:cstheme="majorBidi"/>
          <w:sz w:val="28"/>
          <w:szCs w:val="28"/>
          <w:lang w:val="en-US"/>
        </w:rPr>
        <w:t xml:space="preserve">. - </w:t>
      </w:r>
      <w:r w:rsidR="00706E68">
        <w:rPr>
          <w:rFonts w:asciiTheme="majorBidi" w:hAnsiTheme="majorBidi" w:cstheme="majorBidi"/>
          <w:sz w:val="28"/>
          <w:szCs w:val="28"/>
        </w:rPr>
        <w:t>Р</w:t>
      </w:r>
      <w:r w:rsidR="00706E68" w:rsidRPr="00706E68">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232.</w:t>
      </w:r>
    </w:p>
    <w:p w14:paraId="00CAAFCB" w14:textId="29CEA4BC"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83</w:t>
      </w:r>
      <w:r w:rsidR="008A05B3" w:rsidRPr="008A05B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Khattak M.A., Arbab S., Shah S.A.</w:t>
      </w:r>
      <w:r w:rsidRPr="00152D15">
        <w:rPr>
          <w:rFonts w:asciiTheme="majorBidi" w:hAnsiTheme="majorBidi" w:cstheme="majorBidi"/>
          <w:sz w:val="28"/>
          <w:szCs w:val="28"/>
          <w:lang w:val="kk-KZ"/>
        </w:rPr>
        <w:t xml:space="preserve"> </w:t>
      </w:r>
      <w:r w:rsidRPr="00152D15">
        <w:rPr>
          <w:rFonts w:asciiTheme="majorBidi" w:hAnsiTheme="majorBidi" w:cstheme="majorBidi"/>
          <w:sz w:val="28"/>
          <w:szCs w:val="28"/>
          <w:lang w:val="en-US"/>
        </w:rPr>
        <w:t xml:space="preserve">Frequency of number of roots and root canals of maxillary first premolar teeth // Professional Medical Journal. – 2021. – </w:t>
      </w:r>
      <w:r w:rsidR="00973A70">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 xml:space="preserve">28, №10. – </w:t>
      </w:r>
      <w:r w:rsidR="00973A70">
        <w:rPr>
          <w:rFonts w:asciiTheme="majorBidi" w:hAnsiTheme="majorBidi" w:cstheme="majorBidi"/>
          <w:sz w:val="28"/>
          <w:szCs w:val="28"/>
        </w:rPr>
        <w:t>Р</w:t>
      </w:r>
      <w:r w:rsidRPr="00152D15">
        <w:rPr>
          <w:rFonts w:asciiTheme="majorBidi" w:hAnsiTheme="majorBidi" w:cstheme="majorBidi"/>
          <w:sz w:val="28"/>
          <w:szCs w:val="28"/>
          <w:lang w:val="en-US"/>
        </w:rPr>
        <w:t>. 1513–1518.</w:t>
      </w:r>
    </w:p>
    <w:p w14:paraId="7AC69F30" w14:textId="3F52C206" w:rsidR="0039741B" w:rsidRPr="009C7AE1"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84</w:t>
      </w:r>
      <w:r w:rsidR="008A05B3" w:rsidRPr="008A05B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Amardeep N.S.</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w:t>
      </w:r>
      <w:r w:rsidR="00973A70" w:rsidRPr="00152D15">
        <w:rPr>
          <w:rFonts w:asciiTheme="majorBidi" w:hAnsiTheme="majorBidi" w:cstheme="majorBidi"/>
          <w:sz w:val="28"/>
          <w:szCs w:val="28"/>
          <w:lang w:val="en-US"/>
        </w:rPr>
        <w:t>Raghu</w:t>
      </w:r>
      <w:r w:rsidR="00973A70" w:rsidRPr="00973A70">
        <w:rPr>
          <w:rFonts w:asciiTheme="majorBidi" w:hAnsiTheme="majorBidi" w:cstheme="majorBidi"/>
          <w:sz w:val="28"/>
          <w:szCs w:val="28"/>
          <w:lang w:val="en-US"/>
        </w:rPr>
        <w:t xml:space="preserve"> </w:t>
      </w:r>
      <w:r w:rsidR="00973A70" w:rsidRPr="00152D15">
        <w:rPr>
          <w:rFonts w:asciiTheme="majorBidi" w:hAnsiTheme="majorBidi" w:cstheme="majorBidi"/>
          <w:sz w:val="28"/>
          <w:szCs w:val="28"/>
          <w:lang w:val="en-US"/>
        </w:rPr>
        <w:t>S., Natanasabapathy V.</w:t>
      </w:r>
      <w:r w:rsidR="00973A70" w:rsidRPr="00973A70">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Root Canal Morphology of Permanent Maxillary and Mandibular Canines in Indian Population Using Cone Beam Computed Tomography // Hindawi Publishing Corporation Anatomy Research International. </w:t>
      </w:r>
      <w:r w:rsidR="00973A70" w:rsidRPr="00973A70">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 xml:space="preserve">2014. </w:t>
      </w:r>
      <w:r w:rsidR="00973A70" w:rsidRPr="00973A70">
        <w:rPr>
          <w:rFonts w:asciiTheme="majorBidi" w:hAnsiTheme="majorBidi" w:cstheme="majorBidi"/>
          <w:sz w:val="28"/>
          <w:szCs w:val="28"/>
          <w:lang w:val="en-US"/>
        </w:rPr>
        <w:t xml:space="preserve">- №1. - </w:t>
      </w:r>
      <w:r w:rsidRPr="009C7AE1">
        <w:rPr>
          <w:rFonts w:asciiTheme="majorBidi" w:hAnsiTheme="majorBidi" w:cstheme="majorBidi"/>
          <w:sz w:val="28"/>
          <w:szCs w:val="28"/>
          <w:lang w:val="en-US"/>
        </w:rPr>
        <w:t>P. 1-7.</w:t>
      </w:r>
    </w:p>
    <w:p w14:paraId="30D5E73B" w14:textId="2BD93FEE" w:rsidR="0039741B" w:rsidRPr="00973A70" w:rsidRDefault="0039741B" w:rsidP="00152D15">
      <w:pPr>
        <w:pStyle w:val="15"/>
        <w:keepNext/>
        <w:keepLines/>
        <w:spacing w:after="0" w:line="240" w:lineRule="auto"/>
        <w:ind w:firstLine="567"/>
        <w:rPr>
          <w:rFonts w:asciiTheme="majorBidi" w:hAnsiTheme="majorBidi" w:cstheme="majorBidi"/>
          <w:sz w:val="28"/>
          <w:szCs w:val="28"/>
          <w:lang w:val="en-US"/>
        </w:rPr>
      </w:pPr>
      <w:r w:rsidRPr="009C7AE1">
        <w:rPr>
          <w:rFonts w:asciiTheme="majorBidi" w:hAnsiTheme="majorBidi" w:cstheme="majorBidi"/>
          <w:sz w:val="28"/>
          <w:szCs w:val="28"/>
          <w:lang w:val="en-US"/>
        </w:rPr>
        <w:t>85</w:t>
      </w:r>
      <w:r w:rsidR="008A05B3" w:rsidRPr="009C7AE1">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Versiani M.A., Basrani B., Sousa</w:t>
      </w:r>
      <w:r w:rsidRPr="009C7AE1">
        <w:rPr>
          <w:rFonts w:asciiTheme="majorBidi" w:hAnsiTheme="majorBidi" w:cstheme="majorBidi"/>
          <w:sz w:val="28"/>
          <w:szCs w:val="28"/>
          <w:lang w:val="en-US"/>
        </w:rPr>
        <w:noBreakHyphen/>
        <w:t xml:space="preserve">Neto M.D. </w:t>
      </w:r>
      <w:r w:rsidRPr="00152D15">
        <w:rPr>
          <w:rFonts w:asciiTheme="majorBidi" w:hAnsiTheme="majorBidi" w:cstheme="majorBidi"/>
          <w:sz w:val="28"/>
          <w:szCs w:val="28"/>
          <w:lang w:val="en-US"/>
        </w:rPr>
        <w:t>The root canal anatomy in permanent dentition. Cham</w:t>
      </w:r>
      <w:r w:rsidR="00973A70" w:rsidRPr="00973A70">
        <w:rPr>
          <w:rFonts w:asciiTheme="majorBidi" w:hAnsiTheme="majorBidi" w:cstheme="majorBidi"/>
          <w:sz w:val="28"/>
          <w:szCs w:val="28"/>
          <w:lang w:val="en-US"/>
        </w:rPr>
        <w:t xml:space="preserve">. - </w:t>
      </w:r>
      <w:r w:rsidRPr="00152D15">
        <w:rPr>
          <w:rFonts w:asciiTheme="majorBidi" w:hAnsiTheme="majorBidi" w:cstheme="majorBidi"/>
          <w:sz w:val="28"/>
          <w:szCs w:val="28"/>
          <w:lang w:val="en-US"/>
        </w:rPr>
        <w:t>Switzerland: Springer</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2019. </w:t>
      </w:r>
      <w:r w:rsidR="00973A70" w:rsidRPr="00973A70">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425 </w:t>
      </w:r>
      <w:r w:rsidR="00BC06F9">
        <w:rPr>
          <w:rFonts w:asciiTheme="majorBidi" w:hAnsiTheme="majorBidi" w:cstheme="majorBidi"/>
          <w:sz w:val="28"/>
          <w:szCs w:val="28"/>
        </w:rPr>
        <w:t>р</w:t>
      </w:r>
      <w:r w:rsidRPr="00152D15">
        <w:rPr>
          <w:rFonts w:asciiTheme="majorBidi" w:hAnsiTheme="majorBidi" w:cstheme="majorBidi"/>
          <w:sz w:val="28"/>
          <w:szCs w:val="28"/>
          <w:lang w:val="en-US"/>
        </w:rPr>
        <w:t>. </w:t>
      </w:r>
      <w:r w:rsidR="00973A70" w:rsidRPr="00973A70">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w:t>
      </w:r>
      <w:r w:rsidR="00973A70" w:rsidRPr="00973A70">
        <w:rPr>
          <w:rFonts w:asciiTheme="majorBidi" w:hAnsiTheme="majorBidi" w:cstheme="majorBidi"/>
          <w:sz w:val="28"/>
          <w:szCs w:val="28"/>
          <w:lang w:val="en-US"/>
        </w:rPr>
        <w:t xml:space="preserve"> </w:t>
      </w:r>
    </w:p>
    <w:p w14:paraId="19148BF1" w14:textId="758C08D5"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86</w:t>
      </w:r>
      <w:r w:rsidR="008A05B3" w:rsidRPr="008A05B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Sharma U</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 Gulati A</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 Gill N. An investigation of accessory canals in primary molars – an analytical study</w:t>
      </w:r>
      <w:r w:rsidR="00973A70" w:rsidRPr="00973A70">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Int J Paediatr Dent. </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2016</w:t>
      </w:r>
      <w:r w:rsidR="00973A70" w:rsidRPr="00973A70">
        <w:rPr>
          <w:rFonts w:asciiTheme="majorBidi" w:hAnsiTheme="majorBidi" w:cstheme="majorBidi"/>
          <w:sz w:val="28"/>
          <w:szCs w:val="28"/>
          <w:lang w:val="en-US"/>
        </w:rPr>
        <w:t xml:space="preserve">. - </w:t>
      </w:r>
      <w:r w:rsidR="00973A70">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26</w:t>
      </w:r>
      <w:r w:rsidR="00973A70" w:rsidRPr="00973A70">
        <w:rPr>
          <w:rFonts w:asciiTheme="majorBidi" w:hAnsiTheme="majorBidi" w:cstheme="majorBidi"/>
          <w:sz w:val="28"/>
          <w:szCs w:val="28"/>
          <w:lang w:val="en-US"/>
        </w:rPr>
        <w:t>, №</w:t>
      </w:r>
      <w:r w:rsidRPr="00152D15">
        <w:rPr>
          <w:rFonts w:asciiTheme="majorBidi" w:hAnsiTheme="majorBidi" w:cstheme="majorBidi"/>
          <w:sz w:val="28"/>
          <w:szCs w:val="28"/>
          <w:lang w:val="en-US"/>
        </w:rPr>
        <w:t>2</w:t>
      </w:r>
      <w:r w:rsidR="00973A70" w:rsidRPr="00973A70">
        <w:rPr>
          <w:rFonts w:asciiTheme="majorBidi" w:hAnsiTheme="majorBidi" w:cstheme="majorBidi"/>
          <w:sz w:val="28"/>
          <w:szCs w:val="28"/>
          <w:lang w:val="en-US"/>
        </w:rPr>
        <w:t xml:space="preserve">. - </w:t>
      </w:r>
      <w:r w:rsidR="00973A70">
        <w:rPr>
          <w:rFonts w:asciiTheme="majorBidi" w:hAnsiTheme="majorBidi" w:cstheme="majorBidi"/>
          <w:sz w:val="28"/>
          <w:szCs w:val="28"/>
        </w:rPr>
        <w:t>Р</w:t>
      </w:r>
      <w:r w:rsidR="00973A70" w:rsidRPr="00973A70">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149–</w:t>
      </w:r>
      <w:r w:rsidR="00973A70" w:rsidRPr="00973A70">
        <w:rPr>
          <w:rFonts w:asciiTheme="majorBidi" w:hAnsiTheme="majorBidi" w:cstheme="majorBidi"/>
          <w:sz w:val="28"/>
          <w:szCs w:val="28"/>
          <w:lang w:val="en-US"/>
        </w:rPr>
        <w:t>1</w:t>
      </w:r>
      <w:r w:rsidRPr="00152D15">
        <w:rPr>
          <w:rFonts w:asciiTheme="majorBidi" w:hAnsiTheme="majorBidi" w:cstheme="majorBidi"/>
          <w:sz w:val="28"/>
          <w:szCs w:val="28"/>
          <w:lang w:val="en-US"/>
        </w:rPr>
        <w:t>56.</w:t>
      </w:r>
    </w:p>
    <w:p w14:paraId="4449574B" w14:textId="7F82DC5E"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87</w:t>
      </w:r>
      <w:r w:rsidR="008A05B3" w:rsidRPr="008A05B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Karobari M</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I</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 Assiry A</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A</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 Lin G</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S</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 Almubarak H</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 Alqahtani S</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A</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 Tasleem R</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w:t>
      </w:r>
      <w:r w:rsidRPr="00152D15">
        <w:rPr>
          <w:rFonts w:asciiTheme="majorBidi" w:hAnsiTheme="majorBidi" w:cstheme="majorBidi"/>
          <w:sz w:val="28"/>
          <w:szCs w:val="28"/>
        </w:rPr>
        <w:t>и</w:t>
      </w:r>
      <w:r w:rsidRPr="00152D15">
        <w:rPr>
          <w:rFonts w:asciiTheme="majorBidi" w:hAnsiTheme="majorBidi" w:cstheme="majorBidi"/>
          <w:sz w:val="28"/>
          <w:szCs w:val="28"/>
          <w:lang w:val="en-US"/>
        </w:rPr>
        <w:t xml:space="preserve"> </w:t>
      </w:r>
      <w:r w:rsidRPr="00152D15">
        <w:rPr>
          <w:rFonts w:asciiTheme="majorBidi" w:hAnsiTheme="majorBidi" w:cstheme="majorBidi"/>
          <w:sz w:val="28"/>
          <w:szCs w:val="28"/>
        </w:rPr>
        <w:t>др</w:t>
      </w:r>
      <w:r w:rsidRPr="00152D15">
        <w:rPr>
          <w:rFonts w:asciiTheme="majorBidi" w:hAnsiTheme="majorBidi" w:cstheme="majorBidi"/>
          <w:sz w:val="28"/>
          <w:szCs w:val="28"/>
          <w:lang w:val="en-US"/>
        </w:rPr>
        <w:t>. Roots and Root Canals Characterization of Permanent Mandibular Premolars Analyzed Using the Cone Beam and Micro Computed Tomography</w:t>
      </w:r>
      <w:r w:rsidR="00BC06F9" w:rsidRPr="00BC06F9">
        <w:rPr>
          <w:rFonts w:asciiTheme="majorBidi" w:hAnsiTheme="majorBidi" w:cstheme="majorBidi"/>
          <w:sz w:val="28"/>
          <w:szCs w:val="28"/>
          <w:lang w:val="en-US"/>
        </w:rPr>
        <w:t>-</w:t>
      </w:r>
      <w:r w:rsidRPr="00152D15">
        <w:rPr>
          <w:rFonts w:asciiTheme="majorBidi" w:hAnsiTheme="majorBidi" w:cstheme="majorBidi"/>
          <w:sz w:val="28"/>
          <w:szCs w:val="28"/>
          <w:lang w:val="en-US"/>
        </w:rPr>
        <w:t>A Systematic Review and Metanalysis</w:t>
      </w:r>
      <w:r w:rsidR="00973A70" w:rsidRPr="00973A70">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J Clin Med. </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2023</w:t>
      </w:r>
      <w:r w:rsidR="00973A70" w:rsidRPr="00973A70">
        <w:rPr>
          <w:rFonts w:asciiTheme="majorBidi" w:hAnsiTheme="majorBidi" w:cstheme="majorBidi"/>
          <w:sz w:val="28"/>
          <w:szCs w:val="28"/>
          <w:lang w:val="en-US"/>
        </w:rPr>
        <w:t xml:space="preserve">. - </w:t>
      </w:r>
      <w:r w:rsidR="00973A70">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12</w:t>
      </w:r>
      <w:r w:rsidR="00973A70" w:rsidRPr="00973A70">
        <w:rPr>
          <w:rFonts w:asciiTheme="majorBidi" w:hAnsiTheme="majorBidi" w:cstheme="majorBidi"/>
          <w:sz w:val="28"/>
          <w:szCs w:val="28"/>
          <w:lang w:val="en-US"/>
        </w:rPr>
        <w:t>, №</w:t>
      </w:r>
      <w:r w:rsidRPr="00152D15">
        <w:rPr>
          <w:rFonts w:asciiTheme="majorBidi" w:hAnsiTheme="majorBidi" w:cstheme="majorBidi"/>
          <w:sz w:val="28"/>
          <w:szCs w:val="28"/>
          <w:lang w:val="en-US"/>
        </w:rPr>
        <w:t>6</w:t>
      </w:r>
      <w:r w:rsidR="00973A70" w:rsidRPr="00973A70">
        <w:rPr>
          <w:rFonts w:asciiTheme="majorBidi" w:hAnsiTheme="majorBidi" w:cstheme="majorBidi"/>
          <w:sz w:val="28"/>
          <w:szCs w:val="28"/>
          <w:lang w:val="en-US"/>
        </w:rPr>
        <w:t xml:space="preserve">. - </w:t>
      </w:r>
      <w:r w:rsidR="00973A70">
        <w:rPr>
          <w:rFonts w:asciiTheme="majorBidi" w:hAnsiTheme="majorBidi" w:cstheme="majorBidi"/>
          <w:sz w:val="28"/>
          <w:szCs w:val="28"/>
        </w:rPr>
        <w:t>Р</w:t>
      </w:r>
      <w:r w:rsidR="00973A70" w:rsidRPr="00973A70">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2183.</w:t>
      </w:r>
    </w:p>
    <w:p w14:paraId="4CA6C1AB" w14:textId="5A4D03B3"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88</w:t>
      </w:r>
      <w:r w:rsidR="008A05B3" w:rsidRPr="008A05B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Kim Y</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 Lee D</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 Kim D</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V</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 Kim S</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Y. Analysis of Cause of Endodontic Failure of C-Shaped Root Canals</w:t>
      </w:r>
      <w:r w:rsidR="00973A70" w:rsidRPr="00973A70">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Scanning. </w:t>
      </w:r>
      <w:r w:rsidR="00973A70" w:rsidRPr="00973A70">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2018</w:t>
      </w:r>
      <w:r w:rsidR="00973A70" w:rsidRPr="00973A70">
        <w:rPr>
          <w:rFonts w:asciiTheme="majorBidi" w:hAnsiTheme="majorBidi" w:cstheme="majorBidi"/>
          <w:sz w:val="28"/>
          <w:szCs w:val="28"/>
          <w:lang w:val="en-US"/>
        </w:rPr>
        <w:t xml:space="preserve">. - </w:t>
      </w:r>
      <w:r w:rsidR="00973A70">
        <w:rPr>
          <w:rFonts w:asciiTheme="majorBidi" w:hAnsiTheme="majorBidi" w:cstheme="majorBidi"/>
          <w:sz w:val="28"/>
          <w:szCs w:val="28"/>
          <w:lang w:val="en-US"/>
        </w:rPr>
        <w:t xml:space="preserve">Vol. </w:t>
      </w:r>
      <w:r w:rsidR="00973A70" w:rsidRPr="00973A70">
        <w:rPr>
          <w:rFonts w:asciiTheme="majorBidi" w:hAnsiTheme="majorBidi" w:cstheme="majorBidi"/>
          <w:sz w:val="28"/>
          <w:szCs w:val="28"/>
          <w:lang w:val="en-US"/>
        </w:rPr>
        <w:t>2. -</w:t>
      </w:r>
      <w:r w:rsidR="00BC06F9" w:rsidRPr="00BC06F9">
        <w:rPr>
          <w:rFonts w:asciiTheme="majorBidi" w:hAnsiTheme="majorBidi" w:cstheme="majorBidi"/>
          <w:sz w:val="28"/>
          <w:szCs w:val="28"/>
          <w:lang w:val="en-US"/>
        </w:rPr>
        <w:t xml:space="preserve"> </w:t>
      </w:r>
      <w:r w:rsidR="00973A70">
        <w:rPr>
          <w:rFonts w:asciiTheme="majorBidi" w:hAnsiTheme="majorBidi" w:cstheme="majorBidi"/>
          <w:sz w:val="28"/>
          <w:szCs w:val="28"/>
        </w:rPr>
        <w:t>Р</w:t>
      </w:r>
      <w:r w:rsidR="00973A70" w:rsidRPr="00973A70">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1–7.</w:t>
      </w:r>
    </w:p>
    <w:p w14:paraId="3460ACC4" w14:textId="1F425620"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89</w:t>
      </w:r>
      <w:r w:rsidR="008A05B3" w:rsidRPr="008A05B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Siqueira Junior J</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F</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 Rôças I</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D</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 Marceliano</w:t>
      </w:r>
      <w:r w:rsidRPr="00152D15">
        <w:rPr>
          <w:rFonts w:asciiTheme="majorBidi" w:hAnsiTheme="majorBidi" w:cstheme="majorBidi"/>
          <w:sz w:val="28"/>
          <w:szCs w:val="28"/>
          <w:lang w:val="en-US"/>
        </w:rPr>
        <w:noBreakHyphen/>
        <w:t>Alves M</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F</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 Pérez A</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R</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 Ricucci D.</w:t>
      </w:r>
      <w:r w:rsidR="00973A70" w:rsidRPr="00973A70">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Unprepared root canal surface areas: causes, clinical implications, and therapeutic strategies // Brazilian Oral Research. – 2018. – </w:t>
      </w:r>
      <w:r w:rsidR="00973A70">
        <w:rPr>
          <w:rFonts w:asciiTheme="majorBidi" w:hAnsiTheme="majorBidi" w:cstheme="majorBidi"/>
          <w:sz w:val="28"/>
          <w:szCs w:val="28"/>
          <w:lang w:val="en-US"/>
        </w:rPr>
        <w:t>Vol.</w:t>
      </w:r>
      <w:r w:rsidRPr="00152D15">
        <w:rPr>
          <w:rFonts w:asciiTheme="majorBidi" w:hAnsiTheme="majorBidi" w:cstheme="majorBidi"/>
          <w:sz w:val="28"/>
          <w:szCs w:val="28"/>
          <w:lang w:val="en-US"/>
        </w:rPr>
        <w:t xml:space="preserve"> 32, </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1</w:t>
      </w:r>
      <w:r w:rsidR="00973A70" w:rsidRPr="00973A70">
        <w:rPr>
          <w:rFonts w:asciiTheme="majorBidi" w:hAnsiTheme="majorBidi" w:cstheme="majorBidi"/>
          <w:sz w:val="28"/>
          <w:szCs w:val="28"/>
          <w:lang w:val="en-US"/>
        </w:rPr>
        <w:t xml:space="preserve">. - </w:t>
      </w:r>
      <w:r w:rsidR="00973A70">
        <w:rPr>
          <w:rFonts w:asciiTheme="majorBidi" w:hAnsiTheme="majorBidi" w:cstheme="majorBidi"/>
          <w:sz w:val="28"/>
          <w:szCs w:val="28"/>
        </w:rPr>
        <w:t>Р</w:t>
      </w:r>
      <w:r w:rsidR="00973A70" w:rsidRPr="00973A70">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65. </w:t>
      </w:r>
    </w:p>
    <w:p w14:paraId="7BD0A767" w14:textId="76B013DE"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 xml:space="preserve">90 </w:t>
      </w:r>
      <w:r w:rsidR="00DB4DE3" w:rsidRPr="00152D15">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Ozcan G</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 Sekerci A</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E</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 Cantekin K</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 Aydinbelge M</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 Dogan S. Evaluation of root canal morphology of human primary molars by using CBCT and comprehensive review of the literature</w:t>
      </w:r>
      <w:r w:rsidR="00973A70" w:rsidRPr="00973A70">
        <w:rPr>
          <w:rFonts w:asciiTheme="majorBidi" w:hAnsiTheme="majorBidi" w:cstheme="majorBidi"/>
          <w:sz w:val="28"/>
          <w:szCs w:val="28"/>
          <w:lang w:val="en-US"/>
        </w:rPr>
        <w:t xml:space="preserve"> // </w:t>
      </w:r>
      <w:r w:rsidRPr="00152D15">
        <w:rPr>
          <w:rFonts w:asciiTheme="majorBidi" w:hAnsiTheme="majorBidi" w:cstheme="majorBidi"/>
          <w:sz w:val="28"/>
          <w:szCs w:val="28"/>
          <w:lang w:val="en-US"/>
        </w:rPr>
        <w:t xml:space="preserve">Acta Odontol Scand. </w:t>
      </w:r>
      <w:r w:rsidR="00973A70" w:rsidRPr="00973A70">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2016</w:t>
      </w:r>
      <w:r w:rsidR="00973A70" w:rsidRPr="00973A70">
        <w:rPr>
          <w:rFonts w:asciiTheme="majorBidi" w:hAnsiTheme="majorBidi" w:cstheme="majorBidi"/>
          <w:sz w:val="28"/>
          <w:szCs w:val="28"/>
          <w:lang w:val="en-US"/>
        </w:rPr>
        <w:t xml:space="preserve">. - </w:t>
      </w:r>
      <w:r w:rsidR="00973A70">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74</w:t>
      </w:r>
      <w:r w:rsidR="00973A70" w:rsidRPr="00973A70">
        <w:rPr>
          <w:rFonts w:asciiTheme="majorBidi" w:hAnsiTheme="majorBidi" w:cstheme="majorBidi"/>
          <w:sz w:val="28"/>
          <w:szCs w:val="28"/>
          <w:lang w:val="en-US"/>
        </w:rPr>
        <w:t>, №</w:t>
      </w:r>
      <w:r w:rsidRPr="00152D15">
        <w:rPr>
          <w:rFonts w:asciiTheme="majorBidi" w:hAnsiTheme="majorBidi" w:cstheme="majorBidi"/>
          <w:sz w:val="28"/>
          <w:szCs w:val="28"/>
          <w:lang w:val="en-US"/>
        </w:rPr>
        <w:t>4</w:t>
      </w:r>
      <w:r w:rsidR="00973A70" w:rsidRPr="00973A70">
        <w:rPr>
          <w:rFonts w:asciiTheme="majorBidi" w:hAnsiTheme="majorBidi" w:cstheme="majorBidi"/>
          <w:sz w:val="28"/>
          <w:szCs w:val="28"/>
          <w:lang w:val="en-US"/>
        </w:rPr>
        <w:t xml:space="preserve">. - </w:t>
      </w:r>
      <w:r w:rsidR="00973A70">
        <w:rPr>
          <w:rFonts w:asciiTheme="majorBidi" w:hAnsiTheme="majorBidi" w:cstheme="majorBidi"/>
          <w:sz w:val="28"/>
          <w:szCs w:val="28"/>
        </w:rPr>
        <w:t>Р</w:t>
      </w:r>
      <w:r w:rsidR="00973A70" w:rsidRPr="00973A70">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250–</w:t>
      </w:r>
      <w:r w:rsidR="00973A70" w:rsidRPr="00973A70">
        <w:rPr>
          <w:rFonts w:asciiTheme="majorBidi" w:hAnsiTheme="majorBidi" w:cstheme="majorBidi"/>
          <w:sz w:val="28"/>
          <w:szCs w:val="28"/>
          <w:lang w:val="en-US"/>
        </w:rPr>
        <w:t>25</w:t>
      </w:r>
      <w:r w:rsidRPr="00152D15">
        <w:rPr>
          <w:rFonts w:asciiTheme="majorBidi" w:hAnsiTheme="majorBidi" w:cstheme="majorBidi"/>
          <w:sz w:val="28"/>
          <w:szCs w:val="28"/>
          <w:lang w:val="en-US"/>
        </w:rPr>
        <w:t>8.</w:t>
      </w:r>
    </w:p>
    <w:p w14:paraId="27166C86" w14:textId="51EF2710" w:rsidR="0039741B" w:rsidRPr="00973A70" w:rsidRDefault="0039741B" w:rsidP="00152D15">
      <w:pPr>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91</w:t>
      </w:r>
      <w:r w:rsidR="00DB4DE3" w:rsidRPr="00152D15">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Kaya Büyükbayram I</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GB"/>
        </w:rPr>
        <w:t>, Sübay R</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GB"/>
        </w:rPr>
        <w:t>K</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GB"/>
        </w:rPr>
        <w:t>, Çolakoğlu G</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GB"/>
        </w:rPr>
        <w:t>, Elçin M</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GB"/>
        </w:rPr>
        <w:t>A</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GB"/>
        </w:rPr>
        <w:t>, Ordulu Sübay M. Investigation using cone beam computed tomography analysis, of radicular grooves and canal configurations of mandibular premolars in a Turkish subpopulation</w:t>
      </w:r>
      <w:r w:rsidR="00973A70" w:rsidRPr="00973A70">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 xml:space="preserve"> </w:t>
      </w:r>
      <w:r w:rsidRPr="009C7AE1">
        <w:rPr>
          <w:rFonts w:asciiTheme="majorBidi" w:hAnsiTheme="majorBidi" w:cstheme="majorBidi"/>
          <w:sz w:val="28"/>
          <w:szCs w:val="28"/>
          <w:lang w:val="en-US"/>
        </w:rPr>
        <w:t>Arch Oral Biol.</w:t>
      </w:r>
      <w:r w:rsidR="00973A70" w:rsidRPr="00973A70">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 xml:space="preserve"> 2019</w:t>
      </w:r>
      <w:r w:rsidR="00973A70" w:rsidRPr="00973A70">
        <w:rPr>
          <w:rFonts w:asciiTheme="majorBidi" w:hAnsiTheme="majorBidi" w:cstheme="majorBidi"/>
          <w:sz w:val="28"/>
          <w:szCs w:val="28"/>
          <w:lang w:val="en-US"/>
        </w:rPr>
        <w:t xml:space="preserve">. - </w:t>
      </w:r>
      <w:r w:rsidR="00973A70">
        <w:rPr>
          <w:rFonts w:asciiTheme="majorBidi" w:hAnsiTheme="majorBidi" w:cstheme="majorBidi"/>
          <w:sz w:val="28"/>
          <w:szCs w:val="28"/>
          <w:lang w:val="en-US"/>
        </w:rPr>
        <w:t xml:space="preserve">Vol. </w:t>
      </w:r>
      <w:r w:rsidRPr="009C7AE1">
        <w:rPr>
          <w:rFonts w:asciiTheme="majorBidi" w:hAnsiTheme="majorBidi" w:cstheme="majorBidi"/>
          <w:sz w:val="28"/>
          <w:szCs w:val="28"/>
          <w:lang w:val="en-US"/>
        </w:rPr>
        <w:t>107</w:t>
      </w:r>
      <w:r w:rsidR="00973A70" w:rsidRPr="00973A70">
        <w:rPr>
          <w:rFonts w:asciiTheme="majorBidi" w:hAnsiTheme="majorBidi" w:cstheme="majorBidi"/>
          <w:sz w:val="28"/>
          <w:szCs w:val="28"/>
          <w:lang w:val="en-US"/>
        </w:rPr>
        <w:t xml:space="preserve">. - </w:t>
      </w:r>
      <w:r w:rsidR="00973A70">
        <w:rPr>
          <w:rFonts w:asciiTheme="majorBidi" w:hAnsiTheme="majorBidi" w:cstheme="majorBidi"/>
          <w:sz w:val="28"/>
          <w:szCs w:val="28"/>
        </w:rPr>
        <w:t>Р</w:t>
      </w:r>
      <w:r w:rsidR="00973A70" w:rsidRPr="00973A70">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104</w:t>
      </w:r>
      <w:r w:rsidR="00973A70" w:rsidRPr="00973A70">
        <w:rPr>
          <w:rFonts w:asciiTheme="majorBidi" w:hAnsiTheme="majorBidi" w:cstheme="majorBidi"/>
          <w:sz w:val="28"/>
          <w:szCs w:val="28"/>
          <w:lang w:val="en-US"/>
        </w:rPr>
        <w:t>-</w:t>
      </w:r>
      <w:r w:rsidRPr="009C7AE1">
        <w:rPr>
          <w:rFonts w:asciiTheme="majorBidi" w:hAnsiTheme="majorBidi" w:cstheme="majorBidi"/>
          <w:sz w:val="28"/>
          <w:szCs w:val="28"/>
          <w:lang w:val="en-US"/>
        </w:rPr>
        <w:t>517</w:t>
      </w:r>
      <w:r w:rsidR="00973A70" w:rsidRPr="00973A70">
        <w:rPr>
          <w:rFonts w:asciiTheme="majorBidi" w:hAnsiTheme="majorBidi" w:cstheme="majorBidi"/>
          <w:sz w:val="28"/>
          <w:szCs w:val="28"/>
          <w:lang w:val="en-US"/>
        </w:rPr>
        <w:t>.</w:t>
      </w:r>
    </w:p>
    <w:p w14:paraId="224E1338" w14:textId="0E792B38" w:rsidR="0039741B" w:rsidRPr="00973A70" w:rsidRDefault="0039741B" w:rsidP="00152D15">
      <w:pPr>
        <w:spacing w:line="240" w:lineRule="auto"/>
        <w:ind w:firstLine="567"/>
        <w:rPr>
          <w:rFonts w:asciiTheme="majorBidi" w:hAnsiTheme="majorBidi" w:cstheme="majorBidi"/>
          <w:sz w:val="28"/>
          <w:szCs w:val="28"/>
          <w:lang w:val="en-US"/>
        </w:rPr>
      </w:pPr>
      <w:r w:rsidRPr="009C7AE1">
        <w:rPr>
          <w:rFonts w:asciiTheme="majorBidi" w:hAnsiTheme="majorBidi" w:cstheme="majorBidi"/>
          <w:sz w:val="28"/>
          <w:szCs w:val="28"/>
          <w:lang w:val="en-US"/>
        </w:rPr>
        <w:t>92</w:t>
      </w:r>
      <w:r w:rsidR="00DB4DE3" w:rsidRPr="009C7AE1">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Srivastava S</w:t>
      </w:r>
      <w:r w:rsidR="00973A70" w:rsidRPr="00973A70">
        <w:rPr>
          <w:rFonts w:asciiTheme="majorBidi" w:hAnsiTheme="majorBidi" w:cstheme="majorBidi"/>
          <w:sz w:val="28"/>
          <w:szCs w:val="28"/>
          <w:lang w:val="en-US"/>
        </w:rPr>
        <w:t>.</w:t>
      </w:r>
      <w:r w:rsidRPr="009C7AE1">
        <w:rPr>
          <w:rFonts w:asciiTheme="majorBidi" w:hAnsiTheme="majorBidi" w:cstheme="majorBidi"/>
          <w:sz w:val="28"/>
          <w:szCs w:val="28"/>
          <w:lang w:val="en-US"/>
        </w:rPr>
        <w:t>, Gaikwad R</w:t>
      </w:r>
      <w:r w:rsidR="00973A70" w:rsidRPr="00973A70">
        <w:rPr>
          <w:rFonts w:asciiTheme="majorBidi" w:hAnsiTheme="majorBidi" w:cstheme="majorBidi"/>
          <w:sz w:val="28"/>
          <w:szCs w:val="28"/>
          <w:lang w:val="en-US"/>
        </w:rPr>
        <w:t>.</w:t>
      </w:r>
      <w:r w:rsidRPr="009C7AE1">
        <w:rPr>
          <w:rFonts w:asciiTheme="majorBidi" w:hAnsiTheme="majorBidi" w:cstheme="majorBidi"/>
          <w:sz w:val="28"/>
          <w:szCs w:val="28"/>
          <w:lang w:val="en-US"/>
        </w:rPr>
        <w:t>N</w:t>
      </w:r>
      <w:r w:rsidR="00973A70" w:rsidRPr="00973A70">
        <w:rPr>
          <w:rFonts w:asciiTheme="majorBidi" w:hAnsiTheme="majorBidi" w:cstheme="majorBidi"/>
          <w:sz w:val="28"/>
          <w:szCs w:val="28"/>
          <w:lang w:val="en-US"/>
        </w:rPr>
        <w:t>.</w:t>
      </w:r>
      <w:r w:rsidRPr="009C7AE1">
        <w:rPr>
          <w:rFonts w:asciiTheme="majorBidi" w:hAnsiTheme="majorBidi" w:cstheme="majorBidi"/>
          <w:sz w:val="28"/>
          <w:szCs w:val="28"/>
          <w:lang w:val="en-US"/>
        </w:rPr>
        <w:t>, Alsalhi N</w:t>
      </w:r>
      <w:r w:rsidR="00973A70" w:rsidRPr="00973A70">
        <w:rPr>
          <w:rFonts w:asciiTheme="majorBidi" w:hAnsiTheme="majorBidi" w:cstheme="majorBidi"/>
          <w:sz w:val="28"/>
          <w:szCs w:val="28"/>
          <w:lang w:val="en-US"/>
        </w:rPr>
        <w:t>.</w:t>
      </w:r>
      <w:r w:rsidRPr="009C7AE1">
        <w:rPr>
          <w:rFonts w:asciiTheme="majorBidi" w:hAnsiTheme="majorBidi" w:cstheme="majorBidi"/>
          <w:sz w:val="28"/>
          <w:szCs w:val="28"/>
          <w:lang w:val="en-US"/>
        </w:rPr>
        <w:t>, Alrogaibah N</w:t>
      </w:r>
      <w:r w:rsidR="00973A70" w:rsidRPr="00973A70">
        <w:rPr>
          <w:rFonts w:asciiTheme="majorBidi" w:hAnsiTheme="majorBidi" w:cstheme="majorBidi"/>
          <w:sz w:val="28"/>
          <w:szCs w:val="28"/>
          <w:lang w:val="en-US"/>
        </w:rPr>
        <w:t>.</w:t>
      </w:r>
      <w:r w:rsidRPr="009C7AE1">
        <w:rPr>
          <w:rFonts w:asciiTheme="majorBidi" w:hAnsiTheme="majorBidi" w:cstheme="majorBidi"/>
          <w:sz w:val="28"/>
          <w:szCs w:val="28"/>
          <w:lang w:val="en-US"/>
        </w:rPr>
        <w:t xml:space="preserve">A. </w:t>
      </w:r>
      <w:r w:rsidRPr="00152D15">
        <w:rPr>
          <w:rFonts w:asciiTheme="majorBidi" w:hAnsiTheme="majorBidi" w:cstheme="majorBidi"/>
          <w:sz w:val="28"/>
          <w:szCs w:val="28"/>
          <w:lang w:val="en-GB"/>
        </w:rPr>
        <w:t>Cone-beam Computed Tomographic Analysis of C-shaped Canals and Radicular Grooves in Mandibular Premolars: Prevalence and Related Factors</w:t>
      </w:r>
      <w:r w:rsidR="00973A70" w:rsidRPr="00973A70">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 xml:space="preserve"> J Contemp Dent Pract. </w:t>
      </w:r>
      <w:r w:rsidR="00973A70" w:rsidRPr="00973A70">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2019</w:t>
      </w:r>
      <w:r w:rsidR="00973A70" w:rsidRPr="00973A70">
        <w:rPr>
          <w:rFonts w:asciiTheme="majorBidi" w:hAnsiTheme="majorBidi" w:cstheme="majorBidi"/>
          <w:sz w:val="28"/>
          <w:szCs w:val="28"/>
          <w:lang w:val="en-US"/>
        </w:rPr>
        <w:t xml:space="preserve">. - </w:t>
      </w:r>
      <w:r w:rsidR="00973A70">
        <w:rPr>
          <w:rFonts w:asciiTheme="majorBidi" w:hAnsiTheme="majorBidi" w:cstheme="majorBidi"/>
          <w:sz w:val="28"/>
          <w:szCs w:val="28"/>
          <w:lang w:val="en-US"/>
        </w:rPr>
        <w:t xml:space="preserve">Vol. </w:t>
      </w:r>
      <w:r w:rsidRPr="00152D15">
        <w:rPr>
          <w:rFonts w:asciiTheme="majorBidi" w:hAnsiTheme="majorBidi" w:cstheme="majorBidi"/>
          <w:sz w:val="28"/>
          <w:szCs w:val="28"/>
          <w:lang w:val="en-GB"/>
        </w:rPr>
        <w:t>20</w:t>
      </w:r>
      <w:r w:rsidR="00973A70" w:rsidRPr="00973A70">
        <w:rPr>
          <w:rFonts w:asciiTheme="majorBidi" w:hAnsiTheme="majorBidi" w:cstheme="majorBidi"/>
          <w:sz w:val="28"/>
          <w:szCs w:val="28"/>
          <w:lang w:val="en-US"/>
        </w:rPr>
        <w:t>, №</w:t>
      </w:r>
      <w:r w:rsidRPr="00152D15">
        <w:rPr>
          <w:rFonts w:asciiTheme="majorBidi" w:hAnsiTheme="majorBidi" w:cstheme="majorBidi"/>
          <w:sz w:val="28"/>
          <w:szCs w:val="28"/>
          <w:lang w:val="en-GB"/>
        </w:rPr>
        <w:t>11</w:t>
      </w:r>
      <w:r w:rsidR="00973A70" w:rsidRPr="00973A70">
        <w:rPr>
          <w:rFonts w:asciiTheme="majorBidi" w:hAnsiTheme="majorBidi" w:cstheme="majorBidi"/>
          <w:sz w:val="28"/>
          <w:szCs w:val="28"/>
          <w:lang w:val="en-US"/>
        </w:rPr>
        <w:t xml:space="preserve">. - </w:t>
      </w:r>
      <w:r w:rsidR="00973A70">
        <w:rPr>
          <w:rFonts w:asciiTheme="majorBidi" w:hAnsiTheme="majorBidi" w:cstheme="majorBidi"/>
          <w:sz w:val="28"/>
          <w:szCs w:val="28"/>
        </w:rPr>
        <w:t>Р</w:t>
      </w:r>
      <w:r w:rsidR="00973A70" w:rsidRPr="00973A70">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1350-1354</w:t>
      </w:r>
      <w:r w:rsidR="00973A70" w:rsidRPr="00973A70">
        <w:rPr>
          <w:rFonts w:asciiTheme="majorBidi" w:hAnsiTheme="majorBidi" w:cstheme="majorBidi"/>
          <w:sz w:val="28"/>
          <w:szCs w:val="28"/>
          <w:lang w:val="en-US"/>
        </w:rPr>
        <w:t>.</w:t>
      </w:r>
    </w:p>
    <w:p w14:paraId="28440A36" w14:textId="1FB65B19" w:rsidR="0039741B" w:rsidRPr="00213FE5" w:rsidRDefault="0039741B" w:rsidP="00152D15">
      <w:pPr>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93</w:t>
      </w:r>
      <w:r w:rsidR="00DB4DE3" w:rsidRPr="00152D15">
        <w:rPr>
          <w:b/>
          <w:bCs/>
          <w:sz w:val="28"/>
          <w:szCs w:val="28"/>
          <w:lang w:val="en-US"/>
        </w:rPr>
        <w:t xml:space="preserve">  </w:t>
      </w:r>
      <w:r w:rsidRPr="00152D15">
        <w:rPr>
          <w:rFonts w:asciiTheme="majorBidi" w:hAnsiTheme="majorBidi" w:cstheme="majorBidi"/>
          <w:sz w:val="28"/>
          <w:szCs w:val="28"/>
          <w:lang w:val="en-US"/>
        </w:rPr>
        <w:t>Cooke H</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G</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 Cox F</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L. C-shaped canal configurations in mandibular molars</w:t>
      </w:r>
      <w:r w:rsidR="00973A70" w:rsidRPr="00973A70">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J Am Dent Assoc. </w:t>
      </w:r>
      <w:r w:rsidR="00973A70" w:rsidRPr="00973A70">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1979</w:t>
      </w:r>
      <w:r w:rsidR="00973A70" w:rsidRPr="00973A70">
        <w:rPr>
          <w:rFonts w:asciiTheme="majorBidi" w:hAnsiTheme="majorBidi" w:cstheme="majorBidi"/>
          <w:sz w:val="28"/>
          <w:szCs w:val="28"/>
          <w:lang w:val="en-US"/>
        </w:rPr>
        <w:t xml:space="preserve">. - </w:t>
      </w:r>
      <w:r w:rsidR="00973A70">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99</w:t>
      </w:r>
      <w:r w:rsidR="00973A70" w:rsidRPr="00973A70">
        <w:rPr>
          <w:rFonts w:asciiTheme="majorBidi" w:hAnsiTheme="majorBidi" w:cstheme="majorBidi"/>
          <w:sz w:val="28"/>
          <w:szCs w:val="28"/>
          <w:lang w:val="en-US"/>
        </w:rPr>
        <w:t>, №</w:t>
      </w:r>
      <w:r w:rsidRPr="00152D15">
        <w:rPr>
          <w:rFonts w:asciiTheme="majorBidi" w:hAnsiTheme="majorBidi" w:cstheme="majorBidi"/>
          <w:sz w:val="28"/>
          <w:szCs w:val="28"/>
          <w:lang w:val="en-US"/>
        </w:rPr>
        <w:t>5</w:t>
      </w:r>
      <w:r w:rsidR="00973A70" w:rsidRPr="00973A70">
        <w:rPr>
          <w:rFonts w:asciiTheme="majorBidi" w:hAnsiTheme="majorBidi" w:cstheme="majorBidi"/>
          <w:sz w:val="28"/>
          <w:szCs w:val="28"/>
          <w:lang w:val="en-US"/>
        </w:rPr>
        <w:t xml:space="preserve">. - </w:t>
      </w:r>
      <w:r w:rsidR="00973A70">
        <w:rPr>
          <w:rFonts w:asciiTheme="majorBidi" w:hAnsiTheme="majorBidi" w:cstheme="majorBidi"/>
          <w:sz w:val="28"/>
          <w:szCs w:val="28"/>
        </w:rPr>
        <w:t>Р</w:t>
      </w:r>
      <w:r w:rsidR="00973A70" w:rsidRPr="00973A70">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836–839. </w:t>
      </w:r>
    </w:p>
    <w:p w14:paraId="42AA884B" w14:textId="77777777" w:rsidR="00035458" w:rsidRPr="00213FE5" w:rsidRDefault="00035458" w:rsidP="00152D15">
      <w:pPr>
        <w:spacing w:line="240" w:lineRule="auto"/>
        <w:ind w:firstLine="567"/>
        <w:rPr>
          <w:rFonts w:asciiTheme="majorBidi" w:hAnsiTheme="majorBidi" w:cstheme="majorBidi"/>
          <w:sz w:val="28"/>
          <w:szCs w:val="28"/>
          <w:lang w:val="en-US"/>
        </w:rPr>
      </w:pPr>
    </w:p>
    <w:p w14:paraId="55487C4D" w14:textId="65917179"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lastRenderedPageBreak/>
        <w:t>94</w:t>
      </w:r>
      <w:r w:rsidR="00DB4DE3" w:rsidRPr="00152D15">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Zheng Q</w:t>
      </w:r>
      <w:r w:rsidR="00973A70" w:rsidRPr="00973A70">
        <w:rPr>
          <w:rFonts w:asciiTheme="majorBidi" w:hAnsiTheme="majorBidi" w:cstheme="majorBidi"/>
          <w:sz w:val="28"/>
          <w:szCs w:val="28"/>
          <w:lang w:val="en-US"/>
        </w:rPr>
        <w:t>.,</w:t>
      </w:r>
      <w:r w:rsidR="00973A70" w:rsidRPr="00152D15">
        <w:rPr>
          <w:rFonts w:asciiTheme="majorBidi" w:hAnsiTheme="majorBidi" w:cstheme="majorBidi"/>
          <w:sz w:val="28"/>
          <w:szCs w:val="28"/>
          <w:lang w:val="en-US"/>
        </w:rPr>
        <w:t xml:space="preserve"> Zhang</w:t>
      </w:r>
      <w:r w:rsidR="00973A70" w:rsidRPr="00973A70">
        <w:rPr>
          <w:rFonts w:asciiTheme="majorBidi" w:hAnsiTheme="majorBidi" w:cstheme="majorBidi"/>
          <w:sz w:val="28"/>
          <w:szCs w:val="28"/>
          <w:lang w:val="en-US"/>
        </w:rPr>
        <w:t xml:space="preserve"> </w:t>
      </w:r>
      <w:r w:rsidR="00973A70" w:rsidRPr="00152D15">
        <w:rPr>
          <w:rFonts w:asciiTheme="majorBidi" w:hAnsiTheme="majorBidi" w:cstheme="majorBidi"/>
          <w:sz w:val="28"/>
          <w:szCs w:val="28"/>
          <w:lang w:val="en-US"/>
        </w:rPr>
        <w:t>L., Zhou X. et al. S</w:t>
      </w:r>
      <w:r w:rsidRPr="00152D15">
        <w:rPr>
          <w:rFonts w:asciiTheme="majorBidi" w:hAnsiTheme="majorBidi" w:cstheme="majorBidi"/>
          <w:sz w:val="28"/>
          <w:szCs w:val="28"/>
          <w:lang w:val="en-US"/>
        </w:rPr>
        <w:t xml:space="preserve">haped root canal system in mandibular second molars in a Chinese population evaluated by cone- beam computed tomography </w:t>
      </w:r>
      <w:r w:rsidR="00973A70" w:rsidRPr="00973A70">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 International Endodontic Journal. - 2011. - Vol. 44, </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9. - P. 857 - 862.</w:t>
      </w:r>
    </w:p>
    <w:p w14:paraId="58D58923" w14:textId="5793C61D"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 xml:space="preserve">95 </w:t>
      </w:r>
      <w:r w:rsidR="004C6180" w:rsidRPr="00152D15">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Fan B</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 Ye W</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 Xie E</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 Wu H</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 Gutmann J</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L. Three‐dimensional morphological analysis of C‐shaped canals in mandibular first premolars in a Chinese population</w:t>
      </w:r>
      <w:r w:rsidR="00973A70" w:rsidRPr="00973A70">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Int Endod J. </w:t>
      </w:r>
      <w:r w:rsidR="00973A70" w:rsidRPr="00973A70">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2012</w:t>
      </w:r>
      <w:r w:rsidR="00973A70" w:rsidRPr="00973A70">
        <w:rPr>
          <w:rFonts w:asciiTheme="majorBidi" w:hAnsiTheme="majorBidi" w:cstheme="majorBidi"/>
          <w:sz w:val="28"/>
          <w:szCs w:val="28"/>
          <w:lang w:val="en-US"/>
        </w:rPr>
        <w:t xml:space="preserve">. - </w:t>
      </w:r>
      <w:r w:rsidR="00973A70">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45</w:t>
      </w:r>
      <w:r w:rsidR="00973A70" w:rsidRPr="00973A70">
        <w:rPr>
          <w:rFonts w:asciiTheme="majorBidi" w:hAnsiTheme="majorBidi" w:cstheme="majorBidi"/>
          <w:sz w:val="28"/>
          <w:szCs w:val="28"/>
          <w:lang w:val="en-US"/>
        </w:rPr>
        <w:t>, №</w:t>
      </w:r>
      <w:r w:rsidRPr="00152D15">
        <w:rPr>
          <w:rFonts w:asciiTheme="majorBidi" w:hAnsiTheme="majorBidi" w:cstheme="majorBidi"/>
          <w:sz w:val="28"/>
          <w:szCs w:val="28"/>
          <w:lang w:val="en-US"/>
        </w:rPr>
        <w:t>11</w:t>
      </w:r>
      <w:r w:rsidR="00973A70" w:rsidRPr="00973A70">
        <w:rPr>
          <w:rFonts w:asciiTheme="majorBidi" w:hAnsiTheme="majorBidi" w:cstheme="majorBidi"/>
          <w:sz w:val="28"/>
          <w:szCs w:val="28"/>
          <w:lang w:val="en-US"/>
        </w:rPr>
        <w:t xml:space="preserve">. - </w:t>
      </w:r>
      <w:r w:rsidR="00973A70">
        <w:rPr>
          <w:rFonts w:asciiTheme="majorBidi" w:hAnsiTheme="majorBidi" w:cstheme="majorBidi"/>
          <w:sz w:val="28"/>
          <w:szCs w:val="28"/>
        </w:rPr>
        <w:t>Р</w:t>
      </w:r>
      <w:r w:rsidR="00973A70" w:rsidRPr="00973A70">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1035–</w:t>
      </w:r>
      <w:r w:rsidR="00973A70" w:rsidRPr="00973A70">
        <w:rPr>
          <w:rFonts w:asciiTheme="majorBidi" w:hAnsiTheme="majorBidi" w:cstheme="majorBidi"/>
          <w:sz w:val="28"/>
          <w:szCs w:val="28"/>
          <w:lang w:val="en-US"/>
        </w:rPr>
        <w:t>10</w:t>
      </w:r>
      <w:r w:rsidRPr="00152D15">
        <w:rPr>
          <w:rFonts w:asciiTheme="majorBidi" w:hAnsiTheme="majorBidi" w:cstheme="majorBidi"/>
          <w:sz w:val="28"/>
          <w:szCs w:val="28"/>
          <w:lang w:val="en-US"/>
        </w:rPr>
        <w:t>41.</w:t>
      </w:r>
    </w:p>
    <w:p w14:paraId="12FAE486" w14:textId="14E4234E" w:rsidR="0039741B" w:rsidRPr="00973A70" w:rsidRDefault="0039741B" w:rsidP="00152D15">
      <w:pPr>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 xml:space="preserve"> </w:t>
      </w:r>
      <w:r w:rsidRPr="009C7AE1">
        <w:rPr>
          <w:rFonts w:asciiTheme="majorBidi" w:hAnsiTheme="majorBidi" w:cstheme="majorBidi"/>
          <w:sz w:val="28"/>
          <w:szCs w:val="28"/>
          <w:lang w:val="es-MX"/>
        </w:rPr>
        <w:t xml:space="preserve">96 </w:t>
      </w:r>
      <w:r w:rsidR="004C6180" w:rsidRPr="009C7AE1">
        <w:rPr>
          <w:rFonts w:asciiTheme="majorBidi" w:hAnsiTheme="majorBidi" w:cstheme="majorBidi"/>
          <w:sz w:val="28"/>
          <w:szCs w:val="28"/>
          <w:lang w:val="es-MX"/>
        </w:rPr>
        <w:t xml:space="preserve"> </w:t>
      </w:r>
      <w:r w:rsidRPr="009C7AE1">
        <w:rPr>
          <w:rFonts w:asciiTheme="majorBidi" w:hAnsiTheme="majorBidi" w:cstheme="majorBidi"/>
          <w:sz w:val="28"/>
          <w:szCs w:val="28"/>
          <w:lang w:val="es-MX"/>
        </w:rPr>
        <w:t>Yu X</w:t>
      </w:r>
      <w:r w:rsidR="00973A70" w:rsidRPr="009C7AE1">
        <w:rPr>
          <w:rFonts w:asciiTheme="majorBidi" w:hAnsiTheme="majorBidi" w:cstheme="majorBidi"/>
          <w:sz w:val="28"/>
          <w:szCs w:val="28"/>
          <w:lang w:val="es-MX"/>
        </w:rPr>
        <w:t>.</w:t>
      </w:r>
      <w:r w:rsidRPr="009C7AE1">
        <w:rPr>
          <w:rFonts w:asciiTheme="majorBidi" w:hAnsiTheme="majorBidi" w:cstheme="majorBidi"/>
          <w:sz w:val="28"/>
          <w:szCs w:val="28"/>
          <w:lang w:val="es-MX"/>
        </w:rPr>
        <w:t>, Guo B</w:t>
      </w:r>
      <w:r w:rsidR="00973A70" w:rsidRPr="009C7AE1">
        <w:rPr>
          <w:rFonts w:asciiTheme="majorBidi" w:hAnsiTheme="majorBidi" w:cstheme="majorBidi"/>
          <w:sz w:val="28"/>
          <w:szCs w:val="28"/>
          <w:lang w:val="es-MX"/>
        </w:rPr>
        <w:t>.</w:t>
      </w:r>
      <w:r w:rsidRPr="009C7AE1">
        <w:rPr>
          <w:rFonts w:asciiTheme="majorBidi" w:hAnsiTheme="majorBidi" w:cstheme="majorBidi"/>
          <w:sz w:val="28"/>
          <w:szCs w:val="28"/>
          <w:lang w:val="es-MX"/>
        </w:rPr>
        <w:t>, Li K</w:t>
      </w:r>
      <w:r w:rsidR="00973A70" w:rsidRPr="009C7AE1">
        <w:rPr>
          <w:rFonts w:asciiTheme="majorBidi" w:hAnsiTheme="majorBidi" w:cstheme="majorBidi"/>
          <w:sz w:val="28"/>
          <w:szCs w:val="28"/>
          <w:lang w:val="es-MX"/>
        </w:rPr>
        <w:t>.</w:t>
      </w:r>
      <w:r w:rsidRPr="009C7AE1">
        <w:rPr>
          <w:rFonts w:asciiTheme="majorBidi" w:hAnsiTheme="majorBidi" w:cstheme="majorBidi"/>
          <w:sz w:val="28"/>
          <w:szCs w:val="28"/>
          <w:lang w:val="es-MX"/>
        </w:rPr>
        <w:t>Z</w:t>
      </w:r>
      <w:r w:rsidR="00973A70" w:rsidRPr="009C7AE1">
        <w:rPr>
          <w:rFonts w:asciiTheme="majorBidi" w:hAnsiTheme="majorBidi" w:cstheme="majorBidi"/>
          <w:sz w:val="28"/>
          <w:szCs w:val="28"/>
          <w:lang w:val="es-MX"/>
        </w:rPr>
        <w:t xml:space="preserve">. </w:t>
      </w:r>
      <w:r w:rsidRPr="009C7AE1">
        <w:rPr>
          <w:rFonts w:asciiTheme="majorBidi" w:hAnsiTheme="majorBidi" w:cstheme="majorBidi"/>
          <w:sz w:val="28"/>
          <w:szCs w:val="28"/>
          <w:lang w:val="es-MX"/>
        </w:rPr>
        <w:t xml:space="preserve">et al. </w:t>
      </w:r>
      <w:r w:rsidRPr="00152D15">
        <w:rPr>
          <w:rFonts w:asciiTheme="majorBidi" w:hAnsiTheme="majorBidi" w:cstheme="majorBidi"/>
          <w:sz w:val="28"/>
          <w:szCs w:val="28"/>
          <w:lang w:val="en-GB"/>
        </w:rPr>
        <w:t>Cone-beam computed tomography study of root and canal morphology of mandibular premolars in a western Chinese population</w:t>
      </w:r>
      <w:r w:rsidR="00973A70" w:rsidRPr="00973A70">
        <w:rPr>
          <w:rFonts w:asciiTheme="majorBidi" w:hAnsiTheme="majorBidi" w:cstheme="majorBidi"/>
          <w:sz w:val="28"/>
          <w:szCs w:val="28"/>
          <w:lang w:val="en-US"/>
        </w:rPr>
        <w:t xml:space="preserve"> // </w:t>
      </w:r>
      <w:r w:rsidRPr="00152D15">
        <w:rPr>
          <w:rFonts w:asciiTheme="majorBidi" w:hAnsiTheme="majorBidi" w:cstheme="majorBidi"/>
          <w:sz w:val="28"/>
          <w:szCs w:val="28"/>
          <w:lang w:val="en-GB"/>
        </w:rPr>
        <w:t xml:space="preserve">BMC Med Imaging. </w:t>
      </w:r>
      <w:r w:rsidR="00973A70" w:rsidRPr="00973A70">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2012</w:t>
      </w:r>
      <w:r w:rsidR="00973A70" w:rsidRPr="00973A70">
        <w:rPr>
          <w:rFonts w:asciiTheme="majorBidi" w:hAnsiTheme="majorBidi" w:cstheme="majorBidi"/>
          <w:sz w:val="28"/>
          <w:szCs w:val="28"/>
          <w:lang w:val="en-US"/>
        </w:rPr>
        <w:t xml:space="preserve">. - </w:t>
      </w:r>
      <w:r w:rsidR="00973A70">
        <w:rPr>
          <w:rFonts w:asciiTheme="majorBidi" w:hAnsiTheme="majorBidi" w:cstheme="majorBidi"/>
          <w:sz w:val="28"/>
          <w:szCs w:val="28"/>
          <w:lang w:val="en-US"/>
        </w:rPr>
        <w:t xml:space="preserve">Vol. </w:t>
      </w:r>
      <w:r w:rsidRPr="00152D15">
        <w:rPr>
          <w:rFonts w:asciiTheme="majorBidi" w:hAnsiTheme="majorBidi" w:cstheme="majorBidi"/>
          <w:sz w:val="28"/>
          <w:szCs w:val="28"/>
          <w:lang w:val="en-GB"/>
        </w:rPr>
        <w:t>12</w:t>
      </w:r>
      <w:r w:rsidR="00973A70" w:rsidRPr="00973A70">
        <w:rPr>
          <w:rFonts w:asciiTheme="majorBidi" w:hAnsiTheme="majorBidi" w:cstheme="majorBidi"/>
          <w:sz w:val="28"/>
          <w:szCs w:val="28"/>
          <w:lang w:val="en-US"/>
        </w:rPr>
        <w:t>, №</w:t>
      </w:r>
      <w:r w:rsidRPr="00152D15">
        <w:rPr>
          <w:rFonts w:asciiTheme="majorBidi" w:hAnsiTheme="majorBidi" w:cstheme="majorBidi"/>
          <w:sz w:val="28"/>
          <w:szCs w:val="28"/>
          <w:lang w:val="en-GB"/>
        </w:rPr>
        <w:t>1</w:t>
      </w:r>
      <w:r w:rsidR="00973A70" w:rsidRPr="00973A70">
        <w:rPr>
          <w:rFonts w:asciiTheme="majorBidi" w:hAnsiTheme="majorBidi" w:cstheme="majorBidi"/>
          <w:sz w:val="28"/>
          <w:szCs w:val="28"/>
          <w:lang w:val="en-US"/>
        </w:rPr>
        <w:t xml:space="preserve">. - </w:t>
      </w:r>
      <w:r w:rsidR="00973A70">
        <w:rPr>
          <w:rFonts w:asciiTheme="majorBidi" w:hAnsiTheme="majorBidi" w:cstheme="majorBidi"/>
          <w:sz w:val="28"/>
          <w:szCs w:val="28"/>
        </w:rPr>
        <w:t>Р</w:t>
      </w:r>
      <w:r w:rsidR="00973A70" w:rsidRPr="00973A70">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18</w:t>
      </w:r>
      <w:r w:rsidR="00973A70" w:rsidRPr="00973A70">
        <w:rPr>
          <w:rFonts w:asciiTheme="majorBidi" w:hAnsiTheme="majorBidi" w:cstheme="majorBidi"/>
          <w:sz w:val="28"/>
          <w:szCs w:val="28"/>
          <w:lang w:val="en-US"/>
        </w:rPr>
        <w:t>.</w:t>
      </w:r>
    </w:p>
    <w:p w14:paraId="14E4CF33" w14:textId="4A17CA54" w:rsidR="0039741B" w:rsidRPr="00973A70"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97</w:t>
      </w:r>
      <w:r w:rsidR="008A05B3" w:rsidRPr="008A05B3">
        <w:rPr>
          <w:rFonts w:asciiTheme="majorBidi" w:hAnsiTheme="majorBidi" w:cstheme="majorBidi"/>
          <w:sz w:val="28"/>
          <w:szCs w:val="28"/>
          <w:lang w:val="en-US"/>
        </w:rPr>
        <w:t xml:space="preserve">  </w:t>
      </w:r>
      <w:r w:rsidR="004C6180" w:rsidRPr="00152D15">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Khattak M., Ijaz F., Ahmad N., Arbab S., Khattak I., Khattak</w:t>
      </w:r>
      <w:r w:rsidR="00973A70" w:rsidRPr="00973A70">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Y. Root Canal Configuration Of Maxillary First Premolar Teeth In A Subpopulation Of Peshawar Using Tooth Cross-Sectioning Method; An Invitro Study</w:t>
      </w:r>
      <w:r w:rsidR="00973A70" w:rsidRPr="00973A70">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Journal of Ayub Medical College</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Abbottabad: JAMC</w:t>
      </w:r>
      <w:r w:rsidR="00973A70" w:rsidRPr="00973A70">
        <w:rPr>
          <w:rFonts w:asciiTheme="majorBidi" w:hAnsiTheme="majorBidi" w:cstheme="majorBidi"/>
          <w:sz w:val="28"/>
          <w:szCs w:val="28"/>
          <w:lang w:val="en-US"/>
        </w:rPr>
        <w:t xml:space="preserve">. - </w:t>
      </w:r>
      <w:r w:rsidR="00973A70" w:rsidRPr="00152D15">
        <w:rPr>
          <w:rFonts w:asciiTheme="majorBidi" w:hAnsiTheme="majorBidi" w:cstheme="majorBidi"/>
          <w:sz w:val="28"/>
          <w:szCs w:val="28"/>
          <w:lang w:val="en-US"/>
        </w:rPr>
        <w:t xml:space="preserve">2022. </w:t>
      </w:r>
      <w:r w:rsidR="00973A70" w:rsidRPr="00973A70">
        <w:rPr>
          <w:rFonts w:asciiTheme="majorBidi" w:hAnsiTheme="majorBidi" w:cstheme="majorBidi"/>
          <w:sz w:val="28"/>
          <w:szCs w:val="28"/>
          <w:lang w:val="en-US"/>
        </w:rPr>
        <w:t xml:space="preserve">- </w:t>
      </w:r>
      <w:r w:rsidR="00973A70">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34</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1</w:t>
      </w:r>
      <w:r w:rsidR="00973A70" w:rsidRPr="00973A70">
        <w:rPr>
          <w:rFonts w:asciiTheme="majorBidi" w:hAnsiTheme="majorBidi" w:cstheme="majorBidi"/>
          <w:sz w:val="28"/>
          <w:szCs w:val="28"/>
          <w:lang w:val="en-US"/>
        </w:rPr>
        <w:t xml:space="preserve">. - </w:t>
      </w:r>
      <w:r w:rsidR="00973A70">
        <w:rPr>
          <w:rFonts w:asciiTheme="majorBidi" w:hAnsiTheme="majorBidi" w:cstheme="majorBidi"/>
          <w:sz w:val="28"/>
          <w:szCs w:val="28"/>
        </w:rPr>
        <w:t>Р</w:t>
      </w:r>
      <w:r w:rsidR="00973A70" w:rsidRPr="00973A70">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627– 631. </w:t>
      </w:r>
      <w:r w:rsidR="00973A70" w:rsidRPr="00973A70">
        <w:rPr>
          <w:rFonts w:asciiTheme="majorBidi" w:hAnsiTheme="majorBidi" w:cstheme="majorBidi"/>
          <w:sz w:val="28"/>
          <w:szCs w:val="28"/>
          <w:lang w:val="en-US"/>
        </w:rPr>
        <w:t xml:space="preserve"> </w:t>
      </w:r>
    </w:p>
    <w:p w14:paraId="28EDA23C" w14:textId="5B242970"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98 Aljawhar A</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M</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w:t>
      </w:r>
      <w:r w:rsidR="00973A70" w:rsidRPr="00152D15">
        <w:rPr>
          <w:rFonts w:asciiTheme="majorBidi" w:hAnsiTheme="majorBidi" w:cstheme="majorBidi"/>
          <w:sz w:val="28"/>
          <w:szCs w:val="28"/>
          <w:lang w:val="en-US"/>
        </w:rPr>
        <w:t>I</w:t>
      </w:r>
      <w:r w:rsidRPr="00152D15">
        <w:rPr>
          <w:rFonts w:asciiTheme="majorBidi" w:hAnsiTheme="majorBidi" w:cstheme="majorBidi"/>
          <w:sz w:val="28"/>
          <w:szCs w:val="28"/>
          <w:lang w:val="en-US"/>
        </w:rPr>
        <w:t>brahim N</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 Abdul Aziz A</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 Ahmed H</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M</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 Azami N</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H. Characterization of the root and canal anatomy of maxillary premolar teeth in an Iraqi subpopulation: a cone beam computed tomography study</w:t>
      </w:r>
      <w:r w:rsidR="00973A70" w:rsidRPr="00973A70">
        <w:rPr>
          <w:rFonts w:asciiTheme="majorBidi" w:hAnsiTheme="majorBidi" w:cstheme="majorBidi"/>
          <w:sz w:val="28"/>
          <w:szCs w:val="28"/>
          <w:lang w:val="en-US"/>
        </w:rPr>
        <w:t xml:space="preserve"> // </w:t>
      </w:r>
      <w:r w:rsidRPr="00152D15">
        <w:rPr>
          <w:rFonts w:asciiTheme="majorBidi" w:hAnsiTheme="majorBidi" w:cstheme="majorBidi"/>
          <w:sz w:val="28"/>
          <w:szCs w:val="28"/>
          <w:lang w:val="en-US"/>
        </w:rPr>
        <w:t xml:space="preserve">Odontology. </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2024</w:t>
      </w:r>
      <w:r w:rsidR="00973A70" w:rsidRPr="00973A70">
        <w:rPr>
          <w:rFonts w:asciiTheme="majorBidi" w:hAnsiTheme="majorBidi" w:cstheme="majorBidi"/>
          <w:sz w:val="28"/>
          <w:szCs w:val="28"/>
          <w:lang w:val="en-US"/>
        </w:rPr>
        <w:t xml:space="preserve">. - </w:t>
      </w:r>
      <w:r w:rsidRPr="00152D15">
        <w:rPr>
          <w:rFonts w:asciiTheme="majorBidi" w:hAnsiTheme="majorBidi" w:cstheme="majorBidi"/>
          <w:sz w:val="28"/>
          <w:szCs w:val="28"/>
          <w:lang w:val="en-US"/>
        </w:rPr>
        <w:t xml:space="preserve"> </w:t>
      </w:r>
      <w:r w:rsidR="00973A70">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112</w:t>
      </w:r>
      <w:r w:rsidR="00973A70" w:rsidRPr="00973A70">
        <w:rPr>
          <w:rFonts w:asciiTheme="majorBidi" w:hAnsiTheme="majorBidi" w:cstheme="majorBidi"/>
          <w:sz w:val="28"/>
          <w:szCs w:val="28"/>
          <w:lang w:val="en-US"/>
        </w:rPr>
        <w:t>, №</w:t>
      </w:r>
      <w:r w:rsidRPr="00152D15">
        <w:rPr>
          <w:rFonts w:asciiTheme="majorBidi" w:hAnsiTheme="majorBidi" w:cstheme="majorBidi"/>
          <w:sz w:val="28"/>
          <w:szCs w:val="28"/>
          <w:lang w:val="en-US"/>
        </w:rPr>
        <w:t>2</w:t>
      </w:r>
      <w:r w:rsidR="00973A70" w:rsidRPr="00973A70">
        <w:rPr>
          <w:rFonts w:asciiTheme="majorBidi" w:hAnsiTheme="majorBidi" w:cstheme="majorBidi"/>
          <w:sz w:val="28"/>
          <w:szCs w:val="28"/>
          <w:lang w:val="en-US"/>
        </w:rPr>
        <w:t>.  -</w:t>
      </w:r>
      <w:r w:rsidR="00BC06F9" w:rsidRPr="00213FE5">
        <w:rPr>
          <w:rFonts w:asciiTheme="majorBidi" w:hAnsiTheme="majorBidi" w:cstheme="majorBidi"/>
          <w:sz w:val="28"/>
          <w:szCs w:val="28"/>
          <w:lang w:val="en-US"/>
        </w:rPr>
        <w:t xml:space="preserve"> </w:t>
      </w:r>
      <w:r w:rsidR="00973A70">
        <w:rPr>
          <w:rFonts w:asciiTheme="majorBidi" w:hAnsiTheme="majorBidi" w:cstheme="majorBidi"/>
          <w:sz w:val="28"/>
          <w:szCs w:val="28"/>
        </w:rPr>
        <w:t>Р</w:t>
      </w:r>
      <w:r w:rsidR="00973A70" w:rsidRPr="00973A70">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570–</w:t>
      </w:r>
      <w:r w:rsidR="00973A70" w:rsidRPr="00973A70">
        <w:rPr>
          <w:rFonts w:asciiTheme="majorBidi" w:hAnsiTheme="majorBidi" w:cstheme="majorBidi"/>
          <w:sz w:val="28"/>
          <w:szCs w:val="28"/>
          <w:lang w:val="en-US"/>
        </w:rPr>
        <w:t>5</w:t>
      </w:r>
      <w:r w:rsidRPr="00152D15">
        <w:rPr>
          <w:rFonts w:asciiTheme="majorBidi" w:hAnsiTheme="majorBidi" w:cstheme="majorBidi"/>
          <w:sz w:val="28"/>
          <w:szCs w:val="28"/>
          <w:lang w:val="en-US"/>
        </w:rPr>
        <w:t>87.</w:t>
      </w:r>
    </w:p>
    <w:p w14:paraId="3F758EF2" w14:textId="4E689FC8"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99 Jang Y</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E</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 Kim Y</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 Kim B</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 Kim S</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Y</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 Kim H</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J. Frequency of non-single canals in mandibular premolars and correlations with other anatomical variants: an in vivo cone beam computed tomography study</w:t>
      </w:r>
      <w:r w:rsidR="00973A70" w:rsidRPr="00973A70">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BMC Oral Health. </w:t>
      </w:r>
      <w:r w:rsidR="00973A70" w:rsidRPr="00973A70">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2019</w:t>
      </w:r>
      <w:r w:rsidR="00973A70" w:rsidRPr="00973A70">
        <w:rPr>
          <w:rFonts w:asciiTheme="majorBidi" w:hAnsiTheme="majorBidi" w:cstheme="majorBidi"/>
          <w:sz w:val="28"/>
          <w:szCs w:val="28"/>
          <w:lang w:val="en-US"/>
        </w:rPr>
        <w:t xml:space="preserve">. - </w:t>
      </w:r>
      <w:r w:rsidR="00973A70">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19</w:t>
      </w:r>
      <w:r w:rsidR="00973A70" w:rsidRPr="00973A70">
        <w:rPr>
          <w:rFonts w:asciiTheme="majorBidi" w:hAnsiTheme="majorBidi" w:cstheme="majorBidi"/>
          <w:sz w:val="28"/>
          <w:szCs w:val="28"/>
          <w:lang w:val="en-US"/>
        </w:rPr>
        <w:t>, №</w:t>
      </w:r>
      <w:r w:rsidRPr="00152D15">
        <w:rPr>
          <w:rFonts w:asciiTheme="majorBidi" w:hAnsiTheme="majorBidi" w:cstheme="majorBidi"/>
          <w:sz w:val="28"/>
          <w:szCs w:val="28"/>
          <w:lang w:val="en-US"/>
        </w:rPr>
        <w:t>1</w:t>
      </w:r>
      <w:r w:rsidR="00973A70" w:rsidRPr="00973A70">
        <w:rPr>
          <w:rFonts w:asciiTheme="majorBidi" w:hAnsiTheme="majorBidi" w:cstheme="majorBidi"/>
          <w:sz w:val="28"/>
          <w:szCs w:val="28"/>
          <w:lang w:val="en-US"/>
        </w:rPr>
        <w:t xml:space="preserve">. - </w:t>
      </w:r>
      <w:r w:rsidR="00973A70">
        <w:rPr>
          <w:rFonts w:asciiTheme="majorBidi" w:hAnsiTheme="majorBidi" w:cstheme="majorBidi"/>
          <w:sz w:val="28"/>
          <w:szCs w:val="28"/>
        </w:rPr>
        <w:t>Р</w:t>
      </w:r>
      <w:r w:rsidR="00973A70" w:rsidRPr="00973A70">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272.</w:t>
      </w:r>
    </w:p>
    <w:p w14:paraId="1BF9A7C4" w14:textId="06301DE1" w:rsidR="0039741B" w:rsidRPr="00973A70"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100</w:t>
      </w:r>
      <w:r w:rsidR="008A05B3" w:rsidRPr="008A05B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Maghfuri S., Keylani H., Chohan H., Dakkam S., Atiah A., Mashyakhy M. Evaluation of Root Canal Morphology of Maxillary First Premolars by Cone Beam Computed Tomography in Saudi Arabian Southern Region Subpopulation: An In Vitro Study</w:t>
      </w:r>
      <w:r w:rsidR="00973A70" w:rsidRPr="00973A70">
        <w:rPr>
          <w:rFonts w:asciiTheme="majorBidi" w:hAnsiTheme="majorBidi" w:cstheme="majorBidi"/>
          <w:sz w:val="28"/>
          <w:szCs w:val="28"/>
          <w:lang w:val="en-US"/>
        </w:rPr>
        <w:t xml:space="preserve"> // </w:t>
      </w:r>
      <w:r w:rsidRPr="00152D15">
        <w:rPr>
          <w:rFonts w:asciiTheme="majorBidi" w:hAnsiTheme="majorBidi" w:cstheme="majorBidi"/>
          <w:sz w:val="28"/>
          <w:szCs w:val="28"/>
          <w:lang w:val="en-US"/>
        </w:rPr>
        <w:t>International Journal of Dentistry</w:t>
      </w:r>
      <w:r w:rsidR="00973A70" w:rsidRPr="00973A70">
        <w:rPr>
          <w:rFonts w:asciiTheme="majorBidi" w:hAnsiTheme="majorBidi" w:cstheme="majorBidi"/>
          <w:sz w:val="28"/>
          <w:szCs w:val="28"/>
          <w:lang w:val="en-US"/>
        </w:rPr>
        <w:t xml:space="preserve">. - </w:t>
      </w:r>
      <w:r w:rsidRPr="00152D15">
        <w:rPr>
          <w:rFonts w:asciiTheme="majorBidi" w:hAnsiTheme="majorBidi" w:cstheme="majorBidi"/>
          <w:sz w:val="28"/>
          <w:szCs w:val="28"/>
          <w:lang w:val="en-US"/>
        </w:rPr>
        <w:t>2019.</w:t>
      </w:r>
      <w:r w:rsidR="00973A70" w:rsidRPr="00973A70">
        <w:rPr>
          <w:rFonts w:asciiTheme="majorBidi" w:hAnsiTheme="majorBidi" w:cstheme="majorBidi"/>
          <w:sz w:val="28"/>
          <w:szCs w:val="28"/>
          <w:lang w:val="en-US"/>
        </w:rPr>
        <w:t xml:space="preserve"> - №1. - </w:t>
      </w:r>
      <w:r w:rsidR="00973A70">
        <w:rPr>
          <w:rFonts w:asciiTheme="majorBidi" w:hAnsiTheme="majorBidi" w:cstheme="majorBidi"/>
          <w:sz w:val="28"/>
          <w:szCs w:val="28"/>
        </w:rPr>
        <w:t>Р</w:t>
      </w:r>
      <w:r w:rsidR="00973A70" w:rsidRPr="00973A70">
        <w:rPr>
          <w:rFonts w:asciiTheme="majorBidi" w:hAnsiTheme="majorBidi" w:cstheme="majorBidi"/>
          <w:sz w:val="28"/>
          <w:szCs w:val="28"/>
          <w:lang w:val="en-US"/>
        </w:rPr>
        <w:t>. 46-72.</w:t>
      </w:r>
    </w:p>
    <w:p w14:paraId="53A5D97A" w14:textId="3800E505"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101</w:t>
      </w:r>
      <w:r w:rsidR="004C6180" w:rsidRPr="00152D15">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Buraik N</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 Alnafjan A</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A</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 Almana F</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K</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 Najjar A</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E</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 Alrubayqi A</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M</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 Alkhamis R</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Z</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A Systematic Review: Prevalence of C Shaped Configuration in Upper-maxilaryand Lower-mandibular First Premolar</w:t>
      </w:r>
      <w:r w:rsidR="00973A70" w:rsidRPr="00973A70">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J Pharm Res Int. </w:t>
      </w:r>
      <w:r w:rsidR="00973A70" w:rsidRPr="00973A70">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2021</w:t>
      </w:r>
      <w:r w:rsidR="00973A70" w:rsidRPr="00973A70">
        <w:rPr>
          <w:rFonts w:asciiTheme="majorBidi" w:hAnsiTheme="majorBidi" w:cstheme="majorBidi"/>
          <w:sz w:val="28"/>
          <w:szCs w:val="28"/>
          <w:lang w:val="en-US"/>
        </w:rPr>
        <w:t xml:space="preserve">. - №1. - </w:t>
      </w:r>
      <w:r w:rsidR="00973A70">
        <w:rPr>
          <w:rFonts w:asciiTheme="majorBidi" w:hAnsiTheme="majorBidi" w:cstheme="majorBidi"/>
          <w:sz w:val="28"/>
          <w:szCs w:val="28"/>
        </w:rPr>
        <w:t>Р</w:t>
      </w:r>
      <w:r w:rsidR="00973A70" w:rsidRPr="00973A70">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1497–507.</w:t>
      </w:r>
    </w:p>
    <w:p w14:paraId="1C94FDE8" w14:textId="21648ED7" w:rsidR="0039741B" w:rsidRPr="00A13DCE" w:rsidRDefault="0039741B" w:rsidP="00152D15">
      <w:pPr>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102</w:t>
      </w:r>
      <w:r w:rsidR="008A05B3" w:rsidRPr="008A05B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Hajihassani </w:t>
      </w:r>
      <w:r w:rsidRPr="00152D15">
        <w:rPr>
          <w:rFonts w:asciiTheme="majorBidi" w:hAnsiTheme="majorBidi" w:cstheme="majorBidi"/>
          <w:sz w:val="28"/>
          <w:szCs w:val="28"/>
          <w:lang w:val="en-GB"/>
        </w:rPr>
        <w:t>Hajihassani N</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GB"/>
        </w:rPr>
        <w:t>, Roohi N</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GB"/>
        </w:rPr>
        <w:t>, Madadi K</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GB"/>
        </w:rPr>
        <w:t>, Bakhshi M</w:t>
      </w:r>
      <w:r w:rsidR="00973A70" w:rsidRPr="00973A70">
        <w:rPr>
          <w:rFonts w:asciiTheme="majorBidi" w:hAnsiTheme="majorBidi" w:cstheme="majorBidi"/>
          <w:sz w:val="28"/>
          <w:szCs w:val="28"/>
          <w:lang w:val="en-US"/>
        </w:rPr>
        <w:t>.</w:t>
      </w:r>
      <w:r w:rsidRPr="00152D15">
        <w:rPr>
          <w:rFonts w:asciiTheme="majorBidi" w:hAnsiTheme="majorBidi" w:cstheme="majorBidi"/>
          <w:sz w:val="28"/>
          <w:szCs w:val="28"/>
          <w:lang w:val="en-GB"/>
        </w:rPr>
        <w:t>, Tofangchiha M. Evaluation of Root Canal Morphology of Mandibular First and Second Premolars Using Cone Beam Computed Tomography in a Defined Group of Dental Patients in Iran</w:t>
      </w:r>
      <w:r w:rsidR="00A13DCE" w:rsidRPr="00A13DCE">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 xml:space="preserve"> Scientifica.</w:t>
      </w:r>
      <w:r w:rsidR="00A13DCE" w:rsidRPr="00A13DCE">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 xml:space="preserve"> 2017</w:t>
      </w:r>
      <w:r w:rsidR="00A13DCE" w:rsidRPr="00A13DCE">
        <w:rPr>
          <w:rFonts w:asciiTheme="majorBidi" w:hAnsiTheme="majorBidi" w:cstheme="majorBidi"/>
          <w:sz w:val="28"/>
          <w:szCs w:val="28"/>
          <w:lang w:val="en-US"/>
        </w:rPr>
        <w:t xml:space="preserve">. - </w:t>
      </w:r>
      <w:r w:rsidR="00A13DCE">
        <w:rPr>
          <w:rFonts w:asciiTheme="majorBidi" w:hAnsiTheme="majorBidi" w:cstheme="majorBidi"/>
          <w:sz w:val="28"/>
          <w:szCs w:val="28"/>
          <w:lang w:val="en-US"/>
        </w:rPr>
        <w:t xml:space="preserve">Vol. </w:t>
      </w:r>
      <w:r w:rsidR="00A13DCE" w:rsidRPr="00A13DCE">
        <w:rPr>
          <w:rFonts w:asciiTheme="majorBidi" w:hAnsiTheme="majorBidi" w:cstheme="majorBidi"/>
          <w:sz w:val="28"/>
          <w:szCs w:val="28"/>
          <w:lang w:val="en-US"/>
        </w:rPr>
        <w:t xml:space="preserve">1. - </w:t>
      </w:r>
      <w:r w:rsidR="00A13DCE">
        <w:rPr>
          <w:rFonts w:asciiTheme="majorBidi" w:hAnsiTheme="majorBidi" w:cstheme="majorBidi"/>
          <w:sz w:val="28"/>
          <w:szCs w:val="28"/>
        </w:rPr>
        <w:t>Р</w:t>
      </w:r>
      <w:r w:rsidR="00A13DCE" w:rsidRPr="00A13DCE">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1-7</w:t>
      </w:r>
      <w:r w:rsidR="00A13DCE" w:rsidRPr="00A13DCE">
        <w:rPr>
          <w:rFonts w:asciiTheme="majorBidi" w:hAnsiTheme="majorBidi" w:cstheme="majorBidi"/>
          <w:sz w:val="28"/>
          <w:szCs w:val="28"/>
          <w:lang w:val="en-US"/>
        </w:rPr>
        <w:t>.</w:t>
      </w:r>
    </w:p>
    <w:p w14:paraId="1ADD65EE" w14:textId="54620752" w:rsidR="0039741B" w:rsidRPr="00A13DCE"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103</w:t>
      </w:r>
      <w:r w:rsidRPr="00152D15">
        <w:rPr>
          <w:rFonts w:asciiTheme="majorBidi" w:hAnsiTheme="majorBidi" w:cstheme="majorBidi"/>
          <w:sz w:val="28"/>
          <w:szCs w:val="28"/>
          <w:lang w:val="en-GB"/>
        </w:rPr>
        <w:t xml:space="preserve"> Chen C</w:t>
      </w:r>
      <w:r w:rsidR="00A13DCE" w:rsidRPr="00A13DCE">
        <w:rPr>
          <w:rFonts w:asciiTheme="majorBidi" w:hAnsiTheme="majorBidi" w:cstheme="majorBidi"/>
          <w:sz w:val="28"/>
          <w:szCs w:val="28"/>
          <w:lang w:val="en-US"/>
        </w:rPr>
        <w:t>.</w:t>
      </w:r>
      <w:r w:rsidRPr="00152D15">
        <w:rPr>
          <w:rFonts w:asciiTheme="majorBidi" w:hAnsiTheme="majorBidi" w:cstheme="majorBidi"/>
          <w:sz w:val="28"/>
          <w:szCs w:val="28"/>
          <w:lang w:val="en-GB"/>
        </w:rPr>
        <w:t>, Zhu T</w:t>
      </w:r>
      <w:r w:rsidR="00A13DCE" w:rsidRPr="00A13DCE">
        <w:rPr>
          <w:rFonts w:asciiTheme="majorBidi" w:hAnsiTheme="majorBidi" w:cstheme="majorBidi"/>
          <w:sz w:val="28"/>
          <w:szCs w:val="28"/>
          <w:lang w:val="en-US"/>
        </w:rPr>
        <w:t>.</w:t>
      </w:r>
      <w:r w:rsidRPr="00152D15">
        <w:rPr>
          <w:rFonts w:asciiTheme="majorBidi" w:hAnsiTheme="majorBidi" w:cstheme="majorBidi"/>
          <w:sz w:val="28"/>
          <w:szCs w:val="28"/>
          <w:lang w:val="en-GB"/>
        </w:rPr>
        <w:t>, Wu H</w:t>
      </w:r>
      <w:r w:rsidR="00A13DCE" w:rsidRPr="00A13DCE">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et al. Prevalence and correlation of C-shaped root canals of mandibular premolars and molars in Eastern Chinese individuals</w:t>
      </w:r>
      <w:r w:rsidR="00A13DCE" w:rsidRPr="00A13DCE">
        <w:rPr>
          <w:rFonts w:asciiTheme="majorBidi" w:hAnsiTheme="majorBidi" w:cstheme="majorBidi"/>
          <w:sz w:val="28"/>
          <w:szCs w:val="28"/>
          <w:lang w:val="en-US"/>
        </w:rPr>
        <w:t xml:space="preserve">  // </w:t>
      </w:r>
      <w:r w:rsidRPr="00152D15">
        <w:rPr>
          <w:rFonts w:asciiTheme="majorBidi" w:hAnsiTheme="majorBidi" w:cstheme="majorBidi"/>
          <w:sz w:val="28"/>
          <w:szCs w:val="28"/>
          <w:lang w:val="en-GB"/>
        </w:rPr>
        <w:t xml:space="preserve">Sci Rep. </w:t>
      </w:r>
      <w:r w:rsidR="00A13DCE" w:rsidRPr="00A13DCE">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2022</w:t>
      </w:r>
      <w:r w:rsidR="00A13DCE" w:rsidRPr="00A13DCE">
        <w:rPr>
          <w:rFonts w:asciiTheme="majorBidi" w:hAnsiTheme="majorBidi" w:cstheme="majorBidi"/>
          <w:sz w:val="28"/>
          <w:szCs w:val="28"/>
          <w:lang w:val="en-US"/>
        </w:rPr>
        <w:t xml:space="preserve">. - </w:t>
      </w:r>
      <w:r w:rsidR="00A13DCE">
        <w:rPr>
          <w:rFonts w:asciiTheme="majorBidi" w:hAnsiTheme="majorBidi" w:cstheme="majorBidi"/>
          <w:sz w:val="28"/>
          <w:szCs w:val="28"/>
          <w:lang w:val="en-US"/>
        </w:rPr>
        <w:t xml:space="preserve">Vol. </w:t>
      </w:r>
      <w:r w:rsidRPr="00152D15">
        <w:rPr>
          <w:rFonts w:asciiTheme="majorBidi" w:hAnsiTheme="majorBidi" w:cstheme="majorBidi"/>
          <w:sz w:val="28"/>
          <w:szCs w:val="28"/>
          <w:lang w:val="en-GB"/>
        </w:rPr>
        <w:t>12</w:t>
      </w:r>
      <w:r w:rsidR="00A13DCE" w:rsidRPr="00A13DCE">
        <w:rPr>
          <w:rFonts w:asciiTheme="majorBidi" w:hAnsiTheme="majorBidi" w:cstheme="majorBidi"/>
          <w:sz w:val="28"/>
          <w:szCs w:val="28"/>
          <w:lang w:val="en-US"/>
        </w:rPr>
        <w:t>, №</w:t>
      </w:r>
      <w:r w:rsidRPr="00152D15">
        <w:rPr>
          <w:rFonts w:asciiTheme="majorBidi" w:hAnsiTheme="majorBidi" w:cstheme="majorBidi"/>
          <w:sz w:val="28"/>
          <w:szCs w:val="28"/>
          <w:lang w:val="en-GB"/>
        </w:rPr>
        <w:t>1</w:t>
      </w:r>
      <w:r w:rsidR="00A13DCE" w:rsidRPr="00A13DCE">
        <w:rPr>
          <w:rFonts w:asciiTheme="majorBidi" w:hAnsiTheme="majorBidi" w:cstheme="majorBidi"/>
          <w:sz w:val="28"/>
          <w:szCs w:val="28"/>
          <w:lang w:val="en-US"/>
        </w:rPr>
        <w:t xml:space="preserve">. - </w:t>
      </w:r>
      <w:r w:rsidR="00A13DCE">
        <w:rPr>
          <w:rFonts w:asciiTheme="majorBidi" w:hAnsiTheme="majorBidi" w:cstheme="majorBidi"/>
          <w:sz w:val="28"/>
          <w:szCs w:val="28"/>
        </w:rPr>
        <w:t>Р</w:t>
      </w:r>
      <w:r w:rsidR="00A13DCE" w:rsidRPr="00A13DCE">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19779</w:t>
      </w:r>
      <w:r w:rsidR="00A13DCE" w:rsidRPr="00A13DCE">
        <w:rPr>
          <w:rFonts w:asciiTheme="majorBidi" w:hAnsiTheme="majorBidi" w:cstheme="majorBidi"/>
          <w:sz w:val="28"/>
          <w:szCs w:val="28"/>
          <w:lang w:val="en-US"/>
        </w:rPr>
        <w:t>.</w:t>
      </w:r>
    </w:p>
    <w:p w14:paraId="3A9C1B3A" w14:textId="00D5B9B9" w:rsidR="0039741B" w:rsidRPr="00A13DCE" w:rsidRDefault="0039741B" w:rsidP="00152D15">
      <w:pPr>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104</w:t>
      </w:r>
      <w:r w:rsidRPr="00152D15">
        <w:rPr>
          <w:rFonts w:asciiTheme="majorBidi" w:hAnsiTheme="majorBidi" w:cstheme="majorBidi"/>
          <w:sz w:val="28"/>
          <w:szCs w:val="28"/>
          <w:lang w:val="en-GB"/>
        </w:rPr>
        <w:t xml:space="preserve"> Rae O</w:t>
      </w:r>
      <w:r w:rsidR="00A13DCE" w:rsidRPr="00A13DCE">
        <w:rPr>
          <w:rFonts w:asciiTheme="majorBidi" w:hAnsiTheme="majorBidi" w:cstheme="majorBidi"/>
          <w:sz w:val="28"/>
          <w:szCs w:val="28"/>
          <w:lang w:val="en-US"/>
        </w:rPr>
        <w:t>.</w:t>
      </w:r>
      <w:r w:rsidRPr="00152D15">
        <w:rPr>
          <w:rFonts w:asciiTheme="majorBidi" w:hAnsiTheme="majorBidi" w:cstheme="majorBidi"/>
          <w:sz w:val="28"/>
          <w:szCs w:val="28"/>
          <w:lang w:val="en-GB"/>
        </w:rPr>
        <w:t>, Parashos P. Prevalence and morphology of different root canal systems in mandibular premolars: a cross‐sectional observational study</w:t>
      </w:r>
      <w:r w:rsidR="00A13DCE" w:rsidRPr="00A13DCE">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 xml:space="preserve"> Aust Dent J. </w:t>
      </w:r>
      <w:r w:rsidR="00A13DCE" w:rsidRPr="00A13DCE">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2024</w:t>
      </w:r>
      <w:r w:rsidR="00A13DCE" w:rsidRPr="00A13DCE">
        <w:rPr>
          <w:rFonts w:asciiTheme="majorBidi" w:hAnsiTheme="majorBidi" w:cstheme="majorBidi"/>
          <w:sz w:val="28"/>
          <w:szCs w:val="28"/>
          <w:lang w:val="en-US"/>
        </w:rPr>
        <w:t xml:space="preserve">. -  </w:t>
      </w:r>
      <w:r w:rsidR="00A13DCE">
        <w:rPr>
          <w:rFonts w:asciiTheme="majorBidi" w:hAnsiTheme="majorBidi" w:cstheme="majorBidi"/>
          <w:sz w:val="28"/>
          <w:szCs w:val="28"/>
          <w:lang w:val="en-US"/>
        </w:rPr>
        <w:t xml:space="preserve">Vol. </w:t>
      </w:r>
      <w:r w:rsidRPr="00152D15">
        <w:rPr>
          <w:rFonts w:asciiTheme="majorBidi" w:hAnsiTheme="majorBidi" w:cstheme="majorBidi"/>
          <w:sz w:val="28"/>
          <w:szCs w:val="28"/>
          <w:lang w:val="en-GB"/>
        </w:rPr>
        <w:t>69</w:t>
      </w:r>
      <w:r w:rsidR="00A13DCE" w:rsidRPr="00A13DCE">
        <w:rPr>
          <w:rFonts w:asciiTheme="majorBidi" w:hAnsiTheme="majorBidi" w:cstheme="majorBidi"/>
          <w:sz w:val="28"/>
          <w:szCs w:val="28"/>
          <w:lang w:val="en-US"/>
        </w:rPr>
        <w:t>, №</w:t>
      </w:r>
      <w:r w:rsidRPr="00152D15">
        <w:rPr>
          <w:rFonts w:asciiTheme="majorBidi" w:hAnsiTheme="majorBidi" w:cstheme="majorBidi"/>
          <w:sz w:val="28"/>
          <w:szCs w:val="28"/>
          <w:lang w:val="en-GB"/>
        </w:rPr>
        <w:t>2</w:t>
      </w:r>
      <w:r w:rsidR="00A13DCE" w:rsidRPr="00A13DCE">
        <w:rPr>
          <w:rFonts w:asciiTheme="majorBidi" w:hAnsiTheme="majorBidi" w:cstheme="majorBidi"/>
          <w:sz w:val="28"/>
          <w:szCs w:val="28"/>
          <w:lang w:val="en-US"/>
        </w:rPr>
        <w:t xml:space="preserve">. - </w:t>
      </w:r>
      <w:r w:rsidR="00A13DCE">
        <w:rPr>
          <w:rFonts w:asciiTheme="majorBidi" w:hAnsiTheme="majorBidi" w:cstheme="majorBidi"/>
          <w:sz w:val="28"/>
          <w:szCs w:val="28"/>
        </w:rPr>
        <w:t>Р</w:t>
      </w:r>
      <w:r w:rsidR="00A13DCE" w:rsidRPr="00A13DCE">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112-123</w:t>
      </w:r>
      <w:r w:rsidR="00A13DCE" w:rsidRPr="00A13DCE">
        <w:rPr>
          <w:rFonts w:asciiTheme="majorBidi" w:hAnsiTheme="majorBidi" w:cstheme="majorBidi"/>
          <w:sz w:val="28"/>
          <w:szCs w:val="28"/>
          <w:lang w:val="en-US"/>
        </w:rPr>
        <w:t>.</w:t>
      </w:r>
    </w:p>
    <w:p w14:paraId="11CD49A7" w14:textId="6720C7C7" w:rsidR="0039741B" w:rsidRPr="00A13DCE" w:rsidRDefault="0039741B" w:rsidP="00152D15">
      <w:pPr>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GB"/>
        </w:rPr>
        <w:t>105</w:t>
      </w:r>
      <w:r w:rsidR="008A05B3" w:rsidRPr="008A05B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Siqueira</w:t>
      </w:r>
      <w:r w:rsidRPr="00152D15">
        <w:rPr>
          <w:rFonts w:asciiTheme="majorBidi" w:hAnsiTheme="majorBidi" w:cstheme="majorBidi"/>
          <w:sz w:val="28"/>
          <w:szCs w:val="28"/>
          <w:lang w:val="en-GB"/>
        </w:rPr>
        <w:t xml:space="preserve"> </w:t>
      </w:r>
      <w:r w:rsidRPr="00152D15">
        <w:rPr>
          <w:rFonts w:asciiTheme="majorBidi" w:hAnsiTheme="majorBidi" w:cstheme="majorBidi"/>
          <w:sz w:val="28"/>
          <w:szCs w:val="28"/>
          <w:lang w:val="en-US"/>
        </w:rPr>
        <w:t>Junior</w:t>
      </w:r>
      <w:r w:rsidRPr="00152D15">
        <w:rPr>
          <w:rFonts w:asciiTheme="majorBidi" w:hAnsiTheme="majorBidi" w:cstheme="majorBidi"/>
          <w:sz w:val="28"/>
          <w:szCs w:val="28"/>
          <w:lang w:val="en-GB"/>
        </w:rPr>
        <w:t xml:space="preserve"> </w:t>
      </w:r>
      <w:r w:rsidRPr="00152D15">
        <w:rPr>
          <w:rFonts w:asciiTheme="majorBidi" w:hAnsiTheme="majorBidi" w:cstheme="majorBidi"/>
          <w:sz w:val="28"/>
          <w:szCs w:val="28"/>
          <w:lang w:val="en-US"/>
        </w:rPr>
        <w:t>J</w:t>
      </w:r>
      <w:r w:rsidR="00A13DCE" w:rsidRPr="00A13DCE">
        <w:rPr>
          <w:rFonts w:asciiTheme="majorBidi" w:hAnsiTheme="majorBidi" w:cstheme="majorBidi"/>
          <w:sz w:val="28"/>
          <w:szCs w:val="28"/>
          <w:lang w:val="en-US"/>
        </w:rPr>
        <w:t>.</w:t>
      </w:r>
      <w:r w:rsidRPr="00152D15">
        <w:rPr>
          <w:rFonts w:asciiTheme="majorBidi" w:hAnsiTheme="majorBidi" w:cstheme="majorBidi"/>
          <w:sz w:val="28"/>
          <w:szCs w:val="28"/>
          <w:lang w:val="en-US"/>
        </w:rPr>
        <w:t>F</w:t>
      </w:r>
      <w:r w:rsidR="00A13DCE" w:rsidRPr="00A13DCE">
        <w:rPr>
          <w:rFonts w:asciiTheme="majorBidi" w:hAnsiTheme="majorBidi" w:cstheme="majorBidi"/>
          <w:sz w:val="28"/>
          <w:szCs w:val="28"/>
          <w:lang w:val="en-US"/>
        </w:rPr>
        <w:t>.</w:t>
      </w:r>
      <w:r w:rsidRPr="00152D15">
        <w:rPr>
          <w:rFonts w:asciiTheme="majorBidi" w:hAnsiTheme="majorBidi" w:cstheme="majorBidi"/>
          <w:sz w:val="28"/>
          <w:szCs w:val="28"/>
          <w:lang w:val="en-GB"/>
        </w:rPr>
        <w:t xml:space="preserve">, </w:t>
      </w:r>
      <w:r w:rsidRPr="00152D15">
        <w:rPr>
          <w:rFonts w:asciiTheme="majorBidi" w:hAnsiTheme="majorBidi" w:cstheme="majorBidi"/>
          <w:sz w:val="28"/>
          <w:szCs w:val="28"/>
          <w:lang w:val="en-US"/>
        </w:rPr>
        <w:t>R</w:t>
      </w:r>
      <w:r w:rsidRPr="00152D15">
        <w:rPr>
          <w:rFonts w:asciiTheme="majorBidi" w:hAnsiTheme="majorBidi" w:cstheme="majorBidi"/>
          <w:sz w:val="28"/>
          <w:szCs w:val="28"/>
          <w:lang w:val="en-GB"/>
        </w:rPr>
        <w:t>ôç</w:t>
      </w:r>
      <w:r w:rsidRPr="00152D15">
        <w:rPr>
          <w:rFonts w:asciiTheme="majorBidi" w:hAnsiTheme="majorBidi" w:cstheme="majorBidi"/>
          <w:sz w:val="28"/>
          <w:szCs w:val="28"/>
          <w:lang w:val="en-US"/>
        </w:rPr>
        <w:t>as</w:t>
      </w:r>
      <w:r w:rsidRPr="00152D15">
        <w:rPr>
          <w:rFonts w:asciiTheme="majorBidi" w:hAnsiTheme="majorBidi" w:cstheme="majorBidi"/>
          <w:sz w:val="28"/>
          <w:szCs w:val="28"/>
          <w:lang w:val="en-GB"/>
        </w:rPr>
        <w:t xml:space="preserve"> </w:t>
      </w:r>
      <w:r w:rsidRPr="00152D15">
        <w:rPr>
          <w:rFonts w:asciiTheme="majorBidi" w:hAnsiTheme="majorBidi" w:cstheme="majorBidi"/>
          <w:sz w:val="28"/>
          <w:szCs w:val="28"/>
          <w:lang w:val="en-US"/>
        </w:rPr>
        <w:t>I</w:t>
      </w:r>
      <w:r w:rsidR="00A13DCE" w:rsidRPr="00A13DCE">
        <w:rPr>
          <w:rFonts w:asciiTheme="majorBidi" w:hAnsiTheme="majorBidi" w:cstheme="majorBidi"/>
          <w:sz w:val="28"/>
          <w:szCs w:val="28"/>
          <w:lang w:val="en-US"/>
        </w:rPr>
        <w:t>.</w:t>
      </w:r>
      <w:r w:rsidRPr="00152D15">
        <w:rPr>
          <w:rFonts w:asciiTheme="majorBidi" w:hAnsiTheme="majorBidi" w:cstheme="majorBidi"/>
          <w:sz w:val="28"/>
          <w:szCs w:val="28"/>
          <w:lang w:val="en-US"/>
        </w:rPr>
        <w:t>D</w:t>
      </w:r>
      <w:r w:rsidR="00A13DCE" w:rsidRPr="00A13DCE">
        <w:rPr>
          <w:rFonts w:asciiTheme="majorBidi" w:hAnsiTheme="majorBidi" w:cstheme="majorBidi"/>
          <w:sz w:val="28"/>
          <w:szCs w:val="28"/>
          <w:lang w:val="en-US"/>
        </w:rPr>
        <w:t>.</w:t>
      </w:r>
      <w:r w:rsidRPr="00152D15">
        <w:rPr>
          <w:rFonts w:asciiTheme="majorBidi" w:hAnsiTheme="majorBidi" w:cstheme="majorBidi"/>
          <w:sz w:val="28"/>
          <w:szCs w:val="28"/>
          <w:lang w:val="en-GB"/>
        </w:rPr>
        <w:t xml:space="preserve">, </w:t>
      </w:r>
      <w:r w:rsidRPr="00152D15">
        <w:rPr>
          <w:rFonts w:asciiTheme="majorBidi" w:hAnsiTheme="majorBidi" w:cstheme="majorBidi"/>
          <w:sz w:val="28"/>
          <w:szCs w:val="28"/>
          <w:lang w:val="en-US"/>
        </w:rPr>
        <w:t>Marceliano</w:t>
      </w:r>
      <w:r w:rsidRPr="00152D15">
        <w:rPr>
          <w:rFonts w:asciiTheme="majorBidi" w:hAnsiTheme="majorBidi" w:cstheme="majorBidi"/>
          <w:sz w:val="28"/>
          <w:szCs w:val="28"/>
          <w:lang w:val="en-GB"/>
        </w:rPr>
        <w:t>-</w:t>
      </w:r>
      <w:r w:rsidRPr="00152D15">
        <w:rPr>
          <w:rFonts w:asciiTheme="majorBidi" w:hAnsiTheme="majorBidi" w:cstheme="majorBidi"/>
          <w:sz w:val="28"/>
          <w:szCs w:val="28"/>
          <w:lang w:val="en-US"/>
        </w:rPr>
        <w:t>Alves</w:t>
      </w:r>
      <w:r w:rsidRPr="00152D15">
        <w:rPr>
          <w:rFonts w:asciiTheme="majorBidi" w:hAnsiTheme="majorBidi" w:cstheme="majorBidi"/>
          <w:sz w:val="28"/>
          <w:szCs w:val="28"/>
          <w:lang w:val="en-GB"/>
        </w:rPr>
        <w:t xml:space="preserve"> </w:t>
      </w:r>
      <w:r w:rsidRPr="00152D15">
        <w:rPr>
          <w:rFonts w:asciiTheme="majorBidi" w:hAnsiTheme="majorBidi" w:cstheme="majorBidi"/>
          <w:sz w:val="28"/>
          <w:szCs w:val="28"/>
          <w:lang w:val="en-US"/>
        </w:rPr>
        <w:t>M</w:t>
      </w:r>
      <w:r w:rsidR="00A13DCE" w:rsidRPr="00A13DCE">
        <w:rPr>
          <w:rFonts w:asciiTheme="majorBidi" w:hAnsiTheme="majorBidi" w:cstheme="majorBidi"/>
          <w:sz w:val="28"/>
          <w:szCs w:val="28"/>
          <w:lang w:val="en-US"/>
        </w:rPr>
        <w:t>.</w:t>
      </w:r>
      <w:r w:rsidRPr="00152D15">
        <w:rPr>
          <w:rFonts w:asciiTheme="majorBidi" w:hAnsiTheme="majorBidi" w:cstheme="majorBidi"/>
          <w:sz w:val="28"/>
          <w:szCs w:val="28"/>
          <w:lang w:val="en-US"/>
        </w:rPr>
        <w:t>F</w:t>
      </w:r>
      <w:r w:rsidR="00A13DCE" w:rsidRPr="00A13DCE">
        <w:rPr>
          <w:rFonts w:asciiTheme="majorBidi" w:hAnsiTheme="majorBidi" w:cstheme="majorBidi"/>
          <w:sz w:val="28"/>
          <w:szCs w:val="28"/>
          <w:lang w:val="en-US"/>
        </w:rPr>
        <w:t>.</w:t>
      </w:r>
      <w:r w:rsidRPr="00152D15">
        <w:rPr>
          <w:rFonts w:asciiTheme="majorBidi" w:hAnsiTheme="majorBidi" w:cstheme="majorBidi"/>
          <w:sz w:val="28"/>
          <w:szCs w:val="28"/>
          <w:lang w:val="en-GB"/>
        </w:rPr>
        <w:t xml:space="preserve">, </w:t>
      </w:r>
      <w:r w:rsidRPr="00152D15">
        <w:rPr>
          <w:rFonts w:asciiTheme="majorBidi" w:hAnsiTheme="majorBidi" w:cstheme="majorBidi"/>
          <w:sz w:val="28"/>
          <w:szCs w:val="28"/>
          <w:lang w:val="en-US"/>
        </w:rPr>
        <w:t>P</w:t>
      </w:r>
      <w:r w:rsidRPr="00152D15">
        <w:rPr>
          <w:rFonts w:asciiTheme="majorBidi" w:hAnsiTheme="majorBidi" w:cstheme="majorBidi"/>
          <w:sz w:val="28"/>
          <w:szCs w:val="28"/>
          <w:lang w:val="en-GB"/>
        </w:rPr>
        <w:t>é</w:t>
      </w:r>
      <w:r w:rsidRPr="00152D15">
        <w:rPr>
          <w:rFonts w:asciiTheme="majorBidi" w:hAnsiTheme="majorBidi" w:cstheme="majorBidi"/>
          <w:sz w:val="28"/>
          <w:szCs w:val="28"/>
          <w:lang w:val="en-US"/>
        </w:rPr>
        <w:t>rez</w:t>
      </w:r>
      <w:r w:rsidRPr="00152D15">
        <w:rPr>
          <w:rFonts w:asciiTheme="majorBidi" w:hAnsiTheme="majorBidi" w:cstheme="majorBidi"/>
          <w:sz w:val="28"/>
          <w:szCs w:val="28"/>
          <w:lang w:val="en-GB"/>
        </w:rPr>
        <w:t xml:space="preserve"> </w:t>
      </w:r>
      <w:r w:rsidRPr="00152D15">
        <w:rPr>
          <w:rFonts w:asciiTheme="majorBidi" w:hAnsiTheme="majorBidi" w:cstheme="majorBidi"/>
          <w:sz w:val="28"/>
          <w:szCs w:val="28"/>
          <w:lang w:val="en-US"/>
        </w:rPr>
        <w:t>A</w:t>
      </w:r>
      <w:r w:rsidR="00A13DCE" w:rsidRPr="00A13DCE">
        <w:rPr>
          <w:rFonts w:asciiTheme="majorBidi" w:hAnsiTheme="majorBidi" w:cstheme="majorBidi"/>
          <w:sz w:val="28"/>
          <w:szCs w:val="28"/>
          <w:lang w:val="en-US"/>
        </w:rPr>
        <w:t>.</w:t>
      </w:r>
      <w:r w:rsidRPr="00152D15">
        <w:rPr>
          <w:rFonts w:asciiTheme="majorBidi" w:hAnsiTheme="majorBidi" w:cstheme="majorBidi"/>
          <w:sz w:val="28"/>
          <w:szCs w:val="28"/>
          <w:lang w:val="en-US"/>
        </w:rPr>
        <w:t>R</w:t>
      </w:r>
      <w:r w:rsidR="00A13DCE" w:rsidRPr="00A13DCE">
        <w:rPr>
          <w:rFonts w:asciiTheme="majorBidi" w:hAnsiTheme="majorBidi" w:cstheme="majorBidi"/>
          <w:sz w:val="28"/>
          <w:szCs w:val="28"/>
          <w:lang w:val="en-US"/>
        </w:rPr>
        <w:t>.</w:t>
      </w:r>
      <w:r w:rsidRPr="00152D15">
        <w:rPr>
          <w:rFonts w:asciiTheme="majorBidi" w:hAnsiTheme="majorBidi" w:cstheme="majorBidi"/>
          <w:sz w:val="28"/>
          <w:szCs w:val="28"/>
          <w:lang w:val="en-GB"/>
        </w:rPr>
        <w:t xml:space="preserve">, </w:t>
      </w:r>
      <w:r w:rsidRPr="00152D15">
        <w:rPr>
          <w:rFonts w:asciiTheme="majorBidi" w:hAnsiTheme="majorBidi" w:cstheme="majorBidi"/>
          <w:sz w:val="28"/>
          <w:szCs w:val="28"/>
          <w:lang w:val="en-US"/>
        </w:rPr>
        <w:t>Ricucci</w:t>
      </w:r>
      <w:r w:rsidRPr="00152D15">
        <w:rPr>
          <w:rFonts w:asciiTheme="majorBidi" w:hAnsiTheme="majorBidi" w:cstheme="majorBidi"/>
          <w:sz w:val="28"/>
          <w:szCs w:val="28"/>
          <w:lang w:val="en-GB"/>
        </w:rPr>
        <w:t xml:space="preserve"> </w:t>
      </w:r>
      <w:r w:rsidRPr="00152D15">
        <w:rPr>
          <w:rFonts w:asciiTheme="majorBidi" w:hAnsiTheme="majorBidi" w:cstheme="majorBidi"/>
          <w:sz w:val="28"/>
          <w:szCs w:val="28"/>
          <w:lang w:val="en-US"/>
        </w:rPr>
        <w:t>D</w:t>
      </w:r>
      <w:r w:rsidRPr="00152D15">
        <w:rPr>
          <w:rFonts w:asciiTheme="majorBidi" w:hAnsiTheme="majorBidi" w:cstheme="majorBidi"/>
          <w:sz w:val="28"/>
          <w:szCs w:val="28"/>
          <w:lang w:val="en-GB"/>
        </w:rPr>
        <w:t xml:space="preserve">. </w:t>
      </w:r>
      <w:r w:rsidRPr="00152D15">
        <w:rPr>
          <w:rFonts w:asciiTheme="majorBidi" w:hAnsiTheme="majorBidi" w:cstheme="majorBidi"/>
          <w:sz w:val="28"/>
          <w:szCs w:val="28"/>
          <w:lang w:val="en-US"/>
        </w:rPr>
        <w:t>Unprepared</w:t>
      </w:r>
      <w:r w:rsidRPr="00152D15">
        <w:rPr>
          <w:rFonts w:asciiTheme="majorBidi" w:hAnsiTheme="majorBidi" w:cstheme="majorBidi"/>
          <w:sz w:val="28"/>
          <w:szCs w:val="28"/>
          <w:lang w:val="en-GB"/>
        </w:rPr>
        <w:t xml:space="preserve"> </w:t>
      </w:r>
      <w:r w:rsidRPr="00152D15">
        <w:rPr>
          <w:rFonts w:asciiTheme="majorBidi" w:hAnsiTheme="majorBidi" w:cstheme="majorBidi"/>
          <w:sz w:val="28"/>
          <w:szCs w:val="28"/>
          <w:lang w:val="en-US"/>
        </w:rPr>
        <w:t>root</w:t>
      </w:r>
      <w:r w:rsidRPr="00152D15">
        <w:rPr>
          <w:rFonts w:asciiTheme="majorBidi" w:hAnsiTheme="majorBidi" w:cstheme="majorBidi"/>
          <w:sz w:val="28"/>
          <w:szCs w:val="28"/>
          <w:lang w:val="en-GB"/>
        </w:rPr>
        <w:t xml:space="preserve"> </w:t>
      </w:r>
      <w:r w:rsidRPr="00152D15">
        <w:rPr>
          <w:rFonts w:asciiTheme="majorBidi" w:hAnsiTheme="majorBidi" w:cstheme="majorBidi"/>
          <w:sz w:val="28"/>
          <w:szCs w:val="28"/>
          <w:lang w:val="en-US"/>
        </w:rPr>
        <w:t>canal</w:t>
      </w:r>
      <w:r w:rsidRPr="00152D15">
        <w:rPr>
          <w:rFonts w:asciiTheme="majorBidi" w:hAnsiTheme="majorBidi" w:cstheme="majorBidi"/>
          <w:sz w:val="28"/>
          <w:szCs w:val="28"/>
          <w:lang w:val="en-GB"/>
        </w:rPr>
        <w:t xml:space="preserve"> </w:t>
      </w:r>
      <w:r w:rsidRPr="00152D15">
        <w:rPr>
          <w:rFonts w:asciiTheme="majorBidi" w:hAnsiTheme="majorBidi" w:cstheme="majorBidi"/>
          <w:sz w:val="28"/>
          <w:szCs w:val="28"/>
          <w:lang w:val="en-US"/>
        </w:rPr>
        <w:t>surface</w:t>
      </w:r>
      <w:r w:rsidRPr="00152D15">
        <w:rPr>
          <w:rFonts w:asciiTheme="majorBidi" w:hAnsiTheme="majorBidi" w:cstheme="majorBidi"/>
          <w:sz w:val="28"/>
          <w:szCs w:val="28"/>
          <w:lang w:val="en-GB"/>
        </w:rPr>
        <w:t xml:space="preserve"> </w:t>
      </w:r>
      <w:r w:rsidRPr="00152D15">
        <w:rPr>
          <w:rFonts w:asciiTheme="majorBidi" w:hAnsiTheme="majorBidi" w:cstheme="majorBidi"/>
          <w:sz w:val="28"/>
          <w:szCs w:val="28"/>
          <w:lang w:val="en-US"/>
        </w:rPr>
        <w:t>areas</w:t>
      </w:r>
      <w:r w:rsidRPr="00152D15">
        <w:rPr>
          <w:rFonts w:asciiTheme="majorBidi" w:hAnsiTheme="majorBidi" w:cstheme="majorBidi"/>
          <w:sz w:val="28"/>
          <w:szCs w:val="28"/>
          <w:lang w:val="en-GB"/>
        </w:rPr>
        <w:t xml:space="preserve">: </w:t>
      </w:r>
      <w:r w:rsidRPr="00152D15">
        <w:rPr>
          <w:rFonts w:asciiTheme="majorBidi" w:hAnsiTheme="majorBidi" w:cstheme="majorBidi"/>
          <w:sz w:val="28"/>
          <w:szCs w:val="28"/>
          <w:lang w:val="en-US"/>
        </w:rPr>
        <w:t>causes</w:t>
      </w:r>
      <w:r w:rsidRPr="00152D15">
        <w:rPr>
          <w:rFonts w:asciiTheme="majorBidi" w:hAnsiTheme="majorBidi" w:cstheme="majorBidi"/>
          <w:sz w:val="28"/>
          <w:szCs w:val="28"/>
          <w:lang w:val="en-GB"/>
        </w:rPr>
        <w:t xml:space="preserve">, </w:t>
      </w:r>
      <w:r w:rsidRPr="00152D15">
        <w:rPr>
          <w:rFonts w:asciiTheme="majorBidi" w:hAnsiTheme="majorBidi" w:cstheme="majorBidi"/>
          <w:sz w:val="28"/>
          <w:szCs w:val="28"/>
          <w:lang w:val="en-US"/>
        </w:rPr>
        <w:t>clinical</w:t>
      </w:r>
      <w:r w:rsidRPr="00152D15">
        <w:rPr>
          <w:rFonts w:asciiTheme="majorBidi" w:hAnsiTheme="majorBidi" w:cstheme="majorBidi"/>
          <w:sz w:val="28"/>
          <w:szCs w:val="28"/>
          <w:lang w:val="en-GB"/>
        </w:rPr>
        <w:t xml:space="preserve"> </w:t>
      </w:r>
      <w:r w:rsidRPr="00152D15">
        <w:rPr>
          <w:rFonts w:asciiTheme="majorBidi" w:hAnsiTheme="majorBidi" w:cstheme="majorBidi"/>
          <w:sz w:val="28"/>
          <w:szCs w:val="28"/>
          <w:lang w:val="en-US"/>
        </w:rPr>
        <w:t>implications</w:t>
      </w:r>
      <w:r w:rsidRPr="00152D15">
        <w:rPr>
          <w:rFonts w:asciiTheme="majorBidi" w:hAnsiTheme="majorBidi" w:cstheme="majorBidi"/>
          <w:sz w:val="28"/>
          <w:szCs w:val="28"/>
          <w:lang w:val="en-GB"/>
        </w:rPr>
        <w:t xml:space="preserve">, </w:t>
      </w:r>
      <w:r w:rsidRPr="00152D15">
        <w:rPr>
          <w:rFonts w:asciiTheme="majorBidi" w:hAnsiTheme="majorBidi" w:cstheme="majorBidi"/>
          <w:sz w:val="28"/>
          <w:szCs w:val="28"/>
          <w:lang w:val="en-US"/>
        </w:rPr>
        <w:t>and</w:t>
      </w:r>
      <w:r w:rsidRPr="00152D15">
        <w:rPr>
          <w:rFonts w:asciiTheme="majorBidi" w:hAnsiTheme="majorBidi" w:cstheme="majorBidi"/>
          <w:sz w:val="28"/>
          <w:szCs w:val="28"/>
          <w:lang w:val="en-GB"/>
        </w:rPr>
        <w:t xml:space="preserve"> </w:t>
      </w:r>
      <w:r w:rsidRPr="00152D15">
        <w:rPr>
          <w:rFonts w:asciiTheme="majorBidi" w:hAnsiTheme="majorBidi" w:cstheme="majorBidi"/>
          <w:sz w:val="28"/>
          <w:szCs w:val="28"/>
          <w:lang w:val="en-US"/>
        </w:rPr>
        <w:t>therapeutic</w:t>
      </w:r>
      <w:r w:rsidRPr="00152D15">
        <w:rPr>
          <w:rFonts w:asciiTheme="majorBidi" w:hAnsiTheme="majorBidi" w:cstheme="majorBidi"/>
          <w:sz w:val="28"/>
          <w:szCs w:val="28"/>
          <w:lang w:val="en-GB"/>
        </w:rPr>
        <w:t xml:space="preserve"> </w:t>
      </w:r>
      <w:r w:rsidRPr="00152D15">
        <w:rPr>
          <w:rFonts w:asciiTheme="majorBidi" w:hAnsiTheme="majorBidi" w:cstheme="majorBidi"/>
          <w:sz w:val="28"/>
          <w:szCs w:val="28"/>
          <w:lang w:val="en-US"/>
        </w:rPr>
        <w:t>strategies</w:t>
      </w:r>
      <w:r w:rsidR="00A13DCE" w:rsidRPr="00A13DCE">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 xml:space="preserve"> </w:t>
      </w:r>
      <w:r w:rsidRPr="00152D15">
        <w:rPr>
          <w:rFonts w:asciiTheme="majorBidi" w:hAnsiTheme="majorBidi" w:cstheme="majorBidi"/>
          <w:sz w:val="28"/>
          <w:szCs w:val="28"/>
          <w:lang w:val="en-US"/>
        </w:rPr>
        <w:t xml:space="preserve">Braz Oral Res. </w:t>
      </w:r>
      <w:r w:rsidR="00A13DCE" w:rsidRPr="00A13DCE">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2018.</w:t>
      </w:r>
      <w:r w:rsidR="00A13DCE" w:rsidRPr="00A13DCE">
        <w:rPr>
          <w:rFonts w:asciiTheme="majorBidi" w:hAnsiTheme="majorBidi" w:cstheme="majorBidi"/>
          <w:sz w:val="28"/>
          <w:szCs w:val="28"/>
          <w:lang w:val="en-US"/>
        </w:rPr>
        <w:t xml:space="preserve"> - №1. - </w:t>
      </w:r>
      <w:r w:rsidR="00A13DCE">
        <w:rPr>
          <w:rFonts w:asciiTheme="majorBidi" w:hAnsiTheme="majorBidi" w:cstheme="majorBidi"/>
          <w:sz w:val="28"/>
          <w:szCs w:val="28"/>
        </w:rPr>
        <w:t>Р</w:t>
      </w:r>
      <w:r w:rsidR="00A13DCE" w:rsidRPr="00A13DCE">
        <w:rPr>
          <w:rFonts w:asciiTheme="majorBidi" w:hAnsiTheme="majorBidi" w:cstheme="majorBidi"/>
          <w:sz w:val="28"/>
          <w:szCs w:val="28"/>
          <w:lang w:val="en-US"/>
        </w:rPr>
        <w:t>. 20-34.</w:t>
      </w:r>
    </w:p>
    <w:p w14:paraId="0B8F4D62" w14:textId="1974B12C" w:rsidR="0039741B" w:rsidRPr="00152D15" w:rsidRDefault="0039741B" w:rsidP="00152D15">
      <w:pPr>
        <w:spacing w:line="240" w:lineRule="auto"/>
        <w:ind w:firstLine="567"/>
        <w:rPr>
          <w:rFonts w:asciiTheme="majorBidi" w:hAnsiTheme="majorBidi" w:cstheme="majorBidi"/>
          <w:sz w:val="28"/>
          <w:szCs w:val="28"/>
          <w:lang w:val="en-GB"/>
        </w:rPr>
      </w:pPr>
      <w:r w:rsidRPr="00152D15">
        <w:rPr>
          <w:rFonts w:asciiTheme="majorBidi" w:hAnsiTheme="majorBidi" w:cstheme="majorBidi"/>
          <w:sz w:val="28"/>
          <w:szCs w:val="28"/>
          <w:lang w:val="en-US"/>
        </w:rPr>
        <w:lastRenderedPageBreak/>
        <w:t>106</w:t>
      </w:r>
      <w:r w:rsidRPr="00152D15">
        <w:rPr>
          <w:rFonts w:asciiTheme="majorBidi" w:hAnsiTheme="majorBidi" w:cstheme="majorBidi"/>
          <w:sz w:val="28"/>
          <w:szCs w:val="28"/>
          <w:lang w:val="en-GB"/>
        </w:rPr>
        <w:t xml:space="preserve"> Joshi P</w:t>
      </w:r>
      <w:r w:rsidR="00A13DCE" w:rsidRPr="00A13DCE">
        <w:rPr>
          <w:rFonts w:asciiTheme="majorBidi" w:hAnsiTheme="majorBidi" w:cstheme="majorBidi"/>
          <w:sz w:val="28"/>
          <w:szCs w:val="28"/>
          <w:lang w:val="en-US"/>
        </w:rPr>
        <w:t>.</w:t>
      </w:r>
      <w:r w:rsidRPr="00152D15">
        <w:rPr>
          <w:rFonts w:asciiTheme="majorBidi" w:hAnsiTheme="majorBidi" w:cstheme="majorBidi"/>
          <w:sz w:val="28"/>
          <w:szCs w:val="28"/>
          <w:lang w:val="en-GB"/>
        </w:rPr>
        <w:t>S</w:t>
      </w:r>
      <w:r w:rsidR="00A13DCE" w:rsidRPr="00A13DCE">
        <w:rPr>
          <w:rFonts w:asciiTheme="majorBidi" w:hAnsiTheme="majorBidi" w:cstheme="majorBidi"/>
          <w:sz w:val="28"/>
          <w:szCs w:val="28"/>
          <w:lang w:val="en-US"/>
        </w:rPr>
        <w:t>.</w:t>
      </w:r>
      <w:r w:rsidRPr="00152D15">
        <w:rPr>
          <w:rFonts w:asciiTheme="majorBidi" w:hAnsiTheme="majorBidi" w:cstheme="majorBidi"/>
          <w:sz w:val="28"/>
          <w:szCs w:val="28"/>
          <w:lang w:val="en-GB"/>
        </w:rPr>
        <w:t>, Shetty R</w:t>
      </w:r>
      <w:r w:rsidR="00A13DCE" w:rsidRPr="00A13DCE">
        <w:rPr>
          <w:rFonts w:asciiTheme="majorBidi" w:hAnsiTheme="majorBidi" w:cstheme="majorBidi"/>
          <w:sz w:val="28"/>
          <w:szCs w:val="28"/>
          <w:lang w:val="en-US"/>
        </w:rPr>
        <w:t>.</w:t>
      </w:r>
      <w:r w:rsidRPr="00152D15">
        <w:rPr>
          <w:rFonts w:asciiTheme="majorBidi" w:hAnsiTheme="majorBidi" w:cstheme="majorBidi"/>
          <w:sz w:val="28"/>
          <w:szCs w:val="28"/>
          <w:lang w:val="en-GB"/>
        </w:rPr>
        <w:t>, Sarode G</w:t>
      </w:r>
      <w:r w:rsidR="00A13DCE" w:rsidRPr="00A13DCE">
        <w:rPr>
          <w:rFonts w:asciiTheme="majorBidi" w:hAnsiTheme="majorBidi" w:cstheme="majorBidi"/>
          <w:sz w:val="28"/>
          <w:szCs w:val="28"/>
          <w:lang w:val="en-US"/>
        </w:rPr>
        <w:t>.</w:t>
      </w:r>
      <w:r w:rsidRPr="00152D15">
        <w:rPr>
          <w:rFonts w:asciiTheme="majorBidi" w:hAnsiTheme="majorBidi" w:cstheme="majorBidi"/>
          <w:sz w:val="28"/>
          <w:szCs w:val="28"/>
          <w:lang w:val="en-GB"/>
        </w:rPr>
        <w:t>S</w:t>
      </w:r>
      <w:r w:rsidR="00A13DCE" w:rsidRPr="00A13DCE">
        <w:rPr>
          <w:rFonts w:asciiTheme="majorBidi" w:hAnsiTheme="majorBidi" w:cstheme="majorBidi"/>
          <w:sz w:val="28"/>
          <w:szCs w:val="28"/>
          <w:lang w:val="en-US"/>
        </w:rPr>
        <w:t>.</w:t>
      </w:r>
      <w:r w:rsidRPr="00152D15">
        <w:rPr>
          <w:rFonts w:asciiTheme="majorBidi" w:hAnsiTheme="majorBidi" w:cstheme="majorBidi"/>
          <w:sz w:val="28"/>
          <w:szCs w:val="28"/>
          <w:lang w:val="en-GB"/>
        </w:rPr>
        <w:t>, Mehta V</w:t>
      </w:r>
      <w:r w:rsidR="00A13DCE" w:rsidRPr="00A13DCE">
        <w:rPr>
          <w:rFonts w:asciiTheme="majorBidi" w:hAnsiTheme="majorBidi" w:cstheme="majorBidi"/>
          <w:sz w:val="28"/>
          <w:szCs w:val="28"/>
          <w:lang w:val="en-US"/>
        </w:rPr>
        <w:t>.</w:t>
      </w:r>
      <w:r w:rsidRPr="00152D15">
        <w:rPr>
          <w:rFonts w:asciiTheme="majorBidi" w:hAnsiTheme="majorBidi" w:cstheme="majorBidi"/>
          <w:sz w:val="28"/>
          <w:szCs w:val="28"/>
          <w:lang w:val="en-GB"/>
        </w:rPr>
        <w:t>, Chakraborty D. Root anatomy and canal configuration of human permanent mandibular second molar: A systematic review</w:t>
      </w:r>
      <w:r w:rsidR="00A13DCE" w:rsidRPr="00A13DCE">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 xml:space="preserve"> J Conserv Dent. </w:t>
      </w:r>
      <w:r w:rsidR="00A13DCE" w:rsidRPr="00A13DCE">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2021</w:t>
      </w:r>
      <w:r w:rsidR="00A13DCE" w:rsidRPr="00A13DCE">
        <w:rPr>
          <w:rFonts w:asciiTheme="majorBidi" w:hAnsiTheme="majorBidi" w:cstheme="majorBidi"/>
          <w:sz w:val="28"/>
          <w:szCs w:val="28"/>
          <w:lang w:val="en-US"/>
        </w:rPr>
        <w:t xml:space="preserve">. - </w:t>
      </w:r>
      <w:r w:rsidR="00A13DCE">
        <w:rPr>
          <w:rFonts w:asciiTheme="majorBidi" w:hAnsiTheme="majorBidi" w:cstheme="majorBidi"/>
          <w:sz w:val="28"/>
          <w:szCs w:val="28"/>
          <w:lang w:val="en-US"/>
        </w:rPr>
        <w:t xml:space="preserve">Vol. </w:t>
      </w:r>
      <w:r w:rsidRPr="00152D15">
        <w:rPr>
          <w:rFonts w:asciiTheme="majorBidi" w:hAnsiTheme="majorBidi" w:cstheme="majorBidi"/>
          <w:sz w:val="28"/>
          <w:szCs w:val="28"/>
          <w:lang w:val="en-GB"/>
        </w:rPr>
        <w:t>24</w:t>
      </w:r>
      <w:r w:rsidR="00A13DCE" w:rsidRPr="00A13DCE">
        <w:rPr>
          <w:rFonts w:asciiTheme="majorBidi" w:hAnsiTheme="majorBidi" w:cstheme="majorBidi"/>
          <w:sz w:val="28"/>
          <w:szCs w:val="28"/>
          <w:lang w:val="en-US"/>
        </w:rPr>
        <w:t>, №</w:t>
      </w:r>
      <w:r w:rsidRPr="00152D15">
        <w:rPr>
          <w:rFonts w:asciiTheme="majorBidi" w:hAnsiTheme="majorBidi" w:cstheme="majorBidi"/>
          <w:sz w:val="28"/>
          <w:szCs w:val="28"/>
          <w:lang w:val="en-GB"/>
        </w:rPr>
        <w:t>4</w:t>
      </w:r>
      <w:r w:rsidR="00A13DCE" w:rsidRPr="00A13DCE">
        <w:rPr>
          <w:rFonts w:asciiTheme="majorBidi" w:hAnsiTheme="majorBidi" w:cstheme="majorBidi"/>
          <w:sz w:val="28"/>
          <w:szCs w:val="28"/>
          <w:lang w:val="en-US"/>
        </w:rPr>
        <w:t xml:space="preserve">. - </w:t>
      </w:r>
      <w:r w:rsidR="00A13DCE">
        <w:rPr>
          <w:rFonts w:asciiTheme="majorBidi" w:hAnsiTheme="majorBidi" w:cstheme="majorBidi"/>
          <w:sz w:val="28"/>
          <w:szCs w:val="28"/>
        </w:rPr>
        <w:t>Р</w:t>
      </w:r>
      <w:r w:rsidR="00A13DCE" w:rsidRPr="00A13DCE">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 xml:space="preserve">298-306. </w:t>
      </w:r>
    </w:p>
    <w:p w14:paraId="1398678B" w14:textId="5DC79EE8" w:rsidR="0039741B" w:rsidRPr="00152D15" w:rsidRDefault="0039741B" w:rsidP="00152D15">
      <w:pPr>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107 Khraisat A</w:t>
      </w:r>
      <w:r w:rsidR="00A13DCE" w:rsidRPr="00A13DCE">
        <w:rPr>
          <w:rFonts w:asciiTheme="majorBidi" w:hAnsiTheme="majorBidi" w:cstheme="majorBidi"/>
          <w:sz w:val="28"/>
          <w:szCs w:val="28"/>
          <w:lang w:val="en-US"/>
        </w:rPr>
        <w:t>.</w:t>
      </w:r>
      <w:r w:rsidRPr="00152D15">
        <w:rPr>
          <w:rFonts w:asciiTheme="majorBidi" w:hAnsiTheme="majorBidi" w:cstheme="majorBidi"/>
          <w:sz w:val="28"/>
          <w:szCs w:val="28"/>
          <w:lang w:val="en-US"/>
        </w:rPr>
        <w:t>, Alsoleihat F</w:t>
      </w:r>
      <w:r w:rsidR="00A13DCE" w:rsidRPr="00A13DCE">
        <w:rPr>
          <w:rFonts w:asciiTheme="majorBidi" w:hAnsiTheme="majorBidi" w:cstheme="majorBidi"/>
          <w:sz w:val="28"/>
          <w:szCs w:val="28"/>
          <w:lang w:val="en-US"/>
        </w:rPr>
        <w:t>.</w:t>
      </w:r>
      <w:r w:rsidRPr="00152D15">
        <w:rPr>
          <w:rFonts w:asciiTheme="majorBidi" w:hAnsiTheme="majorBidi" w:cstheme="majorBidi"/>
          <w:sz w:val="28"/>
          <w:szCs w:val="28"/>
          <w:lang w:val="en-US"/>
        </w:rPr>
        <w:t>, Subramani K</w:t>
      </w:r>
      <w:r w:rsidR="00A13DCE" w:rsidRPr="00A13DCE">
        <w:rPr>
          <w:rFonts w:asciiTheme="majorBidi" w:hAnsiTheme="majorBidi" w:cstheme="majorBidi"/>
          <w:sz w:val="28"/>
          <w:szCs w:val="28"/>
          <w:lang w:val="en-US"/>
        </w:rPr>
        <w:t>.</w:t>
      </w:r>
      <w:r w:rsidRPr="00152D15">
        <w:rPr>
          <w:rFonts w:asciiTheme="majorBidi" w:hAnsiTheme="majorBidi" w:cstheme="majorBidi"/>
          <w:sz w:val="28"/>
          <w:szCs w:val="28"/>
          <w:lang w:val="en-US"/>
        </w:rPr>
        <w:t>, Al-Rabab’ah M</w:t>
      </w:r>
      <w:r w:rsidR="00A13DCE" w:rsidRPr="00A13DCE">
        <w:rPr>
          <w:rFonts w:asciiTheme="majorBidi" w:hAnsiTheme="majorBidi" w:cstheme="majorBidi"/>
          <w:sz w:val="28"/>
          <w:szCs w:val="28"/>
          <w:lang w:val="en-US"/>
        </w:rPr>
        <w:t>.</w:t>
      </w:r>
      <w:r w:rsidRPr="00152D15">
        <w:rPr>
          <w:rFonts w:asciiTheme="majorBidi" w:hAnsiTheme="majorBidi" w:cstheme="majorBidi"/>
          <w:sz w:val="28"/>
          <w:szCs w:val="28"/>
          <w:lang w:val="en-US"/>
        </w:rPr>
        <w:t>A</w:t>
      </w:r>
      <w:r w:rsidR="00A13DCE" w:rsidRPr="00A13DCE">
        <w:rPr>
          <w:rFonts w:asciiTheme="majorBidi" w:hAnsiTheme="majorBidi" w:cstheme="majorBidi"/>
          <w:sz w:val="28"/>
          <w:szCs w:val="28"/>
          <w:lang w:val="en-US"/>
        </w:rPr>
        <w:t>.</w:t>
      </w:r>
      <w:r w:rsidRPr="00152D15">
        <w:rPr>
          <w:rFonts w:asciiTheme="majorBidi" w:hAnsiTheme="majorBidi" w:cstheme="majorBidi"/>
          <w:sz w:val="28"/>
          <w:szCs w:val="28"/>
          <w:lang w:val="en-US"/>
        </w:rPr>
        <w:t>, Al-Omiri M</w:t>
      </w:r>
      <w:r w:rsidR="00A13DCE" w:rsidRPr="00A13DCE">
        <w:rPr>
          <w:rFonts w:asciiTheme="majorBidi" w:hAnsiTheme="majorBidi" w:cstheme="majorBidi"/>
          <w:sz w:val="28"/>
          <w:szCs w:val="28"/>
          <w:lang w:val="en-US"/>
        </w:rPr>
        <w:t>.</w:t>
      </w:r>
      <w:r w:rsidRPr="00152D15">
        <w:rPr>
          <w:rFonts w:asciiTheme="majorBidi" w:hAnsiTheme="majorBidi" w:cstheme="majorBidi"/>
          <w:sz w:val="28"/>
          <w:szCs w:val="28"/>
          <w:lang w:val="en-US"/>
        </w:rPr>
        <w:t>K</w:t>
      </w:r>
      <w:r w:rsidR="00A13DCE" w:rsidRPr="00A13DCE">
        <w:rPr>
          <w:rFonts w:asciiTheme="majorBidi" w:hAnsiTheme="majorBidi" w:cstheme="majorBidi"/>
          <w:sz w:val="28"/>
          <w:szCs w:val="28"/>
          <w:lang w:val="en-US"/>
        </w:rPr>
        <w:t>.</w:t>
      </w:r>
      <w:r w:rsidRPr="00152D15">
        <w:rPr>
          <w:rFonts w:asciiTheme="majorBidi" w:hAnsiTheme="majorBidi" w:cstheme="majorBidi"/>
          <w:sz w:val="28"/>
          <w:szCs w:val="28"/>
          <w:lang w:val="en-US"/>
        </w:rPr>
        <w:t>, Abu-Tahun I. Multiple lingual cusps trait on mandibular premolars and hypoconulid reduction trait on mandibular first molar in living Jordanian population. Intra- and inter-trait interactions</w:t>
      </w:r>
      <w:r w:rsidR="00A13DCE" w:rsidRPr="00A13DCE">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Coll Antropol. </w:t>
      </w:r>
      <w:r w:rsidR="00A13DCE" w:rsidRPr="00A13DCE">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2013</w:t>
      </w:r>
      <w:r w:rsidR="00A13DCE" w:rsidRPr="00A13DCE">
        <w:rPr>
          <w:rFonts w:asciiTheme="majorBidi" w:hAnsiTheme="majorBidi" w:cstheme="majorBidi"/>
          <w:sz w:val="28"/>
          <w:szCs w:val="28"/>
          <w:lang w:val="en-US"/>
        </w:rPr>
        <w:t xml:space="preserve">. - </w:t>
      </w:r>
      <w:r w:rsidR="00A13DCE">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37</w:t>
      </w:r>
      <w:r w:rsidR="00A13DCE" w:rsidRPr="00A13DCE">
        <w:rPr>
          <w:rFonts w:asciiTheme="majorBidi" w:hAnsiTheme="majorBidi" w:cstheme="majorBidi"/>
          <w:sz w:val="28"/>
          <w:szCs w:val="28"/>
          <w:lang w:val="en-US"/>
        </w:rPr>
        <w:t>, №</w:t>
      </w:r>
      <w:r w:rsidRPr="00152D15">
        <w:rPr>
          <w:rFonts w:asciiTheme="majorBidi" w:hAnsiTheme="majorBidi" w:cstheme="majorBidi"/>
          <w:sz w:val="28"/>
          <w:szCs w:val="28"/>
          <w:lang w:val="en-US"/>
        </w:rPr>
        <w:t>3</w:t>
      </w:r>
      <w:r w:rsidR="00A13DCE" w:rsidRPr="00A13DCE">
        <w:rPr>
          <w:rFonts w:asciiTheme="majorBidi" w:hAnsiTheme="majorBidi" w:cstheme="majorBidi"/>
          <w:sz w:val="28"/>
          <w:szCs w:val="28"/>
          <w:lang w:val="en-US"/>
        </w:rPr>
        <w:t xml:space="preserve">. - </w:t>
      </w:r>
      <w:r w:rsidR="00A13DCE">
        <w:rPr>
          <w:rFonts w:asciiTheme="majorBidi" w:hAnsiTheme="majorBidi" w:cstheme="majorBidi"/>
          <w:sz w:val="28"/>
          <w:szCs w:val="28"/>
        </w:rPr>
        <w:t>Р</w:t>
      </w:r>
      <w:r w:rsidR="00A13DCE" w:rsidRPr="00A13DCE">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885–</w:t>
      </w:r>
      <w:r w:rsidR="00A13DCE" w:rsidRPr="00A13DCE">
        <w:rPr>
          <w:rFonts w:asciiTheme="majorBidi" w:hAnsiTheme="majorBidi" w:cstheme="majorBidi"/>
          <w:sz w:val="28"/>
          <w:szCs w:val="28"/>
          <w:lang w:val="en-US"/>
        </w:rPr>
        <w:t>8</w:t>
      </w:r>
      <w:r w:rsidRPr="00152D15">
        <w:rPr>
          <w:rFonts w:asciiTheme="majorBidi" w:hAnsiTheme="majorBidi" w:cstheme="majorBidi"/>
          <w:sz w:val="28"/>
          <w:szCs w:val="28"/>
          <w:lang w:val="en-US"/>
        </w:rPr>
        <w:t>94.</w:t>
      </w:r>
    </w:p>
    <w:p w14:paraId="58C90926" w14:textId="1CB29E5A" w:rsidR="0039741B" w:rsidRPr="005F163E" w:rsidRDefault="0039741B" w:rsidP="00152D15">
      <w:pPr>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108</w:t>
      </w:r>
      <w:r w:rsidRPr="00152D15">
        <w:rPr>
          <w:rFonts w:asciiTheme="majorBidi" w:hAnsiTheme="majorBidi" w:cstheme="majorBidi"/>
          <w:sz w:val="28"/>
          <w:szCs w:val="28"/>
          <w:lang w:val="en-GB"/>
        </w:rPr>
        <w:t xml:space="preserve"> Aslan E</w:t>
      </w:r>
      <w:r w:rsidR="00A13DCE" w:rsidRPr="00A13DCE">
        <w:rPr>
          <w:rFonts w:asciiTheme="majorBidi" w:hAnsiTheme="majorBidi" w:cstheme="majorBidi"/>
          <w:sz w:val="28"/>
          <w:szCs w:val="28"/>
          <w:lang w:val="en-US"/>
        </w:rPr>
        <w:t>.</w:t>
      </w:r>
      <w:r w:rsidRPr="00152D15">
        <w:rPr>
          <w:rFonts w:asciiTheme="majorBidi" w:hAnsiTheme="majorBidi" w:cstheme="majorBidi"/>
          <w:sz w:val="28"/>
          <w:szCs w:val="28"/>
          <w:lang w:val="en-GB"/>
        </w:rPr>
        <w:t>, Ulusoy A</w:t>
      </w:r>
      <w:r w:rsidR="005F163E" w:rsidRPr="005F163E">
        <w:rPr>
          <w:rFonts w:asciiTheme="majorBidi" w:hAnsiTheme="majorBidi" w:cstheme="majorBidi"/>
          <w:sz w:val="28"/>
          <w:szCs w:val="28"/>
          <w:lang w:val="en-US"/>
        </w:rPr>
        <w:t>.</w:t>
      </w:r>
      <w:r w:rsidRPr="00152D15">
        <w:rPr>
          <w:rFonts w:asciiTheme="majorBidi" w:hAnsiTheme="majorBidi" w:cstheme="majorBidi"/>
          <w:sz w:val="28"/>
          <w:szCs w:val="28"/>
          <w:lang w:val="en-GB"/>
        </w:rPr>
        <w:t>C</w:t>
      </w:r>
      <w:r w:rsidR="005F163E" w:rsidRPr="005F163E">
        <w:rPr>
          <w:rFonts w:asciiTheme="majorBidi" w:hAnsiTheme="majorBidi" w:cstheme="majorBidi"/>
          <w:sz w:val="28"/>
          <w:szCs w:val="28"/>
          <w:lang w:val="en-US"/>
        </w:rPr>
        <w:t>.</w:t>
      </w:r>
      <w:r w:rsidRPr="00152D15">
        <w:rPr>
          <w:rFonts w:asciiTheme="majorBidi" w:hAnsiTheme="majorBidi" w:cstheme="majorBidi"/>
          <w:sz w:val="28"/>
          <w:szCs w:val="28"/>
          <w:lang w:val="en-GB"/>
        </w:rPr>
        <w:t>, Baksı B</w:t>
      </w:r>
      <w:r w:rsidR="005F163E" w:rsidRPr="005F163E">
        <w:rPr>
          <w:rFonts w:asciiTheme="majorBidi" w:hAnsiTheme="majorBidi" w:cstheme="majorBidi"/>
          <w:sz w:val="28"/>
          <w:szCs w:val="28"/>
          <w:lang w:val="en-US"/>
        </w:rPr>
        <w:t>.</w:t>
      </w:r>
      <w:r w:rsidRPr="00152D15">
        <w:rPr>
          <w:rFonts w:asciiTheme="majorBidi" w:hAnsiTheme="majorBidi" w:cstheme="majorBidi"/>
          <w:sz w:val="28"/>
          <w:szCs w:val="28"/>
          <w:lang w:val="en-GB"/>
        </w:rPr>
        <w:t>G</w:t>
      </w:r>
      <w:r w:rsidR="005F163E" w:rsidRPr="005F163E">
        <w:rPr>
          <w:rFonts w:asciiTheme="majorBidi" w:hAnsiTheme="majorBidi" w:cstheme="majorBidi"/>
          <w:sz w:val="28"/>
          <w:szCs w:val="28"/>
          <w:lang w:val="en-US"/>
        </w:rPr>
        <w:t>.</w:t>
      </w:r>
      <w:r w:rsidRPr="00152D15">
        <w:rPr>
          <w:rFonts w:asciiTheme="majorBidi" w:hAnsiTheme="majorBidi" w:cstheme="majorBidi"/>
          <w:sz w:val="28"/>
          <w:szCs w:val="28"/>
          <w:lang w:val="en-GB"/>
        </w:rPr>
        <w:t>, Mert A</w:t>
      </w:r>
      <w:r w:rsidR="005F163E" w:rsidRPr="005F163E">
        <w:rPr>
          <w:rFonts w:asciiTheme="majorBidi" w:hAnsiTheme="majorBidi" w:cstheme="majorBidi"/>
          <w:sz w:val="28"/>
          <w:szCs w:val="28"/>
          <w:lang w:val="en-US"/>
        </w:rPr>
        <w:t>.</w:t>
      </w:r>
      <w:r w:rsidRPr="00152D15">
        <w:rPr>
          <w:rFonts w:asciiTheme="majorBidi" w:hAnsiTheme="majorBidi" w:cstheme="majorBidi"/>
          <w:sz w:val="28"/>
          <w:szCs w:val="28"/>
          <w:lang w:val="en-GB"/>
        </w:rPr>
        <w:t>, Şen B</w:t>
      </w:r>
      <w:r w:rsidR="005F163E" w:rsidRPr="005F163E">
        <w:rPr>
          <w:rFonts w:asciiTheme="majorBidi" w:hAnsiTheme="majorBidi" w:cstheme="majorBidi"/>
          <w:sz w:val="28"/>
          <w:szCs w:val="28"/>
          <w:lang w:val="en-US"/>
        </w:rPr>
        <w:t>.</w:t>
      </w:r>
      <w:r w:rsidRPr="00152D15">
        <w:rPr>
          <w:rFonts w:asciiTheme="majorBidi" w:hAnsiTheme="majorBidi" w:cstheme="majorBidi"/>
          <w:sz w:val="28"/>
          <w:szCs w:val="28"/>
          <w:lang w:val="en-GB"/>
        </w:rPr>
        <w:t xml:space="preserve">H. Cone beam computed tomography evaluation of c-shaped </w:t>
      </w:r>
      <w:r w:rsidR="005F163E" w:rsidRPr="005F163E">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canal</w:t>
      </w:r>
      <w:r w:rsidR="005F163E" w:rsidRPr="005F163E">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 xml:space="preserve"> morphology in mandibular premolar teeth</w:t>
      </w:r>
      <w:r w:rsidR="005F163E" w:rsidRPr="005F163E">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 xml:space="preserve"> </w:t>
      </w:r>
      <w:r w:rsidRPr="00152D15">
        <w:rPr>
          <w:rFonts w:asciiTheme="majorBidi" w:hAnsiTheme="majorBidi" w:cstheme="majorBidi"/>
          <w:sz w:val="28"/>
          <w:szCs w:val="28"/>
          <w:lang w:val="en-US"/>
        </w:rPr>
        <w:t xml:space="preserve">Eur Oral Res. </w:t>
      </w:r>
      <w:r w:rsidR="005F163E" w:rsidRPr="005F163E">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2023</w:t>
      </w:r>
      <w:r w:rsidR="005F163E" w:rsidRPr="005F163E">
        <w:rPr>
          <w:rFonts w:asciiTheme="majorBidi" w:hAnsiTheme="majorBidi" w:cstheme="majorBidi"/>
          <w:sz w:val="28"/>
          <w:szCs w:val="28"/>
          <w:lang w:val="en-US"/>
        </w:rPr>
        <w:t xml:space="preserve">. - №1. - </w:t>
      </w:r>
      <w:r w:rsidR="005F163E">
        <w:rPr>
          <w:rFonts w:asciiTheme="majorBidi" w:hAnsiTheme="majorBidi" w:cstheme="majorBidi"/>
          <w:sz w:val="28"/>
          <w:szCs w:val="28"/>
        </w:rPr>
        <w:t>Р</w:t>
      </w:r>
      <w:r w:rsidR="005F163E" w:rsidRPr="005F163E">
        <w:rPr>
          <w:rFonts w:asciiTheme="majorBidi" w:hAnsiTheme="majorBidi" w:cstheme="majorBidi"/>
          <w:sz w:val="28"/>
          <w:szCs w:val="28"/>
          <w:lang w:val="en-US"/>
        </w:rPr>
        <w:t>. 39-57.</w:t>
      </w:r>
    </w:p>
    <w:p w14:paraId="3370E5D9" w14:textId="52740B32" w:rsidR="0039741B" w:rsidRPr="005F163E" w:rsidRDefault="0039741B" w:rsidP="00152D15">
      <w:pPr>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109</w:t>
      </w:r>
      <w:r w:rsidRPr="00152D15">
        <w:rPr>
          <w:rFonts w:asciiTheme="majorBidi" w:hAnsiTheme="majorBidi" w:cstheme="majorBidi"/>
          <w:sz w:val="28"/>
          <w:szCs w:val="28"/>
          <w:lang w:val="en-GB"/>
        </w:rPr>
        <w:t xml:space="preserve"> Arayasantiparb R</w:t>
      </w:r>
      <w:r w:rsidR="005F163E" w:rsidRPr="005F163E">
        <w:rPr>
          <w:rFonts w:asciiTheme="majorBidi" w:hAnsiTheme="majorBidi" w:cstheme="majorBidi"/>
          <w:sz w:val="28"/>
          <w:szCs w:val="28"/>
          <w:lang w:val="en-US"/>
        </w:rPr>
        <w:t>.</w:t>
      </w:r>
      <w:r w:rsidRPr="00152D15">
        <w:rPr>
          <w:rFonts w:asciiTheme="majorBidi" w:hAnsiTheme="majorBidi" w:cstheme="majorBidi"/>
          <w:sz w:val="28"/>
          <w:szCs w:val="28"/>
          <w:lang w:val="en-GB"/>
        </w:rPr>
        <w:t>, Banomyong D. Prevalence and morphology of multiple roots, root canals and C-shaped canals in mandibular premolars from cone-beam computed tomography images in a Thai population</w:t>
      </w:r>
      <w:r w:rsidR="005F163E" w:rsidRPr="005F163E">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 xml:space="preserve"> J Dent Sci. </w:t>
      </w:r>
      <w:r w:rsidR="005F163E" w:rsidRPr="005F163E">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2021</w:t>
      </w:r>
      <w:r w:rsidR="005F163E" w:rsidRPr="005F163E">
        <w:rPr>
          <w:rFonts w:asciiTheme="majorBidi" w:hAnsiTheme="majorBidi" w:cstheme="majorBidi"/>
          <w:sz w:val="28"/>
          <w:szCs w:val="28"/>
          <w:lang w:val="en-US"/>
        </w:rPr>
        <w:t xml:space="preserve">. - </w:t>
      </w:r>
      <w:r w:rsidR="005F163E">
        <w:rPr>
          <w:rFonts w:asciiTheme="majorBidi" w:hAnsiTheme="majorBidi" w:cstheme="majorBidi"/>
          <w:sz w:val="28"/>
          <w:szCs w:val="28"/>
          <w:lang w:val="en-US"/>
        </w:rPr>
        <w:t xml:space="preserve">Vol. </w:t>
      </w:r>
      <w:r w:rsidR="005F163E" w:rsidRPr="005F163E">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16</w:t>
      </w:r>
      <w:r w:rsidR="005F163E" w:rsidRPr="005F163E">
        <w:rPr>
          <w:rFonts w:asciiTheme="majorBidi" w:hAnsiTheme="majorBidi" w:cstheme="majorBidi"/>
          <w:sz w:val="28"/>
          <w:szCs w:val="28"/>
          <w:lang w:val="en-US"/>
        </w:rPr>
        <w:t>, №</w:t>
      </w:r>
      <w:r w:rsidRPr="00152D15">
        <w:rPr>
          <w:rFonts w:asciiTheme="majorBidi" w:hAnsiTheme="majorBidi" w:cstheme="majorBidi"/>
          <w:sz w:val="28"/>
          <w:szCs w:val="28"/>
          <w:lang w:val="en-GB"/>
        </w:rPr>
        <w:t>1</w:t>
      </w:r>
      <w:r w:rsidR="005F163E" w:rsidRPr="005F163E">
        <w:rPr>
          <w:rFonts w:asciiTheme="majorBidi" w:hAnsiTheme="majorBidi" w:cstheme="majorBidi"/>
          <w:sz w:val="28"/>
          <w:szCs w:val="28"/>
          <w:lang w:val="en-US"/>
        </w:rPr>
        <w:t xml:space="preserve">. - </w:t>
      </w:r>
      <w:r w:rsidR="005F163E">
        <w:rPr>
          <w:rFonts w:asciiTheme="majorBidi" w:hAnsiTheme="majorBidi" w:cstheme="majorBidi"/>
          <w:sz w:val="28"/>
          <w:szCs w:val="28"/>
        </w:rPr>
        <w:t>Р</w:t>
      </w:r>
      <w:r w:rsidR="005F163E" w:rsidRPr="005F163E">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201-207</w:t>
      </w:r>
      <w:r w:rsidR="005F163E" w:rsidRPr="005F163E">
        <w:rPr>
          <w:rFonts w:asciiTheme="majorBidi" w:hAnsiTheme="majorBidi" w:cstheme="majorBidi"/>
          <w:sz w:val="28"/>
          <w:szCs w:val="28"/>
          <w:lang w:val="en-US"/>
        </w:rPr>
        <w:t>.</w:t>
      </w:r>
    </w:p>
    <w:p w14:paraId="4F643E7B" w14:textId="35F8097D" w:rsidR="0039741B" w:rsidRPr="005F163E" w:rsidRDefault="0039741B" w:rsidP="00152D15">
      <w:pPr>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GB"/>
        </w:rPr>
        <w:t>110</w:t>
      </w:r>
      <w:r w:rsidRPr="00152D15">
        <w:rPr>
          <w:rFonts w:asciiTheme="majorBidi" w:eastAsiaTheme="minorHAnsi" w:hAnsiTheme="majorBidi" w:cstheme="majorBidi"/>
          <w:sz w:val="28"/>
          <w:szCs w:val="28"/>
          <w:lang w:val="en-US"/>
        </w:rPr>
        <w:t xml:space="preserve"> Young-Eun Jang</w:t>
      </w:r>
      <w:r w:rsidR="005F163E" w:rsidRPr="005F163E">
        <w:rPr>
          <w:rFonts w:asciiTheme="majorBidi" w:eastAsiaTheme="minorHAnsi" w:hAnsiTheme="majorBidi" w:cstheme="majorBidi"/>
          <w:sz w:val="28"/>
          <w:szCs w:val="28"/>
          <w:lang w:val="en-US"/>
        </w:rPr>
        <w:t xml:space="preserve">. </w:t>
      </w:r>
      <w:r w:rsidRPr="00152D15">
        <w:rPr>
          <w:rFonts w:asciiTheme="majorBidi" w:hAnsiTheme="majorBidi" w:cstheme="majorBidi"/>
          <w:sz w:val="28"/>
          <w:szCs w:val="28"/>
          <w:lang w:val="en-GB"/>
        </w:rPr>
        <w:t>C-shaped canal configurations in mandibular molars</w:t>
      </w:r>
      <w:r w:rsidR="005F163E" w:rsidRPr="005F163E">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 xml:space="preserve"> J Am Dent Assoc. </w:t>
      </w:r>
      <w:r w:rsidR="005F163E" w:rsidRPr="005F163E">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2019</w:t>
      </w:r>
      <w:r w:rsidR="005F163E" w:rsidRPr="005F163E">
        <w:rPr>
          <w:rFonts w:asciiTheme="majorBidi" w:hAnsiTheme="majorBidi" w:cstheme="majorBidi"/>
          <w:sz w:val="28"/>
          <w:szCs w:val="28"/>
          <w:lang w:val="en-US"/>
        </w:rPr>
        <w:t xml:space="preserve">. - </w:t>
      </w:r>
      <w:r w:rsidR="005F163E">
        <w:rPr>
          <w:rFonts w:asciiTheme="majorBidi" w:hAnsiTheme="majorBidi" w:cstheme="majorBidi"/>
          <w:sz w:val="28"/>
          <w:szCs w:val="28"/>
          <w:lang w:val="en-US"/>
        </w:rPr>
        <w:t xml:space="preserve">Vol. </w:t>
      </w:r>
      <w:r w:rsidRPr="00152D15">
        <w:rPr>
          <w:rFonts w:asciiTheme="majorBidi" w:hAnsiTheme="majorBidi" w:cstheme="majorBidi"/>
          <w:sz w:val="28"/>
          <w:szCs w:val="28"/>
          <w:lang w:val="en-GB"/>
        </w:rPr>
        <w:t>99</w:t>
      </w:r>
      <w:r w:rsidR="005F163E" w:rsidRPr="005F163E">
        <w:rPr>
          <w:rFonts w:asciiTheme="majorBidi" w:hAnsiTheme="majorBidi" w:cstheme="majorBidi"/>
          <w:sz w:val="28"/>
          <w:szCs w:val="28"/>
          <w:lang w:val="en-US"/>
        </w:rPr>
        <w:t>, №</w:t>
      </w:r>
      <w:r w:rsidRPr="00152D15">
        <w:rPr>
          <w:rFonts w:asciiTheme="majorBidi" w:hAnsiTheme="majorBidi" w:cstheme="majorBidi"/>
          <w:sz w:val="28"/>
          <w:szCs w:val="28"/>
          <w:lang w:val="en-GB"/>
        </w:rPr>
        <w:t>5</w:t>
      </w:r>
      <w:r w:rsidR="005F163E" w:rsidRPr="005F163E">
        <w:rPr>
          <w:rFonts w:asciiTheme="majorBidi" w:hAnsiTheme="majorBidi" w:cstheme="majorBidi"/>
          <w:sz w:val="28"/>
          <w:szCs w:val="28"/>
          <w:lang w:val="en-US"/>
        </w:rPr>
        <w:t xml:space="preserve">. - </w:t>
      </w:r>
      <w:r w:rsidR="005F163E">
        <w:rPr>
          <w:rFonts w:asciiTheme="majorBidi" w:hAnsiTheme="majorBidi" w:cstheme="majorBidi"/>
          <w:sz w:val="28"/>
          <w:szCs w:val="28"/>
        </w:rPr>
        <w:t>Р</w:t>
      </w:r>
      <w:r w:rsidR="005F163E" w:rsidRPr="005F163E">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836-839</w:t>
      </w:r>
      <w:r w:rsidR="005F163E" w:rsidRPr="005F163E">
        <w:rPr>
          <w:rFonts w:asciiTheme="majorBidi" w:hAnsiTheme="majorBidi" w:cstheme="majorBidi"/>
          <w:sz w:val="28"/>
          <w:szCs w:val="28"/>
          <w:lang w:val="en-US"/>
        </w:rPr>
        <w:t>.</w:t>
      </w:r>
    </w:p>
    <w:p w14:paraId="53BDE034" w14:textId="16736D1F" w:rsidR="0039741B" w:rsidRPr="005F163E" w:rsidRDefault="0039741B" w:rsidP="00152D15">
      <w:pPr>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GB"/>
        </w:rPr>
        <w:t>111 Chen C</w:t>
      </w:r>
      <w:r w:rsidR="005F163E" w:rsidRPr="005F163E">
        <w:rPr>
          <w:rFonts w:asciiTheme="majorBidi" w:hAnsiTheme="majorBidi" w:cstheme="majorBidi"/>
          <w:sz w:val="28"/>
          <w:szCs w:val="28"/>
          <w:lang w:val="en-US"/>
        </w:rPr>
        <w:t>.</w:t>
      </w:r>
      <w:r w:rsidRPr="00152D15">
        <w:rPr>
          <w:rFonts w:asciiTheme="majorBidi" w:hAnsiTheme="majorBidi" w:cstheme="majorBidi"/>
          <w:sz w:val="28"/>
          <w:szCs w:val="28"/>
          <w:lang w:val="en-GB"/>
        </w:rPr>
        <w:t>, Zhu T</w:t>
      </w:r>
      <w:r w:rsidR="005F163E" w:rsidRPr="005F163E">
        <w:rPr>
          <w:rFonts w:asciiTheme="majorBidi" w:hAnsiTheme="majorBidi" w:cstheme="majorBidi"/>
          <w:sz w:val="28"/>
          <w:szCs w:val="28"/>
          <w:lang w:val="en-US"/>
        </w:rPr>
        <w:t>.</w:t>
      </w:r>
      <w:r w:rsidRPr="00152D15">
        <w:rPr>
          <w:rFonts w:asciiTheme="majorBidi" w:hAnsiTheme="majorBidi" w:cstheme="majorBidi"/>
          <w:sz w:val="28"/>
          <w:szCs w:val="28"/>
          <w:lang w:val="en-GB"/>
        </w:rPr>
        <w:t>, Wu H</w:t>
      </w:r>
      <w:r w:rsidR="005F163E" w:rsidRPr="005F163E">
        <w:rPr>
          <w:rFonts w:asciiTheme="majorBidi" w:hAnsiTheme="majorBidi" w:cstheme="majorBidi"/>
          <w:sz w:val="28"/>
          <w:szCs w:val="28"/>
          <w:lang w:val="en-US"/>
        </w:rPr>
        <w:t>.</w:t>
      </w:r>
      <w:r w:rsidRPr="00152D15">
        <w:rPr>
          <w:rFonts w:asciiTheme="majorBidi" w:hAnsiTheme="majorBidi" w:cstheme="majorBidi"/>
          <w:sz w:val="28"/>
          <w:szCs w:val="28"/>
          <w:lang w:val="en-GB"/>
        </w:rPr>
        <w:t xml:space="preserve"> et al. Prevalence and correlation of C-shaped root canals of mandibular premolars and molars in Eastern Chinese individuals</w:t>
      </w:r>
      <w:r w:rsidR="005F163E" w:rsidRPr="005F163E">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 xml:space="preserve"> </w:t>
      </w:r>
      <w:r w:rsidRPr="009C7AE1">
        <w:rPr>
          <w:rFonts w:asciiTheme="majorBidi" w:hAnsiTheme="majorBidi" w:cstheme="majorBidi"/>
          <w:sz w:val="28"/>
          <w:szCs w:val="28"/>
          <w:lang w:val="en-US"/>
        </w:rPr>
        <w:t xml:space="preserve">Sci Rep. </w:t>
      </w:r>
      <w:r w:rsidR="005F163E" w:rsidRPr="005F163E">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2022</w:t>
      </w:r>
      <w:r w:rsidR="005F163E" w:rsidRPr="005F163E">
        <w:rPr>
          <w:rFonts w:asciiTheme="majorBidi" w:hAnsiTheme="majorBidi" w:cstheme="majorBidi"/>
          <w:sz w:val="28"/>
          <w:szCs w:val="28"/>
          <w:lang w:val="en-US"/>
        </w:rPr>
        <w:t xml:space="preserve">. - </w:t>
      </w:r>
      <w:r w:rsidR="005F163E">
        <w:rPr>
          <w:rFonts w:asciiTheme="majorBidi" w:hAnsiTheme="majorBidi" w:cstheme="majorBidi"/>
          <w:sz w:val="28"/>
          <w:szCs w:val="28"/>
          <w:lang w:val="en-US"/>
        </w:rPr>
        <w:t xml:space="preserve">Vol. </w:t>
      </w:r>
      <w:r w:rsidRPr="009C7AE1">
        <w:rPr>
          <w:rFonts w:asciiTheme="majorBidi" w:hAnsiTheme="majorBidi" w:cstheme="majorBidi"/>
          <w:sz w:val="28"/>
          <w:szCs w:val="28"/>
          <w:lang w:val="en-US"/>
        </w:rPr>
        <w:t>12</w:t>
      </w:r>
      <w:r w:rsidR="005F163E" w:rsidRPr="005F163E">
        <w:rPr>
          <w:rFonts w:asciiTheme="majorBidi" w:hAnsiTheme="majorBidi" w:cstheme="majorBidi"/>
          <w:sz w:val="28"/>
          <w:szCs w:val="28"/>
          <w:lang w:val="en-US"/>
        </w:rPr>
        <w:t>, №</w:t>
      </w:r>
      <w:r w:rsidRPr="009C7AE1">
        <w:rPr>
          <w:rFonts w:asciiTheme="majorBidi" w:hAnsiTheme="majorBidi" w:cstheme="majorBidi"/>
          <w:sz w:val="28"/>
          <w:szCs w:val="28"/>
          <w:lang w:val="en-US"/>
        </w:rPr>
        <w:t>1</w:t>
      </w:r>
      <w:r w:rsidR="005F163E" w:rsidRPr="005F163E">
        <w:rPr>
          <w:rFonts w:asciiTheme="majorBidi" w:hAnsiTheme="majorBidi" w:cstheme="majorBidi"/>
          <w:sz w:val="28"/>
          <w:szCs w:val="28"/>
          <w:lang w:val="en-US"/>
        </w:rPr>
        <w:t xml:space="preserve">. - </w:t>
      </w:r>
      <w:r w:rsidR="005F163E">
        <w:rPr>
          <w:rFonts w:asciiTheme="majorBidi" w:hAnsiTheme="majorBidi" w:cstheme="majorBidi"/>
          <w:sz w:val="28"/>
          <w:szCs w:val="28"/>
        </w:rPr>
        <w:t>Р</w:t>
      </w:r>
      <w:r w:rsidR="005F163E" w:rsidRPr="005F163E">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19779</w:t>
      </w:r>
      <w:r w:rsidR="005F163E" w:rsidRPr="005F163E">
        <w:rPr>
          <w:rFonts w:asciiTheme="majorBidi" w:hAnsiTheme="majorBidi" w:cstheme="majorBidi"/>
          <w:sz w:val="28"/>
          <w:szCs w:val="28"/>
          <w:lang w:val="en-US"/>
        </w:rPr>
        <w:t>.</w:t>
      </w:r>
    </w:p>
    <w:p w14:paraId="364F1DD5" w14:textId="7AC6C0C2" w:rsidR="0039741B" w:rsidRPr="005F163E" w:rsidRDefault="0039741B" w:rsidP="00152D15">
      <w:pPr>
        <w:spacing w:line="240" w:lineRule="auto"/>
        <w:ind w:firstLine="567"/>
        <w:rPr>
          <w:rFonts w:asciiTheme="majorBidi" w:hAnsiTheme="majorBidi" w:cstheme="majorBidi"/>
          <w:sz w:val="28"/>
          <w:szCs w:val="28"/>
          <w:lang w:val="en-US"/>
        </w:rPr>
      </w:pPr>
      <w:r w:rsidRPr="009C7AE1">
        <w:rPr>
          <w:rFonts w:asciiTheme="majorBidi" w:hAnsiTheme="majorBidi" w:cstheme="majorBidi"/>
          <w:sz w:val="28"/>
          <w:szCs w:val="28"/>
          <w:lang w:val="en-US"/>
        </w:rPr>
        <w:t>112</w:t>
      </w:r>
      <w:r w:rsidR="008A05B3" w:rsidRPr="008A05B3">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 xml:space="preserve">Martins J.N., Marques D., Silva </w:t>
      </w:r>
      <w:r w:rsidR="005F163E" w:rsidRPr="005F163E">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 xml:space="preserve">E.J., Caramês J., Mata A., Versiani M.A. </w:t>
      </w:r>
      <w:r w:rsidRPr="00152D15">
        <w:rPr>
          <w:rFonts w:asciiTheme="majorBidi" w:hAnsiTheme="majorBidi" w:cstheme="majorBidi"/>
          <w:sz w:val="28"/>
          <w:szCs w:val="28"/>
          <w:lang w:val="en-US"/>
        </w:rPr>
        <w:t>Prevalence of C</w:t>
      </w:r>
      <w:r w:rsidRPr="00152D15">
        <w:rPr>
          <w:rFonts w:asciiTheme="majorBidi" w:hAnsiTheme="majorBidi" w:cstheme="majorBidi"/>
          <w:sz w:val="28"/>
          <w:szCs w:val="28"/>
          <w:lang w:val="en-US"/>
        </w:rPr>
        <w:noBreakHyphen/>
        <w:t>shaped canal morphology using cone</w:t>
      </w:r>
      <w:r w:rsidRPr="00152D15">
        <w:rPr>
          <w:rFonts w:asciiTheme="majorBidi" w:hAnsiTheme="majorBidi" w:cstheme="majorBidi"/>
          <w:sz w:val="28"/>
          <w:szCs w:val="28"/>
          <w:lang w:val="en-US"/>
        </w:rPr>
        <w:noBreakHyphen/>
        <w:t>beam computed tomography: A systematic review with meta</w:t>
      </w:r>
      <w:r w:rsidRPr="00152D15">
        <w:rPr>
          <w:rFonts w:asciiTheme="majorBidi" w:hAnsiTheme="majorBidi" w:cstheme="majorBidi"/>
          <w:sz w:val="28"/>
          <w:szCs w:val="28"/>
          <w:lang w:val="en-US"/>
        </w:rPr>
        <w:noBreakHyphen/>
        <w:t>analysis</w:t>
      </w:r>
      <w:r w:rsidR="005F163E" w:rsidRPr="005F163E">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International Endodontic Journal</w:t>
      </w:r>
      <w:r w:rsidR="005F163E" w:rsidRPr="005F163E">
        <w:rPr>
          <w:rFonts w:asciiTheme="majorBidi" w:hAnsiTheme="majorBidi" w:cstheme="majorBidi"/>
          <w:sz w:val="28"/>
          <w:szCs w:val="28"/>
          <w:lang w:val="en-US"/>
        </w:rPr>
        <w:t>. -</w:t>
      </w:r>
      <w:r w:rsidRPr="00152D15">
        <w:rPr>
          <w:rFonts w:asciiTheme="majorBidi" w:hAnsiTheme="majorBidi" w:cstheme="majorBidi"/>
          <w:sz w:val="28"/>
          <w:szCs w:val="28"/>
          <w:lang w:val="en-US"/>
        </w:rPr>
        <w:t xml:space="preserve"> </w:t>
      </w:r>
      <w:r w:rsidR="005F163E" w:rsidRPr="005F163E">
        <w:rPr>
          <w:rFonts w:asciiTheme="majorBidi" w:hAnsiTheme="majorBidi" w:cstheme="majorBidi"/>
          <w:sz w:val="28"/>
          <w:szCs w:val="28"/>
          <w:lang w:val="en-US"/>
        </w:rPr>
        <w:t xml:space="preserve"> </w:t>
      </w:r>
      <w:r w:rsidR="005F163E" w:rsidRPr="009C7AE1">
        <w:rPr>
          <w:rFonts w:asciiTheme="majorBidi" w:hAnsiTheme="majorBidi" w:cstheme="majorBidi"/>
          <w:sz w:val="28"/>
          <w:szCs w:val="28"/>
          <w:lang w:val="en-US"/>
        </w:rPr>
        <w:t>2019.</w:t>
      </w:r>
      <w:r w:rsidR="005F163E" w:rsidRPr="005F163E">
        <w:rPr>
          <w:rFonts w:asciiTheme="majorBidi" w:hAnsiTheme="majorBidi" w:cstheme="majorBidi"/>
          <w:sz w:val="28"/>
          <w:szCs w:val="28"/>
          <w:lang w:val="en-US"/>
        </w:rPr>
        <w:t xml:space="preserve"> - </w:t>
      </w:r>
      <w:r w:rsidR="005F163E">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52</w:t>
      </w:r>
      <w:r w:rsidR="005F163E" w:rsidRPr="005F163E">
        <w:rPr>
          <w:rFonts w:asciiTheme="majorBidi" w:hAnsiTheme="majorBidi" w:cstheme="majorBidi"/>
          <w:sz w:val="28"/>
          <w:szCs w:val="28"/>
          <w:lang w:val="en-US"/>
        </w:rPr>
        <w:t>, №</w:t>
      </w:r>
      <w:r w:rsidRPr="00152D15">
        <w:rPr>
          <w:rFonts w:asciiTheme="majorBidi" w:hAnsiTheme="majorBidi" w:cstheme="majorBidi"/>
          <w:sz w:val="28"/>
          <w:szCs w:val="28"/>
          <w:lang w:val="en-US"/>
        </w:rPr>
        <w:t>3</w:t>
      </w:r>
      <w:r w:rsidR="005F163E" w:rsidRPr="005F163E">
        <w:rPr>
          <w:rFonts w:asciiTheme="majorBidi" w:hAnsiTheme="majorBidi" w:cstheme="majorBidi"/>
          <w:sz w:val="28"/>
          <w:szCs w:val="28"/>
          <w:lang w:val="en-US"/>
        </w:rPr>
        <w:t xml:space="preserve">. - </w:t>
      </w:r>
      <w:r w:rsidR="005F163E">
        <w:rPr>
          <w:rFonts w:asciiTheme="majorBidi" w:hAnsiTheme="majorBidi" w:cstheme="majorBidi"/>
          <w:sz w:val="28"/>
          <w:szCs w:val="28"/>
        </w:rPr>
        <w:t>Р</w:t>
      </w:r>
      <w:r w:rsidR="005F163E" w:rsidRPr="005F163E">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472–491</w:t>
      </w:r>
      <w:r w:rsidR="005F163E" w:rsidRPr="005F163E">
        <w:rPr>
          <w:rFonts w:asciiTheme="majorBidi" w:hAnsiTheme="majorBidi" w:cstheme="majorBidi"/>
          <w:sz w:val="28"/>
          <w:szCs w:val="28"/>
          <w:lang w:val="en-US"/>
        </w:rPr>
        <w:t>.</w:t>
      </w:r>
    </w:p>
    <w:p w14:paraId="14384049" w14:textId="48A85BC7" w:rsidR="0039741B" w:rsidRPr="005F163E" w:rsidRDefault="0039741B" w:rsidP="00152D15">
      <w:pPr>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113</w:t>
      </w:r>
      <w:r w:rsidRPr="00152D15">
        <w:rPr>
          <w:rFonts w:asciiTheme="majorBidi" w:hAnsiTheme="majorBidi" w:cstheme="majorBidi"/>
          <w:sz w:val="28"/>
          <w:szCs w:val="28"/>
          <w:lang w:val="en-GB"/>
        </w:rPr>
        <w:t xml:space="preserve"> Fernandes M</w:t>
      </w:r>
      <w:r w:rsidR="005F163E" w:rsidRPr="005F163E">
        <w:rPr>
          <w:rFonts w:asciiTheme="majorBidi" w:hAnsiTheme="majorBidi" w:cstheme="majorBidi"/>
          <w:sz w:val="28"/>
          <w:szCs w:val="28"/>
          <w:lang w:val="en-US"/>
        </w:rPr>
        <w:t>.</w:t>
      </w:r>
      <w:r w:rsidRPr="00152D15">
        <w:rPr>
          <w:rFonts w:asciiTheme="majorBidi" w:hAnsiTheme="majorBidi" w:cstheme="majorBidi"/>
          <w:sz w:val="28"/>
          <w:szCs w:val="28"/>
          <w:lang w:val="en-GB"/>
        </w:rPr>
        <w:t>, De Ataide I</w:t>
      </w:r>
      <w:r w:rsidR="005F163E" w:rsidRPr="005F163E">
        <w:rPr>
          <w:rFonts w:asciiTheme="majorBidi" w:hAnsiTheme="majorBidi" w:cstheme="majorBidi"/>
          <w:sz w:val="28"/>
          <w:szCs w:val="28"/>
          <w:lang w:val="en-US"/>
        </w:rPr>
        <w:t>.</w:t>
      </w:r>
      <w:r w:rsidRPr="00152D15">
        <w:rPr>
          <w:rFonts w:asciiTheme="majorBidi" w:hAnsiTheme="majorBidi" w:cstheme="majorBidi"/>
          <w:sz w:val="28"/>
          <w:szCs w:val="28"/>
          <w:lang w:val="en-GB"/>
        </w:rPr>
        <w:t>, Wagle R. C-shaped root canal configuration: A review of literature</w:t>
      </w:r>
      <w:r w:rsidR="005F163E" w:rsidRPr="005F163E">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 xml:space="preserve"> J Conserv Dent. </w:t>
      </w:r>
      <w:r w:rsidR="005F163E" w:rsidRPr="005F163E">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2014</w:t>
      </w:r>
      <w:r w:rsidR="005F163E" w:rsidRPr="005F163E">
        <w:rPr>
          <w:rFonts w:asciiTheme="majorBidi" w:hAnsiTheme="majorBidi" w:cstheme="majorBidi"/>
          <w:sz w:val="28"/>
          <w:szCs w:val="28"/>
          <w:lang w:val="en-US"/>
        </w:rPr>
        <w:t xml:space="preserve">. - </w:t>
      </w:r>
      <w:r w:rsidR="005F163E">
        <w:rPr>
          <w:rFonts w:asciiTheme="majorBidi" w:hAnsiTheme="majorBidi" w:cstheme="majorBidi"/>
          <w:sz w:val="28"/>
          <w:szCs w:val="28"/>
          <w:lang w:val="en-US"/>
        </w:rPr>
        <w:t xml:space="preserve">Vol. </w:t>
      </w:r>
      <w:r w:rsidRPr="00152D15">
        <w:rPr>
          <w:rFonts w:asciiTheme="majorBidi" w:hAnsiTheme="majorBidi" w:cstheme="majorBidi"/>
          <w:sz w:val="28"/>
          <w:szCs w:val="28"/>
          <w:lang w:val="en-GB"/>
        </w:rPr>
        <w:t>17</w:t>
      </w:r>
      <w:r w:rsidR="005F163E" w:rsidRPr="005F163E">
        <w:rPr>
          <w:rFonts w:asciiTheme="majorBidi" w:hAnsiTheme="majorBidi" w:cstheme="majorBidi"/>
          <w:sz w:val="28"/>
          <w:szCs w:val="28"/>
          <w:lang w:val="en-US"/>
        </w:rPr>
        <w:t>, №</w:t>
      </w:r>
      <w:r w:rsidRPr="00152D15">
        <w:rPr>
          <w:rFonts w:asciiTheme="majorBidi" w:hAnsiTheme="majorBidi" w:cstheme="majorBidi"/>
          <w:sz w:val="28"/>
          <w:szCs w:val="28"/>
          <w:lang w:val="en-GB"/>
        </w:rPr>
        <w:t>4</w:t>
      </w:r>
      <w:r w:rsidR="005F163E" w:rsidRPr="005F163E">
        <w:rPr>
          <w:rFonts w:asciiTheme="majorBidi" w:hAnsiTheme="majorBidi" w:cstheme="majorBidi"/>
          <w:sz w:val="28"/>
          <w:szCs w:val="28"/>
          <w:lang w:val="en-US"/>
        </w:rPr>
        <w:t xml:space="preserve">. - </w:t>
      </w:r>
      <w:r w:rsidR="005F163E">
        <w:rPr>
          <w:rFonts w:asciiTheme="majorBidi" w:hAnsiTheme="majorBidi" w:cstheme="majorBidi"/>
          <w:sz w:val="28"/>
          <w:szCs w:val="28"/>
        </w:rPr>
        <w:t>Р</w:t>
      </w:r>
      <w:r w:rsidR="005F163E" w:rsidRPr="005F163E">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312</w:t>
      </w:r>
      <w:r w:rsidR="005F163E" w:rsidRPr="005F163E">
        <w:rPr>
          <w:rFonts w:asciiTheme="majorBidi" w:hAnsiTheme="majorBidi" w:cstheme="majorBidi"/>
          <w:sz w:val="28"/>
          <w:szCs w:val="28"/>
          <w:lang w:val="en-US"/>
        </w:rPr>
        <w:t>.</w:t>
      </w:r>
    </w:p>
    <w:p w14:paraId="4D06E412" w14:textId="08A87225" w:rsidR="0039741B" w:rsidRPr="005F163E" w:rsidRDefault="0039741B" w:rsidP="00152D15">
      <w:pPr>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114</w:t>
      </w:r>
      <w:r w:rsidRPr="00152D15">
        <w:rPr>
          <w:rFonts w:asciiTheme="majorBidi" w:eastAsiaTheme="minorHAnsi" w:hAnsiTheme="majorBidi" w:cstheme="majorBidi"/>
          <w:sz w:val="28"/>
          <w:szCs w:val="28"/>
          <w:lang w:val="en-US"/>
        </w:rPr>
        <w:t xml:space="preserve"> </w:t>
      </w:r>
      <w:r w:rsidRPr="00152D15">
        <w:rPr>
          <w:rFonts w:asciiTheme="majorBidi" w:hAnsiTheme="majorBidi" w:cstheme="majorBidi"/>
          <w:sz w:val="28"/>
          <w:szCs w:val="28"/>
          <w:lang w:val="en-US"/>
        </w:rPr>
        <w:t>Brea G</w:t>
      </w:r>
      <w:r w:rsidR="005F163E" w:rsidRPr="005F163E">
        <w:rPr>
          <w:rFonts w:asciiTheme="majorBidi" w:hAnsiTheme="majorBidi" w:cstheme="majorBidi"/>
          <w:sz w:val="28"/>
          <w:szCs w:val="28"/>
          <w:lang w:val="en-US"/>
        </w:rPr>
        <w:t>.</w:t>
      </w:r>
      <w:r w:rsidRPr="00152D15">
        <w:rPr>
          <w:rFonts w:asciiTheme="majorBidi" w:hAnsiTheme="majorBidi" w:cstheme="majorBidi"/>
          <w:sz w:val="28"/>
          <w:szCs w:val="28"/>
          <w:lang w:val="en-US"/>
        </w:rPr>
        <w:t>, Gomez F</w:t>
      </w:r>
      <w:r w:rsidR="005F163E" w:rsidRPr="005F163E">
        <w:rPr>
          <w:rFonts w:asciiTheme="majorBidi" w:hAnsiTheme="majorBidi" w:cstheme="majorBidi"/>
          <w:sz w:val="28"/>
          <w:szCs w:val="28"/>
          <w:lang w:val="en-US"/>
        </w:rPr>
        <w:t>.</w:t>
      </w:r>
      <w:r w:rsidRPr="00152D15">
        <w:rPr>
          <w:rFonts w:asciiTheme="majorBidi" w:hAnsiTheme="majorBidi" w:cstheme="majorBidi"/>
          <w:sz w:val="28"/>
          <w:szCs w:val="28"/>
          <w:lang w:val="en-US"/>
        </w:rPr>
        <w:t>, Gomez-Sosa J</w:t>
      </w:r>
      <w:r w:rsidR="005F163E" w:rsidRPr="005F163E">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F. </w:t>
      </w:r>
      <w:r w:rsidRPr="00152D15">
        <w:rPr>
          <w:rFonts w:asciiTheme="majorBidi" w:hAnsiTheme="majorBidi" w:cstheme="majorBidi"/>
          <w:sz w:val="28"/>
          <w:szCs w:val="28"/>
          <w:lang w:val="en-GB"/>
        </w:rPr>
        <w:t>Cone‐beam computed tomography evaluation of C-shaped root and canal morphology of mandibular premolars</w:t>
      </w:r>
      <w:r w:rsidR="005F163E" w:rsidRPr="005F163E">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 xml:space="preserve"> </w:t>
      </w:r>
      <w:r w:rsidRPr="009C7AE1">
        <w:rPr>
          <w:rFonts w:asciiTheme="majorBidi" w:hAnsiTheme="majorBidi" w:cstheme="majorBidi"/>
          <w:sz w:val="28"/>
          <w:szCs w:val="28"/>
          <w:lang w:val="en-US"/>
        </w:rPr>
        <w:t xml:space="preserve">BMC Oral Health. </w:t>
      </w:r>
      <w:r w:rsidR="005F163E" w:rsidRPr="005F163E">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2021</w:t>
      </w:r>
      <w:r w:rsidR="005F163E" w:rsidRPr="005F163E">
        <w:rPr>
          <w:rFonts w:asciiTheme="majorBidi" w:hAnsiTheme="majorBidi" w:cstheme="majorBidi"/>
          <w:sz w:val="28"/>
          <w:szCs w:val="28"/>
          <w:lang w:val="en-US"/>
        </w:rPr>
        <w:t xml:space="preserve">. - </w:t>
      </w:r>
      <w:r w:rsidR="005F163E">
        <w:rPr>
          <w:rFonts w:asciiTheme="majorBidi" w:hAnsiTheme="majorBidi" w:cstheme="majorBidi"/>
          <w:sz w:val="28"/>
          <w:szCs w:val="28"/>
          <w:lang w:val="en-US"/>
        </w:rPr>
        <w:t xml:space="preserve">Vol. </w:t>
      </w:r>
      <w:r w:rsidRPr="009C7AE1">
        <w:rPr>
          <w:rFonts w:asciiTheme="majorBidi" w:hAnsiTheme="majorBidi" w:cstheme="majorBidi"/>
          <w:sz w:val="28"/>
          <w:szCs w:val="28"/>
          <w:lang w:val="en-US"/>
        </w:rPr>
        <w:t>21</w:t>
      </w:r>
      <w:r w:rsidR="005F163E" w:rsidRPr="005F163E">
        <w:rPr>
          <w:rFonts w:asciiTheme="majorBidi" w:hAnsiTheme="majorBidi" w:cstheme="majorBidi"/>
          <w:sz w:val="28"/>
          <w:szCs w:val="28"/>
          <w:lang w:val="en-US"/>
        </w:rPr>
        <w:t>, №</w:t>
      </w:r>
      <w:r w:rsidRPr="009C7AE1">
        <w:rPr>
          <w:rFonts w:asciiTheme="majorBidi" w:hAnsiTheme="majorBidi" w:cstheme="majorBidi"/>
          <w:sz w:val="28"/>
          <w:szCs w:val="28"/>
          <w:lang w:val="en-US"/>
        </w:rPr>
        <w:t>1</w:t>
      </w:r>
      <w:r w:rsidR="005F163E" w:rsidRPr="005F163E">
        <w:rPr>
          <w:rFonts w:asciiTheme="majorBidi" w:hAnsiTheme="majorBidi" w:cstheme="majorBidi"/>
          <w:sz w:val="28"/>
          <w:szCs w:val="28"/>
          <w:lang w:val="en-US"/>
        </w:rPr>
        <w:t xml:space="preserve">. - </w:t>
      </w:r>
      <w:r w:rsidR="005F163E">
        <w:rPr>
          <w:rFonts w:asciiTheme="majorBidi" w:hAnsiTheme="majorBidi" w:cstheme="majorBidi"/>
          <w:sz w:val="28"/>
          <w:szCs w:val="28"/>
        </w:rPr>
        <w:t>Р</w:t>
      </w:r>
      <w:r w:rsidR="005F163E" w:rsidRPr="005F163E">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236</w:t>
      </w:r>
      <w:r w:rsidR="005F163E" w:rsidRPr="005F163E">
        <w:rPr>
          <w:rFonts w:asciiTheme="majorBidi" w:hAnsiTheme="majorBidi" w:cstheme="majorBidi"/>
          <w:sz w:val="28"/>
          <w:szCs w:val="28"/>
          <w:lang w:val="en-US"/>
        </w:rPr>
        <w:t>.</w:t>
      </w:r>
    </w:p>
    <w:p w14:paraId="1C685F2F" w14:textId="09DCA4AD" w:rsidR="0039741B" w:rsidRPr="005F163E" w:rsidRDefault="0039741B" w:rsidP="00152D15">
      <w:pPr>
        <w:spacing w:line="240" w:lineRule="auto"/>
        <w:ind w:firstLine="567"/>
        <w:rPr>
          <w:rFonts w:asciiTheme="majorBidi" w:hAnsiTheme="majorBidi" w:cstheme="majorBidi"/>
          <w:sz w:val="28"/>
          <w:szCs w:val="28"/>
          <w:lang w:val="en-US"/>
        </w:rPr>
      </w:pPr>
      <w:r w:rsidRPr="009C7AE1">
        <w:rPr>
          <w:rFonts w:asciiTheme="majorBidi" w:hAnsiTheme="majorBidi" w:cstheme="majorBidi"/>
          <w:sz w:val="28"/>
          <w:szCs w:val="28"/>
          <w:lang w:val="en-US"/>
        </w:rPr>
        <w:t xml:space="preserve">115 </w:t>
      </w:r>
      <w:r w:rsidR="008A05B3" w:rsidRPr="008A05B3">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Chaintiou Piorno R</w:t>
      </w:r>
      <w:r w:rsidR="005F163E" w:rsidRPr="005F163E">
        <w:rPr>
          <w:rFonts w:asciiTheme="majorBidi" w:hAnsiTheme="majorBidi" w:cstheme="majorBidi"/>
          <w:sz w:val="28"/>
          <w:szCs w:val="28"/>
          <w:lang w:val="en-US"/>
        </w:rPr>
        <w:t>.</w:t>
      </w:r>
      <w:r w:rsidRPr="009C7AE1">
        <w:rPr>
          <w:rFonts w:asciiTheme="majorBidi" w:hAnsiTheme="majorBidi" w:cstheme="majorBidi"/>
          <w:sz w:val="28"/>
          <w:szCs w:val="28"/>
          <w:lang w:val="en-US"/>
        </w:rPr>
        <w:t>, Consoli Lizzi E</w:t>
      </w:r>
      <w:r w:rsidR="005F163E" w:rsidRPr="005F163E">
        <w:rPr>
          <w:rFonts w:asciiTheme="majorBidi" w:hAnsiTheme="majorBidi" w:cstheme="majorBidi"/>
          <w:sz w:val="28"/>
          <w:szCs w:val="28"/>
          <w:lang w:val="en-US"/>
        </w:rPr>
        <w:t>.</w:t>
      </w:r>
      <w:r w:rsidRPr="009C7AE1">
        <w:rPr>
          <w:rFonts w:asciiTheme="majorBidi" w:hAnsiTheme="majorBidi" w:cstheme="majorBidi"/>
          <w:sz w:val="28"/>
          <w:szCs w:val="28"/>
          <w:lang w:val="en-US"/>
        </w:rPr>
        <w:t>P</w:t>
      </w:r>
      <w:r w:rsidR="005F163E" w:rsidRPr="005F163E">
        <w:rPr>
          <w:rFonts w:asciiTheme="majorBidi" w:hAnsiTheme="majorBidi" w:cstheme="majorBidi"/>
          <w:sz w:val="28"/>
          <w:szCs w:val="28"/>
          <w:lang w:val="en-US"/>
        </w:rPr>
        <w:t>.</w:t>
      </w:r>
      <w:r w:rsidRPr="009C7AE1">
        <w:rPr>
          <w:rFonts w:asciiTheme="majorBidi" w:hAnsiTheme="majorBidi" w:cstheme="majorBidi"/>
          <w:sz w:val="28"/>
          <w:szCs w:val="28"/>
          <w:lang w:val="en-US"/>
        </w:rPr>
        <w:t>, Gualtieri A</w:t>
      </w:r>
      <w:r w:rsidR="005F163E" w:rsidRPr="005F163E">
        <w:rPr>
          <w:rFonts w:asciiTheme="majorBidi" w:hAnsiTheme="majorBidi" w:cstheme="majorBidi"/>
          <w:sz w:val="28"/>
          <w:szCs w:val="28"/>
          <w:lang w:val="en-US"/>
        </w:rPr>
        <w:t>.</w:t>
      </w:r>
      <w:r w:rsidRPr="009C7AE1">
        <w:rPr>
          <w:rFonts w:asciiTheme="majorBidi" w:hAnsiTheme="majorBidi" w:cstheme="majorBidi"/>
          <w:sz w:val="28"/>
          <w:szCs w:val="28"/>
          <w:lang w:val="en-US"/>
        </w:rPr>
        <w:t>F</w:t>
      </w:r>
      <w:r w:rsidR="005F163E" w:rsidRPr="005F163E">
        <w:rPr>
          <w:rFonts w:asciiTheme="majorBidi" w:hAnsiTheme="majorBidi" w:cstheme="majorBidi"/>
          <w:sz w:val="28"/>
          <w:szCs w:val="28"/>
          <w:lang w:val="en-US"/>
        </w:rPr>
        <w:t>.</w:t>
      </w:r>
      <w:r w:rsidRPr="009C7AE1">
        <w:rPr>
          <w:rFonts w:asciiTheme="majorBidi" w:hAnsiTheme="majorBidi" w:cstheme="majorBidi"/>
          <w:sz w:val="28"/>
          <w:szCs w:val="28"/>
          <w:lang w:val="en-US"/>
        </w:rPr>
        <w:t>, Rodríguez P</w:t>
      </w:r>
      <w:r w:rsidR="005F163E" w:rsidRPr="005F163E">
        <w:rPr>
          <w:rFonts w:asciiTheme="majorBidi" w:hAnsiTheme="majorBidi" w:cstheme="majorBidi"/>
          <w:sz w:val="28"/>
          <w:szCs w:val="28"/>
          <w:lang w:val="en-US"/>
        </w:rPr>
        <w:t>.</w:t>
      </w:r>
      <w:r w:rsidRPr="009C7AE1">
        <w:rPr>
          <w:rFonts w:asciiTheme="majorBidi" w:hAnsiTheme="majorBidi" w:cstheme="majorBidi"/>
          <w:sz w:val="28"/>
          <w:szCs w:val="28"/>
          <w:lang w:val="en-US"/>
        </w:rPr>
        <w:t xml:space="preserve">A. </w:t>
      </w:r>
      <w:r w:rsidRPr="00152D15">
        <w:rPr>
          <w:rFonts w:asciiTheme="majorBidi" w:hAnsiTheme="majorBidi" w:cstheme="majorBidi"/>
          <w:sz w:val="28"/>
          <w:szCs w:val="28"/>
          <w:lang w:val="en-GB"/>
        </w:rPr>
        <w:t xml:space="preserve">C-Shaped canal system in mandibular premolars evaluated by cone-beam computed tomography in a population of the Autonomous City of Buenos Aires </w:t>
      </w:r>
      <w:r w:rsidR="005F163E" w:rsidRPr="005F163E">
        <w:rPr>
          <w:rFonts w:asciiTheme="majorBidi" w:hAnsiTheme="majorBidi" w:cstheme="majorBidi"/>
          <w:sz w:val="28"/>
          <w:szCs w:val="28"/>
          <w:lang w:val="en-US"/>
        </w:rPr>
        <w:t>//</w:t>
      </w:r>
      <w:r w:rsidRPr="00152D15">
        <w:rPr>
          <w:rFonts w:asciiTheme="majorBidi" w:hAnsiTheme="majorBidi" w:cstheme="majorBidi"/>
          <w:sz w:val="28"/>
          <w:szCs w:val="28"/>
          <w:lang w:val="en-GB"/>
        </w:rPr>
        <w:t xml:space="preserve"> Arch Oral Biol. </w:t>
      </w:r>
      <w:r w:rsidR="005F163E" w:rsidRPr="005F163E">
        <w:rPr>
          <w:rFonts w:asciiTheme="majorBidi" w:hAnsiTheme="majorBidi" w:cstheme="majorBidi"/>
          <w:sz w:val="28"/>
          <w:szCs w:val="28"/>
          <w:lang w:val="en-US"/>
        </w:rPr>
        <w:t xml:space="preserve">- </w:t>
      </w:r>
      <w:r w:rsidR="005F163E" w:rsidRPr="00152D15">
        <w:rPr>
          <w:rFonts w:asciiTheme="majorBidi" w:hAnsiTheme="majorBidi" w:cstheme="majorBidi"/>
          <w:sz w:val="28"/>
          <w:szCs w:val="28"/>
          <w:lang w:val="en-GB"/>
        </w:rPr>
        <w:t>Argentina</w:t>
      </w:r>
      <w:r w:rsidR="005F163E" w:rsidRPr="005F163E">
        <w:rPr>
          <w:rFonts w:asciiTheme="majorBidi" w:hAnsiTheme="majorBidi" w:cstheme="majorBidi"/>
          <w:sz w:val="28"/>
          <w:szCs w:val="28"/>
          <w:lang w:val="en-US"/>
        </w:rPr>
        <w:t>,</w:t>
      </w:r>
      <w:r w:rsidR="005F163E" w:rsidRPr="00152D15">
        <w:rPr>
          <w:rFonts w:asciiTheme="majorBidi" w:hAnsiTheme="majorBidi" w:cstheme="majorBidi"/>
          <w:sz w:val="28"/>
          <w:szCs w:val="28"/>
          <w:lang w:val="en-GB"/>
        </w:rPr>
        <w:t xml:space="preserve"> </w:t>
      </w:r>
      <w:r w:rsidRPr="00152D15">
        <w:rPr>
          <w:rFonts w:asciiTheme="majorBidi" w:hAnsiTheme="majorBidi" w:cstheme="majorBidi"/>
          <w:sz w:val="28"/>
          <w:szCs w:val="28"/>
          <w:lang w:val="en-GB"/>
        </w:rPr>
        <w:t>2021</w:t>
      </w:r>
      <w:r w:rsidR="005F163E" w:rsidRPr="005F163E">
        <w:rPr>
          <w:rFonts w:asciiTheme="majorBidi" w:hAnsiTheme="majorBidi" w:cstheme="majorBidi"/>
          <w:sz w:val="28"/>
          <w:szCs w:val="28"/>
          <w:lang w:val="en-US"/>
        </w:rPr>
        <w:t xml:space="preserve">. - </w:t>
      </w:r>
      <w:r w:rsidR="005F163E">
        <w:rPr>
          <w:rFonts w:asciiTheme="majorBidi" w:hAnsiTheme="majorBidi" w:cstheme="majorBidi"/>
          <w:sz w:val="28"/>
          <w:szCs w:val="28"/>
          <w:lang w:val="en-US"/>
        </w:rPr>
        <w:t xml:space="preserve">Vol. </w:t>
      </w:r>
      <w:r w:rsidRPr="00152D15">
        <w:rPr>
          <w:rFonts w:asciiTheme="majorBidi" w:hAnsiTheme="majorBidi" w:cstheme="majorBidi"/>
          <w:sz w:val="28"/>
          <w:szCs w:val="28"/>
          <w:lang w:val="en-GB"/>
        </w:rPr>
        <w:t>123</w:t>
      </w:r>
      <w:r w:rsidR="005F163E" w:rsidRPr="005F163E">
        <w:rPr>
          <w:rFonts w:asciiTheme="majorBidi" w:hAnsiTheme="majorBidi" w:cstheme="majorBidi"/>
          <w:sz w:val="28"/>
          <w:szCs w:val="28"/>
          <w:lang w:val="en-US"/>
        </w:rPr>
        <w:t xml:space="preserve">. - </w:t>
      </w:r>
      <w:r w:rsidR="005F163E">
        <w:rPr>
          <w:rFonts w:asciiTheme="majorBidi" w:hAnsiTheme="majorBidi" w:cstheme="majorBidi"/>
          <w:sz w:val="28"/>
          <w:szCs w:val="28"/>
        </w:rPr>
        <w:t>Р</w:t>
      </w:r>
      <w:r w:rsidR="005F163E" w:rsidRPr="005F163E">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105040</w:t>
      </w:r>
      <w:r w:rsidR="005F163E" w:rsidRPr="005F163E">
        <w:rPr>
          <w:rFonts w:asciiTheme="majorBidi" w:hAnsiTheme="majorBidi" w:cstheme="majorBidi"/>
          <w:sz w:val="28"/>
          <w:szCs w:val="28"/>
          <w:lang w:val="en-US"/>
        </w:rPr>
        <w:t>.</w:t>
      </w:r>
    </w:p>
    <w:p w14:paraId="1BE837C9" w14:textId="452E0841" w:rsidR="0039741B" w:rsidRPr="005F163E" w:rsidRDefault="0039741B" w:rsidP="00152D15">
      <w:pPr>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116</w:t>
      </w:r>
      <w:r w:rsidR="004C6180" w:rsidRPr="00152D15">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Faraj B. Identifying the Prevalence of C-Shaped Root Canal Systems in Mandibular Premolars Using Cone Beam Computed Tomography Darwn Saeed Abdulateef and Bestoon Muhammed Faraj</w:t>
      </w:r>
      <w:r w:rsidR="005F163E" w:rsidRPr="005F163E">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 xml:space="preserve"> Int J Clin Dent. </w:t>
      </w:r>
      <w:r w:rsidR="005F163E" w:rsidRPr="005F163E">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2021</w:t>
      </w:r>
      <w:r w:rsidR="005F163E" w:rsidRPr="005F163E">
        <w:rPr>
          <w:rFonts w:asciiTheme="majorBidi" w:hAnsiTheme="majorBidi" w:cstheme="majorBidi"/>
          <w:sz w:val="28"/>
          <w:szCs w:val="28"/>
          <w:lang w:val="en-US"/>
        </w:rPr>
        <w:t xml:space="preserve">. - </w:t>
      </w:r>
      <w:r w:rsidR="005F163E">
        <w:rPr>
          <w:rFonts w:asciiTheme="majorBidi" w:hAnsiTheme="majorBidi" w:cstheme="majorBidi"/>
          <w:sz w:val="28"/>
          <w:szCs w:val="28"/>
          <w:lang w:val="en-US"/>
        </w:rPr>
        <w:t xml:space="preserve">Vol. </w:t>
      </w:r>
      <w:r w:rsidRPr="00152D15">
        <w:rPr>
          <w:rFonts w:asciiTheme="majorBidi" w:hAnsiTheme="majorBidi" w:cstheme="majorBidi"/>
          <w:sz w:val="28"/>
          <w:szCs w:val="28"/>
          <w:lang w:val="en-GB"/>
        </w:rPr>
        <w:t>14</w:t>
      </w:r>
      <w:r w:rsidR="005F163E" w:rsidRPr="005F163E">
        <w:rPr>
          <w:rFonts w:asciiTheme="majorBidi" w:hAnsiTheme="majorBidi" w:cstheme="majorBidi"/>
          <w:sz w:val="28"/>
          <w:szCs w:val="28"/>
          <w:lang w:val="en-US"/>
        </w:rPr>
        <w:t xml:space="preserve">. - </w:t>
      </w:r>
      <w:r w:rsidR="005F163E">
        <w:rPr>
          <w:rFonts w:asciiTheme="majorBidi" w:hAnsiTheme="majorBidi" w:cstheme="majorBidi"/>
          <w:sz w:val="28"/>
          <w:szCs w:val="28"/>
        </w:rPr>
        <w:t>Р</w:t>
      </w:r>
      <w:r w:rsidR="005F163E" w:rsidRPr="005F163E">
        <w:rPr>
          <w:rFonts w:asciiTheme="majorBidi" w:hAnsiTheme="majorBidi" w:cstheme="majorBidi"/>
          <w:sz w:val="28"/>
          <w:szCs w:val="28"/>
          <w:lang w:val="en-US"/>
        </w:rPr>
        <w:t>. 50-55.</w:t>
      </w:r>
    </w:p>
    <w:p w14:paraId="36B0E254" w14:textId="1C430157" w:rsidR="0039741B" w:rsidRPr="00152D15" w:rsidRDefault="0039741B" w:rsidP="00152D15">
      <w:pPr>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117</w:t>
      </w:r>
      <w:bookmarkStart w:id="34" w:name="_Hlk195659926"/>
      <w:bookmarkStart w:id="35" w:name="_Hlk195659563"/>
      <w:r w:rsidR="008A05B3" w:rsidRPr="008A05B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Aminoshariae A</w:t>
      </w:r>
      <w:bookmarkEnd w:id="34"/>
      <w:r w:rsidRPr="00152D15">
        <w:rPr>
          <w:rFonts w:asciiTheme="majorBidi" w:hAnsiTheme="majorBidi" w:cstheme="majorBidi"/>
          <w:sz w:val="28"/>
          <w:szCs w:val="28"/>
          <w:lang w:val="en-US"/>
        </w:rPr>
        <w:t>.</w:t>
      </w:r>
      <w:bookmarkEnd w:id="35"/>
      <w:r w:rsidRPr="00152D15">
        <w:rPr>
          <w:rFonts w:asciiTheme="majorBidi" w:hAnsiTheme="majorBidi" w:cstheme="majorBidi"/>
          <w:sz w:val="28"/>
          <w:szCs w:val="28"/>
          <w:lang w:val="en-US"/>
        </w:rPr>
        <w:t>, Kulild J.C., Mickel A., Fouad A.F.</w:t>
      </w:r>
      <w:r w:rsidRPr="00152D15">
        <w:rPr>
          <w:rFonts w:asciiTheme="majorBidi" w:hAnsiTheme="majorBidi" w:cstheme="majorBidi"/>
          <w:sz w:val="28"/>
          <w:szCs w:val="28"/>
          <w:lang w:val="en-US"/>
        </w:rPr>
        <w:br/>
        <w:t>Association between Systemic Diseases and Endodontic Outcome: A Systematic Review</w:t>
      </w:r>
      <w:r w:rsidR="005F163E" w:rsidRPr="005F163E">
        <w:rPr>
          <w:rFonts w:asciiTheme="majorBidi" w:hAnsiTheme="majorBidi" w:cstheme="majorBidi"/>
          <w:sz w:val="28"/>
          <w:szCs w:val="28"/>
          <w:lang w:val="en-US"/>
        </w:rPr>
        <w:t xml:space="preserve"> // </w:t>
      </w:r>
      <w:r w:rsidRPr="00152D15">
        <w:rPr>
          <w:rFonts w:asciiTheme="majorBidi" w:hAnsiTheme="majorBidi" w:cstheme="majorBidi"/>
          <w:sz w:val="28"/>
          <w:szCs w:val="28"/>
          <w:lang w:val="en-US"/>
        </w:rPr>
        <w:t>Journal of Endodontics</w:t>
      </w:r>
      <w:r w:rsidR="005F163E" w:rsidRPr="005F163E">
        <w:rPr>
          <w:rFonts w:asciiTheme="majorBidi" w:hAnsiTheme="majorBidi" w:cstheme="majorBidi"/>
          <w:sz w:val="28"/>
          <w:szCs w:val="28"/>
          <w:lang w:val="en-US"/>
        </w:rPr>
        <w:t xml:space="preserve">. - </w:t>
      </w:r>
      <w:r w:rsidRPr="00152D15">
        <w:rPr>
          <w:rFonts w:asciiTheme="majorBidi" w:hAnsiTheme="majorBidi" w:cstheme="majorBidi"/>
          <w:sz w:val="28"/>
          <w:szCs w:val="28"/>
          <w:lang w:val="en-US"/>
        </w:rPr>
        <w:t>2017</w:t>
      </w:r>
      <w:r w:rsidR="005F163E" w:rsidRPr="005F163E">
        <w:rPr>
          <w:rFonts w:asciiTheme="majorBidi" w:hAnsiTheme="majorBidi" w:cstheme="majorBidi"/>
          <w:sz w:val="28"/>
          <w:szCs w:val="28"/>
          <w:lang w:val="en-US"/>
        </w:rPr>
        <w:t xml:space="preserve">. - </w:t>
      </w:r>
      <w:r w:rsidR="005F163E">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43</w:t>
      </w:r>
      <w:r w:rsidR="005F163E" w:rsidRPr="005F163E">
        <w:rPr>
          <w:rFonts w:asciiTheme="majorBidi" w:hAnsiTheme="majorBidi" w:cstheme="majorBidi"/>
          <w:sz w:val="28"/>
          <w:szCs w:val="28"/>
          <w:lang w:val="en-US"/>
        </w:rPr>
        <w:t>, №</w:t>
      </w:r>
      <w:r w:rsidRPr="00152D15">
        <w:rPr>
          <w:rFonts w:asciiTheme="majorBidi" w:hAnsiTheme="majorBidi" w:cstheme="majorBidi"/>
          <w:sz w:val="28"/>
          <w:szCs w:val="28"/>
          <w:lang w:val="en-US"/>
        </w:rPr>
        <w:t>4</w:t>
      </w:r>
      <w:r w:rsidR="005F163E" w:rsidRPr="005F163E">
        <w:rPr>
          <w:rFonts w:asciiTheme="majorBidi" w:hAnsiTheme="majorBidi" w:cstheme="majorBidi"/>
          <w:sz w:val="28"/>
          <w:szCs w:val="28"/>
          <w:lang w:val="en-US"/>
        </w:rPr>
        <w:t xml:space="preserve">. - </w:t>
      </w:r>
      <w:r w:rsidR="005F163E">
        <w:rPr>
          <w:rFonts w:asciiTheme="majorBidi" w:hAnsiTheme="majorBidi" w:cstheme="majorBidi"/>
          <w:sz w:val="28"/>
          <w:szCs w:val="28"/>
        </w:rPr>
        <w:t>Р</w:t>
      </w:r>
      <w:r w:rsidR="005F163E" w:rsidRPr="005F163E">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514–519.</w:t>
      </w:r>
    </w:p>
    <w:p w14:paraId="3AE76EDB" w14:textId="7E7019F0" w:rsidR="0039741B" w:rsidRPr="005F163E" w:rsidRDefault="0039741B" w:rsidP="00152D15">
      <w:pPr>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118</w:t>
      </w:r>
      <w:r w:rsidR="008A05B3" w:rsidRPr="008A05B3">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 xml:space="preserve"> Jang Y</w:t>
      </w:r>
      <w:r w:rsidR="005F163E" w:rsidRPr="005F163E">
        <w:rPr>
          <w:rFonts w:asciiTheme="majorBidi" w:hAnsiTheme="majorBidi" w:cstheme="majorBidi"/>
          <w:sz w:val="28"/>
          <w:szCs w:val="28"/>
          <w:lang w:val="en-US"/>
        </w:rPr>
        <w:t>.</w:t>
      </w:r>
      <w:r w:rsidRPr="00152D15">
        <w:rPr>
          <w:rFonts w:asciiTheme="majorBidi" w:hAnsiTheme="majorBidi" w:cstheme="majorBidi"/>
          <w:sz w:val="28"/>
          <w:szCs w:val="28"/>
          <w:lang w:val="en-GB"/>
        </w:rPr>
        <w:t>E</w:t>
      </w:r>
      <w:r w:rsidR="005F163E" w:rsidRPr="005F163E">
        <w:rPr>
          <w:rFonts w:asciiTheme="majorBidi" w:hAnsiTheme="majorBidi" w:cstheme="majorBidi"/>
          <w:sz w:val="28"/>
          <w:szCs w:val="28"/>
          <w:lang w:val="en-US"/>
        </w:rPr>
        <w:t>.</w:t>
      </w:r>
      <w:r w:rsidRPr="00152D15">
        <w:rPr>
          <w:rFonts w:asciiTheme="majorBidi" w:hAnsiTheme="majorBidi" w:cstheme="majorBidi"/>
          <w:sz w:val="28"/>
          <w:szCs w:val="28"/>
          <w:lang w:val="en-GB"/>
        </w:rPr>
        <w:t>, Kim Y</w:t>
      </w:r>
      <w:r w:rsidR="005F163E" w:rsidRPr="005F163E">
        <w:rPr>
          <w:rFonts w:asciiTheme="majorBidi" w:hAnsiTheme="majorBidi" w:cstheme="majorBidi"/>
          <w:sz w:val="28"/>
          <w:szCs w:val="28"/>
          <w:lang w:val="en-US"/>
        </w:rPr>
        <w:t>.</w:t>
      </w:r>
      <w:r w:rsidRPr="00152D15">
        <w:rPr>
          <w:rFonts w:asciiTheme="majorBidi" w:hAnsiTheme="majorBidi" w:cstheme="majorBidi"/>
          <w:sz w:val="28"/>
          <w:szCs w:val="28"/>
          <w:lang w:val="en-GB"/>
        </w:rPr>
        <w:t>, Kim B</w:t>
      </w:r>
      <w:r w:rsidR="005F163E" w:rsidRPr="005F163E">
        <w:rPr>
          <w:rFonts w:asciiTheme="majorBidi" w:hAnsiTheme="majorBidi" w:cstheme="majorBidi"/>
          <w:sz w:val="28"/>
          <w:szCs w:val="28"/>
          <w:lang w:val="en-US"/>
        </w:rPr>
        <w:t>.</w:t>
      </w:r>
      <w:r w:rsidRPr="00152D15">
        <w:rPr>
          <w:rFonts w:asciiTheme="majorBidi" w:hAnsiTheme="majorBidi" w:cstheme="majorBidi"/>
          <w:sz w:val="28"/>
          <w:szCs w:val="28"/>
          <w:lang w:val="en-GB"/>
        </w:rPr>
        <w:t>, Kim S</w:t>
      </w:r>
      <w:r w:rsidR="005F163E" w:rsidRPr="005F163E">
        <w:rPr>
          <w:rFonts w:asciiTheme="majorBidi" w:hAnsiTheme="majorBidi" w:cstheme="majorBidi"/>
          <w:sz w:val="28"/>
          <w:szCs w:val="28"/>
          <w:lang w:val="en-US"/>
        </w:rPr>
        <w:t>.</w:t>
      </w:r>
      <w:r w:rsidRPr="00152D15">
        <w:rPr>
          <w:rFonts w:asciiTheme="majorBidi" w:hAnsiTheme="majorBidi" w:cstheme="majorBidi"/>
          <w:sz w:val="28"/>
          <w:szCs w:val="28"/>
          <w:lang w:val="en-GB"/>
        </w:rPr>
        <w:t>Y</w:t>
      </w:r>
      <w:r w:rsidR="005F163E" w:rsidRPr="005F163E">
        <w:rPr>
          <w:rFonts w:asciiTheme="majorBidi" w:hAnsiTheme="majorBidi" w:cstheme="majorBidi"/>
          <w:sz w:val="28"/>
          <w:szCs w:val="28"/>
          <w:lang w:val="en-US"/>
        </w:rPr>
        <w:t>.</w:t>
      </w:r>
      <w:r w:rsidRPr="00152D15">
        <w:rPr>
          <w:rFonts w:asciiTheme="majorBidi" w:hAnsiTheme="majorBidi" w:cstheme="majorBidi"/>
          <w:sz w:val="28"/>
          <w:szCs w:val="28"/>
          <w:lang w:val="en-GB"/>
        </w:rPr>
        <w:t>, Kim H</w:t>
      </w:r>
      <w:r w:rsidR="005F163E" w:rsidRPr="005F163E">
        <w:rPr>
          <w:rFonts w:asciiTheme="majorBidi" w:hAnsiTheme="majorBidi" w:cstheme="majorBidi"/>
          <w:sz w:val="28"/>
          <w:szCs w:val="28"/>
          <w:lang w:val="en-US"/>
        </w:rPr>
        <w:t>.</w:t>
      </w:r>
      <w:r w:rsidRPr="00152D15">
        <w:rPr>
          <w:rFonts w:asciiTheme="majorBidi" w:hAnsiTheme="majorBidi" w:cstheme="majorBidi"/>
          <w:sz w:val="28"/>
          <w:szCs w:val="28"/>
          <w:lang w:val="en-GB"/>
        </w:rPr>
        <w:t>J. Frequency of non-single canals in mandibular premolars and correlations with other anatomical variants: an in vivo cone beam computed tomography study</w:t>
      </w:r>
      <w:r w:rsidR="005F163E" w:rsidRPr="005F163E">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 xml:space="preserve"> BMC Oral Health. </w:t>
      </w:r>
      <w:r w:rsidR="005F163E" w:rsidRPr="005F163E">
        <w:rPr>
          <w:rFonts w:asciiTheme="majorBidi" w:hAnsiTheme="majorBidi" w:cstheme="majorBidi"/>
          <w:sz w:val="28"/>
          <w:szCs w:val="28"/>
          <w:lang w:val="en-US"/>
        </w:rPr>
        <w:t xml:space="preserve"> - </w:t>
      </w:r>
      <w:r w:rsidRPr="00152D15">
        <w:rPr>
          <w:rFonts w:asciiTheme="majorBidi" w:hAnsiTheme="majorBidi" w:cstheme="majorBidi"/>
          <w:sz w:val="28"/>
          <w:szCs w:val="28"/>
          <w:lang w:val="en-GB"/>
        </w:rPr>
        <w:t>2019</w:t>
      </w:r>
      <w:r w:rsidR="005F163E" w:rsidRPr="005F163E">
        <w:rPr>
          <w:rFonts w:asciiTheme="majorBidi" w:hAnsiTheme="majorBidi" w:cstheme="majorBidi"/>
          <w:sz w:val="28"/>
          <w:szCs w:val="28"/>
          <w:lang w:val="en-US"/>
        </w:rPr>
        <w:t xml:space="preserve">. - </w:t>
      </w:r>
      <w:r w:rsidR="005F163E">
        <w:rPr>
          <w:rFonts w:asciiTheme="majorBidi" w:hAnsiTheme="majorBidi" w:cstheme="majorBidi"/>
          <w:sz w:val="28"/>
          <w:szCs w:val="28"/>
          <w:lang w:val="en-US"/>
        </w:rPr>
        <w:t xml:space="preserve">Vol. </w:t>
      </w:r>
      <w:r w:rsidRPr="00152D15">
        <w:rPr>
          <w:rFonts w:asciiTheme="majorBidi" w:hAnsiTheme="majorBidi" w:cstheme="majorBidi"/>
          <w:sz w:val="28"/>
          <w:szCs w:val="28"/>
          <w:lang w:val="en-GB"/>
        </w:rPr>
        <w:t>19</w:t>
      </w:r>
      <w:r w:rsidR="005F163E" w:rsidRPr="005F163E">
        <w:rPr>
          <w:rFonts w:asciiTheme="majorBidi" w:hAnsiTheme="majorBidi" w:cstheme="majorBidi"/>
          <w:sz w:val="28"/>
          <w:szCs w:val="28"/>
          <w:lang w:val="en-US"/>
        </w:rPr>
        <w:t>, №</w:t>
      </w:r>
      <w:r w:rsidRPr="00152D15">
        <w:rPr>
          <w:rFonts w:asciiTheme="majorBidi" w:hAnsiTheme="majorBidi" w:cstheme="majorBidi"/>
          <w:sz w:val="28"/>
          <w:szCs w:val="28"/>
          <w:lang w:val="en-GB"/>
        </w:rPr>
        <w:t>1</w:t>
      </w:r>
      <w:r w:rsidR="005F163E" w:rsidRPr="005F163E">
        <w:rPr>
          <w:rFonts w:asciiTheme="majorBidi" w:hAnsiTheme="majorBidi" w:cstheme="majorBidi"/>
          <w:sz w:val="28"/>
          <w:szCs w:val="28"/>
          <w:lang w:val="en-US"/>
        </w:rPr>
        <w:t xml:space="preserve">. - </w:t>
      </w:r>
      <w:r w:rsidR="005F163E">
        <w:rPr>
          <w:rFonts w:asciiTheme="majorBidi" w:hAnsiTheme="majorBidi" w:cstheme="majorBidi"/>
          <w:sz w:val="28"/>
          <w:szCs w:val="28"/>
        </w:rPr>
        <w:t>Р</w:t>
      </w:r>
      <w:r w:rsidR="005F163E" w:rsidRPr="005F163E">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272</w:t>
      </w:r>
      <w:r w:rsidR="005F163E" w:rsidRPr="005F163E">
        <w:rPr>
          <w:rFonts w:asciiTheme="majorBidi" w:hAnsiTheme="majorBidi" w:cstheme="majorBidi"/>
          <w:sz w:val="28"/>
          <w:szCs w:val="28"/>
          <w:lang w:val="en-US"/>
        </w:rPr>
        <w:t>.</w:t>
      </w:r>
    </w:p>
    <w:p w14:paraId="5B94A631" w14:textId="6DE577EA" w:rsidR="0039741B" w:rsidRPr="005F163E" w:rsidRDefault="0039741B" w:rsidP="00152D15">
      <w:pPr>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lastRenderedPageBreak/>
        <w:t>119</w:t>
      </w:r>
      <w:r w:rsidR="008A05B3" w:rsidRPr="008A05B3">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 xml:space="preserve"> Buraik N</w:t>
      </w:r>
      <w:r w:rsidR="005F163E" w:rsidRPr="005F163E">
        <w:rPr>
          <w:rFonts w:asciiTheme="majorBidi" w:hAnsiTheme="majorBidi" w:cstheme="majorBidi"/>
          <w:sz w:val="28"/>
          <w:szCs w:val="28"/>
          <w:lang w:val="en-US"/>
        </w:rPr>
        <w:t>.</w:t>
      </w:r>
      <w:r w:rsidRPr="00152D15">
        <w:rPr>
          <w:rFonts w:asciiTheme="majorBidi" w:hAnsiTheme="majorBidi" w:cstheme="majorBidi"/>
          <w:sz w:val="28"/>
          <w:szCs w:val="28"/>
          <w:lang w:val="en-GB"/>
        </w:rPr>
        <w:t>, Alnafjan A</w:t>
      </w:r>
      <w:r w:rsidR="005F163E" w:rsidRPr="005F163E">
        <w:rPr>
          <w:rFonts w:asciiTheme="majorBidi" w:hAnsiTheme="majorBidi" w:cstheme="majorBidi"/>
          <w:sz w:val="28"/>
          <w:szCs w:val="28"/>
          <w:lang w:val="en-US"/>
        </w:rPr>
        <w:t>.</w:t>
      </w:r>
      <w:r w:rsidRPr="00152D15">
        <w:rPr>
          <w:rFonts w:asciiTheme="majorBidi" w:hAnsiTheme="majorBidi" w:cstheme="majorBidi"/>
          <w:sz w:val="28"/>
          <w:szCs w:val="28"/>
          <w:lang w:val="en-GB"/>
        </w:rPr>
        <w:t>A</w:t>
      </w:r>
      <w:r w:rsidR="005F163E" w:rsidRPr="005F163E">
        <w:rPr>
          <w:rFonts w:asciiTheme="majorBidi" w:hAnsiTheme="majorBidi" w:cstheme="majorBidi"/>
          <w:sz w:val="28"/>
          <w:szCs w:val="28"/>
          <w:lang w:val="en-US"/>
        </w:rPr>
        <w:t>.</w:t>
      </w:r>
      <w:r w:rsidRPr="00152D15">
        <w:rPr>
          <w:rFonts w:asciiTheme="majorBidi" w:hAnsiTheme="majorBidi" w:cstheme="majorBidi"/>
          <w:sz w:val="28"/>
          <w:szCs w:val="28"/>
          <w:lang w:val="en-GB"/>
        </w:rPr>
        <w:t>, Almana F</w:t>
      </w:r>
      <w:r w:rsidR="005F163E" w:rsidRPr="005F163E">
        <w:rPr>
          <w:rFonts w:asciiTheme="majorBidi" w:hAnsiTheme="majorBidi" w:cstheme="majorBidi"/>
          <w:sz w:val="28"/>
          <w:szCs w:val="28"/>
          <w:lang w:val="en-US"/>
        </w:rPr>
        <w:t>.</w:t>
      </w:r>
      <w:r w:rsidRPr="00152D15">
        <w:rPr>
          <w:rFonts w:asciiTheme="majorBidi" w:hAnsiTheme="majorBidi" w:cstheme="majorBidi"/>
          <w:sz w:val="28"/>
          <w:szCs w:val="28"/>
          <w:lang w:val="en-GB"/>
        </w:rPr>
        <w:t>K</w:t>
      </w:r>
      <w:r w:rsidR="005F163E" w:rsidRPr="005F163E">
        <w:rPr>
          <w:rFonts w:asciiTheme="majorBidi" w:hAnsiTheme="majorBidi" w:cstheme="majorBidi"/>
          <w:sz w:val="28"/>
          <w:szCs w:val="28"/>
          <w:lang w:val="en-US"/>
        </w:rPr>
        <w:t>.</w:t>
      </w:r>
      <w:r w:rsidRPr="00152D15">
        <w:rPr>
          <w:rFonts w:asciiTheme="majorBidi" w:hAnsiTheme="majorBidi" w:cstheme="majorBidi"/>
          <w:sz w:val="28"/>
          <w:szCs w:val="28"/>
          <w:lang w:val="en-GB"/>
        </w:rPr>
        <w:t xml:space="preserve"> et al. A Systematic Review: Prevalence of C Shaped Configuration in Upper-maxilaryand Lower-mandibular First Premolar</w:t>
      </w:r>
      <w:r w:rsidR="005F163E" w:rsidRPr="005F163E">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 xml:space="preserve"> J</w:t>
      </w:r>
      <w:r w:rsidRPr="005F163E">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Pharm</w:t>
      </w:r>
      <w:r w:rsidRPr="005F163E">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Res</w:t>
      </w:r>
      <w:r w:rsidRPr="005F163E">
        <w:rPr>
          <w:rFonts w:asciiTheme="majorBidi" w:hAnsiTheme="majorBidi" w:cstheme="majorBidi"/>
          <w:sz w:val="28"/>
          <w:szCs w:val="28"/>
          <w:lang w:val="en-US"/>
        </w:rPr>
        <w:t xml:space="preserve"> </w:t>
      </w:r>
      <w:r w:rsidRPr="00152D15">
        <w:rPr>
          <w:rFonts w:asciiTheme="majorBidi" w:hAnsiTheme="majorBidi" w:cstheme="majorBidi"/>
          <w:sz w:val="28"/>
          <w:szCs w:val="28"/>
          <w:lang w:val="en-GB"/>
        </w:rPr>
        <w:t>Int</w:t>
      </w:r>
      <w:r w:rsidRPr="005F163E">
        <w:rPr>
          <w:rFonts w:asciiTheme="majorBidi" w:hAnsiTheme="majorBidi" w:cstheme="majorBidi"/>
          <w:sz w:val="28"/>
          <w:szCs w:val="28"/>
          <w:lang w:val="en-US"/>
        </w:rPr>
        <w:t xml:space="preserve">. </w:t>
      </w:r>
      <w:r w:rsidR="005F163E" w:rsidRPr="005F163E">
        <w:rPr>
          <w:rFonts w:asciiTheme="majorBidi" w:hAnsiTheme="majorBidi" w:cstheme="majorBidi"/>
          <w:sz w:val="28"/>
          <w:szCs w:val="28"/>
          <w:lang w:val="en-US"/>
        </w:rPr>
        <w:t xml:space="preserve">- </w:t>
      </w:r>
      <w:r w:rsidRPr="005F163E">
        <w:rPr>
          <w:rFonts w:asciiTheme="majorBidi" w:hAnsiTheme="majorBidi" w:cstheme="majorBidi"/>
          <w:sz w:val="28"/>
          <w:szCs w:val="28"/>
          <w:lang w:val="en-US"/>
        </w:rPr>
        <w:t>2021</w:t>
      </w:r>
      <w:r w:rsidR="005F163E" w:rsidRPr="005F163E">
        <w:rPr>
          <w:rFonts w:asciiTheme="majorBidi" w:hAnsiTheme="majorBidi" w:cstheme="majorBidi"/>
          <w:sz w:val="28"/>
          <w:szCs w:val="28"/>
          <w:lang w:val="en-US"/>
        </w:rPr>
        <w:t xml:space="preserve">. - №1. - </w:t>
      </w:r>
      <w:r w:rsidR="005F163E">
        <w:rPr>
          <w:rFonts w:asciiTheme="majorBidi" w:hAnsiTheme="majorBidi" w:cstheme="majorBidi"/>
          <w:sz w:val="28"/>
          <w:szCs w:val="28"/>
        </w:rPr>
        <w:t>Р</w:t>
      </w:r>
      <w:r w:rsidR="005F163E" w:rsidRPr="005F163E">
        <w:rPr>
          <w:rFonts w:asciiTheme="majorBidi" w:hAnsiTheme="majorBidi" w:cstheme="majorBidi"/>
          <w:sz w:val="28"/>
          <w:szCs w:val="28"/>
          <w:lang w:val="en-US"/>
        </w:rPr>
        <w:t xml:space="preserve">. </w:t>
      </w:r>
      <w:r w:rsidRPr="005F163E">
        <w:rPr>
          <w:rFonts w:asciiTheme="majorBidi" w:hAnsiTheme="majorBidi" w:cstheme="majorBidi"/>
          <w:sz w:val="28"/>
          <w:szCs w:val="28"/>
          <w:lang w:val="en-US"/>
        </w:rPr>
        <w:t>1497-1507</w:t>
      </w:r>
      <w:r w:rsidR="005F163E" w:rsidRPr="005F163E">
        <w:rPr>
          <w:rFonts w:asciiTheme="majorBidi" w:hAnsiTheme="majorBidi" w:cstheme="majorBidi"/>
          <w:sz w:val="28"/>
          <w:szCs w:val="28"/>
          <w:lang w:val="en-US"/>
        </w:rPr>
        <w:t>.</w:t>
      </w:r>
    </w:p>
    <w:p w14:paraId="70B88F72" w14:textId="7C9B2F08" w:rsidR="0039741B" w:rsidRPr="00152D15" w:rsidRDefault="0039741B" w:rsidP="00152D15">
      <w:pPr>
        <w:pStyle w:val="15"/>
        <w:keepNext/>
        <w:keepLines/>
        <w:spacing w:after="0" w:line="240" w:lineRule="auto"/>
        <w:ind w:firstLine="567"/>
        <w:rPr>
          <w:rFonts w:asciiTheme="majorBidi" w:hAnsiTheme="majorBidi" w:cstheme="majorBidi"/>
          <w:sz w:val="28"/>
          <w:szCs w:val="28"/>
        </w:rPr>
      </w:pPr>
      <w:r w:rsidRPr="00152D15">
        <w:rPr>
          <w:rFonts w:asciiTheme="majorBidi" w:hAnsiTheme="majorBidi" w:cstheme="majorBidi"/>
          <w:sz w:val="28"/>
          <w:szCs w:val="28"/>
        </w:rPr>
        <w:t>120</w:t>
      </w:r>
      <w:r w:rsidR="004C6180" w:rsidRPr="00152D15">
        <w:rPr>
          <w:rFonts w:asciiTheme="majorBidi" w:hAnsiTheme="majorBidi" w:cstheme="majorBidi"/>
          <w:sz w:val="28"/>
          <w:szCs w:val="28"/>
        </w:rPr>
        <w:t xml:space="preserve">  </w:t>
      </w:r>
      <w:r w:rsidRPr="00152D15">
        <w:rPr>
          <w:rFonts w:asciiTheme="majorBidi" w:hAnsiTheme="majorBidi" w:cstheme="majorBidi"/>
          <w:sz w:val="28"/>
          <w:szCs w:val="28"/>
        </w:rPr>
        <w:t xml:space="preserve">Латышева С.В., Абаимова О.И., Будевская Т.В. Ошибки, осложнения в эндодонтии и методы их профилактики: учеб.-метод. пособие. </w:t>
      </w:r>
      <w:r w:rsidR="005F163E">
        <w:rPr>
          <w:rFonts w:asciiTheme="majorBidi" w:hAnsiTheme="majorBidi" w:cstheme="majorBidi"/>
          <w:sz w:val="28"/>
          <w:szCs w:val="28"/>
        </w:rPr>
        <w:t>-</w:t>
      </w:r>
      <w:r w:rsidRPr="00152D15">
        <w:rPr>
          <w:rFonts w:asciiTheme="majorBidi" w:hAnsiTheme="majorBidi" w:cstheme="majorBidi"/>
          <w:sz w:val="28"/>
          <w:szCs w:val="28"/>
        </w:rPr>
        <w:t xml:space="preserve"> Минск: БГМУ, 2012. </w:t>
      </w:r>
      <w:r w:rsidR="005F163E">
        <w:rPr>
          <w:rFonts w:asciiTheme="majorBidi" w:hAnsiTheme="majorBidi" w:cstheme="majorBidi"/>
          <w:sz w:val="28"/>
          <w:szCs w:val="28"/>
        </w:rPr>
        <w:t>-</w:t>
      </w:r>
      <w:r w:rsidRPr="00152D15">
        <w:rPr>
          <w:rFonts w:asciiTheme="majorBidi" w:hAnsiTheme="majorBidi" w:cstheme="majorBidi"/>
          <w:sz w:val="28"/>
          <w:szCs w:val="28"/>
        </w:rPr>
        <w:t xml:space="preserve"> 43 с. </w:t>
      </w:r>
    </w:p>
    <w:p w14:paraId="73640CF6" w14:textId="28E728E6"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121</w:t>
      </w:r>
      <w:r w:rsidRPr="00152D15">
        <w:rPr>
          <w:b/>
          <w:bCs/>
          <w:sz w:val="28"/>
          <w:szCs w:val="28"/>
          <w:lang w:val="en-US" w:eastAsia="ru-RU"/>
        </w:rPr>
        <w:t xml:space="preserve"> </w:t>
      </w:r>
      <w:r w:rsidRPr="00152D15">
        <w:rPr>
          <w:rFonts w:asciiTheme="majorBidi" w:hAnsiTheme="majorBidi" w:cstheme="majorBidi"/>
          <w:sz w:val="28"/>
          <w:szCs w:val="28"/>
          <w:lang w:val="en-US"/>
        </w:rPr>
        <w:t>Melton D.C., Krell K.V., Fuller M.W. Anatomical and histological features of C</w:t>
      </w:r>
      <w:r w:rsidRPr="00152D15">
        <w:rPr>
          <w:rFonts w:asciiTheme="majorBidi" w:hAnsiTheme="majorBidi" w:cstheme="majorBidi"/>
          <w:sz w:val="28"/>
          <w:szCs w:val="28"/>
          <w:lang w:val="en-US"/>
        </w:rPr>
        <w:noBreakHyphen/>
        <w:t>shaped canals in mandibular second molars</w:t>
      </w:r>
      <w:r w:rsidR="005F163E" w:rsidRPr="005F163E">
        <w:rPr>
          <w:rFonts w:asciiTheme="majorBidi" w:hAnsiTheme="majorBidi" w:cstheme="majorBidi"/>
          <w:sz w:val="28"/>
          <w:szCs w:val="28"/>
          <w:lang w:val="en-US"/>
        </w:rPr>
        <w:t xml:space="preserve"> </w:t>
      </w:r>
      <w:r w:rsidR="005F163E" w:rsidRPr="004B771C">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Journal of Endodontics</w:t>
      </w:r>
      <w:r w:rsidR="004B771C" w:rsidRPr="004B771C">
        <w:rPr>
          <w:rFonts w:asciiTheme="majorBidi" w:hAnsiTheme="majorBidi" w:cstheme="majorBidi"/>
          <w:sz w:val="28"/>
          <w:szCs w:val="28"/>
          <w:lang w:val="en-US"/>
        </w:rPr>
        <w:t>. -</w:t>
      </w:r>
      <w:r w:rsidRPr="00152D15">
        <w:rPr>
          <w:rFonts w:asciiTheme="majorBidi" w:hAnsiTheme="majorBidi" w:cstheme="majorBidi"/>
          <w:sz w:val="28"/>
          <w:szCs w:val="28"/>
          <w:lang w:val="en-US"/>
        </w:rPr>
        <w:t xml:space="preserve"> </w:t>
      </w:r>
      <w:r w:rsidR="005F163E" w:rsidRPr="00152D15">
        <w:rPr>
          <w:rFonts w:asciiTheme="majorBidi" w:hAnsiTheme="majorBidi" w:cstheme="majorBidi"/>
          <w:sz w:val="28"/>
          <w:szCs w:val="28"/>
          <w:lang w:val="en-US"/>
        </w:rPr>
        <w:t>1991</w:t>
      </w:r>
      <w:r w:rsidR="004B771C" w:rsidRPr="004B771C">
        <w:rPr>
          <w:rFonts w:asciiTheme="majorBidi" w:hAnsiTheme="majorBidi" w:cstheme="majorBidi"/>
          <w:sz w:val="28"/>
          <w:szCs w:val="28"/>
          <w:lang w:val="en-US"/>
        </w:rPr>
        <w:t xml:space="preserve">. - </w:t>
      </w:r>
      <w:r w:rsidR="004B771C">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17</w:t>
      </w:r>
      <w:r w:rsidR="004B771C" w:rsidRPr="004B771C">
        <w:rPr>
          <w:rFonts w:asciiTheme="majorBidi" w:hAnsiTheme="majorBidi" w:cstheme="majorBidi"/>
          <w:sz w:val="28"/>
          <w:szCs w:val="28"/>
          <w:lang w:val="en-US"/>
        </w:rPr>
        <w:t>, №</w:t>
      </w:r>
      <w:r w:rsidRPr="00152D15">
        <w:rPr>
          <w:rFonts w:asciiTheme="majorBidi" w:hAnsiTheme="majorBidi" w:cstheme="majorBidi"/>
          <w:sz w:val="28"/>
          <w:szCs w:val="28"/>
          <w:lang w:val="en-US"/>
        </w:rPr>
        <w:t>8</w:t>
      </w:r>
      <w:r w:rsidR="004B771C" w:rsidRPr="004B771C">
        <w:rPr>
          <w:rFonts w:asciiTheme="majorBidi" w:hAnsiTheme="majorBidi" w:cstheme="majorBidi"/>
          <w:sz w:val="28"/>
          <w:szCs w:val="28"/>
          <w:lang w:val="en-US"/>
        </w:rPr>
        <w:t xml:space="preserve">. - </w:t>
      </w:r>
      <w:r w:rsidR="004B771C">
        <w:rPr>
          <w:rFonts w:asciiTheme="majorBidi" w:hAnsiTheme="majorBidi" w:cstheme="majorBidi"/>
          <w:sz w:val="28"/>
          <w:szCs w:val="28"/>
        </w:rPr>
        <w:t>Р</w:t>
      </w:r>
      <w:r w:rsidR="004B771C" w:rsidRPr="004B771C">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384–388.</w:t>
      </w:r>
    </w:p>
    <w:p w14:paraId="60521FA5" w14:textId="360F968A" w:rsidR="0039741B" w:rsidRPr="00152D15" w:rsidRDefault="0039741B" w:rsidP="00152D15">
      <w:pPr>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122</w:t>
      </w:r>
      <w:r w:rsidR="004C6180" w:rsidRPr="00152D15">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Barakat H. Evaluation of cross</w:t>
      </w:r>
      <w:r w:rsidRPr="00152D15">
        <w:rPr>
          <w:rFonts w:asciiTheme="majorBidi" w:hAnsiTheme="majorBidi" w:cstheme="majorBidi"/>
          <w:sz w:val="28"/>
          <w:szCs w:val="28"/>
          <w:lang w:val="en-US"/>
        </w:rPr>
        <w:noBreakHyphen/>
        <w:t xml:space="preserve">sectional root canal shape … Applied Sciences. </w:t>
      </w:r>
      <w:r w:rsidR="004B771C" w:rsidRPr="004B771C">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2020. </w:t>
      </w:r>
      <w:r w:rsidR="004B771C" w:rsidRPr="004B771C">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w:t>
      </w:r>
      <w:r w:rsidR="004B771C">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10, №13</w:t>
      </w:r>
      <w:r w:rsidR="004B771C" w:rsidRPr="004B771C">
        <w:rPr>
          <w:rFonts w:asciiTheme="majorBidi" w:hAnsiTheme="majorBidi" w:cstheme="majorBidi"/>
          <w:sz w:val="28"/>
          <w:szCs w:val="28"/>
          <w:lang w:val="en-US"/>
        </w:rPr>
        <w:t xml:space="preserve">. - </w:t>
      </w:r>
      <w:r w:rsidR="004B771C">
        <w:rPr>
          <w:rFonts w:asciiTheme="majorBidi" w:hAnsiTheme="majorBidi" w:cstheme="majorBidi"/>
          <w:sz w:val="28"/>
          <w:szCs w:val="28"/>
        </w:rPr>
        <w:t>Р</w:t>
      </w:r>
      <w:r w:rsidR="004B771C" w:rsidRPr="004B771C">
        <w:rPr>
          <w:rFonts w:asciiTheme="majorBidi" w:hAnsiTheme="majorBidi" w:cstheme="majorBidi"/>
          <w:sz w:val="28"/>
          <w:szCs w:val="28"/>
          <w:lang w:val="en-US"/>
        </w:rPr>
        <w:t>.</w:t>
      </w:r>
      <w:r w:rsidRPr="00152D15">
        <w:rPr>
          <w:rFonts w:asciiTheme="majorBidi" w:hAnsiTheme="majorBidi" w:cstheme="majorBidi"/>
          <w:sz w:val="28"/>
          <w:szCs w:val="28"/>
          <w:lang w:val="en-US"/>
        </w:rPr>
        <w:t> 4495.</w:t>
      </w:r>
    </w:p>
    <w:p w14:paraId="4994D488" w14:textId="50AD2B24" w:rsidR="0039741B" w:rsidRPr="00152D15" w:rsidRDefault="0039741B" w:rsidP="00152D15">
      <w:pPr>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123</w:t>
      </w:r>
      <w:r w:rsidRPr="00152D15">
        <w:rPr>
          <w:sz w:val="28"/>
          <w:szCs w:val="28"/>
          <w:lang w:val="en-US"/>
        </w:rPr>
        <w:t xml:space="preserve"> </w:t>
      </w:r>
      <w:r w:rsidR="004C6180" w:rsidRPr="00152D15">
        <w:rPr>
          <w:sz w:val="28"/>
          <w:szCs w:val="28"/>
          <w:lang w:val="en-US"/>
        </w:rPr>
        <w:t xml:space="preserve"> </w:t>
      </w:r>
      <w:r w:rsidRPr="00152D15">
        <w:rPr>
          <w:rFonts w:asciiTheme="majorBidi" w:hAnsiTheme="majorBidi" w:cstheme="majorBidi"/>
          <w:sz w:val="28"/>
          <w:szCs w:val="28"/>
          <w:lang w:val="en-US"/>
        </w:rPr>
        <w:t>Cotti E., Cotti M., Giansiracusa D. Outcomes of primary root canal therapy: An updated systematic review with meta</w:t>
      </w:r>
      <w:r w:rsidRPr="00152D15">
        <w:rPr>
          <w:rFonts w:asciiTheme="majorBidi" w:hAnsiTheme="majorBidi" w:cstheme="majorBidi"/>
          <w:sz w:val="28"/>
          <w:szCs w:val="28"/>
          <w:lang w:val="en-US"/>
        </w:rPr>
        <w:noBreakHyphen/>
        <w:t>analysis</w:t>
      </w:r>
      <w:r w:rsidR="004B771C" w:rsidRPr="004B771C">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International Endodontic Journal</w:t>
      </w:r>
      <w:r w:rsidR="004B771C" w:rsidRPr="004B771C">
        <w:rPr>
          <w:rFonts w:asciiTheme="majorBidi" w:hAnsiTheme="majorBidi" w:cstheme="majorBidi"/>
          <w:sz w:val="28"/>
          <w:szCs w:val="28"/>
          <w:lang w:val="en-US"/>
        </w:rPr>
        <w:t>. -</w:t>
      </w:r>
      <w:r w:rsidRPr="00152D15">
        <w:rPr>
          <w:rFonts w:asciiTheme="majorBidi" w:hAnsiTheme="majorBidi" w:cstheme="majorBidi"/>
          <w:sz w:val="28"/>
          <w:szCs w:val="28"/>
          <w:lang w:val="en-US"/>
        </w:rPr>
        <w:t xml:space="preserve"> </w:t>
      </w:r>
      <w:r w:rsidR="004B771C" w:rsidRPr="00152D15">
        <w:rPr>
          <w:rFonts w:asciiTheme="majorBidi" w:hAnsiTheme="majorBidi" w:cstheme="majorBidi"/>
          <w:sz w:val="28"/>
          <w:szCs w:val="28"/>
          <w:lang w:val="en-US"/>
        </w:rPr>
        <w:t xml:space="preserve">2022. </w:t>
      </w:r>
      <w:r w:rsidR="004B771C" w:rsidRPr="004B771C">
        <w:rPr>
          <w:rFonts w:asciiTheme="majorBidi" w:hAnsiTheme="majorBidi" w:cstheme="majorBidi"/>
          <w:sz w:val="28"/>
          <w:szCs w:val="28"/>
          <w:lang w:val="en-US"/>
        </w:rPr>
        <w:t xml:space="preserve">- </w:t>
      </w:r>
      <w:r w:rsidR="004B771C">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56</w:t>
      </w:r>
      <w:r w:rsidR="004B771C" w:rsidRPr="004B771C">
        <w:rPr>
          <w:rFonts w:asciiTheme="majorBidi" w:hAnsiTheme="majorBidi" w:cstheme="majorBidi"/>
          <w:sz w:val="28"/>
          <w:szCs w:val="28"/>
          <w:lang w:val="en-US"/>
        </w:rPr>
        <w:t>, №</w:t>
      </w:r>
      <w:r w:rsidRPr="00152D15">
        <w:rPr>
          <w:rFonts w:asciiTheme="majorBidi" w:hAnsiTheme="majorBidi" w:cstheme="majorBidi"/>
          <w:sz w:val="28"/>
          <w:szCs w:val="28"/>
          <w:lang w:val="en-US"/>
        </w:rPr>
        <w:t>7</w:t>
      </w:r>
      <w:r w:rsidR="004B771C" w:rsidRPr="004B771C">
        <w:rPr>
          <w:rFonts w:asciiTheme="majorBidi" w:hAnsiTheme="majorBidi" w:cstheme="majorBidi"/>
          <w:sz w:val="28"/>
          <w:szCs w:val="28"/>
          <w:lang w:val="en-US"/>
        </w:rPr>
        <w:t xml:space="preserve">. - </w:t>
      </w:r>
      <w:r w:rsidR="004B771C">
        <w:rPr>
          <w:rFonts w:asciiTheme="majorBidi" w:hAnsiTheme="majorBidi" w:cstheme="majorBidi"/>
          <w:sz w:val="28"/>
          <w:szCs w:val="28"/>
        </w:rPr>
        <w:t>Р</w:t>
      </w:r>
      <w:r w:rsidR="004B771C" w:rsidRPr="004B771C">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1135–1150.</w:t>
      </w:r>
    </w:p>
    <w:p w14:paraId="6DAA4C35" w14:textId="7A07CAB6" w:rsidR="0039741B" w:rsidRPr="009C7AE1" w:rsidRDefault="0039741B" w:rsidP="00152D15">
      <w:pPr>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124</w:t>
      </w:r>
      <w:r w:rsidR="004C6180" w:rsidRPr="00152D15">
        <w:rPr>
          <w:sz w:val="28"/>
          <w:szCs w:val="28"/>
          <w:lang w:val="en-US"/>
        </w:rPr>
        <w:t xml:space="preserve">  </w:t>
      </w:r>
      <w:r w:rsidRPr="00152D15">
        <w:rPr>
          <w:rFonts w:asciiTheme="majorBidi" w:hAnsiTheme="majorBidi" w:cstheme="majorBidi"/>
          <w:sz w:val="28"/>
          <w:szCs w:val="28"/>
          <w:lang w:val="en-US"/>
        </w:rPr>
        <w:t>Ahmed H</w:t>
      </w:r>
      <w:r w:rsidR="004B771C" w:rsidRPr="004B771C">
        <w:rPr>
          <w:rFonts w:asciiTheme="majorBidi" w:hAnsiTheme="majorBidi" w:cstheme="majorBidi"/>
          <w:sz w:val="28"/>
          <w:szCs w:val="28"/>
          <w:lang w:val="en-US"/>
        </w:rPr>
        <w:t>.</w:t>
      </w:r>
      <w:r w:rsidRPr="00152D15">
        <w:rPr>
          <w:rFonts w:asciiTheme="majorBidi" w:hAnsiTheme="majorBidi" w:cstheme="majorBidi"/>
          <w:sz w:val="28"/>
          <w:szCs w:val="28"/>
          <w:lang w:val="en-US"/>
        </w:rPr>
        <w:t>M. A critical analysis of laboratory and clinical research methods to study root and canal anatomy</w:t>
      </w:r>
      <w:r w:rsidR="004B771C" w:rsidRPr="004B771C">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 xml:space="preserve">Int Endod J. </w:t>
      </w:r>
      <w:r w:rsidR="004B771C" w:rsidRPr="004B771C">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2022</w:t>
      </w:r>
      <w:r w:rsidR="004B771C" w:rsidRPr="004B771C">
        <w:rPr>
          <w:rFonts w:asciiTheme="majorBidi" w:hAnsiTheme="majorBidi" w:cstheme="majorBidi"/>
          <w:sz w:val="28"/>
          <w:szCs w:val="28"/>
          <w:lang w:val="en-US"/>
        </w:rPr>
        <w:t xml:space="preserve">. - </w:t>
      </w:r>
      <w:r w:rsidR="004B771C">
        <w:rPr>
          <w:rFonts w:asciiTheme="majorBidi" w:hAnsiTheme="majorBidi" w:cstheme="majorBidi"/>
          <w:sz w:val="28"/>
          <w:szCs w:val="28"/>
          <w:lang w:val="en-US"/>
        </w:rPr>
        <w:t xml:space="preserve">Vol. </w:t>
      </w:r>
      <w:r w:rsidRPr="009C7AE1">
        <w:rPr>
          <w:rFonts w:asciiTheme="majorBidi" w:hAnsiTheme="majorBidi" w:cstheme="majorBidi"/>
          <w:sz w:val="28"/>
          <w:szCs w:val="28"/>
          <w:lang w:val="en-US"/>
        </w:rPr>
        <w:t>55</w:t>
      </w:r>
      <w:r w:rsidR="004B771C" w:rsidRPr="004B771C">
        <w:rPr>
          <w:rFonts w:asciiTheme="majorBidi" w:hAnsiTheme="majorBidi" w:cstheme="majorBidi"/>
          <w:sz w:val="28"/>
          <w:szCs w:val="28"/>
          <w:lang w:val="en-US"/>
        </w:rPr>
        <w:t>,</w:t>
      </w:r>
      <w:r w:rsidRPr="009C7AE1">
        <w:rPr>
          <w:rFonts w:asciiTheme="majorBidi" w:hAnsiTheme="majorBidi" w:cstheme="majorBidi"/>
          <w:sz w:val="28"/>
          <w:szCs w:val="28"/>
          <w:lang w:val="en-US"/>
        </w:rPr>
        <w:t> </w:t>
      </w:r>
      <w:r w:rsidR="004B771C" w:rsidRPr="004B771C">
        <w:rPr>
          <w:rFonts w:asciiTheme="majorBidi" w:hAnsiTheme="majorBidi" w:cstheme="majorBidi"/>
          <w:sz w:val="28"/>
          <w:szCs w:val="28"/>
          <w:lang w:val="en-US"/>
        </w:rPr>
        <w:t>№</w:t>
      </w:r>
      <w:r w:rsidRPr="009C7AE1">
        <w:rPr>
          <w:rFonts w:asciiTheme="majorBidi" w:hAnsiTheme="majorBidi" w:cstheme="majorBidi"/>
          <w:sz w:val="28"/>
          <w:szCs w:val="28"/>
          <w:lang w:val="en-US"/>
        </w:rPr>
        <w:t>2</w:t>
      </w:r>
      <w:r w:rsidR="004B771C" w:rsidRPr="004B771C">
        <w:rPr>
          <w:rFonts w:asciiTheme="majorBidi" w:hAnsiTheme="majorBidi" w:cstheme="majorBidi"/>
          <w:sz w:val="28"/>
          <w:szCs w:val="28"/>
          <w:lang w:val="en-US"/>
        </w:rPr>
        <w:t xml:space="preserve">. - </w:t>
      </w:r>
      <w:r w:rsidR="004B771C">
        <w:rPr>
          <w:rFonts w:asciiTheme="majorBidi" w:hAnsiTheme="majorBidi" w:cstheme="majorBidi"/>
          <w:sz w:val="28"/>
          <w:szCs w:val="28"/>
        </w:rPr>
        <w:t>Р</w:t>
      </w:r>
      <w:r w:rsidR="004B771C" w:rsidRPr="004B771C">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229–</w:t>
      </w:r>
      <w:r w:rsidR="004B771C" w:rsidRPr="004B771C">
        <w:rPr>
          <w:rFonts w:asciiTheme="majorBidi" w:hAnsiTheme="majorBidi" w:cstheme="majorBidi"/>
          <w:sz w:val="28"/>
          <w:szCs w:val="28"/>
          <w:lang w:val="en-US"/>
        </w:rPr>
        <w:t>2</w:t>
      </w:r>
      <w:r w:rsidRPr="009C7AE1">
        <w:rPr>
          <w:rFonts w:asciiTheme="majorBidi" w:hAnsiTheme="majorBidi" w:cstheme="majorBidi"/>
          <w:sz w:val="28"/>
          <w:szCs w:val="28"/>
          <w:lang w:val="en-US"/>
        </w:rPr>
        <w:t xml:space="preserve">80. </w:t>
      </w:r>
    </w:p>
    <w:p w14:paraId="393A6F30" w14:textId="6FDF28B8" w:rsidR="0039741B" w:rsidRPr="00152D15" w:rsidRDefault="0039741B" w:rsidP="00152D15">
      <w:pPr>
        <w:spacing w:line="240" w:lineRule="auto"/>
        <w:ind w:firstLine="567"/>
        <w:rPr>
          <w:rFonts w:asciiTheme="majorBidi" w:hAnsiTheme="majorBidi" w:cstheme="majorBidi"/>
          <w:sz w:val="28"/>
          <w:szCs w:val="28"/>
          <w:lang w:val="kk-KZ"/>
        </w:rPr>
      </w:pPr>
      <w:r w:rsidRPr="009C7AE1">
        <w:rPr>
          <w:rFonts w:asciiTheme="majorBidi" w:hAnsiTheme="majorBidi" w:cstheme="majorBidi"/>
          <w:sz w:val="28"/>
          <w:szCs w:val="28"/>
          <w:lang w:val="en-US"/>
        </w:rPr>
        <w:t>125</w:t>
      </w:r>
      <w:r w:rsidRPr="009C7AE1">
        <w:rPr>
          <w:sz w:val="28"/>
          <w:szCs w:val="28"/>
          <w:lang w:val="en-US"/>
        </w:rPr>
        <w:t xml:space="preserve"> </w:t>
      </w:r>
      <w:r w:rsidR="004C6180" w:rsidRPr="009C7AE1">
        <w:rPr>
          <w:sz w:val="28"/>
          <w:szCs w:val="28"/>
          <w:lang w:val="en-US"/>
        </w:rPr>
        <w:t xml:space="preserve"> </w:t>
      </w:r>
      <w:r w:rsidRPr="009C7AE1">
        <w:rPr>
          <w:rFonts w:asciiTheme="majorBidi" w:hAnsiTheme="majorBidi" w:cstheme="majorBidi"/>
          <w:sz w:val="28"/>
          <w:szCs w:val="28"/>
          <w:lang w:val="en-US"/>
        </w:rPr>
        <w:t xml:space="preserve">Versiani M.A., Sousa-Neto M.D. </w:t>
      </w:r>
      <w:r w:rsidRPr="00152D15">
        <w:rPr>
          <w:rFonts w:asciiTheme="majorBidi" w:hAnsiTheme="majorBidi" w:cstheme="majorBidi"/>
          <w:sz w:val="28"/>
          <w:szCs w:val="28"/>
          <w:lang w:val="en-US"/>
        </w:rPr>
        <w:t>CBCT and micro</w:t>
      </w:r>
      <w:r w:rsidRPr="00152D15">
        <w:rPr>
          <w:rFonts w:asciiTheme="majorBidi" w:hAnsiTheme="majorBidi" w:cstheme="majorBidi"/>
          <w:sz w:val="28"/>
          <w:szCs w:val="28"/>
          <w:lang w:val="en-US"/>
        </w:rPr>
        <w:noBreakHyphen/>
        <w:t>CT on the study of root canal anatomy</w:t>
      </w:r>
      <w:r w:rsidR="004B771C" w:rsidRPr="004B771C">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w:t>
      </w:r>
      <w:r w:rsidR="004B771C" w:rsidRPr="00152D15">
        <w:rPr>
          <w:rFonts w:asciiTheme="majorBidi" w:hAnsiTheme="majorBidi" w:cstheme="majorBidi"/>
          <w:sz w:val="28"/>
          <w:szCs w:val="28"/>
          <w:lang w:val="en-US"/>
        </w:rPr>
        <w:t>in</w:t>
      </w:r>
      <w:r w:rsidRPr="00152D15">
        <w:rPr>
          <w:rFonts w:asciiTheme="majorBidi" w:hAnsiTheme="majorBidi" w:cstheme="majorBidi"/>
          <w:sz w:val="28"/>
          <w:szCs w:val="28"/>
          <w:lang w:val="en-US"/>
        </w:rPr>
        <w:t xml:space="preserve"> M.A. Versiani, B. Basrani, M.D. Sousa-Neto (</w:t>
      </w:r>
      <w:r w:rsidR="004B771C" w:rsidRPr="00152D15">
        <w:rPr>
          <w:rFonts w:asciiTheme="majorBidi" w:hAnsiTheme="majorBidi" w:cstheme="majorBidi"/>
          <w:sz w:val="28"/>
          <w:szCs w:val="28"/>
          <w:lang w:val="en-US"/>
        </w:rPr>
        <w:t>e</w:t>
      </w:r>
      <w:r w:rsidRPr="00152D15">
        <w:rPr>
          <w:rFonts w:asciiTheme="majorBidi" w:hAnsiTheme="majorBidi" w:cstheme="majorBidi"/>
          <w:sz w:val="28"/>
          <w:szCs w:val="28"/>
          <w:lang w:val="en-US"/>
        </w:rPr>
        <w:t>ds.)</w:t>
      </w:r>
      <w:r w:rsidR="00BC06F9" w:rsidRPr="00BC06F9">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The root canal anatomy in permanent dentition Cham</w:t>
      </w:r>
      <w:r w:rsidR="004B771C" w:rsidRPr="004B771C">
        <w:rPr>
          <w:rFonts w:asciiTheme="majorBidi" w:hAnsiTheme="majorBidi" w:cstheme="majorBidi"/>
          <w:sz w:val="28"/>
          <w:szCs w:val="28"/>
          <w:lang w:val="en-US"/>
        </w:rPr>
        <w:t>. -</w:t>
      </w:r>
      <w:r w:rsidRPr="00152D15">
        <w:rPr>
          <w:rFonts w:asciiTheme="majorBidi" w:hAnsiTheme="majorBidi" w:cstheme="majorBidi"/>
          <w:sz w:val="28"/>
          <w:szCs w:val="28"/>
          <w:lang w:val="en-US"/>
        </w:rPr>
        <w:t xml:space="preserve"> Switzerland: Springer</w:t>
      </w:r>
      <w:r w:rsidR="004B771C" w:rsidRPr="004B771C">
        <w:rPr>
          <w:rFonts w:asciiTheme="majorBidi" w:hAnsiTheme="majorBidi" w:cstheme="majorBidi"/>
          <w:sz w:val="28"/>
          <w:szCs w:val="28"/>
          <w:lang w:val="en-US"/>
        </w:rPr>
        <w:t xml:space="preserve">, </w:t>
      </w:r>
      <w:r w:rsidR="004B771C" w:rsidRPr="009C7AE1">
        <w:rPr>
          <w:rFonts w:asciiTheme="majorBidi" w:hAnsiTheme="majorBidi" w:cstheme="majorBidi"/>
          <w:sz w:val="28"/>
          <w:szCs w:val="28"/>
          <w:lang w:val="en-US"/>
        </w:rPr>
        <w:t>2019</w:t>
      </w:r>
      <w:r w:rsidR="004B771C" w:rsidRPr="004B771C">
        <w:rPr>
          <w:rFonts w:asciiTheme="majorBidi" w:hAnsiTheme="majorBidi" w:cstheme="majorBidi"/>
          <w:sz w:val="28"/>
          <w:szCs w:val="28"/>
          <w:lang w:val="en-US"/>
        </w:rPr>
        <w:t xml:space="preserve">. - </w:t>
      </w:r>
      <w:r w:rsidR="004B771C" w:rsidRPr="00152D15">
        <w:rPr>
          <w:rFonts w:asciiTheme="majorBidi" w:hAnsiTheme="majorBidi" w:cstheme="majorBidi"/>
          <w:sz w:val="28"/>
          <w:szCs w:val="28"/>
          <w:lang w:val="en-US"/>
        </w:rPr>
        <w:t>P. 89–180.</w:t>
      </w:r>
    </w:p>
    <w:p w14:paraId="11C84780" w14:textId="65A334F8" w:rsidR="0039741B" w:rsidRPr="00152D15" w:rsidRDefault="0039741B" w:rsidP="00152D15">
      <w:pPr>
        <w:spacing w:line="240" w:lineRule="auto"/>
        <w:ind w:firstLine="567"/>
        <w:rPr>
          <w:rFonts w:asciiTheme="majorBidi" w:hAnsiTheme="majorBidi" w:cstheme="majorBidi"/>
          <w:sz w:val="28"/>
          <w:szCs w:val="28"/>
          <w:lang w:val="kk-KZ"/>
        </w:rPr>
      </w:pPr>
      <w:r w:rsidRPr="00152D15">
        <w:rPr>
          <w:rFonts w:asciiTheme="majorBidi" w:hAnsiTheme="majorBidi" w:cstheme="majorBidi"/>
          <w:sz w:val="28"/>
          <w:szCs w:val="28"/>
          <w:lang w:val="en-US"/>
        </w:rPr>
        <w:t>126</w:t>
      </w:r>
      <w:r w:rsidR="004C6180" w:rsidRPr="00152D15">
        <w:rPr>
          <w:rFonts w:asciiTheme="majorBidi" w:hAnsiTheme="majorBidi" w:cstheme="majorBidi"/>
          <w:sz w:val="28"/>
          <w:szCs w:val="28"/>
          <w:lang w:val="en-US"/>
        </w:rPr>
        <w:t xml:space="preserve">  </w:t>
      </w:r>
      <w:r w:rsidRPr="00152D15">
        <w:rPr>
          <w:sz w:val="28"/>
          <w:szCs w:val="28"/>
          <w:lang w:val="en-US"/>
        </w:rPr>
        <w:t xml:space="preserve"> </w:t>
      </w:r>
      <w:r w:rsidRPr="00152D15">
        <w:rPr>
          <w:rFonts w:asciiTheme="majorBidi" w:hAnsiTheme="majorBidi" w:cstheme="majorBidi"/>
          <w:sz w:val="28"/>
          <w:szCs w:val="28"/>
          <w:lang w:val="en-US"/>
        </w:rPr>
        <w:t>Schmitz S., Heck R., Bürklein S. Evaluation of the root canal anatomy of maxillary and mandibular premolars in a selected German population using cone-beam computed tomographic data</w:t>
      </w:r>
      <w:r w:rsidR="004B771C" w:rsidRPr="004B771C">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BMC Oral Health</w:t>
      </w:r>
      <w:r w:rsidR="004B771C" w:rsidRPr="004B771C">
        <w:rPr>
          <w:rFonts w:asciiTheme="majorBidi" w:hAnsiTheme="majorBidi" w:cstheme="majorBidi"/>
          <w:sz w:val="28"/>
          <w:szCs w:val="28"/>
          <w:lang w:val="en-US"/>
        </w:rPr>
        <w:t xml:space="preserve">. - </w:t>
      </w:r>
      <w:r w:rsidR="004B771C" w:rsidRPr="00152D15">
        <w:rPr>
          <w:rFonts w:asciiTheme="majorBidi" w:hAnsiTheme="majorBidi" w:cstheme="majorBidi"/>
          <w:sz w:val="28"/>
          <w:szCs w:val="28"/>
          <w:lang w:val="en-US"/>
        </w:rPr>
        <w:t>2023</w:t>
      </w:r>
      <w:r w:rsidR="004B771C" w:rsidRPr="004B771C">
        <w:rPr>
          <w:rFonts w:asciiTheme="majorBidi" w:hAnsiTheme="majorBidi" w:cstheme="majorBidi"/>
          <w:sz w:val="28"/>
          <w:szCs w:val="28"/>
          <w:lang w:val="en-US"/>
        </w:rPr>
        <w:t xml:space="preserve">. - </w:t>
      </w:r>
      <w:r w:rsidR="004B771C">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23</w:t>
      </w:r>
      <w:r w:rsidR="004B771C" w:rsidRPr="004B771C">
        <w:rPr>
          <w:rFonts w:asciiTheme="majorBidi" w:hAnsiTheme="majorBidi" w:cstheme="majorBidi"/>
          <w:sz w:val="28"/>
          <w:szCs w:val="28"/>
          <w:lang w:val="en-US"/>
        </w:rPr>
        <w:t xml:space="preserve">. - </w:t>
      </w:r>
      <w:r w:rsidR="004B771C">
        <w:rPr>
          <w:rFonts w:asciiTheme="majorBidi" w:hAnsiTheme="majorBidi" w:cstheme="majorBidi"/>
          <w:sz w:val="28"/>
          <w:szCs w:val="28"/>
        </w:rPr>
        <w:t>Р</w:t>
      </w:r>
      <w:r w:rsidR="004B771C" w:rsidRPr="004B771C">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18.</w:t>
      </w:r>
    </w:p>
    <w:p w14:paraId="4B6BC2C8" w14:textId="7654DE7C" w:rsidR="0039741B" w:rsidRPr="00152D15" w:rsidRDefault="0039741B" w:rsidP="00152D15">
      <w:pPr>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127</w:t>
      </w:r>
      <w:r w:rsidR="008A05B3" w:rsidRPr="00041D57">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Gisbe B., Gómez F. Cone</w:t>
      </w:r>
      <w:r w:rsidRPr="00152D15">
        <w:rPr>
          <w:rFonts w:asciiTheme="majorBidi" w:hAnsiTheme="majorBidi" w:cstheme="majorBidi"/>
          <w:sz w:val="28"/>
          <w:szCs w:val="28"/>
          <w:lang w:val="en-US"/>
        </w:rPr>
        <w:noBreakHyphen/>
        <w:t>beam computed tomography evaluation of C</w:t>
      </w:r>
      <w:r w:rsidRPr="00152D15">
        <w:rPr>
          <w:rFonts w:asciiTheme="majorBidi" w:hAnsiTheme="majorBidi" w:cstheme="majorBidi"/>
          <w:sz w:val="28"/>
          <w:szCs w:val="28"/>
          <w:lang w:val="en-US"/>
        </w:rPr>
        <w:noBreakHyphen/>
        <w:t>shaped root and canal morphology of mandibular premolars</w:t>
      </w:r>
      <w:r w:rsidR="004B771C" w:rsidRPr="004B771C">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International Journal of Dental Morphology</w:t>
      </w:r>
      <w:r w:rsidR="004B771C" w:rsidRPr="004B771C">
        <w:rPr>
          <w:rFonts w:asciiTheme="majorBidi" w:hAnsiTheme="majorBidi" w:cstheme="majorBidi"/>
          <w:sz w:val="28"/>
          <w:szCs w:val="28"/>
          <w:lang w:val="en-US"/>
        </w:rPr>
        <w:t xml:space="preserve">. - </w:t>
      </w:r>
      <w:r w:rsidR="004B771C" w:rsidRPr="00152D15">
        <w:rPr>
          <w:rFonts w:asciiTheme="majorBidi" w:hAnsiTheme="majorBidi" w:cstheme="majorBidi"/>
          <w:sz w:val="28"/>
          <w:szCs w:val="28"/>
          <w:lang w:val="en-US"/>
        </w:rPr>
        <w:t>2021</w:t>
      </w:r>
      <w:r w:rsidR="004B771C" w:rsidRPr="004B771C">
        <w:rPr>
          <w:rFonts w:asciiTheme="majorBidi" w:hAnsiTheme="majorBidi" w:cstheme="majorBidi"/>
          <w:sz w:val="28"/>
          <w:szCs w:val="28"/>
          <w:lang w:val="en-US"/>
        </w:rPr>
        <w:t xml:space="preserve">. - </w:t>
      </w:r>
      <w:r w:rsidR="004B771C">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40</w:t>
      </w:r>
      <w:r w:rsidR="004B771C" w:rsidRPr="004B771C">
        <w:rPr>
          <w:rFonts w:asciiTheme="majorBidi" w:hAnsiTheme="majorBidi" w:cstheme="majorBidi"/>
          <w:sz w:val="28"/>
          <w:szCs w:val="28"/>
          <w:lang w:val="en-US"/>
        </w:rPr>
        <w:t>, №</w:t>
      </w:r>
      <w:r w:rsidRPr="00152D15">
        <w:rPr>
          <w:rFonts w:asciiTheme="majorBidi" w:hAnsiTheme="majorBidi" w:cstheme="majorBidi"/>
          <w:sz w:val="28"/>
          <w:szCs w:val="28"/>
          <w:lang w:val="en-US"/>
        </w:rPr>
        <w:t>2</w:t>
      </w:r>
      <w:r w:rsidR="004B771C" w:rsidRPr="004B771C">
        <w:rPr>
          <w:rFonts w:asciiTheme="majorBidi" w:hAnsiTheme="majorBidi" w:cstheme="majorBidi"/>
          <w:sz w:val="28"/>
          <w:szCs w:val="28"/>
          <w:lang w:val="en-US"/>
        </w:rPr>
        <w:t xml:space="preserve">. - </w:t>
      </w:r>
      <w:r w:rsidR="004B771C">
        <w:rPr>
          <w:rFonts w:asciiTheme="majorBidi" w:hAnsiTheme="majorBidi" w:cstheme="majorBidi"/>
          <w:sz w:val="28"/>
          <w:szCs w:val="28"/>
        </w:rPr>
        <w:t>Р</w:t>
      </w:r>
      <w:r w:rsidR="004B771C" w:rsidRPr="004B771C">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113–119.</w:t>
      </w:r>
    </w:p>
    <w:p w14:paraId="001C3EDD" w14:textId="70041FD5" w:rsidR="0039741B" w:rsidRPr="00152D15" w:rsidRDefault="0039741B" w:rsidP="00152D15">
      <w:pPr>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128</w:t>
      </w:r>
      <w:r w:rsidRPr="00152D15">
        <w:rPr>
          <w:sz w:val="28"/>
          <w:szCs w:val="28"/>
          <w:lang w:val="en-US"/>
        </w:rPr>
        <w:t xml:space="preserve"> </w:t>
      </w:r>
      <w:r w:rsidRPr="00152D15">
        <w:rPr>
          <w:rFonts w:asciiTheme="majorBidi" w:hAnsiTheme="majorBidi" w:cstheme="majorBidi"/>
          <w:sz w:val="28"/>
          <w:szCs w:val="28"/>
          <w:lang w:val="en-US"/>
        </w:rPr>
        <w:t>Versiani M.A., Silva E.J., Sousa-Neto M.D. Prevalence and morphology of different root canal systems in mandibular premolars: a CBCT study</w:t>
      </w:r>
      <w:r w:rsidR="004B771C" w:rsidRPr="004B771C">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Australian Dental Journal</w:t>
      </w:r>
      <w:r w:rsidR="004B771C" w:rsidRPr="004B771C">
        <w:rPr>
          <w:rFonts w:asciiTheme="majorBidi" w:hAnsiTheme="majorBidi" w:cstheme="majorBidi"/>
          <w:sz w:val="28"/>
          <w:szCs w:val="28"/>
          <w:lang w:val="en-US"/>
        </w:rPr>
        <w:t xml:space="preserve">. - </w:t>
      </w:r>
      <w:r w:rsidR="004B771C" w:rsidRPr="00152D15">
        <w:rPr>
          <w:rFonts w:asciiTheme="majorBidi" w:hAnsiTheme="majorBidi" w:cstheme="majorBidi"/>
          <w:sz w:val="28"/>
          <w:szCs w:val="28"/>
          <w:lang w:val="en-US"/>
        </w:rPr>
        <w:t>2024.</w:t>
      </w:r>
      <w:r w:rsidR="004B771C" w:rsidRPr="004B771C">
        <w:rPr>
          <w:rFonts w:asciiTheme="majorBidi" w:hAnsiTheme="majorBidi" w:cstheme="majorBidi"/>
          <w:sz w:val="28"/>
          <w:szCs w:val="28"/>
          <w:lang w:val="en-US"/>
        </w:rPr>
        <w:t xml:space="preserve"> - </w:t>
      </w:r>
      <w:r w:rsidR="004B771C">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69</w:t>
      </w:r>
      <w:r w:rsidR="004B771C" w:rsidRPr="004B771C">
        <w:rPr>
          <w:rFonts w:asciiTheme="majorBidi" w:hAnsiTheme="majorBidi" w:cstheme="majorBidi"/>
          <w:sz w:val="28"/>
          <w:szCs w:val="28"/>
          <w:lang w:val="en-US"/>
        </w:rPr>
        <w:t>, №</w:t>
      </w:r>
      <w:r w:rsidRPr="00152D15">
        <w:rPr>
          <w:rFonts w:asciiTheme="majorBidi" w:hAnsiTheme="majorBidi" w:cstheme="majorBidi"/>
          <w:sz w:val="28"/>
          <w:szCs w:val="28"/>
          <w:lang w:val="en-US"/>
        </w:rPr>
        <w:t>1</w:t>
      </w:r>
      <w:r w:rsidR="004B771C" w:rsidRPr="004B771C">
        <w:rPr>
          <w:rFonts w:asciiTheme="majorBidi" w:hAnsiTheme="majorBidi" w:cstheme="majorBidi"/>
          <w:sz w:val="28"/>
          <w:szCs w:val="28"/>
          <w:lang w:val="en-US"/>
        </w:rPr>
        <w:t xml:space="preserve">. - </w:t>
      </w:r>
      <w:r w:rsidR="004B771C">
        <w:rPr>
          <w:rFonts w:asciiTheme="majorBidi" w:hAnsiTheme="majorBidi" w:cstheme="majorBidi"/>
          <w:sz w:val="28"/>
          <w:szCs w:val="28"/>
        </w:rPr>
        <w:t>Р</w:t>
      </w:r>
      <w:r w:rsidR="004B771C" w:rsidRPr="004B771C">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45–51.</w:t>
      </w:r>
    </w:p>
    <w:p w14:paraId="56A44D58" w14:textId="40E35BAA" w:rsidR="0039741B" w:rsidRPr="004B771C" w:rsidRDefault="0039741B" w:rsidP="00152D15">
      <w:pPr>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129 Cope A</w:t>
      </w:r>
      <w:r w:rsidR="004B771C" w:rsidRPr="004B771C">
        <w:rPr>
          <w:rFonts w:asciiTheme="majorBidi" w:hAnsiTheme="majorBidi" w:cstheme="majorBidi"/>
          <w:sz w:val="28"/>
          <w:szCs w:val="28"/>
          <w:lang w:val="en-US"/>
        </w:rPr>
        <w:t>.</w:t>
      </w:r>
      <w:r w:rsidRPr="00152D15">
        <w:rPr>
          <w:rFonts w:asciiTheme="majorBidi" w:hAnsiTheme="majorBidi" w:cstheme="majorBidi"/>
          <w:sz w:val="28"/>
          <w:szCs w:val="28"/>
          <w:lang w:val="en-US"/>
        </w:rPr>
        <w:t>L</w:t>
      </w:r>
      <w:r w:rsidR="004B771C" w:rsidRPr="004B771C">
        <w:rPr>
          <w:rFonts w:asciiTheme="majorBidi" w:hAnsiTheme="majorBidi" w:cstheme="majorBidi"/>
          <w:sz w:val="28"/>
          <w:szCs w:val="28"/>
          <w:lang w:val="en-US"/>
        </w:rPr>
        <w:t>.</w:t>
      </w:r>
      <w:r w:rsidRPr="00152D15">
        <w:rPr>
          <w:rFonts w:asciiTheme="majorBidi" w:hAnsiTheme="majorBidi" w:cstheme="majorBidi"/>
          <w:sz w:val="28"/>
          <w:szCs w:val="28"/>
          <w:lang w:val="en-US"/>
        </w:rPr>
        <w:t>, Francis N</w:t>
      </w:r>
      <w:r w:rsidR="004B771C" w:rsidRPr="004B771C">
        <w:rPr>
          <w:rFonts w:asciiTheme="majorBidi" w:hAnsiTheme="majorBidi" w:cstheme="majorBidi"/>
          <w:sz w:val="28"/>
          <w:szCs w:val="28"/>
          <w:lang w:val="en-US"/>
        </w:rPr>
        <w:t>.</w:t>
      </w:r>
      <w:r w:rsidRPr="00152D15">
        <w:rPr>
          <w:rFonts w:asciiTheme="majorBidi" w:hAnsiTheme="majorBidi" w:cstheme="majorBidi"/>
          <w:sz w:val="28"/>
          <w:szCs w:val="28"/>
          <w:lang w:val="en-US"/>
        </w:rPr>
        <w:t>, Wood F</w:t>
      </w:r>
      <w:r w:rsidR="004B771C" w:rsidRPr="004B771C">
        <w:rPr>
          <w:rFonts w:asciiTheme="majorBidi" w:hAnsiTheme="majorBidi" w:cstheme="majorBidi"/>
          <w:sz w:val="28"/>
          <w:szCs w:val="28"/>
          <w:lang w:val="en-US"/>
        </w:rPr>
        <w:t>.</w:t>
      </w:r>
      <w:r w:rsidRPr="00152D15">
        <w:rPr>
          <w:rFonts w:asciiTheme="majorBidi" w:hAnsiTheme="majorBidi" w:cstheme="majorBidi"/>
          <w:sz w:val="28"/>
          <w:szCs w:val="28"/>
          <w:lang w:val="en-US"/>
        </w:rPr>
        <w:t>, Thompson W</w:t>
      </w:r>
      <w:r w:rsidR="004B771C" w:rsidRPr="004B771C">
        <w:rPr>
          <w:rFonts w:asciiTheme="majorBidi" w:hAnsiTheme="majorBidi" w:cstheme="majorBidi"/>
          <w:sz w:val="28"/>
          <w:szCs w:val="28"/>
          <w:lang w:val="en-US"/>
        </w:rPr>
        <w:t>.</w:t>
      </w:r>
      <w:r w:rsidRPr="00152D15">
        <w:rPr>
          <w:rFonts w:asciiTheme="majorBidi" w:hAnsiTheme="majorBidi" w:cstheme="majorBidi"/>
          <w:sz w:val="28"/>
          <w:szCs w:val="28"/>
          <w:lang w:val="en-US"/>
        </w:rPr>
        <w:t>, Chestnutt I</w:t>
      </w:r>
      <w:r w:rsidR="004B771C" w:rsidRPr="004B771C">
        <w:rPr>
          <w:rFonts w:asciiTheme="majorBidi" w:hAnsiTheme="majorBidi" w:cstheme="majorBidi"/>
          <w:sz w:val="28"/>
          <w:szCs w:val="28"/>
          <w:lang w:val="en-US"/>
        </w:rPr>
        <w:t>.</w:t>
      </w:r>
      <w:r w:rsidRPr="00152D15">
        <w:rPr>
          <w:rFonts w:asciiTheme="majorBidi" w:hAnsiTheme="majorBidi" w:cstheme="majorBidi"/>
          <w:sz w:val="28"/>
          <w:szCs w:val="28"/>
          <w:lang w:val="en-US"/>
        </w:rPr>
        <w:t>G. Systemic antibiotics for symptomatic apical periodontitis and acute apical abscess in adults. Cochrane Oral Health Group</w:t>
      </w:r>
      <w:r w:rsidR="004B771C" w:rsidRPr="004B771C">
        <w:rPr>
          <w:rFonts w:asciiTheme="majorBidi" w:hAnsiTheme="majorBidi" w:cstheme="majorBidi"/>
          <w:sz w:val="28"/>
          <w:szCs w:val="28"/>
          <w:lang w:val="en-US"/>
        </w:rPr>
        <w:t xml:space="preserve"> // </w:t>
      </w:r>
      <w:r w:rsidRPr="00152D15">
        <w:rPr>
          <w:rFonts w:asciiTheme="majorBidi" w:hAnsiTheme="majorBidi" w:cstheme="majorBidi"/>
          <w:sz w:val="28"/>
          <w:szCs w:val="28"/>
          <w:lang w:val="en-US"/>
        </w:rPr>
        <w:t>Cochrane Database Systematic Review</w:t>
      </w:r>
      <w:r w:rsidR="004B771C" w:rsidRPr="004B771C">
        <w:rPr>
          <w:rFonts w:asciiTheme="majorBidi" w:hAnsiTheme="majorBidi" w:cstheme="majorBidi"/>
          <w:sz w:val="28"/>
          <w:szCs w:val="28"/>
          <w:lang w:val="en-US"/>
        </w:rPr>
        <w:t xml:space="preserve">. - 2020. - №1. - </w:t>
      </w:r>
      <w:r w:rsidR="004B771C">
        <w:rPr>
          <w:rFonts w:asciiTheme="majorBidi" w:hAnsiTheme="majorBidi" w:cstheme="majorBidi"/>
          <w:sz w:val="28"/>
          <w:szCs w:val="28"/>
        </w:rPr>
        <w:t>Р</w:t>
      </w:r>
      <w:r w:rsidR="004B771C" w:rsidRPr="004B771C">
        <w:rPr>
          <w:rFonts w:asciiTheme="majorBidi" w:hAnsiTheme="majorBidi" w:cstheme="majorBidi"/>
          <w:sz w:val="28"/>
          <w:szCs w:val="28"/>
          <w:lang w:val="en-US"/>
        </w:rPr>
        <w:t>. 58-69.</w:t>
      </w:r>
    </w:p>
    <w:p w14:paraId="7838177D" w14:textId="1CAF32FD" w:rsidR="0039741B" w:rsidRPr="004B771C" w:rsidRDefault="0039741B" w:rsidP="00152D15">
      <w:pPr>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130 Siqueira J</w:t>
      </w:r>
      <w:r w:rsidR="004B771C" w:rsidRPr="004B771C">
        <w:rPr>
          <w:rFonts w:asciiTheme="majorBidi" w:hAnsiTheme="majorBidi" w:cstheme="majorBidi"/>
          <w:sz w:val="28"/>
          <w:szCs w:val="28"/>
          <w:lang w:val="en-US"/>
        </w:rPr>
        <w:t>.</w:t>
      </w:r>
      <w:r w:rsidRPr="00152D15">
        <w:rPr>
          <w:rFonts w:asciiTheme="majorBidi" w:hAnsiTheme="majorBidi" w:cstheme="majorBidi"/>
          <w:sz w:val="28"/>
          <w:szCs w:val="28"/>
          <w:lang w:val="en-US"/>
        </w:rPr>
        <w:t>F</w:t>
      </w:r>
      <w:r w:rsidR="004B771C" w:rsidRPr="004B771C">
        <w:rPr>
          <w:rFonts w:asciiTheme="majorBidi" w:hAnsiTheme="majorBidi" w:cstheme="majorBidi"/>
          <w:sz w:val="28"/>
          <w:szCs w:val="28"/>
          <w:lang w:val="en-US"/>
        </w:rPr>
        <w:t>.</w:t>
      </w:r>
      <w:r w:rsidRPr="00152D15">
        <w:rPr>
          <w:rFonts w:asciiTheme="majorBidi" w:hAnsiTheme="majorBidi" w:cstheme="majorBidi"/>
          <w:sz w:val="28"/>
          <w:szCs w:val="28"/>
          <w:lang w:val="en-US"/>
        </w:rPr>
        <w:t>, Rôças I</w:t>
      </w:r>
      <w:r w:rsidR="004B771C" w:rsidRPr="004B771C">
        <w:rPr>
          <w:rFonts w:asciiTheme="majorBidi" w:hAnsiTheme="majorBidi" w:cstheme="majorBidi"/>
          <w:sz w:val="28"/>
          <w:szCs w:val="28"/>
          <w:lang w:val="en-US"/>
        </w:rPr>
        <w:t>.</w:t>
      </w:r>
      <w:r w:rsidRPr="00152D15">
        <w:rPr>
          <w:rFonts w:asciiTheme="majorBidi" w:hAnsiTheme="majorBidi" w:cstheme="majorBidi"/>
          <w:sz w:val="28"/>
          <w:szCs w:val="28"/>
          <w:lang w:val="en-US"/>
        </w:rPr>
        <w:t>N. Present status and future directions: Microbiology of endodontic infections</w:t>
      </w:r>
      <w:r w:rsidR="004B771C" w:rsidRPr="004B771C">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Int</w:t>
      </w:r>
      <w:r w:rsidRPr="004B771C">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Endod</w:t>
      </w:r>
      <w:r w:rsidRPr="004B771C">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J</w:t>
      </w:r>
      <w:r w:rsidRPr="004B771C">
        <w:rPr>
          <w:rFonts w:asciiTheme="majorBidi" w:hAnsiTheme="majorBidi" w:cstheme="majorBidi"/>
          <w:sz w:val="28"/>
          <w:szCs w:val="28"/>
          <w:lang w:val="en-US"/>
        </w:rPr>
        <w:t xml:space="preserve">. </w:t>
      </w:r>
      <w:r w:rsidR="004B771C" w:rsidRPr="004B771C">
        <w:rPr>
          <w:rFonts w:asciiTheme="majorBidi" w:hAnsiTheme="majorBidi" w:cstheme="majorBidi"/>
          <w:sz w:val="28"/>
          <w:szCs w:val="28"/>
          <w:lang w:val="en-US"/>
        </w:rPr>
        <w:t xml:space="preserve">- </w:t>
      </w:r>
      <w:r w:rsidRPr="004B771C">
        <w:rPr>
          <w:rFonts w:asciiTheme="majorBidi" w:hAnsiTheme="majorBidi" w:cstheme="majorBidi"/>
          <w:sz w:val="28"/>
          <w:szCs w:val="28"/>
          <w:lang w:val="en-US"/>
        </w:rPr>
        <w:t>2022</w:t>
      </w:r>
      <w:r w:rsidR="004B771C" w:rsidRPr="004B771C">
        <w:rPr>
          <w:rFonts w:asciiTheme="majorBidi" w:hAnsiTheme="majorBidi" w:cstheme="majorBidi"/>
          <w:sz w:val="28"/>
          <w:szCs w:val="28"/>
          <w:lang w:val="en-US"/>
        </w:rPr>
        <w:t xml:space="preserve">. - </w:t>
      </w:r>
      <w:r w:rsidR="004B771C">
        <w:rPr>
          <w:rFonts w:asciiTheme="majorBidi" w:hAnsiTheme="majorBidi" w:cstheme="majorBidi"/>
          <w:sz w:val="28"/>
          <w:szCs w:val="28"/>
          <w:lang w:val="en-US"/>
        </w:rPr>
        <w:t xml:space="preserve">Vol. </w:t>
      </w:r>
      <w:r w:rsidRPr="004B771C">
        <w:rPr>
          <w:rFonts w:asciiTheme="majorBidi" w:hAnsiTheme="majorBidi" w:cstheme="majorBidi"/>
          <w:sz w:val="28"/>
          <w:szCs w:val="28"/>
          <w:lang w:val="en-US"/>
        </w:rPr>
        <w:t>55</w:t>
      </w:r>
      <w:r w:rsidR="004B771C" w:rsidRPr="004B771C">
        <w:rPr>
          <w:rFonts w:asciiTheme="majorBidi" w:hAnsiTheme="majorBidi" w:cstheme="majorBidi"/>
          <w:sz w:val="28"/>
          <w:szCs w:val="28"/>
          <w:lang w:val="en-US"/>
        </w:rPr>
        <w:t>, №</w:t>
      </w:r>
      <w:r w:rsidRPr="004B771C">
        <w:rPr>
          <w:rFonts w:asciiTheme="majorBidi" w:hAnsiTheme="majorBidi" w:cstheme="majorBidi"/>
          <w:sz w:val="28"/>
          <w:szCs w:val="28"/>
          <w:lang w:val="en-US"/>
        </w:rPr>
        <w:t>3</w:t>
      </w:r>
      <w:r w:rsidR="004B771C" w:rsidRPr="004B771C">
        <w:rPr>
          <w:rFonts w:asciiTheme="majorBidi" w:hAnsiTheme="majorBidi" w:cstheme="majorBidi"/>
          <w:sz w:val="28"/>
          <w:szCs w:val="28"/>
          <w:lang w:val="en-US"/>
        </w:rPr>
        <w:t xml:space="preserve">. - </w:t>
      </w:r>
      <w:r w:rsidR="004B771C">
        <w:rPr>
          <w:rFonts w:asciiTheme="majorBidi" w:hAnsiTheme="majorBidi" w:cstheme="majorBidi"/>
          <w:sz w:val="28"/>
          <w:szCs w:val="28"/>
        </w:rPr>
        <w:t>Р</w:t>
      </w:r>
      <w:r w:rsidR="004B771C" w:rsidRPr="004B771C">
        <w:rPr>
          <w:rFonts w:asciiTheme="majorBidi" w:hAnsiTheme="majorBidi" w:cstheme="majorBidi"/>
          <w:sz w:val="28"/>
          <w:szCs w:val="28"/>
          <w:lang w:val="en-US"/>
        </w:rPr>
        <w:t xml:space="preserve">. </w:t>
      </w:r>
      <w:r w:rsidRPr="004B771C">
        <w:rPr>
          <w:rFonts w:asciiTheme="majorBidi" w:hAnsiTheme="majorBidi" w:cstheme="majorBidi"/>
          <w:sz w:val="28"/>
          <w:szCs w:val="28"/>
          <w:lang w:val="en-US"/>
        </w:rPr>
        <w:t>512–</w:t>
      </w:r>
      <w:r w:rsidR="004B771C" w:rsidRPr="004B771C">
        <w:rPr>
          <w:rFonts w:asciiTheme="majorBidi" w:hAnsiTheme="majorBidi" w:cstheme="majorBidi"/>
          <w:sz w:val="28"/>
          <w:szCs w:val="28"/>
          <w:lang w:val="en-US"/>
        </w:rPr>
        <w:t>5</w:t>
      </w:r>
      <w:r w:rsidRPr="004B771C">
        <w:rPr>
          <w:rFonts w:asciiTheme="majorBidi" w:hAnsiTheme="majorBidi" w:cstheme="majorBidi"/>
          <w:sz w:val="28"/>
          <w:szCs w:val="28"/>
          <w:lang w:val="en-US"/>
        </w:rPr>
        <w:t>30.</w:t>
      </w:r>
    </w:p>
    <w:p w14:paraId="1AE9FB91" w14:textId="76089D7E" w:rsidR="0039741B" w:rsidRPr="00152D15" w:rsidRDefault="004C6180" w:rsidP="00152D15">
      <w:pPr>
        <w:spacing w:line="240" w:lineRule="auto"/>
        <w:ind w:firstLine="567"/>
        <w:rPr>
          <w:rFonts w:asciiTheme="majorBidi" w:hAnsiTheme="majorBidi" w:cstheme="majorBidi"/>
          <w:sz w:val="28"/>
          <w:szCs w:val="28"/>
        </w:rPr>
      </w:pPr>
      <w:r w:rsidRPr="00152D15">
        <w:rPr>
          <w:rFonts w:asciiTheme="majorBidi" w:hAnsiTheme="majorBidi" w:cstheme="majorBidi"/>
          <w:sz w:val="28"/>
          <w:szCs w:val="28"/>
        </w:rPr>
        <w:t>1</w:t>
      </w:r>
      <w:r w:rsidR="0039741B" w:rsidRPr="00152D15">
        <w:rPr>
          <w:rFonts w:asciiTheme="majorBidi" w:hAnsiTheme="majorBidi" w:cstheme="majorBidi"/>
          <w:sz w:val="28"/>
          <w:szCs w:val="28"/>
        </w:rPr>
        <w:t>31</w:t>
      </w:r>
      <w:r w:rsidRPr="00152D15">
        <w:rPr>
          <w:rFonts w:asciiTheme="majorBidi" w:hAnsiTheme="majorBidi" w:cstheme="majorBidi"/>
          <w:sz w:val="28"/>
          <w:szCs w:val="28"/>
        </w:rPr>
        <w:t xml:space="preserve"> </w:t>
      </w:r>
      <w:r w:rsidR="0039741B" w:rsidRPr="00152D15">
        <w:rPr>
          <w:rFonts w:asciiTheme="majorBidi" w:hAnsiTheme="majorBidi" w:cstheme="majorBidi"/>
          <w:sz w:val="28"/>
          <w:szCs w:val="28"/>
        </w:rPr>
        <w:t xml:space="preserve">Березин К.А. Клинико-иммунологическая оценка эффектив-ности эндодонтического лечения апикального периодонтита: автореф. </w:t>
      </w:r>
      <w:r w:rsidR="004B771C">
        <w:rPr>
          <w:rFonts w:asciiTheme="majorBidi" w:hAnsiTheme="majorBidi" w:cstheme="majorBidi"/>
          <w:sz w:val="28"/>
          <w:szCs w:val="28"/>
        </w:rPr>
        <w:t xml:space="preserve"> ..</w:t>
      </w:r>
      <w:r w:rsidR="0039741B" w:rsidRPr="00152D15">
        <w:rPr>
          <w:rFonts w:asciiTheme="majorBidi" w:hAnsiTheme="majorBidi" w:cstheme="majorBidi"/>
          <w:sz w:val="28"/>
          <w:szCs w:val="28"/>
        </w:rPr>
        <w:t>.</w:t>
      </w:r>
      <w:r w:rsidR="004B771C">
        <w:rPr>
          <w:rFonts w:asciiTheme="majorBidi" w:hAnsiTheme="majorBidi" w:cstheme="majorBidi"/>
          <w:sz w:val="28"/>
          <w:szCs w:val="28"/>
        </w:rPr>
        <w:t xml:space="preserve"> </w:t>
      </w:r>
      <w:r w:rsidR="0039741B" w:rsidRPr="00152D15">
        <w:rPr>
          <w:rFonts w:asciiTheme="majorBidi" w:hAnsiTheme="majorBidi" w:cstheme="majorBidi"/>
          <w:sz w:val="28"/>
          <w:szCs w:val="28"/>
        </w:rPr>
        <w:t xml:space="preserve"> канд. мед. наук: 14.00.53. </w:t>
      </w:r>
      <w:r w:rsidR="004B771C">
        <w:rPr>
          <w:rFonts w:asciiTheme="majorBidi" w:hAnsiTheme="majorBidi" w:cstheme="majorBidi"/>
          <w:sz w:val="28"/>
          <w:szCs w:val="28"/>
        </w:rPr>
        <w:t xml:space="preserve"> - </w:t>
      </w:r>
      <w:r w:rsidR="0039741B" w:rsidRPr="00152D15">
        <w:rPr>
          <w:rFonts w:asciiTheme="majorBidi" w:hAnsiTheme="majorBidi" w:cstheme="majorBidi"/>
          <w:sz w:val="28"/>
          <w:szCs w:val="28"/>
        </w:rPr>
        <w:t>Казань</w:t>
      </w:r>
      <w:r w:rsidR="004B771C">
        <w:rPr>
          <w:rFonts w:asciiTheme="majorBidi" w:hAnsiTheme="majorBidi" w:cstheme="majorBidi"/>
          <w:sz w:val="28"/>
          <w:szCs w:val="28"/>
        </w:rPr>
        <w:t>:</w:t>
      </w:r>
      <w:r w:rsidR="004B771C" w:rsidRPr="004B771C">
        <w:rPr>
          <w:rFonts w:asciiTheme="majorBidi" w:hAnsiTheme="majorBidi" w:cstheme="majorBidi"/>
          <w:sz w:val="28"/>
          <w:szCs w:val="28"/>
        </w:rPr>
        <w:t xml:space="preserve"> </w:t>
      </w:r>
      <w:r w:rsidR="004B771C" w:rsidRPr="00152D15">
        <w:rPr>
          <w:rFonts w:asciiTheme="majorBidi" w:hAnsiTheme="majorBidi" w:cstheme="majorBidi"/>
          <w:sz w:val="28"/>
          <w:szCs w:val="28"/>
        </w:rPr>
        <w:t>КазГМУ</w:t>
      </w:r>
      <w:r w:rsidR="004B771C">
        <w:rPr>
          <w:rFonts w:asciiTheme="majorBidi" w:hAnsiTheme="majorBidi" w:cstheme="majorBidi"/>
          <w:sz w:val="28"/>
          <w:szCs w:val="28"/>
        </w:rPr>
        <w:t xml:space="preserve">, </w:t>
      </w:r>
      <w:r w:rsidR="0039741B" w:rsidRPr="00152D15">
        <w:rPr>
          <w:rFonts w:asciiTheme="majorBidi" w:hAnsiTheme="majorBidi" w:cstheme="majorBidi"/>
          <w:sz w:val="28"/>
          <w:szCs w:val="28"/>
        </w:rPr>
        <w:t>2015. – 149 с.</w:t>
      </w:r>
    </w:p>
    <w:p w14:paraId="1D64A58C" w14:textId="18C13DD6" w:rsidR="0039741B" w:rsidRPr="00152D15" w:rsidRDefault="0039741B" w:rsidP="00152D15">
      <w:pPr>
        <w:spacing w:line="240" w:lineRule="auto"/>
        <w:ind w:firstLine="567"/>
        <w:rPr>
          <w:rFonts w:asciiTheme="majorBidi" w:hAnsiTheme="majorBidi" w:cstheme="majorBidi"/>
          <w:sz w:val="28"/>
          <w:szCs w:val="28"/>
          <w:lang w:val="kk-KZ"/>
        </w:rPr>
      </w:pPr>
      <w:r w:rsidRPr="00152D15">
        <w:rPr>
          <w:rFonts w:asciiTheme="majorBidi" w:hAnsiTheme="majorBidi" w:cstheme="majorBidi"/>
          <w:sz w:val="28"/>
          <w:szCs w:val="28"/>
        </w:rPr>
        <w:t>132</w:t>
      </w:r>
      <w:r w:rsidRPr="00152D15">
        <w:rPr>
          <w:sz w:val="28"/>
          <w:szCs w:val="28"/>
        </w:rPr>
        <w:t xml:space="preserve"> </w:t>
      </w:r>
      <w:r w:rsidRPr="00152D15">
        <w:rPr>
          <w:rFonts w:asciiTheme="majorBidi" w:hAnsiTheme="majorBidi" w:cstheme="majorBidi"/>
          <w:sz w:val="28"/>
          <w:szCs w:val="28"/>
        </w:rPr>
        <w:t>Евдокимова А.Ю., Зимина Е.Е. Возбудители пародонтита (обзорная статья)</w:t>
      </w:r>
      <w:r w:rsidR="004B771C">
        <w:rPr>
          <w:rFonts w:asciiTheme="majorBidi" w:hAnsiTheme="majorBidi" w:cstheme="majorBidi"/>
          <w:sz w:val="28"/>
          <w:szCs w:val="28"/>
        </w:rPr>
        <w:t xml:space="preserve"> //</w:t>
      </w:r>
      <w:r w:rsidRPr="00152D15">
        <w:rPr>
          <w:rFonts w:asciiTheme="majorBidi" w:hAnsiTheme="majorBidi" w:cstheme="majorBidi"/>
          <w:sz w:val="28"/>
          <w:szCs w:val="28"/>
        </w:rPr>
        <w:t xml:space="preserve"> Российский стоматологический журнал</w:t>
      </w:r>
      <w:r w:rsidR="004B771C">
        <w:rPr>
          <w:rFonts w:asciiTheme="majorBidi" w:hAnsiTheme="majorBidi" w:cstheme="majorBidi"/>
          <w:sz w:val="28"/>
          <w:szCs w:val="28"/>
        </w:rPr>
        <w:t xml:space="preserve">. - </w:t>
      </w:r>
      <w:r w:rsidR="004B771C" w:rsidRPr="00152D15">
        <w:rPr>
          <w:rFonts w:asciiTheme="majorBidi" w:hAnsiTheme="majorBidi" w:cstheme="majorBidi"/>
          <w:sz w:val="28"/>
          <w:szCs w:val="28"/>
        </w:rPr>
        <w:t>2017.</w:t>
      </w:r>
      <w:r w:rsidR="004B771C">
        <w:rPr>
          <w:rFonts w:asciiTheme="majorBidi" w:hAnsiTheme="majorBidi" w:cstheme="majorBidi"/>
          <w:sz w:val="28"/>
          <w:szCs w:val="28"/>
        </w:rPr>
        <w:t xml:space="preserve"> -</w:t>
      </w:r>
      <w:r w:rsidRPr="00152D15">
        <w:rPr>
          <w:rFonts w:asciiTheme="majorBidi" w:hAnsiTheme="majorBidi" w:cstheme="majorBidi"/>
          <w:sz w:val="28"/>
          <w:szCs w:val="28"/>
        </w:rPr>
        <w:t xml:space="preserve"> </w:t>
      </w:r>
      <w:r w:rsidR="004B771C">
        <w:rPr>
          <w:rFonts w:asciiTheme="majorBidi" w:hAnsiTheme="majorBidi" w:cstheme="majorBidi"/>
          <w:sz w:val="28"/>
          <w:szCs w:val="28"/>
        </w:rPr>
        <w:t>№</w:t>
      </w:r>
      <w:r w:rsidRPr="00152D15">
        <w:rPr>
          <w:rFonts w:asciiTheme="majorBidi" w:hAnsiTheme="majorBidi" w:cstheme="majorBidi"/>
          <w:sz w:val="28"/>
          <w:szCs w:val="28"/>
        </w:rPr>
        <w:t>21(6)</w:t>
      </w:r>
      <w:r w:rsidR="004B771C">
        <w:rPr>
          <w:rFonts w:asciiTheme="majorBidi" w:hAnsiTheme="majorBidi" w:cstheme="majorBidi"/>
          <w:sz w:val="28"/>
          <w:szCs w:val="28"/>
        </w:rPr>
        <w:t>. - С.</w:t>
      </w:r>
      <w:r w:rsidRPr="00152D15">
        <w:rPr>
          <w:rFonts w:asciiTheme="majorBidi" w:hAnsiTheme="majorBidi" w:cstheme="majorBidi"/>
          <w:sz w:val="28"/>
          <w:szCs w:val="28"/>
        </w:rPr>
        <w:t xml:space="preserve"> 296–300.</w:t>
      </w:r>
    </w:p>
    <w:p w14:paraId="392FA45B" w14:textId="698B8C54" w:rsidR="0039741B" w:rsidRPr="00152D15" w:rsidRDefault="0039741B" w:rsidP="00152D15">
      <w:pPr>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133</w:t>
      </w:r>
      <w:r w:rsidRPr="00152D15">
        <w:rPr>
          <w:sz w:val="28"/>
          <w:szCs w:val="28"/>
          <w:lang w:val="en-US"/>
        </w:rPr>
        <w:t xml:space="preserve"> </w:t>
      </w:r>
      <w:r w:rsidRPr="00152D15">
        <w:rPr>
          <w:rFonts w:asciiTheme="majorBidi" w:hAnsiTheme="majorBidi" w:cstheme="majorBidi"/>
          <w:sz w:val="28"/>
          <w:szCs w:val="28"/>
          <w:lang w:val="en-US"/>
        </w:rPr>
        <w:t>Sjögren U., Figdor D., Persson S., Sundqvist G. Influence of infection at the time of root filling on the outcome of endodontic treatment of teeth with apical periodontitis</w:t>
      </w:r>
      <w:r w:rsidR="004B771C" w:rsidRPr="004B771C">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International Endodontic Journal</w:t>
      </w:r>
      <w:r w:rsidR="004B771C" w:rsidRPr="004B771C">
        <w:rPr>
          <w:rFonts w:asciiTheme="majorBidi" w:hAnsiTheme="majorBidi" w:cstheme="majorBidi"/>
          <w:sz w:val="28"/>
          <w:szCs w:val="28"/>
          <w:lang w:val="en-US"/>
        </w:rPr>
        <w:t xml:space="preserve">. - </w:t>
      </w:r>
      <w:r w:rsidR="004B771C" w:rsidRPr="00152D15">
        <w:rPr>
          <w:rFonts w:asciiTheme="majorBidi" w:hAnsiTheme="majorBidi" w:cstheme="majorBidi"/>
          <w:sz w:val="28"/>
          <w:szCs w:val="28"/>
          <w:lang w:val="en-US"/>
        </w:rPr>
        <w:t>1997.</w:t>
      </w:r>
      <w:r w:rsidR="004B771C" w:rsidRPr="004B771C">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w:t>
      </w:r>
      <w:r w:rsidR="004B771C">
        <w:rPr>
          <w:rFonts w:asciiTheme="majorBidi" w:hAnsiTheme="majorBidi" w:cstheme="majorBidi"/>
          <w:sz w:val="28"/>
          <w:szCs w:val="28"/>
          <w:lang w:val="en-US"/>
        </w:rPr>
        <w:t xml:space="preserve">Vol. </w:t>
      </w:r>
      <w:r w:rsidRPr="00152D15">
        <w:rPr>
          <w:rFonts w:asciiTheme="majorBidi" w:hAnsiTheme="majorBidi" w:cstheme="majorBidi"/>
          <w:sz w:val="28"/>
          <w:szCs w:val="28"/>
          <w:lang w:val="en-US"/>
        </w:rPr>
        <w:t>30</w:t>
      </w:r>
      <w:r w:rsidR="004B771C" w:rsidRPr="004B771C">
        <w:rPr>
          <w:rFonts w:asciiTheme="majorBidi" w:hAnsiTheme="majorBidi" w:cstheme="majorBidi"/>
          <w:sz w:val="28"/>
          <w:szCs w:val="28"/>
          <w:lang w:val="en-US"/>
        </w:rPr>
        <w:t>, №</w:t>
      </w:r>
      <w:r w:rsidRPr="00152D15">
        <w:rPr>
          <w:rFonts w:asciiTheme="majorBidi" w:hAnsiTheme="majorBidi" w:cstheme="majorBidi"/>
          <w:sz w:val="28"/>
          <w:szCs w:val="28"/>
          <w:lang w:val="en-US"/>
        </w:rPr>
        <w:t>5</w:t>
      </w:r>
      <w:r w:rsidR="004B771C" w:rsidRPr="004B771C">
        <w:rPr>
          <w:rFonts w:asciiTheme="majorBidi" w:hAnsiTheme="majorBidi" w:cstheme="majorBidi"/>
          <w:sz w:val="28"/>
          <w:szCs w:val="28"/>
          <w:lang w:val="en-US"/>
        </w:rPr>
        <w:t xml:space="preserve">. - </w:t>
      </w:r>
      <w:r w:rsidR="004B771C">
        <w:rPr>
          <w:rFonts w:asciiTheme="majorBidi" w:hAnsiTheme="majorBidi" w:cstheme="majorBidi"/>
          <w:sz w:val="28"/>
          <w:szCs w:val="28"/>
        </w:rPr>
        <w:t>Р</w:t>
      </w:r>
      <w:r w:rsidR="004B771C" w:rsidRPr="004B771C">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297–306.</w:t>
      </w:r>
    </w:p>
    <w:p w14:paraId="73C10F3F" w14:textId="2BA5E84A" w:rsidR="0039741B" w:rsidRPr="001A4F96" w:rsidRDefault="0039741B" w:rsidP="00152D15">
      <w:pPr>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lastRenderedPageBreak/>
        <w:t>134</w:t>
      </w:r>
      <w:r w:rsidRPr="00152D15">
        <w:rPr>
          <w:b/>
          <w:bCs/>
          <w:sz w:val="28"/>
          <w:szCs w:val="28"/>
          <w:lang w:val="en-US"/>
        </w:rPr>
        <w:t xml:space="preserve"> </w:t>
      </w:r>
      <w:r w:rsidRPr="001A4F96">
        <w:rPr>
          <w:rFonts w:asciiTheme="majorBidi" w:hAnsiTheme="majorBidi" w:cstheme="majorBidi"/>
          <w:sz w:val="28"/>
          <w:szCs w:val="28"/>
          <w:lang w:val="en-US"/>
        </w:rPr>
        <w:t>Mardičić D., Tomić J., Dukić W., Dukić V. Root canal microbiota: From composition to implications in endodontics</w:t>
      </w:r>
      <w:r w:rsidR="001A4F96" w:rsidRPr="001A4F96">
        <w:rPr>
          <w:rFonts w:asciiTheme="majorBidi" w:hAnsiTheme="majorBidi" w:cstheme="majorBidi"/>
          <w:sz w:val="28"/>
          <w:szCs w:val="28"/>
          <w:lang w:val="en-US"/>
        </w:rPr>
        <w:t xml:space="preserve"> //</w:t>
      </w:r>
      <w:r w:rsidRPr="001A4F96">
        <w:rPr>
          <w:rFonts w:asciiTheme="majorBidi" w:hAnsiTheme="majorBidi" w:cstheme="majorBidi"/>
          <w:sz w:val="28"/>
          <w:szCs w:val="28"/>
          <w:lang w:val="en-US"/>
        </w:rPr>
        <w:t xml:space="preserve"> International Endodontic Journal</w:t>
      </w:r>
      <w:r w:rsidR="001A4F96" w:rsidRPr="001A4F96">
        <w:rPr>
          <w:rFonts w:asciiTheme="majorBidi" w:hAnsiTheme="majorBidi" w:cstheme="majorBidi"/>
          <w:sz w:val="28"/>
          <w:szCs w:val="28"/>
          <w:lang w:val="en-US"/>
        </w:rPr>
        <w:t xml:space="preserve">. - 2024. - </w:t>
      </w:r>
      <w:r w:rsidR="001A4F96">
        <w:rPr>
          <w:rFonts w:asciiTheme="majorBidi" w:hAnsiTheme="majorBidi" w:cstheme="majorBidi"/>
          <w:sz w:val="28"/>
          <w:szCs w:val="28"/>
          <w:lang w:val="en-US"/>
        </w:rPr>
        <w:t>Vol.</w:t>
      </w:r>
      <w:r w:rsidR="001A4F96" w:rsidRPr="001A4F96">
        <w:rPr>
          <w:rFonts w:asciiTheme="majorBidi" w:hAnsiTheme="majorBidi" w:cstheme="majorBidi"/>
          <w:sz w:val="28"/>
          <w:szCs w:val="28"/>
          <w:lang w:val="en-US"/>
        </w:rPr>
        <w:t xml:space="preserve"> </w:t>
      </w:r>
      <w:r w:rsidRPr="001A4F96">
        <w:rPr>
          <w:rFonts w:asciiTheme="majorBidi" w:hAnsiTheme="majorBidi" w:cstheme="majorBidi"/>
          <w:sz w:val="28"/>
          <w:szCs w:val="28"/>
          <w:lang w:val="en-US"/>
        </w:rPr>
        <w:t>57</w:t>
      </w:r>
      <w:r w:rsidR="001A4F96" w:rsidRPr="001A4F96">
        <w:rPr>
          <w:rFonts w:asciiTheme="majorBidi" w:hAnsiTheme="majorBidi" w:cstheme="majorBidi"/>
          <w:sz w:val="28"/>
          <w:szCs w:val="28"/>
          <w:lang w:val="en-US"/>
        </w:rPr>
        <w:t>, №</w:t>
      </w:r>
      <w:r w:rsidRPr="001A4F96">
        <w:rPr>
          <w:rFonts w:asciiTheme="majorBidi" w:hAnsiTheme="majorBidi" w:cstheme="majorBidi"/>
          <w:sz w:val="28"/>
          <w:szCs w:val="28"/>
          <w:lang w:val="en-US"/>
        </w:rPr>
        <w:t>1</w:t>
      </w:r>
      <w:r w:rsidR="001A4F96" w:rsidRPr="001A4F96">
        <w:rPr>
          <w:rFonts w:asciiTheme="majorBidi" w:hAnsiTheme="majorBidi" w:cstheme="majorBidi"/>
          <w:sz w:val="28"/>
          <w:szCs w:val="28"/>
          <w:lang w:val="en-US"/>
        </w:rPr>
        <w:t xml:space="preserve">. - </w:t>
      </w:r>
      <w:r w:rsidR="001A4F96">
        <w:rPr>
          <w:rFonts w:asciiTheme="majorBidi" w:hAnsiTheme="majorBidi" w:cstheme="majorBidi"/>
          <w:sz w:val="28"/>
          <w:szCs w:val="28"/>
        </w:rPr>
        <w:t>Р</w:t>
      </w:r>
      <w:r w:rsidR="001A4F96" w:rsidRPr="001A4F96">
        <w:rPr>
          <w:rFonts w:asciiTheme="majorBidi" w:hAnsiTheme="majorBidi" w:cstheme="majorBidi"/>
          <w:sz w:val="28"/>
          <w:szCs w:val="28"/>
          <w:lang w:val="en-US"/>
        </w:rPr>
        <w:t>.</w:t>
      </w:r>
      <w:r w:rsidRPr="001A4F96">
        <w:rPr>
          <w:rFonts w:asciiTheme="majorBidi" w:hAnsiTheme="majorBidi" w:cstheme="majorBidi"/>
          <w:sz w:val="28"/>
          <w:szCs w:val="28"/>
          <w:lang w:val="en-US"/>
        </w:rPr>
        <w:t xml:space="preserve"> 12–24.</w:t>
      </w:r>
    </w:p>
    <w:p w14:paraId="5072DC12" w14:textId="078D341D" w:rsidR="0039741B" w:rsidRPr="001A4F96" w:rsidRDefault="0039741B" w:rsidP="00152D15">
      <w:pPr>
        <w:spacing w:line="240" w:lineRule="auto"/>
        <w:ind w:firstLine="567"/>
        <w:rPr>
          <w:rFonts w:asciiTheme="majorBidi" w:hAnsiTheme="majorBidi" w:cstheme="majorBidi"/>
          <w:sz w:val="28"/>
          <w:szCs w:val="28"/>
          <w:lang w:val="en-US"/>
        </w:rPr>
      </w:pPr>
      <w:r w:rsidRPr="001A4F96">
        <w:rPr>
          <w:rFonts w:asciiTheme="majorBidi" w:hAnsiTheme="majorBidi" w:cstheme="majorBidi"/>
          <w:sz w:val="28"/>
          <w:szCs w:val="28"/>
          <w:lang w:val="en-US"/>
        </w:rPr>
        <w:t>135</w:t>
      </w:r>
      <w:r w:rsidR="004C6180" w:rsidRPr="001A4F96">
        <w:rPr>
          <w:b/>
          <w:bCs/>
          <w:sz w:val="28"/>
          <w:szCs w:val="28"/>
          <w:lang w:val="en-US"/>
        </w:rPr>
        <w:t xml:space="preserve"> </w:t>
      </w:r>
      <w:r w:rsidRPr="001A4F96">
        <w:rPr>
          <w:rFonts w:asciiTheme="majorBidi" w:hAnsiTheme="majorBidi" w:cstheme="majorBidi"/>
          <w:sz w:val="28"/>
          <w:szCs w:val="28"/>
          <w:lang w:val="en-US"/>
        </w:rPr>
        <w:t>Bukhari S., Alghamdi</w:t>
      </w:r>
      <w:r w:rsidR="001A4F96" w:rsidRPr="001A4F96">
        <w:rPr>
          <w:rFonts w:asciiTheme="majorBidi" w:hAnsiTheme="majorBidi" w:cstheme="majorBidi"/>
          <w:sz w:val="28"/>
          <w:szCs w:val="28"/>
          <w:lang w:val="en-US"/>
        </w:rPr>
        <w:t xml:space="preserve"> </w:t>
      </w:r>
      <w:r w:rsidRPr="001A4F96">
        <w:rPr>
          <w:rFonts w:asciiTheme="majorBidi" w:hAnsiTheme="majorBidi" w:cstheme="majorBidi"/>
          <w:sz w:val="28"/>
          <w:szCs w:val="28"/>
          <w:lang w:val="en-US"/>
        </w:rPr>
        <w:t xml:space="preserve"> F., Alkhureif A. Characterization of aerobic and anaerobic microbiota in infected root canals using advanced molecular techniques</w:t>
      </w:r>
      <w:r w:rsidR="001A4F96" w:rsidRPr="001A4F96">
        <w:rPr>
          <w:rFonts w:asciiTheme="majorBidi" w:hAnsiTheme="majorBidi" w:cstheme="majorBidi"/>
          <w:sz w:val="28"/>
          <w:szCs w:val="28"/>
          <w:lang w:val="en-US"/>
        </w:rPr>
        <w:t xml:space="preserve"> //</w:t>
      </w:r>
      <w:r w:rsidRPr="001A4F96">
        <w:rPr>
          <w:rFonts w:asciiTheme="majorBidi" w:hAnsiTheme="majorBidi" w:cstheme="majorBidi"/>
          <w:sz w:val="28"/>
          <w:szCs w:val="28"/>
          <w:lang w:val="en-US"/>
        </w:rPr>
        <w:t xml:space="preserve"> Journal of Clinical Pediatric Dentistry</w:t>
      </w:r>
      <w:r w:rsidR="001A4F96" w:rsidRPr="001A4F96">
        <w:rPr>
          <w:rFonts w:asciiTheme="majorBidi" w:hAnsiTheme="majorBidi" w:cstheme="majorBidi"/>
          <w:sz w:val="28"/>
          <w:szCs w:val="28"/>
          <w:lang w:val="en-US"/>
        </w:rPr>
        <w:t xml:space="preserve">. - 2023. - </w:t>
      </w:r>
      <w:r w:rsidR="001A4F96">
        <w:rPr>
          <w:rFonts w:asciiTheme="majorBidi" w:hAnsiTheme="majorBidi" w:cstheme="majorBidi"/>
          <w:sz w:val="28"/>
          <w:szCs w:val="28"/>
          <w:lang w:val="en-US"/>
        </w:rPr>
        <w:t>Vol.</w:t>
      </w:r>
      <w:r w:rsidR="001A4F96" w:rsidRPr="001A4F96">
        <w:rPr>
          <w:rFonts w:asciiTheme="majorBidi" w:hAnsiTheme="majorBidi" w:cstheme="majorBidi"/>
          <w:sz w:val="28"/>
          <w:szCs w:val="28"/>
          <w:lang w:val="en-US"/>
        </w:rPr>
        <w:t xml:space="preserve"> </w:t>
      </w:r>
      <w:r w:rsidRPr="001A4F96">
        <w:rPr>
          <w:rFonts w:asciiTheme="majorBidi" w:hAnsiTheme="majorBidi" w:cstheme="majorBidi"/>
          <w:sz w:val="28"/>
          <w:szCs w:val="28"/>
          <w:lang w:val="en-US"/>
        </w:rPr>
        <w:t>47</w:t>
      </w:r>
      <w:r w:rsidR="001A4F96" w:rsidRPr="001A4F96">
        <w:rPr>
          <w:rFonts w:asciiTheme="majorBidi" w:hAnsiTheme="majorBidi" w:cstheme="majorBidi"/>
          <w:sz w:val="28"/>
          <w:szCs w:val="28"/>
          <w:lang w:val="en-US"/>
        </w:rPr>
        <w:t>, №</w:t>
      </w:r>
      <w:r w:rsidRPr="001A4F96">
        <w:rPr>
          <w:rFonts w:asciiTheme="majorBidi" w:hAnsiTheme="majorBidi" w:cstheme="majorBidi"/>
          <w:sz w:val="28"/>
          <w:szCs w:val="28"/>
          <w:lang w:val="en-US"/>
        </w:rPr>
        <w:t>3</w:t>
      </w:r>
      <w:r w:rsidR="001A4F96" w:rsidRPr="001A4F96">
        <w:rPr>
          <w:rFonts w:asciiTheme="majorBidi" w:hAnsiTheme="majorBidi" w:cstheme="majorBidi"/>
          <w:sz w:val="28"/>
          <w:szCs w:val="28"/>
          <w:lang w:val="en-US"/>
        </w:rPr>
        <w:t xml:space="preserve">. - </w:t>
      </w:r>
      <w:r w:rsidR="001A4F96">
        <w:rPr>
          <w:rFonts w:asciiTheme="majorBidi" w:hAnsiTheme="majorBidi" w:cstheme="majorBidi"/>
          <w:sz w:val="28"/>
          <w:szCs w:val="28"/>
        </w:rPr>
        <w:t>Р</w:t>
      </w:r>
      <w:r w:rsidR="001A4F96" w:rsidRPr="001A4F96">
        <w:rPr>
          <w:rFonts w:asciiTheme="majorBidi" w:hAnsiTheme="majorBidi" w:cstheme="majorBidi"/>
          <w:sz w:val="28"/>
          <w:szCs w:val="28"/>
          <w:lang w:val="en-US"/>
        </w:rPr>
        <w:t>.</w:t>
      </w:r>
      <w:r w:rsidRPr="001A4F96">
        <w:rPr>
          <w:rFonts w:asciiTheme="majorBidi" w:hAnsiTheme="majorBidi" w:cstheme="majorBidi"/>
          <w:sz w:val="28"/>
          <w:szCs w:val="28"/>
          <w:lang w:val="en-US"/>
        </w:rPr>
        <w:t xml:space="preserve"> 187–193</w:t>
      </w:r>
      <w:r w:rsidR="001A4F96" w:rsidRPr="001A4F96">
        <w:rPr>
          <w:rFonts w:asciiTheme="majorBidi" w:hAnsiTheme="majorBidi" w:cstheme="majorBidi"/>
          <w:sz w:val="28"/>
          <w:szCs w:val="28"/>
          <w:lang w:val="en-US"/>
        </w:rPr>
        <w:t>.</w:t>
      </w:r>
    </w:p>
    <w:p w14:paraId="617185DD" w14:textId="1893CD26" w:rsidR="0039741B" w:rsidRPr="001A4F96" w:rsidRDefault="0039741B" w:rsidP="00152D15">
      <w:pPr>
        <w:spacing w:line="240" w:lineRule="auto"/>
        <w:ind w:firstLine="567"/>
        <w:rPr>
          <w:rFonts w:asciiTheme="majorBidi" w:hAnsiTheme="majorBidi" w:cstheme="majorBidi"/>
          <w:sz w:val="28"/>
          <w:szCs w:val="28"/>
          <w:lang w:val="en-US"/>
        </w:rPr>
      </w:pPr>
      <w:r w:rsidRPr="001A4F96">
        <w:rPr>
          <w:rFonts w:asciiTheme="majorBidi" w:hAnsiTheme="majorBidi" w:cstheme="majorBidi"/>
          <w:sz w:val="28"/>
          <w:szCs w:val="28"/>
          <w:lang w:val="en-US"/>
        </w:rPr>
        <w:t>136</w:t>
      </w:r>
      <w:r w:rsidRPr="001A4F96">
        <w:rPr>
          <w:sz w:val="28"/>
          <w:szCs w:val="28"/>
          <w:lang w:val="en-US"/>
        </w:rPr>
        <w:t xml:space="preserve"> </w:t>
      </w:r>
      <w:r w:rsidR="004C6180" w:rsidRPr="001A4F96">
        <w:rPr>
          <w:sz w:val="28"/>
          <w:szCs w:val="28"/>
          <w:lang w:val="en-US"/>
        </w:rPr>
        <w:t xml:space="preserve"> </w:t>
      </w:r>
      <w:r w:rsidRPr="001A4F96">
        <w:rPr>
          <w:rFonts w:asciiTheme="majorBidi" w:hAnsiTheme="majorBidi" w:cstheme="majorBidi"/>
          <w:sz w:val="28"/>
          <w:szCs w:val="28"/>
          <w:lang w:val="en-US"/>
        </w:rPr>
        <w:t>Sun X., Yang Z., Nie Y., Hou B. Microbial communities in the extraradicular and intraradicular infections associated with persistent apical periodontitis</w:t>
      </w:r>
      <w:r w:rsidR="001A4F96" w:rsidRPr="001A4F96">
        <w:rPr>
          <w:rFonts w:asciiTheme="majorBidi" w:hAnsiTheme="majorBidi" w:cstheme="majorBidi"/>
          <w:sz w:val="28"/>
          <w:szCs w:val="28"/>
          <w:lang w:val="en-US"/>
        </w:rPr>
        <w:t xml:space="preserve"> //</w:t>
      </w:r>
      <w:r w:rsidRPr="001A4F96">
        <w:rPr>
          <w:rFonts w:asciiTheme="majorBidi" w:hAnsiTheme="majorBidi" w:cstheme="majorBidi"/>
          <w:sz w:val="28"/>
          <w:szCs w:val="28"/>
          <w:lang w:val="en-US"/>
        </w:rPr>
        <w:t xml:space="preserve"> Frontiers in Cellular and Infection Microbiology</w:t>
      </w:r>
      <w:r w:rsidR="001A4F96" w:rsidRPr="001A4F96">
        <w:rPr>
          <w:rFonts w:asciiTheme="majorBidi" w:hAnsiTheme="majorBidi" w:cstheme="majorBidi"/>
          <w:sz w:val="28"/>
          <w:szCs w:val="28"/>
          <w:lang w:val="en-US"/>
        </w:rPr>
        <w:t xml:space="preserve">. - 2021. - </w:t>
      </w:r>
      <w:r w:rsidR="001A4F96">
        <w:rPr>
          <w:rFonts w:asciiTheme="majorBidi" w:hAnsiTheme="majorBidi" w:cstheme="majorBidi"/>
          <w:sz w:val="28"/>
          <w:szCs w:val="28"/>
          <w:lang w:val="en-US"/>
        </w:rPr>
        <w:t>Vol.</w:t>
      </w:r>
      <w:r w:rsidR="001A4F96" w:rsidRPr="001A4F96">
        <w:rPr>
          <w:rFonts w:asciiTheme="majorBidi" w:hAnsiTheme="majorBidi" w:cstheme="majorBidi"/>
          <w:sz w:val="28"/>
          <w:szCs w:val="28"/>
          <w:lang w:val="en-US"/>
        </w:rPr>
        <w:t xml:space="preserve"> </w:t>
      </w:r>
      <w:r w:rsidRPr="001A4F96">
        <w:rPr>
          <w:rFonts w:asciiTheme="majorBidi" w:hAnsiTheme="majorBidi" w:cstheme="majorBidi"/>
          <w:sz w:val="28"/>
          <w:szCs w:val="28"/>
          <w:lang w:val="en-US"/>
        </w:rPr>
        <w:t>11</w:t>
      </w:r>
      <w:r w:rsidR="001A4F96" w:rsidRPr="001A4F96">
        <w:rPr>
          <w:rFonts w:asciiTheme="majorBidi" w:hAnsiTheme="majorBidi" w:cstheme="majorBidi"/>
          <w:sz w:val="28"/>
          <w:szCs w:val="28"/>
          <w:lang w:val="en-US"/>
        </w:rPr>
        <w:t xml:space="preserve">. - </w:t>
      </w:r>
      <w:r w:rsidR="001A4F96">
        <w:rPr>
          <w:rFonts w:asciiTheme="majorBidi" w:hAnsiTheme="majorBidi" w:cstheme="majorBidi"/>
          <w:sz w:val="28"/>
          <w:szCs w:val="28"/>
        </w:rPr>
        <w:t>Р</w:t>
      </w:r>
      <w:r w:rsidR="001A4F96" w:rsidRPr="001A4F96">
        <w:rPr>
          <w:rFonts w:asciiTheme="majorBidi" w:hAnsiTheme="majorBidi" w:cstheme="majorBidi"/>
          <w:sz w:val="28"/>
          <w:szCs w:val="28"/>
          <w:lang w:val="en-US"/>
        </w:rPr>
        <w:t xml:space="preserve">. </w:t>
      </w:r>
      <w:r w:rsidRPr="001A4F96">
        <w:rPr>
          <w:rFonts w:asciiTheme="majorBidi" w:hAnsiTheme="majorBidi" w:cstheme="majorBidi"/>
          <w:sz w:val="28"/>
          <w:szCs w:val="28"/>
          <w:lang w:val="en-US"/>
        </w:rPr>
        <w:t>798367</w:t>
      </w:r>
      <w:r w:rsidR="001A4F96" w:rsidRPr="001A4F96">
        <w:rPr>
          <w:rFonts w:asciiTheme="majorBidi" w:hAnsiTheme="majorBidi" w:cstheme="majorBidi"/>
          <w:sz w:val="28"/>
          <w:szCs w:val="28"/>
          <w:lang w:val="en-US"/>
        </w:rPr>
        <w:t>.</w:t>
      </w:r>
    </w:p>
    <w:p w14:paraId="5B295BA1" w14:textId="151EB418" w:rsidR="0039741B" w:rsidRPr="001A4F96" w:rsidRDefault="0039741B" w:rsidP="00152D15">
      <w:pPr>
        <w:pStyle w:val="15"/>
        <w:keepNext/>
        <w:keepLines/>
        <w:spacing w:after="0" w:line="240" w:lineRule="auto"/>
        <w:ind w:firstLine="567"/>
        <w:rPr>
          <w:rFonts w:asciiTheme="majorBidi" w:hAnsiTheme="majorBidi" w:cstheme="majorBidi"/>
          <w:sz w:val="28"/>
          <w:szCs w:val="28"/>
        </w:rPr>
      </w:pPr>
      <w:r w:rsidRPr="001A4F96">
        <w:rPr>
          <w:rFonts w:asciiTheme="majorBidi" w:hAnsiTheme="majorBidi" w:cstheme="majorBidi"/>
          <w:sz w:val="28"/>
          <w:szCs w:val="28"/>
        </w:rPr>
        <w:t>137</w:t>
      </w:r>
      <w:r w:rsidR="008A05B3" w:rsidRPr="001A4F96">
        <w:rPr>
          <w:rFonts w:asciiTheme="majorBidi" w:hAnsiTheme="majorBidi" w:cstheme="majorBidi"/>
          <w:sz w:val="28"/>
          <w:szCs w:val="28"/>
        </w:rPr>
        <w:t xml:space="preserve"> </w:t>
      </w:r>
      <w:r w:rsidRPr="001A4F96">
        <w:rPr>
          <w:rFonts w:asciiTheme="majorBidi" w:hAnsiTheme="majorBidi" w:cstheme="majorBidi"/>
          <w:sz w:val="28"/>
          <w:szCs w:val="28"/>
        </w:rPr>
        <w:t>Фролова К.Е. Микробиологическая оценка лечебно-диагностических мероприятий пациентов с хроническим апикальным периодонтитом</w:t>
      </w:r>
      <w:r w:rsidR="001A4F96">
        <w:rPr>
          <w:rFonts w:asciiTheme="majorBidi" w:hAnsiTheme="majorBidi" w:cstheme="majorBidi"/>
          <w:sz w:val="28"/>
          <w:szCs w:val="28"/>
        </w:rPr>
        <w:t xml:space="preserve"> //</w:t>
      </w:r>
      <w:r w:rsidRPr="001A4F96">
        <w:rPr>
          <w:rFonts w:asciiTheme="majorBidi" w:hAnsiTheme="majorBidi" w:cstheme="majorBidi"/>
          <w:sz w:val="28"/>
          <w:szCs w:val="28"/>
        </w:rPr>
        <w:t xml:space="preserve"> Вят</w:t>
      </w:r>
      <w:r w:rsidRPr="00152D15">
        <w:rPr>
          <w:rFonts w:asciiTheme="majorBidi" w:hAnsiTheme="majorBidi" w:cstheme="majorBidi"/>
          <w:sz w:val="28"/>
          <w:szCs w:val="28"/>
        </w:rPr>
        <w:t>ский</w:t>
      </w:r>
      <w:r w:rsidRPr="001A4F96">
        <w:rPr>
          <w:rFonts w:asciiTheme="majorBidi" w:hAnsiTheme="majorBidi" w:cstheme="majorBidi"/>
          <w:sz w:val="28"/>
          <w:szCs w:val="28"/>
        </w:rPr>
        <w:t xml:space="preserve"> </w:t>
      </w:r>
      <w:r w:rsidRPr="00152D15">
        <w:rPr>
          <w:rFonts w:asciiTheme="majorBidi" w:hAnsiTheme="majorBidi" w:cstheme="majorBidi"/>
          <w:sz w:val="28"/>
          <w:szCs w:val="28"/>
        </w:rPr>
        <w:t>медицинский</w:t>
      </w:r>
      <w:r w:rsidRPr="001A4F96">
        <w:rPr>
          <w:rFonts w:asciiTheme="majorBidi" w:hAnsiTheme="majorBidi" w:cstheme="majorBidi"/>
          <w:sz w:val="28"/>
          <w:szCs w:val="28"/>
        </w:rPr>
        <w:t xml:space="preserve"> </w:t>
      </w:r>
      <w:r w:rsidRPr="00152D15">
        <w:rPr>
          <w:rFonts w:asciiTheme="majorBidi" w:hAnsiTheme="majorBidi" w:cstheme="majorBidi"/>
          <w:sz w:val="28"/>
          <w:szCs w:val="28"/>
        </w:rPr>
        <w:t>вестник</w:t>
      </w:r>
      <w:r w:rsidR="001A4F96">
        <w:rPr>
          <w:rFonts w:asciiTheme="majorBidi" w:hAnsiTheme="majorBidi" w:cstheme="majorBidi"/>
          <w:sz w:val="28"/>
          <w:szCs w:val="28"/>
        </w:rPr>
        <w:t xml:space="preserve">. - </w:t>
      </w:r>
      <w:r w:rsidRPr="001A4F96">
        <w:rPr>
          <w:rFonts w:asciiTheme="majorBidi" w:hAnsiTheme="majorBidi" w:cstheme="majorBidi"/>
          <w:sz w:val="28"/>
          <w:szCs w:val="28"/>
        </w:rPr>
        <w:t>2024</w:t>
      </w:r>
      <w:r w:rsidR="001A4F96">
        <w:rPr>
          <w:rFonts w:asciiTheme="majorBidi" w:hAnsiTheme="majorBidi" w:cstheme="majorBidi"/>
          <w:sz w:val="28"/>
          <w:szCs w:val="28"/>
        </w:rPr>
        <w:t>. - №</w:t>
      </w:r>
      <w:r w:rsidR="001A4F96" w:rsidRPr="001A4F96">
        <w:rPr>
          <w:rFonts w:asciiTheme="majorBidi" w:hAnsiTheme="majorBidi" w:cstheme="majorBidi"/>
          <w:sz w:val="28"/>
          <w:szCs w:val="28"/>
        </w:rPr>
        <w:t>83</w:t>
      </w:r>
      <w:r w:rsidR="001A4F96">
        <w:rPr>
          <w:rFonts w:asciiTheme="majorBidi" w:hAnsiTheme="majorBidi" w:cstheme="majorBidi"/>
          <w:sz w:val="28"/>
          <w:szCs w:val="28"/>
        </w:rPr>
        <w:t>(</w:t>
      </w:r>
      <w:r w:rsidR="001A4F96" w:rsidRPr="001A4F96">
        <w:rPr>
          <w:rFonts w:asciiTheme="majorBidi" w:hAnsiTheme="majorBidi" w:cstheme="majorBidi"/>
          <w:sz w:val="28"/>
          <w:szCs w:val="28"/>
        </w:rPr>
        <w:t>3</w:t>
      </w:r>
      <w:r w:rsidRPr="001A4F96">
        <w:rPr>
          <w:rFonts w:asciiTheme="majorBidi" w:hAnsiTheme="majorBidi" w:cstheme="majorBidi"/>
          <w:sz w:val="28"/>
          <w:szCs w:val="28"/>
        </w:rPr>
        <w:t>)</w:t>
      </w:r>
      <w:r w:rsidR="001A4F96">
        <w:rPr>
          <w:rFonts w:asciiTheme="majorBidi" w:hAnsiTheme="majorBidi" w:cstheme="majorBidi"/>
          <w:sz w:val="28"/>
          <w:szCs w:val="28"/>
        </w:rPr>
        <w:t>. - С.</w:t>
      </w:r>
      <w:r w:rsidRPr="001A4F96">
        <w:rPr>
          <w:rFonts w:asciiTheme="majorBidi" w:hAnsiTheme="majorBidi" w:cstheme="majorBidi"/>
          <w:sz w:val="28"/>
          <w:szCs w:val="28"/>
        </w:rPr>
        <w:t xml:space="preserve"> 48-52.</w:t>
      </w:r>
    </w:p>
    <w:p w14:paraId="5CAD225A" w14:textId="69A0E1BA" w:rsidR="0039741B" w:rsidRPr="001A4F96" w:rsidRDefault="0039741B" w:rsidP="00152D15">
      <w:pPr>
        <w:pStyle w:val="15"/>
        <w:keepNext/>
        <w:keepLines/>
        <w:spacing w:after="0" w:line="240" w:lineRule="auto"/>
        <w:ind w:firstLine="567"/>
        <w:rPr>
          <w:rFonts w:asciiTheme="majorBidi" w:hAnsiTheme="majorBidi" w:cstheme="majorBidi"/>
          <w:color w:val="000000" w:themeColor="text1"/>
          <w:sz w:val="28"/>
          <w:szCs w:val="28"/>
          <w:lang w:val="en-US"/>
        </w:rPr>
      </w:pPr>
      <w:r w:rsidRPr="00152D15">
        <w:rPr>
          <w:rFonts w:asciiTheme="majorBidi" w:hAnsiTheme="majorBidi" w:cstheme="majorBidi"/>
          <w:color w:val="000000" w:themeColor="text1"/>
          <w:sz w:val="28"/>
          <w:szCs w:val="28"/>
          <w:lang w:val="en-US"/>
        </w:rPr>
        <w:t>138 Alghamdi Faisal, Marwa Shakir. The influence of Enterococcus faecalis as a dental root canal pathogen on endodontic treatment: A systematic review</w:t>
      </w:r>
      <w:r w:rsidR="001A4F96" w:rsidRPr="001A4F96">
        <w:rPr>
          <w:rFonts w:asciiTheme="majorBidi" w:hAnsiTheme="majorBidi" w:cstheme="majorBidi"/>
          <w:color w:val="000000" w:themeColor="text1"/>
          <w:sz w:val="28"/>
          <w:szCs w:val="28"/>
          <w:lang w:val="en-US"/>
        </w:rPr>
        <w:t xml:space="preserve"> //</w:t>
      </w:r>
      <w:r w:rsidRPr="00152D15">
        <w:rPr>
          <w:rFonts w:asciiTheme="majorBidi" w:hAnsiTheme="majorBidi" w:cstheme="majorBidi"/>
          <w:color w:val="000000" w:themeColor="text1"/>
          <w:sz w:val="28"/>
          <w:szCs w:val="28"/>
          <w:lang w:val="en-US"/>
        </w:rPr>
        <w:t xml:space="preserve"> Cureus</w:t>
      </w:r>
      <w:r w:rsidR="001A4F96" w:rsidRPr="001A4F96">
        <w:rPr>
          <w:rFonts w:asciiTheme="majorBidi" w:hAnsiTheme="majorBidi" w:cstheme="majorBidi"/>
          <w:color w:val="000000" w:themeColor="text1"/>
          <w:sz w:val="28"/>
          <w:szCs w:val="28"/>
          <w:lang w:val="en-US"/>
        </w:rPr>
        <w:t>. -</w:t>
      </w:r>
      <w:r w:rsidRPr="001A4F96">
        <w:rPr>
          <w:rFonts w:asciiTheme="majorBidi" w:hAnsiTheme="majorBidi" w:cstheme="majorBidi"/>
          <w:color w:val="000000" w:themeColor="text1"/>
          <w:sz w:val="28"/>
          <w:szCs w:val="28"/>
          <w:lang w:val="en-US"/>
        </w:rPr>
        <w:t xml:space="preserve"> 2020.</w:t>
      </w:r>
      <w:r w:rsidR="001A4F96" w:rsidRPr="001A4F96">
        <w:rPr>
          <w:rFonts w:asciiTheme="majorBidi" w:hAnsiTheme="majorBidi" w:cstheme="majorBidi"/>
          <w:color w:val="000000" w:themeColor="text1"/>
          <w:sz w:val="28"/>
          <w:szCs w:val="28"/>
          <w:lang w:val="en-US"/>
        </w:rPr>
        <w:t xml:space="preserve"> - </w:t>
      </w:r>
      <w:r w:rsidR="001A4F96">
        <w:rPr>
          <w:rFonts w:asciiTheme="majorBidi" w:hAnsiTheme="majorBidi" w:cstheme="majorBidi"/>
          <w:sz w:val="28"/>
          <w:szCs w:val="28"/>
          <w:lang w:val="en-US"/>
        </w:rPr>
        <w:t>Vol.</w:t>
      </w:r>
      <w:r w:rsidR="001A4F96" w:rsidRPr="001A4F96">
        <w:rPr>
          <w:rFonts w:asciiTheme="majorBidi" w:hAnsiTheme="majorBidi" w:cstheme="majorBidi"/>
          <w:sz w:val="28"/>
          <w:szCs w:val="28"/>
          <w:lang w:val="en-US"/>
        </w:rPr>
        <w:t xml:space="preserve"> </w:t>
      </w:r>
      <w:r w:rsidR="001A4F96" w:rsidRPr="001A4F96">
        <w:rPr>
          <w:rFonts w:asciiTheme="majorBidi" w:hAnsiTheme="majorBidi" w:cstheme="majorBidi"/>
          <w:color w:val="000000" w:themeColor="text1"/>
          <w:sz w:val="28"/>
          <w:szCs w:val="28"/>
          <w:lang w:val="en-US"/>
        </w:rPr>
        <w:t xml:space="preserve">12, №3. - </w:t>
      </w:r>
      <w:r w:rsidR="001A4F96">
        <w:rPr>
          <w:rFonts w:asciiTheme="majorBidi" w:hAnsiTheme="majorBidi" w:cstheme="majorBidi"/>
          <w:color w:val="000000" w:themeColor="text1"/>
          <w:sz w:val="28"/>
          <w:szCs w:val="28"/>
        </w:rPr>
        <w:t>Р</w:t>
      </w:r>
      <w:r w:rsidR="001A4F96" w:rsidRPr="001A4F96">
        <w:rPr>
          <w:rFonts w:asciiTheme="majorBidi" w:hAnsiTheme="majorBidi" w:cstheme="majorBidi"/>
          <w:color w:val="000000" w:themeColor="text1"/>
          <w:sz w:val="28"/>
          <w:szCs w:val="28"/>
          <w:lang w:val="en-US"/>
        </w:rPr>
        <w:t>. 20-29.</w:t>
      </w:r>
    </w:p>
    <w:p w14:paraId="790BC1FD" w14:textId="5CB12E39" w:rsidR="0039741B" w:rsidRPr="00152D15" w:rsidRDefault="0039741B" w:rsidP="00152D15">
      <w:pPr>
        <w:spacing w:line="240" w:lineRule="auto"/>
        <w:ind w:firstLine="567"/>
        <w:rPr>
          <w:rFonts w:asciiTheme="majorBidi" w:hAnsiTheme="majorBidi" w:cstheme="majorBidi"/>
          <w:sz w:val="28"/>
          <w:szCs w:val="28"/>
        </w:rPr>
      </w:pPr>
      <w:r w:rsidRPr="00152D15">
        <w:rPr>
          <w:rFonts w:asciiTheme="majorBidi" w:hAnsiTheme="majorBidi" w:cstheme="majorBidi"/>
          <w:color w:val="000000" w:themeColor="text1"/>
          <w:sz w:val="28"/>
          <w:szCs w:val="28"/>
        </w:rPr>
        <w:t>139 Бекжано</w:t>
      </w:r>
      <w:r w:rsidRPr="00152D15">
        <w:rPr>
          <w:rFonts w:asciiTheme="majorBidi" w:hAnsiTheme="majorBidi" w:cstheme="majorBidi"/>
          <w:sz w:val="28"/>
          <w:szCs w:val="28"/>
        </w:rPr>
        <w:t>ва О., Абдулхакова Н., Олимжонов К. Видовой и количественный состав микрофлоры корневых каналов зубов у пациентов с хроническим периодонтитом</w:t>
      </w:r>
      <w:r w:rsidR="001A4F96">
        <w:rPr>
          <w:rFonts w:asciiTheme="majorBidi" w:hAnsiTheme="majorBidi" w:cstheme="majorBidi"/>
          <w:sz w:val="28"/>
          <w:szCs w:val="28"/>
        </w:rPr>
        <w:t xml:space="preserve"> //</w:t>
      </w:r>
      <w:r w:rsidRPr="00152D15">
        <w:rPr>
          <w:rFonts w:asciiTheme="majorBidi" w:hAnsiTheme="majorBidi" w:cstheme="majorBidi"/>
          <w:sz w:val="28"/>
          <w:szCs w:val="28"/>
        </w:rPr>
        <w:t xml:space="preserve"> Стоматология</w:t>
      </w:r>
      <w:r w:rsidR="001A4F96">
        <w:rPr>
          <w:rFonts w:asciiTheme="majorBidi" w:hAnsiTheme="majorBidi" w:cstheme="majorBidi"/>
          <w:sz w:val="28"/>
          <w:szCs w:val="28"/>
        </w:rPr>
        <w:t xml:space="preserve">. - </w:t>
      </w:r>
      <w:r w:rsidR="001A4F96" w:rsidRPr="00152D15">
        <w:rPr>
          <w:rFonts w:asciiTheme="majorBidi" w:hAnsiTheme="majorBidi" w:cstheme="majorBidi"/>
          <w:sz w:val="28"/>
          <w:szCs w:val="28"/>
        </w:rPr>
        <w:t xml:space="preserve">2020. </w:t>
      </w:r>
      <w:r w:rsidR="001A4F96">
        <w:rPr>
          <w:rFonts w:asciiTheme="majorBidi" w:hAnsiTheme="majorBidi" w:cstheme="majorBidi"/>
          <w:sz w:val="28"/>
          <w:szCs w:val="28"/>
        </w:rPr>
        <w:t xml:space="preserve">- Т. </w:t>
      </w:r>
      <w:r w:rsidRPr="00152D15">
        <w:rPr>
          <w:rFonts w:asciiTheme="majorBidi" w:hAnsiTheme="majorBidi" w:cstheme="majorBidi"/>
          <w:sz w:val="28"/>
          <w:szCs w:val="28"/>
        </w:rPr>
        <w:t>1</w:t>
      </w:r>
      <w:r w:rsidR="001A4F96">
        <w:rPr>
          <w:rFonts w:asciiTheme="majorBidi" w:hAnsiTheme="majorBidi" w:cstheme="majorBidi"/>
          <w:sz w:val="28"/>
          <w:szCs w:val="28"/>
        </w:rPr>
        <w:t>, №</w:t>
      </w:r>
      <w:r w:rsidRPr="00152D15">
        <w:rPr>
          <w:rFonts w:asciiTheme="majorBidi" w:hAnsiTheme="majorBidi" w:cstheme="majorBidi"/>
          <w:sz w:val="28"/>
          <w:szCs w:val="28"/>
        </w:rPr>
        <w:t>2(79</w:t>
      </w:r>
      <w:r w:rsidR="001A4F96">
        <w:rPr>
          <w:rFonts w:asciiTheme="majorBidi" w:hAnsiTheme="majorBidi" w:cstheme="majorBidi"/>
          <w:sz w:val="28"/>
          <w:szCs w:val="28"/>
        </w:rPr>
        <w:t>). - С.</w:t>
      </w:r>
      <w:r w:rsidRPr="00152D15">
        <w:rPr>
          <w:rFonts w:asciiTheme="majorBidi" w:hAnsiTheme="majorBidi" w:cstheme="majorBidi"/>
          <w:sz w:val="28"/>
          <w:szCs w:val="28"/>
        </w:rPr>
        <w:t xml:space="preserve"> 32-34.</w:t>
      </w:r>
    </w:p>
    <w:p w14:paraId="531E0B4F" w14:textId="1226970D" w:rsidR="0039741B" w:rsidRPr="00152D15" w:rsidRDefault="0039741B" w:rsidP="00152D15">
      <w:pPr>
        <w:spacing w:line="240" w:lineRule="auto"/>
        <w:ind w:firstLine="567"/>
        <w:rPr>
          <w:rFonts w:asciiTheme="majorBidi" w:hAnsiTheme="majorBidi" w:cstheme="majorBidi"/>
          <w:sz w:val="28"/>
          <w:szCs w:val="28"/>
          <w:lang w:val="en-US"/>
        </w:rPr>
      </w:pPr>
      <w:r w:rsidRPr="001A4F96">
        <w:rPr>
          <w:rFonts w:asciiTheme="majorBidi" w:hAnsiTheme="majorBidi" w:cstheme="majorBidi"/>
          <w:sz w:val="28"/>
          <w:szCs w:val="28"/>
          <w:lang w:val="en-US"/>
        </w:rPr>
        <w:t>140</w:t>
      </w:r>
      <w:r w:rsidRPr="001A4F96">
        <w:rPr>
          <w:sz w:val="28"/>
          <w:szCs w:val="28"/>
          <w:lang w:val="en-US"/>
        </w:rPr>
        <w:t xml:space="preserve"> </w:t>
      </w:r>
      <w:r w:rsidRPr="00152D15">
        <w:rPr>
          <w:rFonts w:asciiTheme="majorBidi" w:hAnsiTheme="majorBidi" w:cstheme="majorBidi"/>
          <w:sz w:val="28"/>
          <w:szCs w:val="28"/>
          <w:lang w:val="en-US"/>
        </w:rPr>
        <w:t>Duan</w:t>
      </w:r>
      <w:r w:rsidRPr="001A4F96">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X</w:t>
      </w:r>
      <w:r w:rsidRPr="001A4F96">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Zhang</w:t>
      </w:r>
      <w:r w:rsidRPr="001A4F96">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H</w:t>
      </w:r>
      <w:r w:rsidRPr="001A4F96">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Lu</w:t>
      </w:r>
      <w:r w:rsidRPr="001A4F96">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W</w:t>
      </w:r>
      <w:r w:rsidRPr="001A4F96">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Zhong</w:t>
      </w:r>
      <w:r w:rsidRPr="001A4F96">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J</w:t>
      </w:r>
      <w:r w:rsidRPr="001A4F96">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Wang</w:t>
      </w:r>
      <w:r w:rsidRPr="001A4F96">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Y</w:t>
      </w:r>
      <w:r w:rsidRPr="001A4F96">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Root canal microbiome associated with primary and post</w:t>
      </w:r>
      <w:r w:rsidRPr="00152D15">
        <w:rPr>
          <w:rFonts w:asciiTheme="majorBidi" w:hAnsiTheme="majorBidi" w:cstheme="majorBidi"/>
          <w:sz w:val="28"/>
          <w:szCs w:val="28"/>
          <w:lang w:val="en-US"/>
        </w:rPr>
        <w:noBreakHyphen/>
        <w:t>treatment apical periodontitis: a systematic review</w:t>
      </w:r>
      <w:r w:rsidR="001A4F96" w:rsidRPr="001A4F96">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International Endodontic Journal</w:t>
      </w:r>
      <w:r w:rsidR="001A4F96" w:rsidRPr="001A4F96">
        <w:rPr>
          <w:rFonts w:asciiTheme="majorBidi" w:hAnsiTheme="majorBidi" w:cstheme="majorBidi"/>
          <w:sz w:val="28"/>
          <w:szCs w:val="28"/>
          <w:lang w:val="en-US"/>
        </w:rPr>
        <w:t>. - 2022. -</w:t>
      </w:r>
      <w:r w:rsidRPr="00152D15">
        <w:rPr>
          <w:rFonts w:asciiTheme="majorBidi" w:hAnsiTheme="majorBidi" w:cstheme="majorBidi"/>
          <w:sz w:val="28"/>
          <w:szCs w:val="28"/>
          <w:lang w:val="en-US"/>
        </w:rPr>
        <w:t xml:space="preserve"> </w:t>
      </w:r>
      <w:r w:rsidR="001A4F96">
        <w:rPr>
          <w:rFonts w:asciiTheme="majorBidi" w:hAnsiTheme="majorBidi" w:cstheme="majorBidi"/>
          <w:sz w:val="28"/>
          <w:szCs w:val="28"/>
          <w:lang w:val="en-US"/>
        </w:rPr>
        <w:t>Vol.</w:t>
      </w:r>
      <w:r w:rsidR="001A4F96" w:rsidRPr="001A4F96">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55</w:t>
      </w:r>
      <w:r w:rsidR="001A4F96" w:rsidRPr="001A4F96">
        <w:rPr>
          <w:rFonts w:asciiTheme="majorBidi" w:hAnsiTheme="majorBidi" w:cstheme="majorBidi"/>
          <w:sz w:val="28"/>
          <w:szCs w:val="28"/>
          <w:lang w:val="en-US"/>
        </w:rPr>
        <w:t>, №</w:t>
      </w:r>
      <w:r w:rsidRPr="00152D15">
        <w:rPr>
          <w:rFonts w:asciiTheme="majorBidi" w:hAnsiTheme="majorBidi" w:cstheme="majorBidi"/>
          <w:sz w:val="28"/>
          <w:szCs w:val="28"/>
          <w:lang w:val="en-US"/>
        </w:rPr>
        <w:t>5</w:t>
      </w:r>
      <w:r w:rsidR="001A4F96" w:rsidRPr="001A4F96">
        <w:rPr>
          <w:rFonts w:asciiTheme="majorBidi" w:hAnsiTheme="majorBidi" w:cstheme="majorBidi"/>
          <w:sz w:val="28"/>
          <w:szCs w:val="28"/>
          <w:lang w:val="en-US"/>
        </w:rPr>
        <w:t xml:space="preserve">. - </w:t>
      </w:r>
      <w:r w:rsidR="001A4F96">
        <w:rPr>
          <w:rFonts w:asciiTheme="majorBidi" w:hAnsiTheme="majorBidi" w:cstheme="majorBidi"/>
          <w:sz w:val="28"/>
          <w:szCs w:val="28"/>
        </w:rPr>
        <w:t>Р</w:t>
      </w:r>
      <w:r w:rsidR="001A4F96" w:rsidRPr="001A4F96">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678–694.</w:t>
      </w:r>
    </w:p>
    <w:p w14:paraId="42A4AE0A" w14:textId="0CE7C9D6" w:rsidR="0039741B" w:rsidRPr="00152D15" w:rsidRDefault="0039741B" w:rsidP="00152D15">
      <w:pPr>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141</w:t>
      </w:r>
      <w:r w:rsidRPr="00152D15">
        <w:rPr>
          <w:sz w:val="28"/>
          <w:szCs w:val="28"/>
          <w:lang w:val="en-US"/>
        </w:rPr>
        <w:t xml:space="preserve"> </w:t>
      </w:r>
      <w:r w:rsidRPr="00152D15">
        <w:rPr>
          <w:rFonts w:asciiTheme="majorBidi" w:hAnsiTheme="majorBidi" w:cstheme="majorBidi"/>
          <w:sz w:val="28"/>
          <w:szCs w:val="28"/>
          <w:lang w:val="en-US"/>
        </w:rPr>
        <w:t>Wang Y., Zhang Q., Qin Y., Liang J. Distinctive microbiota distribution from healthy oral to post</w:t>
      </w:r>
      <w:r w:rsidRPr="00152D15">
        <w:rPr>
          <w:rFonts w:asciiTheme="majorBidi" w:hAnsiTheme="majorBidi" w:cstheme="majorBidi"/>
          <w:sz w:val="28"/>
          <w:szCs w:val="28"/>
          <w:lang w:val="en-US"/>
        </w:rPr>
        <w:noBreakHyphen/>
        <w:t>treatment apical periodontitis</w:t>
      </w:r>
      <w:r w:rsidR="001A4F96" w:rsidRPr="001A4F96">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Frontiers in Cellular and Infection Microbiology</w:t>
      </w:r>
      <w:r w:rsidR="001A4F96" w:rsidRPr="001A4F96">
        <w:rPr>
          <w:rFonts w:asciiTheme="majorBidi" w:hAnsiTheme="majorBidi" w:cstheme="majorBidi"/>
          <w:sz w:val="28"/>
          <w:szCs w:val="28"/>
          <w:lang w:val="en-US"/>
        </w:rPr>
        <w:t xml:space="preserve">. - </w:t>
      </w:r>
      <w:r w:rsidR="001A4F96" w:rsidRPr="00152D15">
        <w:rPr>
          <w:rFonts w:asciiTheme="majorBidi" w:hAnsiTheme="majorBidi" w:cstheme="majorBidi"/>
          <w:sz w:val="28"/>
          <w:szCs w:val="28"/>
          <w:lang w:val="en-US"/>
        </w:rPr>
        <w:t>2022.</w:t>
      </w:r>
      <w:r w:rsidR="001A4F96" w:rsidRPr="001A4F96">
        <w:rPr>
          <w:rFonts w:asciiTheme="majorBidi" w:hAnsiTheme="majorBidi" w:cstheme="majorBidi"/>
          <w:sz w:val="28"/>
          <w:szCs w:val="28"/>
          <w:lang w:val="en-US"/>
        </w:rPr>
        <w:t xml:space="preserve"> - </w:t>
      </w:r>
      <w:r w:rsidR="001A4F96">
        <w:rPr>
          <w:rFonts w:asciiTheme="majorBidi" w:hAnsiTheme="majorBidi" w:cstheme="majorBidi"/>
          <w:sz w:val="28"/>
          <w:szCs w:val="28"/>
          <w:lang w:val="en-US"/>
        </w:rPr>
        <w:t>Vol.</w:t>
      </w:r>
      <w:r w:rsidR="001A4F96" w:rsidRPr="001A4F96">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12</w:t>
      </w:r>
      <w:r w:rsidR="001A4F96" w:rsidRPr="001A4F96">
        <w:rPr>
          <w:rFonts w:asciiTheme="majorBidi" w:hAnsiTheme="majorBidi" w:cstheme="majorBidi"/>
          <w:sz w:val="28"/>
          <w:szCs w:val="28"/>
          <w:lang w:val="en-US"/>
        </w:rPr>
        <w:t xml:space="preserve">. - </w:t>
      </w:r>
      <w:r w:rsidR="001A4F96">
        <w:rPr>
          <w:rFonts w:asciiTheme="majorBidi" w:hAnsiTheme="majorBidi" w:cstheme="majorBidi"/>
          <w:sz w:val="28"/>
          <w:szCs w:val="28"/>
        </w:rPr>
        <w:t>Р</w:t>
      </w:r>
      <w:r w:rsidR="001A4F96" w:rsidRPr="001A4F96">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980157.</w:t>
      </w:r>
    </w:p>
    <w:p w14:paraId="4F1148C7" w14:textId="135C1E0B" w:rsidR="004C6180" w:rsidRPr="00152D15" w:rsidRDefault="0039741B" w:rsidP="00152D15">
      <w:pPr>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142</w:t>
      </w:r>
      <w:r w:rsidRPr="00152D15">
        <w:rPr>
          <w:sz w:val="28"/>
          <w:szCs w:val="28"/>
          <w:lang w:val="en-US"/>
        </w:rPr>
        <w:t xml:space="preserve"> </w:t>
      </w:r>
      <w:r w:rsidRPr="00152D15">
        <w:rPr>
          <w:rFonts w:asciiTheme="majorBidi" w:hAnsiTheme="majorBidi" w:cstheme="majorBidi"/>
          <w:sz w:val="28"/>
          <w:szCs w:val="28"/>
          <w:lang w:val="en-US"/>
        </w:rPr>
        <w:t>Gupta B., Singh A., Kashyap B., Tripathi A., Kumari M. Detection of red-complex bacteria, Porphyromonas gingivalis, Treponema denticola and Tannerella forsythia in infected root canals using PCR</w:t>
      </w:r>
      <w:r w:rsidR="001A4F96" w:rsidRPr="001A4F96">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Journal of Family Medicine and Primary Care</w:t>
      </w:r>
      <w:r w:rsidR="001A4F96" w:rsidRPr="001A4F96">
        <w:rPr>
          <w:rFonts w:asciiTheme="majorBidi" w:hAnsiTheme="majorBidi" w:cstheme="majorBidi"/>
          <w:sz w:val="28"/>
          <w:szCs w:val="28"/>
          <w:lang w:val="en-US"/>
        </w:rPr>
        <w:t xml:space="preserve">. - </w:t>
      </w:r>
      <w:r w:rsidR="001A4F96" w:rsidRPr="00152D15">
        <w:rPr>
          <w:rFonts w:asciiTheme="majorBidi" w:hAnsiTheme="majorBidi" w:cstheme="majorBidi"/>
          <w:sz w:val="28"/>
          <w:szCs w:val="28"/>
          <w:lang w:val="en-US"/>
        </w:rPr>
        <w:t>2020.</w:t>
      </w:r>
      <w:r w:rsidR="001A4F96" w:rsidRPr="001A4F96">
        <w:rPr>
          <w:rFonts w:asciiTheme="majorBidi" w:hAnsiTheme="majorBidi" w:cstheme="majorBidi"/>
          <w:sz w:val="28"/>
          <w:szCs w:val="28"/>
          <w:lang w:val="en-US"/>
        </w:rPr>
        <w:t xml:space="preserve"> - </w:t>
      </w:r>
      <w:r w:rsidR="001A4F96">
        <w:rPr>
          <w:rFonts w:asciiTheme="majorBidi" w:hAnsiTheme="majorBidi" w:cstheme="majorBidi"/>
          <w:sz w:val="28"/>
          <w:szCs w:val="28"/>
          <w:lang w:val="en-US"/>
        </w:rPr>
        <w:t>Vol.</w:t>
      </w:r>
      <w:r w:rsidR="001A4F96" w:rsidRPr="001A4F96">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9</w:t>
      </w:r>
      <w:r w:rsidR="001A4F96" w:rsidRPr="001A4F96">
        <w:rPr>
          <w:rFonts w:asciiTheme="majorBidi" w:hAnsiTheme="majorBidi" w:cstheme="majorBidi"/>
          <w:sz w:val="28"/>
          <w:szCs w:val="28"/>
          <w:lang w:val="en-US"/>
        </w:rPr>
        <w:t>, №</w:t>
      </w:r>
      <w:r w:rsidRPr="00152D15">
        <w:rPr>
          <w:rFonts w:asciiTheme="majorBidi" w:hAnsiTheme="majorBidi" w:cstheme="majorBidi"/>
          <w:sz w:val="28"/>
          <w:szCs w:val="28"/>
          <w:lang w:val="en-US"/>
        </w:rPr>
        <w:t>4</w:t>
      </w:r>
      <w:r w:rsidR="001A4F96" w:rsidRPr="001A4F96">
        <w:rPr>
          <w:rFonts w:asciiTheme="majorBidi" w:hAnsiTheme="majorBidi" w:cstheme="majorBidi"/>
          <w:sz w:val="28"/>
          <w:szCs w:val="28"/>
          <w:lang w:val="en-US"/>
        </w:rPr>
        <w:t xml:space="preserve">. - </w:t>
      </w:r>
      <w:r w:rsidR="001A4F96">
        <w:rPr>
          <w:rFonts w:asciiTheme="majorBidi" w:hAnsiTheme="majorBidi" w:cstheme="majorBidi"/>
          <w:sz w:val="28"/>
          <w:szCs w:val="28"/>
        </w:rPr>
        <w:t>Р</w:t>
      </w:r>
      <w:r w:rsidR="001A4F96" w:rsidRPr="001A4F96">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1805–1810.</w:t>
      </w:r>
    </w:p>
    <w:p w14:paraId="6D983C81" w14:textId="2095ED28" w:rsidR="004C6180" w:rsidRPr="00152D15" w:rsidRDefault="0039741B" w:rsidP="00152D15">
      <w:pPr>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143</w:t>
      </w:r>
      <w:r w:rsidRPr="00152D15">
        <w:rPr>
          <w:sz w:val="28"/>
          <w:szCs w:val="28"/>
          <w:lang w:val="en-US"/>
        </w:rPr>
        <w:t xml:space="preserve"> </w:t>
      </w:r>
      <w:r w:rsidRPr="00152D15">
        <w:rPr>
          <w:rFonts w:asciiTheme="majorBidi" w:hAnsiTheme="majorBidi" w:cstheme="majorBidi"/>
          <w:sz w:val="28"/>
          <w:szCs w:val="28"/>
          <w:lang w:val="en-US"/>
        </w:rPr>
        <w:t>Nakamura T., Suda K., Yamaguchi M. Quantitative PCR analysis of bacterial flora in the upper and apical root canal regions of infected teeth with apical periodontitis</w:t>
      </w:r>
      <w:r w:rsidR="001A4F96" w:rsidRPr="001A4F96">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Japan Endodontic Journal</w:t>
      </w:r>
      <w:r w:rsidR="001A4F96" w:rsidRPr="001A4F96">
        <w:rPr>
          <w:rFonts w:asciiTheme="majorBidi" w:hAnsiTheme="majorBidi" w:cstheme="majorBidi"/>
          <w:sz w:val="28"/>
          <w:szCs w:val="28"/>
          <w:lang w:val="en-US"/>
        </w:rPr>
        <w:t xml:space="preserve">. - </w:t>
      </w:r>
      <w:r w:rsidR="001A4F96" w:rsidRPr="00152D15">
        <w:rPr>
          <w:rFonts w:asciiTheme="majorBidi" w:hAnsiTheme="majorBidi" w:cstheme="majorBidi"/>
          <w:sz w:val="28"/>
          <w:szCs w:val="28"/>
          <w:lang w:val="en-US"/>
        </w:rPr>
        <w:t>2025.</w:t>
      </w:r>
      <w:r w:rsidR="001A4F96" w:rsidRPr="001A4F96">
        <w:rPr>
          <w:rFonts w:asciiTheme="majorBidi" w:hAnsiTheme="majorBidi" w:cstheme="majorBidi"/>
          <w:sz w:val="28"/>
          <w:szCs w:val="28"/>
          <w:lang w:val="en-US"/>
        </w:rPr>
        <w:t xml:space="preserve"> -</w:t>
      </w:r>
      <w:r w:rsidR="001A4F96" w:rsidRPr="00152D15">
        <w:rPr>
          <w:rFonts w:asciiTheme="majorBidi" w:hAnsiTheme="majorBidi" w:cstheme="majorBidi"/>
          <w:sz w:val="28"/>
          <w:szCs w:val="28"/>
          <w:lang w:val="en-US"/>
        </w:rPr>
        <w:t xml:space="preserve"> </w:t>
      </w:r>
      <w:r w:rsidR="001A4F96">
        <w:rPr>
          <w:rFonts w:asciiTheme="majorBidi" w:hAnsiTheme="majorBidi" w:cstheme="majorBidi"/>
          <w:sz w:val="28"/>
          <w:szCs w:val="28"/>
          <w:lang w:val="en-US"/>
        </w:rPr>
        <w:t>Vol.</w:t>
      </w:r>
      <w:r w:rsidR="001A4F96" w:rsidRPr="001A4F96">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46</w:t>
      </w:r>
      <w:r w:rsidR="001A4F96" w:rsidRPr="001A4F96">
        <w:rPr>
          <w:rFonts w:asciiTheme="majorBidi" w:hAnsiTheme="majorBidi" w:cstheme="majorBidi"/>
          <w:sz w:val="28"/>
          <w:szCs w:val="28"/>
          <w:lang w:val="en-US"/>
        </w:rPr>
        <w:t>, №</w:t>
      </w:r>
      <w:r w:rsidRPr="00152D15">
        <w:rPr>
          <w:rFonts w:asciiTheme="majorBidi" w:hAnsiTheme="majorBidi" w:cstheme="majorBidi"/>
          <w:sz w:val="28"/>
          <w:szCs w:val="28"/>
          <w:lang w:val="en-US"/>
        </w:rPr>
        <w:t>2</w:t>
      </w:r>
      <w:r w:rsidR="001A4F96" w:rsidRPr="001A4F96">
        <w:rPr>
          <w:rFonts w:asciiTheme="majorBidi" w:hAnsiTheme="majorBidi" w:cstheme="majorBidi"/>
          <w:sz w:val="28"/>
          <w:szCs w:val="28"/>
          <w:lang w:val="en-US"/>
        </w:rPr>
        <w:t xml:space="preserve">. - </w:t>
      </w:r>
      <w:r w:rsidR="001A4F96">
        <w:rPr>
          <w:rFonts w:asciiTheme="majorBidi" w:hAnsiTheme="majorBidi" w:cstheme="majorBidi"/>
          <w:sz w:val="28"/>
          <w:szCs w:val="28"/>
        </w:rPr>
        <w:t>Р</w:t>
      </w:r>
      <w:r w:rsidR="001A4F96" w:rsidRPr="001A4F96">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113–120.</w:t>
      </w:r>
    </w:p>
    <w:p w14:paraId="7AFF8AB7" w14:textId="5A0E5960" w:rsidR="004C6180" w:rsidRPr="001A4F96" w:rsidRDefault="0039741B" w:rsidP="00152D15">
      <w:pPr>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144</w:t>
      </w:r>
      <w:r w:rsidR="004C6180" w:rsidRPr="00152D15">
        <w:rPr>
          <w:sz w:val="28"/>
          <w:szCs w:val="28"/>
          <w:lang w:val="en-US"/>
        </w:rPr>
        <w:t xml:space="preserve">  </w:t>
      </w:r>
      <w:r w:rsidRPr="00152D15">
        <w:rPr>
          <w:rFonts w:asciiTheme="majorBidi" w:hAnsiTheme="majorBidi" w:cstheme="majorBidi"/>
          <w:sz w:val="28"/>
          <w:szCs w:val="28"/>
          <w:lang w:val="en-US"/>
        </w:rPr>
        <w:t>Hussain O., Singh R.K., Rizvi A., Sinha</w:t>
      </w:r>
      <w:r w:rsidR="001A4F96" w:rsidRPr="001A4F96">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A. Clinical and radiographic study of the causes of primary endodontic treatment failure</w:t>
      </w:r>
      <w:r w:rsidR="001A4F96" w:rsidRPr="001A4F96">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International Journal of Applied Dental Sciences</w:t>
      </w:r>
      <w:r w:rsidR="001A4F96" w:rsidRPr="001A4F96">
        <w:rPr>
          <w:rFonts w:asciiTheme="majorBidi" w:hAnsiTheme="majorBidi" w:cstheme="majorBidi"/>
          <w:sz w:val="28"/>
          <w:szCs w:val="28"/>
          <w:lang w:val="en-US"/>
        </w:rPr>
        <w:t xml:space="preserve">.  - </w:t>
      </w:r>
      <w:r w:rsidR="001A4F96" w:rsidRPr="00152D15">
        <w:rPr>
          <w:rFonts w:asciiTheme="majorBidi" w:hAnsiTheme="majorBidi" w:cstheme="majorBidi"/>
          <w:sz w:val="28"/>
          <w:szCs w:val="28"/>
          <w:lang w:val="en-US"/>
        </w:rPr>
        <w:t>2018.</w:t>
      </w:r>
      <w:r w:rsidR="001A4F96" w:rsidRPr="001A4F96">
        <w:rPr>
          <w:rFonts w:asciiTheme="majorBidi" w:hAnsiTheme="majorBidi" w:cstheme="majorBidi"/>
          <w:sz w:val="28"/>
          <w:szCs w:val="28"/>
          <w:lang w:val="en-US"/>
        </w:rPr>
        <w:t xml:space="preserve"> - </w:t>
      </w:r>
      <w:r w:rsidR="001A4F96">
        <w:rPr>
          <w:rFonts w:asciiTheme="majorBidi" w:hAnsiTheme="majorBidi" w:cstheme="majorBidi"/>
          <w:sz w:val="28"/>
          <w:szCs w:val="28"/>
          <w:lang w:val="en-US"/>
        </w:rPr>
        <w:t>Vol.</w:t>
      </w:r>
      <w:r w:rsidR="001A4F96" w:rsidRPr="001A4F96">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4</w:t>
      </w:r>
      <w:r w:rsidR="001A4F96" w:rsidRPr="001A4F96">
        <w:rPr>
          <w:rFonts w:asciiTheme="majorBidi" w:hAnsiTheme="majorBidi" w:cstheme="majorBidi"/>
          <w:sz w:val="28"/>
          <w:szCs w:val="28"/>
          <w:lang w:val="en-US"/>
        </w:rPr>
        <w:t>, №</w:t>
      </w:r>
      <w:r w:rsidRPr="00152D15">
        <w:rPr>
          <w:rFonts w:asciiTheme="majorBidi" w:hAnsiTheme="majorBidi" w:cstheme="majorBidi"/>
          <w:sz w:val="28"/>
          <w:szCs w:val="28"/>
          <w:lang w:val="en-US"/>
        </w:rPr>
        <w:t>1</w:t>
      </w:r>
      <w:r w:rsidR="001A4F96" w:rsidRPr="001A4F96">
        <w:rPr>
          <w:rFonts w:asciiTheme="majorBidi" w:hAnsiTheme="majorBidi" w:cstheme="majorBidi"/>
          <w:sz w:val="28"/>
          <w:szCs w:val="28"/>
          <w:lang w:val="en-US"/>
        </w:rPr>
        <w:t xml:space="preserve">. - </w:t>
      </w:r>
      <w:r w:rsidR="001A4F96">
        <w:rPr>
          <w:rFonts w:asciiTheme="majorBidi" w:hAnsiTheme="majorBidi" w:cstheme="majorBidi"/>
          <w:sz w:val="28"/>
          <w:szCs w:val="28"/>
        </w:rPr>
        <w:t>Р</w:t>
      </w:r>
      <w:r w:rsidR="001A4F96" w:rsidRPr="001A4F96">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48–51.</w:t>
      </w:r>
    </w:p>
    <w:p w14:paraId="2B074B84" w14:textId="7FD0E9D9" w:rsidR="004C6180" w:rsidRPr="009C7AE1" w:rsidRDefault="0039741B" w:rsidP="00152D15">
      <w:pPr>
        <w:spacing w:line="240" w:lineRule="auto"/>
        <w:ind w:firstLine="567"/>
        <w:rPr>
          <w:rFonts w:asciiTheme="majorBidi" w:eastAsia="Calibri" w:hAnsiTheme="majorBidi" w:cstheme="majorBidi"/>
          <w:bCs/>
          <w:sz w:val="28"/>
          <w:szCs w:val="28"/>
          <w:lang w:val="en-US"/>
        </w:rPr>
      </w:pPr>
      <w:r w:rsidRPr="00152D15">
        <w:rPr>
          <w:rFonts w:asciiTheme="majorBidi" w:hAnsiTheme="majorBidi" w:cstheme="majorBidi"/>
          <w:sz w:val="28"/>
          <w:szCs w:val="28"/>
          <w:lang w:val="en-US"/>
        </w:rPr>
        <w:t>145</w:t>
      </w:r>
      <w:r w:rsidR="008A05B3" w:rsidRPr="00041D57">
        <w:rPr>
          <w:rFonts w:asciiTheme="majorBidi" w:hAnsiTheme="majorBidi" w:cstheme="majorBidi"/>
          <w:sz w:val="28"/>
          <w:szCs w:val="28"/>
          <w:lang w:val="en-US"/>
        </w:rPr>
        <w:t xml:space="preserve">  </w:t>
      </w:r>
      <w:r w:rsidR="004C6180" w:rsidRPr="00152D15">
        <w:rPr>
          <w:rFonts w:asciiTheme="majorBidi" w:eastAsia="Calibri" w:hAnsiTheme="majorBidi" w:cstheme="majorBidi"/>
          <w:bCs/>
          <w:sz w:val="28"/>
          <w:szCs w:val="28"/>
          <w:lang w:val="en-US"/>
        </w:rPr>
        <w:t xml:space="preserve"> </w:t>
      </w:r>
      <w:r w:rsidRPr="00152D15">
        <w:rPr>
          <w:rFonts w:asciiTheme="majorBidi" w:eastAsia="Calibri" w:hAnsiTheme="majorBidi" w:cstheme="majorBidi"/>
          <w:bCs/>
          <w:sz w:val="28"/>
          <w:szCs w:val="28"/>
          <w:lang w:val="en-US"/>
        </w:rPr>
        <w:t>Gulabivala K</w:t>
      </w:r>
      <w:r w:rsidR="001A4F96" w:rsidRPr="001A4F96">
        <w:rPr>
          <w:rFonts w:asciiTheme="majorBidi" w:eastAsia="Calibri" w:hAnsiTheme="majorBidi" w:cstheme="majorBidi"/>
          <w:bCs/>
          <w:sz w:val="28"/>
          <w:szCs w:val="28"/>
          <w:lang w:val="en-US"/>
        </w:rPr>
        <w:t>.</w:t>
      </w:r>
      <w:r w:rsidRPr="00152D15">
        <w:rPr>
          <w:rFonts w:asciiTheme="majorBidi" w:eastAsia="Calibri" w:hAnsiTheme="majorBidi" w:cstheme="majorBidi"/>
          <w:bCs/>
          <w:sz w:val="28"/>
          <w:szCs w:val="28"/>
          <w:lang w:val="en-US"/>
        </w:rPr>
        <w:t>, Ng Y</w:t>
      </w:r>
      <w:r w:rsidR="001A4F96" w:rsidRPr="001A4F96">
        <w:rPr>
          <w:rFonts w:asciiTheme="majorBidi" w:eastAsia="Calibri" w:hAnsiTheme="majorBidi" w:cstheme="majorBidi"/>
          <w:bCs/>
          <w:sz w:val="28"/>
          <w:szCs w:val="28"/>
          <w:lang w:val="en-US"/>
        </w:rPr>
        <w:t>.</w:t>
      </w:r>
      <w:r w:rsidRPr="00152D15">
        <w:rPr>
          <w:rFonts w:asciiTheme="majorBidi" w:eastAsia="Calibri" w:hAnsiTheme="majorBidi" w:cstheme="majorBidi"/>
          <w:bCs/>
          <w:sz w:val="28"/>
          <w:szCs w:val="28"/>
          <w:lang w:val="en-US"/>
        </w:rPr>
        <w:t>L. Biofilm-associated infections in root canals: treatment and outcomes</w:t>
      </w:r>
      <w:r w:rsidR="001A4F96" w:rsidRPr="001A4F96">
        <w:rPr>
          <w:rFonts w:asciiTheme="majorBidi" w:eastAsia="Calibri" w:hAnsiTheme="majorBidi" w:cstheme="majorBidi"/>
          <w:bCs/>
          <w:sz w:val="28"/>
          <w:szCs w:val="28"/>
          <w:lang w:val="en-US"/>
        </w:rPr>
        <w:t xml:space="preserve"> /</w:t>
      </w:r>
      <w:r w:rsidRPr="00152D15">
        <w:rPr>
          <w:rFonts w:asciiTheme="majorBidi" w:eastAsia="Calibri" w:hAnsiTheme="majorBidi" w:cstheme="majorBidi"/>
          <w:bCs/>
          <w:sz w:val="28"/>
          <w:szCs w:val="28"/>
          <w:lang w:val="en-US"/>
        </w:rPr>
        <w:t xml:space="preserve"> </w:t>
      </w:r>
      <w:r w:rsidR="001A4F96" w:rsidRPr="009C7AE1">
        <w:rPr>
          <w:rFonts w:asciiTheme="majorBidi" w:eastAsia="Calibri" w:hAnsiTheme="majorBidi" w:cstheme="majorBidi"/>
          <w:bCs/>
          <w:sz w:val="28"/>
          <w:szCs w:val="28"/>
          <w:lang w:val="en-US"/>
        </w:rPr>
        <w:t>i</w:t>
      </w:r>
      <w:r w:rsidRPr="009C7AE1">
        <w:rPr>
          <w:rFonts w:asciiTheme="majorBidi" w:eastAsia="Calibri" w:hAnsiTheme="majorBidi" w:cstheme="majorBidi"/>
          <w:bCs/>
          <w:sz w:val="28"/>
          <w:szCs w:val="28"/>
          <w:lang w:val="en-US"/>
        </w:rPr>
        <w:t>n: de Chávez Paz L</w:t>
      </w:r>
      <w:r w:rsidR="001A4F96" w:rsidRPr="001A4F96">
        <w:rPr>
          <w:rFonts w:asciiTheme="majorBidi" w:eastAsia="Calibri" w:hAnsiTheme="majorBidi" w:cstheme="majorBidi"/>
          <w:bCs/>
          <w:sz w:val="28"/>
          <w:szCs w:val="28"/>
          <w:lang w:val="en-US"/>
        </w:rPr>
        <w:t>.</w:t>
      </w:r>
      <w:r w:rsidRPr="009C7AE1">
        <w:rPr>
          <w:rFonts w:asciiTheme="majorBidi" w:eastAsia="Calibri" w:hAnsiTheme="majorBidi" w:cstheme="majorBidi"/>
          <w:bCs/>
          <w:sz w:val="28"/>
          <w:szCs w:val="28"/>
          <w:lang w:val="en-US"/>
        </w:rPr>
        <w:t>E</w:t>
      </w:r>
      <w:r w:rsidR="001A4F96" w:rsidRPr="001A4F96">
        <w:rPr>
          <w:rFonts w:asciiTheme="majorBidi" w:eastAsia="Calibri" w:hAnsiTheme="majorBidi" w:cstheme="majorBidi"/>
          <w:bCs/>
          <w:sz w:val="28"/>
          <w:szCs w:val="28"/>
          <w:lang w:val="en-US"/>
        </w:rPr>
        <w:t>.</w:t>
      </w:r>
      <w:r w:rsidRPr="009C7AE1">
        <w:rPr>
          <w:rFonts w:asciiTheme="majorBidi" w:eastAsia="Calibri" w:hAnsiTheme="majorBidi" w:cstheme="majorBidi"/>
          <w:bCs/>
          <w:sz w:val="28"/>
          <w:szCs w:val="28"/>
          <w:lang w:val="en-US"/>
        </w:rPr>
        <w:t>, Sedgley C</w:t>
      </w:r>
      <w:r w:rsidR="001A4F96" w:rsidRPr="001A4F96">
        <w:rPr>
          <w:rFonts w:asciiTheme="majorBidi" w:eastAsia="Calibri" w:hAnsiTheme="majorBidi" w:cstheme="majorBidi"/>
          <w:bCs/>
          <w:sz w:val="28"/>
          <w:szCs w:val="28"/>
          <w:lang w:val="en-US"/>
        </w:rPr>
        <w:t>.</w:t>
      </w:r>
      <w:r w:rsidRPr="009C7AE1">
        <w:rPr>
          <w:rFonts w:asciiTheme="majorBidi" w:eastAsia="Calibri" w:hAnsiTheme="majorBidi" w:cstheme="majorBidi"/>
          <w:bCs/>
          <w:sz w:val="28"/>
          <w:szCs w:val="28"/>
          <w:lang w:val="en-US"/>
        </w:rPr>
        <w:t>M</w:t>
      </w:r>
      <w:r w:rsidR="001A4F96" w:rsidRPr="001A4F96">
        <w:rPr>
          <w:rFonts w:asciiTheme="majorBidi" w:eastAsia="Calibri" w:hAnsiTheme="majorBidi" w:cstheme="majorBidi"/>
          <w:bCs/>
          <w:sz w:val="28"/>
          <w:szCs w:val="28"/>
          <w:lang w:val="en-US"/>
        </w:rPr>
        <w:t>.</w:t>
      </w:r>
      <w:r w:rsidRPr="009C7AE1">
        <w:rPr>
          <w:rFonts w:asciiTheme="majorBidi" w:eastAsia="Calibri" w:hAnsiTheme="majorBidi" w:cstheme="majorBidi"/>
          <w:bCs/>
          <w:sz w:val="28"/>
          <w:szCs w:val="28"/>
          <w:lang w:val="en-US"/>
        </w:rPr>
        <w:t>, Kishen A</w:t>
      </w:r>
      <w:r w:rsidR="001A4F96" w:rsidRPr="001A4F96">
        <w:rPr>
          <w:rFonts w:asciiTheme="majorBidi" w:eastAsia="Calibri" w:hAnsiTheme="majorBidi" w:cstheme="majorBidi"/>
          <w:bCs/>
          <w:sz w:val="28"/>
          <w:szCs w:val="28"/>
          <w:lang w:val="en-US"/>
        </w:rPr>
        <w:t xml:space="preserve">. </w:t>
      </w:r>
      <w:r w:rsidRPr="009C7AE1">
        <w:rPr>
          <w:rFonts w:asciiTheme="majorBidi" w:eastAsia="Calibri" w:hAnsiTheme="majorBidi" w:cstheme="majorBidi"/>
          <w:bCs/>
          <w:sz w:val="28"/>
          <w:szCs w:val="28"/>
          <w:lang w:val="en-US"/>
        </w:rPr>
        <w:t>editors. The root canal biofilm.</w:t>
      </w:r>
      <w:r w:rsidR="001A4F96" w:rsidRPr="009C7AE1">
        <w:rPr>
          <w:rFonts w:asciiTheme="majorBidi" w:eastAsia="Calibri" w:hAnsiTheme="majorBidi" w:cstheme="majorBidi"/>
          <w:bCs/>
          <w:sz w:val="28"/>
          <w:szCs w:val="28"/>
          <w:lang w:val="en-US"/>
        </w:rPr>
        <w:t xml:space="preserve"> -</w:t>
      </w:r>
      <w:r w:rsidRPr="009C7AE1">
        <w:rPr>
          <w:rFonts w:asciiTheme="majorBidi" w:eastAsia="Calibri" w:hAnsiTheme="majorBidi" w:cstheme="majorBidi"/>
          <w:bCs/>
          <w:sz w:val="28"/>
          <w:szCs w:val="28"/>
          <w:lang w:val="en-US"/>
        </w:rPr>
        <w:t xml:space="preserve"> Heidelberg: Springer</w:t>
      </w:r>
      <w:r w:rsidR="001A4F96" w:rsidRPr="009C7AE1">
        <w:rPr>
          <w:rFonts w:asciiTheme="majorBidi" w:eastAsia="Calibri" w:hAnsiTheme="majorBidi" w:cstheme="majorBidi"/>
          <w:bCs/>
          <w:sz w:val="28"/>
          <w:szCs w:val="28"/>
          <w:lang w:val="en-US"/>
        </w:rPr>
        <w:t>,</w:t>
      </w:r>
      <w:r w:rsidRPr="009C7AE1">
        <w:rPr>
          <w:rFonts w:asciiTheme="majorBidi" w:eastAsia="Calibri" w:hAnsiTheme="majorBidi" w:cstheme="majorBidi"/>
          <w:bCs/>
          <w:sz w:val="28"/>
          <w:szCs w:val="28"/>
          <w:lang w:val="en-US"/>
        </w:rPr>
        <w:t xml:space="preserve"> 2015. </w:t>
      </w:r>
      <w:r w:rsidR="001A4F96" w:rsidRPr="009C7AE1">
        <w:rPr>
          <w:rFonts w:asciiTheme="majorBidi" w:eastAsia="Calibri" w:hAnsiTheme="majorBidi" w:cstheme="majorBidi"/>
          <w:bCs/>
          <w:sz w:val="28"/>
          <w:szCs w:val="28"/>
          <w:lang w:val="en-US"/>
        </w:rPr>
        <w:t>- P</w:t>
      </w:r>
      <w:r w:rsidRPr="009C7AE1">
        <w:rPr>
          <w:rFonts w:asciiTheme="majorBidi" w:eastAsia="Calibri" w:hAnsiTheme="majorBidi" w:cstheme="majorBidi"/>
          <w:bCs/>
          <w:sz w:val="28"/>
          <w:szCs w:val="28"/>
          <w:lang w:val="en-US"/>
        </w:rPr>
        <w:t>. 191-258</w:t>
      </w:r>
      <w:r w:rsidR="001A4F96" w:rsidRPr="009C7AE1">
        <w:rPr>
          <w:rFonts w:asciiTheme="majorBidi" w:eastAsia="Calibri" w:hAnsiTheme="majorBidi" w:cstheme="majorBidi"/>
          <w:bCs/>
          <w:sz w:val="28"/>
          <w:szCs w:val="28"/>
          <w:lang w:val="en-US"/>
        </w:rPr>
        <w:t>.</w:t>
      </w:r>
    </w:p>
    <w:p w14:paraId="79A16160" w14:textId="47C28A2C" w:rsidR="004C6180" w:rsidRPr="009C7AE1" w:rsidRDefault="0039741B" w:rsidP="00152D15">
      <w:pPr>
        <w:spacing w:line="240" w:lineRule="auto"/>
        <w:ind w:firstLine="567"/>
        <w:rPr>
          <w:rFonts w:asciiTheme="majorBidi" w:hAnsiTheme="majorBidi" w:cstheme="majorBidi"/>
          <w:sz w:val="28"/>
          <w:szCs w:val="28"/>
          <w:lang w:val="en-US"/>
        </w:rPr>
      </w:pPr>
      <w:r w:rsidRPr="009C7AE1">
        <w:rPr>
          <w:rFonts w:asciiTheme="majorBidi" w:eastAsia="Calibri" w:hAnsiTheme="majorBidi" w:cstheme="majorBidi"/>
          <w:bCs/>
          <w:sz w:val="28"/>
          <w:szCs w:val="28"/>
          <w:lang w:val="en-US"/>
        </w:rPr>
        <w:t>146</w:t>
      </w:r>
      <w:r w:rsidR="008A05B3" w:rsidRPr="009C7AE1">
        <w:rPr>
          <w:rFonts w:asciiTheme="majorBidi" w:eastAsia="Calibri" w:hAnsiTheme="majorBidi" w:cstheme="majorBidi"/>
          <w:bCs/>
          <w:sz w:val="28"/>
          <w:szCs w:val="28"/>
          <w:lang w:val="en-US"/>
        </w:rPr>
        <w:t xml:space="preserve">  </w:t>
      </w:r>
      <w:r w:rsidRPr="009C7AE1">
        <w:rPr>
          <w:rFonts w:asciiTheme="majorBidi" w:hAnsiTheme="majorBidi" w:cstheme="majorBidi"/>
          <w:sz w:val="28"/>
          <w:szCs w:val="28"/>
          <w:lang w:val="en-US"/>
        </w:rPr>
        <w:t xml:space="preserve"> </w:t>
      </w:r>
      <w:r w:rsidRPr="00152D15">
        <w:rPr>
          <w:rFonts w:asciiTheme="majorBidi" w:hAnsiTheme="majorBidi" w:cstheme="majorBidi"/>
          <w:sz w:val="28"/>
          <w:szCs w:val="28"/>
        </w:rPr>
        <w:t>Мищенко</w:t>
      </w:r>
      <w:r w:rsidRPr="009C7AE1">
        <w:rPr>
          <w:rFonts w:asciiTheme="majorBidi" w:hAnsiTheme="majorBidi" w:cstheme="majorBidi"/>
          <w:sz w:val="28"/>
          <w:szCs w:val="28"/>
          <w:lang w:val="en-US"/>
        </w:rPr>
        <w:t xml:space="preserve"> </w:t>
      </w:r>
      <w:r w:rsidRPr="00152D15">
        <w:rPr>
          <w:rFonts w:asciiTheme="majorBidi" w:hAnsiTheme="majorBidi" w:cstheme="majorBidi"/>
          <w:sz w:val="28"/>
          <w:szCs w:val="28"/>
        </w:rPr>
        <w:t>М</w:t>
      </w:r>
      <w:r w:rsidRPr="009C7AE1">
        <w:rPr>
          <w:rFonts w:asciiTheme="majorBidi" w:hAnsiTheme="majorBidi" w:cstheme="majorBidi"/>
          <w:sz w:val="28"/>
          <w:szCs w:val="28"/>
          <w:lang w:val="en-US"/>
        </w:rPr>
        <w:t>.</w:t>
      </w:r>
      <w:r w:rsidRPr="00152D15">
        <w:rPr>
          <w:rFonts w:asciiTheme="majorBidi" w:hAnsiTheme="majorBidi" w:cstheme="majorBidi"/>
          <w:sz w:val="28"/>
          <w:szCs w:val="28"/>
        </w:rPr>
        <w:t>Н</w:t>
      </w:r>
      <w:r w:rsidRPr="009C7AE1">
        <w:rPr>
          <w:rFonts w:asciiTheme="majorBidi" w:hAnsiTheme="majorBidi" w:cstheme="majorBidi"/>
          <w:sz w:val="28"/>
          <w:szCs w:val="28"/>
          <w:lang w:val="en-US"/>
        </w:rPr>
        <w:t xml:space="preserve">., </w:t>
      </w:r>
      <w:r w:rsidRPr="00152D15">
        <w:rPr>
          <w:rFonts w:asciiTheme="majorBidi" w:hAnsiTheme="majorBidi" w:cstheme="majorBidi"/>
          <w:sz w:val="28"/>
          <w:szCs w:val="28"/>
        </w:rPr>
        <w:t>Смирницкая</w:t>
      </w:r>
      <w:r w:rsidRPr="009C7AE1">
        <w:rPr>
          <w:rFonts w:asciiTheme="majorBidi" w:hAnsiTheme="majorBidi" w:cstheme="majorBidi"/>
          <w:sz w:val="28"/>
          <w:szCs w:val="28"/>
          <w:lang w:val="en-US"/>
        </w:rPr>
        <w:t xml:space="preserve"> </w:t>
      </w:r>
      <w:r w:rsidRPr="00152D15">
        <w:rPr>
          <w:rFonts w:asciiTheme="majorBidi" w:hAnsiTheme="majorBidi" w:cstheme="majorBidi"/>
          <w:sz w:val="28"/>
          <w:szCs w:val="28"/>
        </w:rPr>
        <w:t>М</w:t>
      </w:r>
      <w:r w:rsidRPr="009C7AE1">
        <w:rPr>
          <w:rFonts w:asciiTheme="majorBidi" w:hAnsiTheme="majorBidi" w:cstheme="majorBidi"/>
          <w:sz w:val="28"/>
          <w:szCs w:val="28"/>
          <w:lang w:val="en-US"/>
        </w:rPr>
        <w:t>.</w:t>
      </w:r>
      <w:r w:rsidRPr="00152D15">
        <w:rPr>
          <w:rFonts w:asciiTheme="majorBidi" w:hAnsiTheme="majorBidi" w:cstheme="majorBidi"/>
          <w:sz w:val="28"/>
          <w:szCs w:val="28"/>
        </w:rPr>
        <w:t>В</w:t>
      </w:r>
      <w:r w:rsidRPr="009C7AE1">
        <w:rPr>
          <w:rFonts w:asciiTheme="majorBidi" w:hAnsiTheme="majorBidi" w:cstheme="majorBidi"/>
          <w:sz w:val="28"/>
          <w:szCs w:val="28"/>
          <w:lang w:val="en-US"/>
        </w:rPr>
        <w:t xml:space="preserve">., </w:t>
      </w:r>
      <w:r w:rsidRPr="00152D15">
        <w:rPr>
          <w:rFonts w:asciiTheme="majorBidi" w:hAnsiTheme="majorBidi" w:cstheme="majorBidi"/>
          <w:sz w:val="28"/>
          <w:szCs w:val="28"/>
        </w:rPr>
        <w:t>Лхасаранова</w:t>
      </w:r>
      <w:r w:rsidRPr="009C7AE1">
        <w:rPr>
          <w:rFonts w:asciiTheme="majorBidi" w:hAnsiTheme="majorBidi" w:cstheme="majorBidi"/>
          <w:sz w:val="28"/>
          <w:szCs w:val="28"/>
          <w:lang w:val="en-US"/>
        </w:rPr>
        <w:t xml:space="preserve"> </w:t>
      </w:r>
      <w:r w:rsidRPr="00152D15">
        <w:rPr>
          <w:rFonts w:asciiTheme="majorBidi" w:hAnsiTheme="majorBidi" w:cstheme="majorBidi"/>
          <w:sz w:val="28"/>
          <w:szCs w:val="28"/>
        </w:rPr>
        <w:t>И</w:t>
      </w:r>
      <w:r w:rsidRPr="009C7AE1">
        <w:rPr>
          <w:rFonts w:asciiTheme="majorBidi" w:hAnsiTheme="majorBidi" w:cstheme="majorBidi"/>
          <w:sz w:val="28"/>
          <w:szCs w:val="28"/>
          <w:lang w:val="en-US"/>
        </w:rPr>
        <w:t>.</w:t>
      </w:r>
      <w:r w:rsidRPr="00152D15">
        <w:rPr>
          <w:rFonts w:asciiTheme="majorBidi" w:hAnsiTheme="majorBidi" w:cstheme="majorBidi"/>
          <w:sz w:val="28"/>
          <w:szCs w:val="28"/>
        </w:rPr>
        <w:t>Б</w:t>
      </w:r>
      <w:r w:rsidRPr="009C7AE1">
        <w:rPr>
          <w:rFonts w:asciiTheme="majorBidi" w:hAnsiTheme="majorBidi" w:cstheme="majorBidi"/>
          <w:sz w:val="28"/>
          <w:szCs w:val="28"/>
          <w:lang w:val="en-US"/>
        </w:rPr>
        <w:t xml:space="preserve">., </w:t>
      </w:r>
      <w:r w:rsidRPr="00152D15">
        <w:rPr>
          <w:rFonts w:asciiTheme="majorBidi" w:hAnsiTheme="majorBidi" w:cstheme="majorBidi"/>
          <w:sz w:val="28"/>
          <w:szCs w:val="28"/>
        </w:rPr>
        <w:t>Богатырёва</w:t>
      </w:r>
      <w:r w:rsidRPr="009C7AE1">
        <w:rPr>
          <w:rFonts w:asciiTheme="majorBidi" w:hAnsiTheme="majorBidi" w:cstheme="majorBidi"/>
          <w:sz w:val="28"/>
          <w:szCs w:val="28"/>
          <w:lang w:val="en-US"/>
        </w:rPr>
        <w:t xml:space="preserve"> </w:t>
      </w:r>
      <w:r w:rsidRPr="00152D15">
        <w:rPr>
          <w:rFonts w:asciiTheme="majorBidi" w:hAnsiTheme="majorBidi" w:cstheme="majorBidi"/>
          <w:sz w:val="28"/>
          <w:szCs w:val="28"/>
        </w:rPr>
        <w:t>М</w:t>
      </w:r>
      <w:r w:rsidRPr="009C7AE1">
        <w:rPr>
          <w:rFonts w:asciiTheme="majorBidi" w:hAnsiTheme="majorBidi" w:cstheme="majorBidi"/>
          <w:sz w:val="28"/>
          <w:szCs w:val="28"/>
          <w:lang w:val="en-US"/>
        </w:rPr>
        <w:t>.</w:t>
      </w:r>
      <w:r w:rsidRPr="00152D15">
        <w:rPr>
          <w:rFonts w:asciiTheme="majorBidi" w:hAnsiTheme="majorBidi" w:cstheme="majorBidi"/>
          <w:sz w:val="28"/>
          <w:szCs w:val="28"/>
        </w:rPr>
        <w:t>А</w:t>
      </w:r>
      <w:r w:rsidRPr="009C7AE1">
        <w:rPr>
          <w:rFonts w:asciiTheme="majorBidi" w:hAnsiTheme="majorBidi" w:cstheme="majorBidi"/>
          <w:sz w:val="28"/>
          <w:szCs w:val="28"/>
          <w:lang w:val="en-US"/>
        </w:rPr>
        <w:t xml:space="preserve">. </w:t>
      </w:r>
      <w:r w:rsidRPr="00152D15">
        <w:rPr>
          <w:rFonts w:asciiTheme="majorBidi" w:hAnsiTheme="majorBidi" w:cstheme="majorBidi"/>
          <w:sz w:val="28"/>
          <w:szCs w:val="28"/>
        </w:rPr>
        <w:t>Дезинфекция</w:t>
      </w:r>
      <w:r w:rsidRPr="009C7AE1">
        <w:rPr>
          <w:rFonts w:asciiTheme="majorBidi" w:hAnsiTheme="majorBidi" w:cstheme="majorBidi"/>
          <w:sz w:val="28"/>
          <w:szCs w:val="28"/>
          <w:lang w:val="en-US"/>
        </w:rPr>
        <w:t xml:space="preserve"> </w:t>
      </w:r>
      <w:r w:rsidRPr="00152D15">
        <w:rPr>
          <w:rFonts w:asciiTheme="majorBidi" w:hAnsiTheme="majorBidi" w:cstheme="majorBidi"/>
          <w:sz w:val="28"/>
          <w:szCs w:val="28"/>
        </w:rPr>
        <w:t>системы</w:t>
      </w:r>
      <w:r w:rsidRPr="009C7AE1">
        <w:rPr>
          <w:rFonts w:asciiTheme="majorBidi" w:hAnsiTheme="majorBidi" w:cstheme="majorBidi"/>
          <w:sz w:val="28"/>
          <w:szCs w:val="28"/>
          <w:lang w:val="en-US"/>
        </w:rPr>
        <w:t xml:space="preserve"> </w:t>
      </w:r>
      <w:r w:rsidRPr="00152D15">
        <w:rPr>
          <w:rFonts w:asciiTheme="majorBidi" w:hAnsiTheme="majorBidi" w:cstheme="majorBidi"/>
          <w:sz w:val="28"/>
          <w:szCs w:val="28"/>
        </w:rPr>
        <w:t>корневых</w:t>
      </w:r>
      <w:r w:rsidRPr="009C7AE1">
        <w:rPr>
          <w:rFonts w:asciiTheme="majorBidi" w:hAnsiTheme="majorBidi" w:cstheme="majorBidi"/>
          <w:sz w:val="28"/>
          <w:szCs w:val="28"/>
          <w:lang w:val="en-US"/>
        </w:rPr>
        <w:t xml:space="preserve"> </w:t>
      </w:r>
      <w:r w:rsidRPr="00152D15">
        <w:rPr>
          <w:rFonts w:asciiTheme="majorBidi" w:hAnsiTheme="majorBidi" w:cstheme="majorBidi"/>
          <w:sz w:val="28"/>
          <w:szCs w:val="28"/>
        </w:rPr>
        <w:t>каналов</w:t>
      </w:r>
      <w:r w:rsidR="001A4F96" w:rsidRPr="009C7AE1">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 xml:space="preserve"> </w:t>
      </w:r>
      <w:r w:rsidRPr="00152D15">
        <w:rPr>
          <w:rFonts w:asciiTheme="majorBidi" w:hAnsiTheme="majorBidi" w:cstheme="majorBidi"/>
          <w:sz w:val="28"/>
          <w:szCs w:val="28"/>
        </w:rPr>
        <w:t>Теория</w:t>
      </w:r>
      <w:r w:rsidRPr="009C7AE1">
        <w:rPr>
          <w:rFonts w:asciiTheme="majorBidi" w:hAnsiTheme="majorBidi" w:cstheme="majorBidi"/>
          <w:sz w:val="28"/>
          <w:szCs w:val="28"/>
          <w:lang w:val="en-US"/>
        </w:rPr>
        <w:t xml:space="preserve"> </w:t>
      </w:r>
      <w:r w:rsidRPr="00152D15">
        <w:rPr>
          <w:rFonts w:asciiTheme="majorBidi" w:hAnsiTheme="majorBidi" w:cstheme="majorBidi"/>
          <w:sz w:val="28"/>
          <w:szCs w:val="28"/>
        </w:rPr>
        <w:t>и</w:t>
      </w:r>
      <w:r w:rsidRPr="009C7AE1">
        <w:rPr>
          <w:rFonts w:asciiTheme="majorBidi" w:hAnsiTheme="majorBidi" w:cstheme="majorBidi"/>
          <w:sz w:val="28"/>
          <w:szCs w:val="28"/>
          <w:lang w:val="en-US"/>
        </w:rPr>
        <w:t xml:space="preserve"> </w:t>
      </w:r>
      <w:r w:rsidRPr="00152D15">
        <w:rPr>
          <w:rFonts w:asciiTheme="majorBidi" w:hAnsiTheme="majorBidi" w:cstheme="majorBidi"/>
          <w:sz w:val="28"/>
          <w:szCs w:val="28"/>
        </w:rPr>
        <w:t>практика</w:t>
      </w:r>
      <w:r w:rsidRPr="009C7AE1">
        <w:rPr>
          <w:rFonts w:asciiTheme="majorBidi" w:hAnsiTheme="majorBidi" w:cstheme="majorBidi"/>
          <w:sz w:val="28"/>
          <w:szCs w:val="28"/>
          <w:lang w:val="en-US"/>
        </w:rPr>
        <w:t xml:space="preserve"> </w:t>
      </w:r>
      <w:r w:rsidRPr="00152D15">
        <w:rPr>
          <w:rFonts w:asciiTheme="majorBidi" w:hAnsiTheme="majorBidi" w:cstheme="majorBidi"/>
          <w:sz w:val="28"/>
          <w:szCs w:val="28"/>
        </w:rPr>
        <w:t>современной</w:t>
      </w:r>
      <w:r w:rsidRPr="009C7AE1">
        <w:rPr>
          <w:rFonts w:asciiTheme="majorBidi" w:hAnsiTheme="majorBidi" w:cstheme="majorBidi"/>
          <w:sz w:val="28"/>
          <w:szCs w:val="28"/>
          <w:lang w:val="en-US"/>
        </w:rPr>
        <w:t xml:space="preserve"> </w:t>
      </w:r>
      <w:r w:rsidRPr="00152D15">
        <w:rPr>
          <w:rFonts w:asciiTheme="majorBidi" w:hAnsiTheme="majorBidi" w:cstheme="majorBidi"/>
          <w:sz w:val="28"/>
          <w:szCs w:val="28"/>
        </w:rPr>
        <w:t>стоматологии</w:t>
      </w:r>
      <w:r w:rsidR="001A4F96" w:rsidRPr="009C7AE1">
        <w:rPr>
          <w:rFonts w:asciiTheme="majorBidi" w:hAnsiTheme="majorBidi" w:cstheme="majorBidi"/>
          <w:sz w:val="28"/>
          <w:szCs w:val="28"/>
          <w:lang w:val="en-US"/>
        </w:rPr>
        <w:t xml:space="preserve">. - 2021. - №1. - </w:t>
      </w:r>
      <w:r w:rsidR="001A4F96">
        <w:rPr>
          <w:rFonts w:asciiTheme="majorBidi" w:hAnsiTheme="majorBidi" w:cstheme="majorBidi"/>
          <w:sz w:val="28"/>
          <w:szCs w:val="28"/>
        </w:rPr>
        <w:t>С</w:t>
      </w:r>
      <w:r w:rsidRPr="009C7AE1">
        <w:rPr>
          <w:rFonts w:asciiTheme="majorBidi" w:hAnsiTheme="majorBidi" w:cstheme="majorBidi"/>
          <w:sz w:val="28"/>
          <w:szCs w:val="28"/>
          <w:lang w:val="en-US"/>
        </w:rPr>
        <w:t>. 167-170.</w:t>
      </w:r>
    </w:p>
    <w:p w14:paraId="5BF9F7C8" w14:textId="37A710D6" w:rsidR="004C6180" w:rsidRPr="001453F1" w:rsidRDefault="0039741B" w:rsidP="00152D15">
      <w:pPr>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147</w:t>
      </w:r>
      <w:r w:rsidR="008A05B3" w:rsidRPr="008A05B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Torabinejad M</w:t>
      </w:r>
      <w:r w:rsidR="001A4F96" w:rsidRPr="001A4F96">
        <w:rPr>
          <w:rFonts w:asciiTheme="majorBidi" w:hAnsiTheme="majorBidi" w:cstheme="majorBidi"/>
          <w:sz w:val="28"/>
          <w:szCs w:val="28"/>
          <w:lang w:val="en-US"/>
        </w:rPr>
        <w:t>.</w:t>
      </w:r>
      <w:r w:rsidRPr="00152D15">
        <w:rPr>
          <w:rFonts w:asciiTheme="majorBidi" w:hAnsiTheme="majorBidi" w:cstheme="majorBidi"/>
          <w:sz w:val="28"/>
          <w:szCs w:val="28"/>
          <w:lang w:val="en-US"/>
        </w:rPr>
        <w:t>,</w:t>
      </w:r>
      <w:r w:rsidR="001A4F96" w:rsidRPr="001A4F96">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Handysides R</w:t>
      </w:r>
      <w:r w:rsidR="001A4F96" w:rsidRPr="001A4F96">
        <w:rPr>
          <w:rFonts w:asciiTheme="majorBidi" w:hAnsiTheme="majorBidi" w:cstheme="majorBidi"/>
          <w:sz w:val="28"/>
          <w:szCs w:val="28"/>
          <w:lang w:val="en-US"/>
        </w:rPr>
        <w:t>.</w:t>
      </w:r>
      <w:r w:rsidRPr="00152D15">
        <w:rPr>
          <w:rFonts w:asciiTheme="majorBidi" w:hAnsiTheme="majorBidi" w:cstheme="majorBidi"/>
          <w:sz w:val="28"/>
          <w:szCs w:val="28"/>
          <w:lang w:val="en-US"/>
        </w:rPr>
        <w:t>,</w:t>
      </w:r>
      <w:r w:rsidR="001A4F96" w:rsidRPr="001A4F96">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Khademi A</w:t>
      </w:r>
      <w:r w:rsidR="001A4F96" w:rsidRPr="001A4F96">
        <w:rPr>
          <w:rFonts w:asciiTheme="majorBidi" w:hAnsiTheme="majorBidi" w:cstheme="majorBidi"/>
          <w:sz w:val="28"/>
          <w:szCs w:val="28"/>
          <w:lang w:val="en-US"/>
        </w:rPr>
        <w:t>.</w:t>
      </w:r>
      <w:r w:rsidRPr="00152D15">
        <w:rPr>
          <w:rFonts w:asciiTheme="majorBidi" w:hAnsiTheme="majorBidi" w:cstheme="majorBidi"/>
          <w:sz w:val="28"/>
          <w:szCs w:val="28"/>
          <w:lang w:val="en-US"/>
        </w:rPr>
        <w:t>A</w:t>
      </w:r>
      <w:r w:rsidR="001A4F96" w:rsidRPr="001A4F96">
        <w:rPr>
          <w:rFonts w:asciiTheme="majorBidi" w:hAnsiTheme="majorBidi" w:cstheme="majorBidi"/>
          <w:sz w:val="28"/>
          <w:szCs w:val="28"/>
          <w:lang w:val="en-US"/>
        </w:rPr>
        <w:t>.</w:t>
      </w:r>
      <w:r w:rsidRPr="00152D15">
        <w:rPr>
          <w:rFonts w:asciiTheme="majorBidi" w:hAnsiTheme="majorBidi" w:cstheme="majorBidi"/>
          <w:sz w:val="28"/>
          <w:szCs w:val="28"/>
          <w:lang w:val="en-US"/>
        </w:rPr>
        <w:t>,</w:t>
      </w:r>
      <w:r w:rsidR="001A4F96" w:rsidRPr="001A4F96">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Bakland L</w:t>
      </w:r>
      <w:r w:rsidR="001A4F96" w:rsidRPr="001A4F96">
        <w:rPr>
          <w:rFonts w:asciiTheme="majorBidi" w:hAnsiTheme="majorBidi" w:cstheme="majorBidi"/>
          <w:sz w:val="28"/>
          <w:szCs w:val="28"/>
          <w:lang w:val="en-US"/>
        </w:rPr>
        <w:t>.</w:t>
      </w:r>
      <w:r w:rsidRPr="00152D15">
        <w:rPr>
          <w:rFonts w:asciiTheme="majorBidi" w:hAnsiTheme="majorBidi" w:cstheme="majorBidi"/>
          <w:sz w:val="28"/>
          <w:szCs w:val="28"/>
          <w:lang w:val="en-US"/>
        </w:rPr>
        <w:t>K</w:t>
      </w:r>
      <w:r w:rsidR="001A4F96" w:rsidRPr="001A4F96">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Clinical implications of the smayer layer in endodontics:a rewiev</w:t>
      </w:r>
      <w:r w:rsidR="001A4F96" w:rsidRPr="001A4F96">
        <w:rPr>
          <w:rFonts w:asciiTheme="majorBidi" w:hAnsiTheme="majorBidi" w:cstheme="majorBidi"/>
          <w:sz w:val="28"/>
          <w:szCs w:val="28"/>
          <w:lang w:val="en-US"/>
        </w:rPr>
        <w:t xml:space="preserve"> </w:t>
      </w:r>
      <w:r w:rsidR="001453F1" w:rsidRPr="001453F1">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Oral Surg Oral Med pathol</w:t>
      </w:r>
      <w:r w:rsidR="001453F1" w:rsidRPr="001453F1">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Oral Radiol endodontics</w:t>
      </w:r>
      <w:r w:rsidR="001453F1" w:rsidRPr="001453F1">
        <w:rPr>
          <w:rFonts w:asciiTheme="majorBidi" w:hAnsiTheme="majorBidi" w:cstheme="majorBidi"/>
          <w:sz w:val="28"/>
          <w:szCs w:val="28"/>
          <w:lang w:val="en-US"/>
        </w:rPr>
        <w:t xml:space="preserve">. - </w:t>
      </w:r>
      <w:r w:rsidRPr="00152D15">
        <w:rPr>
          <w:rFonts w:asciiTheme="majorBidi" w:hAnsiTheme="majorBidi" w:cstheme="majorBidi"/>
          <w:sz w:val="28"/>
          <w:szCs w:val="28"/>
          <w:lang w:val="en-US"/>
        </w:rPr>
        <w:t>2002.</w:t>
      </w:r>
      <w:r w:rsidR="001453F1" w:rsidRPr="001453F1">
        <w:rPr>
          <w:rFonts w:asciiTheme="majorBidi" w:hAnsiTheme="majorBidi" w:cstheme="majorBidi"/>
          <w:sz w:val="28"/>
          <w:szCs w:val="28"/>
          <w:lang w:val="en-US"/>
        </w:rPr>
        <w:t xml:space="preserve"> - </w:t>
      </w:r>
      <w:r w:rsidR="001453F1">
        <w:rPr>
          <w:rFonts w:asciiTheme="majorBidi" w:hAnsiTheme="majorBidi" w:cstheme="majorBidi"/>
          <w:sz w:val="28"/>
          <w:szCs w:val="28"/>
          <w:lang w:val="en-US"/>
        </w:rPr>
        <w:t>Vol.</w:t>
      </w:r>
      <w:r w:rsidR="001453F1" w:rsidRPr="001453F1">
        <w:rPr>
          <w:rFonts w:asciiTheme="majorBidi" w:hAnsiTheme="majorBidi" w:cstheme="majorBidi"/>
          <w:sz w:val="28"/>
          <w:szCs w:val="28"/>
          <w:lang w:val="en-US"/>
        </w:rPr>
        <w:t xml:space="preserve"> </w:t>
      </w:r>
      <w:r w:rsidR="001453F1" w:rsidRPr="00152D15">
        <w:rPr>
          <w:rFonts w:asciiTheme="majorBidi" w:hAnsiTheme="majorBidi" w:cstheme="majorBidi"/>
          <w:sz w:val="28"/>
          <w:szCs w:val="28"/>
          <w:lang w:val="en-US"/>
        </w:rPr>
        <w:t>94</w:t>
      </w:r>
      <w:r w:rsidR="001453F1" w:rsidRPr="001453F1">
        <w:rPr>
          <w:rFonts w:asciiTheme="majorBidi" w:hAnsiTheme="majorBidi" w:cstheme="majorBidi"/>
          <w:sz w:val="28"/>
          <w:szCs w:val="28"/>
          <w:lang w:val="en-US"/>
        </w:rPr>
        <w:t>, №</w:t>
      </w:r>
      <w:r w:rsidR="001453F1" w:rsidRPr="00152D15">
        <w:rPr>
          <w:rFonts w:asciiTheme="majorBidi" w:hAnsiTheme="majorBidi" w:cstheme="majorBidi"/>
          <w:sz w:val="28"/>
          <w:szCs w:val="28"/>
          <w:lang w:val="en-US"/>
        </w:rPr>
        <w:t>6</w:t>
      </w:r>
      <w:r w:rsidR="001453F1" w:rsidRPr="001453F1">
        <w:rPr>
          <w:rFonts w:asciiTheme="majorBidi" w:hAnsiTheme="majorBidi" w:cstheme="majorBidi"/>
          <w:sz w:val="28"/>
          <w:szCs w:val="28"/>
          <w:lang w:val="en-US"/>
        </w:rPr>
        <w:t xml:space="preserve">. - </w:t>
      </w:r>
      <w:r w:rsidR="001453F1">
        <w:rPr>
          <w:rFonts w:asciiTheme="majorBidi" w:hAnsiTheme="majorBidi" w:cstheme="majorBidi"/>
          <w:sz w:val="28"/>
          <w:szCs w:val="28"/>
        </w:rPr>
        <w:t>Р</w:t>
      </w:r>
      <w:r w:rsidR="001453F1" w:rsidRPr="001453F1">
        <w:rPr>
          <w:rFonts w:asciiTheme="majorBidi" w:hAnsiTheme="majorBidi" w:cstheme="majorBidi"/>
          <w:sz w:val="28"/>
          <w:szCs w:val="28"/>
          <w:lang w:val="en-US"/>
        </w:rPr>
        <w:t xml:space="preserve">. </w:t>
      </w:r>
      <w:r w:rsidR="001453F1" w:rsidRPr="00152D15">
        <w:rPr>
          <w:rFonts w:asciiTheme="majorBidi" w:hAnsiTheme="majorBidi" w:cstheme="majorBidi"/>
          <w:sz w:val="28"/>
          <w:szCs w:val="28"/>
          <w:lang w:val="en-US"/>
        </w:rPr>
        <w:t>658</w:t>
      </w:r>
      <w:r w:rsidR="001453F1" w:rsidRPr="001453F1">
        <w:rPr>
          <w:rFonts w:asciiTheme="majorBidi" w:hAnsiTheme="majorBidi" w:cstheme="majorBidi"/>
          <w:sz w:val="28"/>
          <w:szCs w:val="28"/>
          <w:lang w:val="en-US"/>
        </w:rPr>
        <w:t>.</w:t>
      </w:r>
    </w:p>
    <w:p w14:paraId="256A6702" w14:textId="64673E05" w:rsidR="0039741B" w:rsidRPr="00152D15" w:rsidRDefault="0039741B" w:rsidP="00152D15">
      <w:pPr>
        <w:spacing w:line="240" w:lineRule="auto"/>
        <w:ind w:firstLine="567"/>
        <w:rPr>
          <w:rFonts w:asciiTheme="majorBidi" w:hAnsiTheme="majorBidi" w:cstheme="majorBidi"/>
          <w:sz w:val="28"/>
          <w:szCs w:val="28"/>
          <w:lang w:val="en-US"/>
        </w:rPr>
      </w:pPr>
      <w:r w:rsidRPr="009C7AE1">
        <w:rPr>
          <w:rFonts w:asciiTheme="majorBidi" w:hAnsiTheme="majorBidi" w:cstheme="majorBidi"/>
          <w:sz w:val="28"/>
          <w:szCs w:val="28"/>
          <w:lang w:val="en-US"/>
        </w:rPr>
        <w:lastRenderedPageBreak/>
        <w:t>148</w:t>
      </w:r>
      <w:r w:rsidR="008A05B3" w:rsidRPr="008A05B3">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 xml:space="preserve"> Ricucci D., Siqueira J.F., Abdelsayed R.A., Lio </w:t>
      </w:r>
      <w:r w:rsidR="001453F1" w:rsidRPr="001453F1">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 xml:space="preserve">S.G., Rôças I.N. </w:t>
      </w:r>
      <w:r w:rsidRPr="00152D15">
        <w:rPr>
          <w:rFonts w:asciiTheme="majorBidi" w:hAnsiTheme="majorBidi" w:cstheme="majorBidi"/>
          <w:sz w:val="28"/>
          <w:szCs w:val="28"/>
          <w:lang w:val="en-US"/>
        </w:rPr>
        <w:t>Bacterial invasion of pulp blood vessels in teeth with symptomatic irreversible pulpitis</w:t>
      </w:r>
      <w:r w:rsidR="001453F1" w:rsidRPr="001453F1">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Journal of endodontics</w:t>
      </w:r>
      <w:r w:rsidR="001453F1" w:rsidRPr="001453F1">
        <w:rPr>
          <w:rFonts w:asciiTheme="majorBidi" w:hAnsiTheme="majorBidi" w:cstheme="majorBidi"/>
          <w:sz w:val="28"/>
          <w:szCs w:val="28"/>
          <w:lang w:val="en-US"/>
        </w:rPr>
        <w:t xml:space="preserve">. - </w:t>
      </w:r>
      <w:r w:rsidR="001453F1" w:rsidRPr="009C7AE1">
        <w:rPr>
          <w:rFonts w:asciiTheme="majorBidi" w:hAnsiTheme="majorBidi" w:cstheme="majorBidi"/>
          <w:sz w:val="28"/>
          <w:szCs w:val="28"/>
          <w:lang w:val="en-US"/>
        </w:rPr>
        <w:t xml:space="preserve">2021. </w:t>
      </w:r>
      <w:r w:rsidR="001453F1" w:rsidRPr="001453F1">
        <w:rPr>
          <w:rFonts w:asciiTheme="majorBidi" w:hAnsiTheme="majorBidi" w:cstheme="majorBidi"/>
          <w:sz w:val="28"/>
          <w:szCs w:val="28"/>
          <w:lang w:val="en-US"/>
        </w:rPr>
        <w:t xml:space="preserve">- </w:t>
      </w:r>
      <w:r w:rsidR="001453F1">
        <w:rPr>
          <w:rFonts w:asciiTheme="majorBidi" w:hAnsiTheme="majorBidi" w:cstheme="majorBidi"/>
          <w:sz w:val="28"/>
          <w:szCs w:val="28"/>
          <w:lang w:val="en-US"/>
        </w:rPr>
        <w:t>Vol.</w:t>
      </w:r>
      <w:r w:rsidR="001453F1" w:rsidRPr="001453F1">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47</w:t>
      </w:r>
      <w:r w:rsidR="001453F1" w:rsidRPr="001453F1">
        <w:rPr>
          <w:rFonts w:asciiTheme="majorBidi" w:hAnsiTheme="majorBidi" w:cstheme="majorBidi"/>
          <w:sz w:val="28"/>
          <w:szCs w:val="28"/>
          <w:lang w:val="en-US"/>
        </w:rPr>
        <w:t>, №</w:t>
      </w:r>
      <w:r w:rsidRPr="00152D15">
        <w:rPr>
          <w:rFonts w:asciiTheme="majorBidi" w:hAnsiTheme="majorBidi" w:cstheme="majorBidi"/>
          <w:sz w:val="28"/>
          <w:szCs w:val="28"/>
          <w:lang w:val="en-US"/>
        </w:rPr>
        <w:t>12</w:t>
      </w:r>
      <w:r w:rsidR="001453F1" w:rsidRPr="001453F1">
        <w:rPr>
          <w:rFonts w:asciiTheme="majorBidi" w:hAnsiTheme="majorBidi" w:cstheme="majorBidi"/>
          <w:sz w:val="28"/>
          <w:szCs w:val="28"/>
          <w:lang w:val="en-US"/>
        </w:rPr>
        <w:t xml:space="preserve">. - </w:t>
      </w:r>
      <w:r w:rsidR="001453F1">
        <w:rPr>
          <w:rFonts w:asciiTheme="majorBidi" w:hAnsiTheme="majorBidi" w:cstheme="majorBidi"/>
          <w:sz w:val="28"/>
          <w:szCs w:val="28"/>
        </w:rPr>
        <w:t>Р</w:t>
      </w:r>
      <w:r w:rsidR="001453F1" w:rsidRPr="001453F1">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1854-1864.</w:t>
      </w:r>
    </w:p>
    <w:p w14:paraId="7DFE7A09" w14:textId="08BC3FD5"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149</w:t>
      </w:r>
      <w:r w:rsidR="004C6180" w:rsidRPr="00152D15">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Ricucci D</w:t>
      </w:r>
      <w:r w:rsidR="001453F1" w:rsidRPr="001453F1">
        <w:rPr>
          <w:rFonts w:asciiTheme="majorBidi" w:hAnsiTheme="majorBidi" w:cstheme="majorBidi"/>
          <w:sz w:val="28"/>
          <w:szCs w:val="28"/>
          <w:lang w:val="en-US"/>
        </w:rPr>
        <w:t>.</w:t>
      </w:r>
      <w:r w:rsidRPr="00152D15">
        <w:rPr>
          <w:rFonts w:asciiTheme="majorBidi" w:hAnsiTheme="majorBidi" w:cstheme="majorBidi"/>
          <w:sz w:val="28"/>
          <w:szCs w:val="28"/>
          <w:lang w:val="en-US"/>
        </w:rPr>
        <w:t>, Rôças I</w:t>
      </w:r>
      <w:r w:rsidR="001453F1" w:rsidRPr="001453F1">
        <w:rPr>
          <w:rFonts w:asciiTheme="majorBidi" w:hAnsiTheme="majorBidi" w:cstheme="majorBidi"/>
          <w:sz w:val="28"/>
          <w:szCs w:val="28"/>
          <w:lang w:val="en-US"/>
        </w:rPr>
        <w:t>.</w:t>
      </w:r>
      <w:r w:rsidRPr="00152D15">
        <w:rPr>
          <w:rFonts w:asciiTheme="majorBidi" w:hAnsiTheme="majorBidi" w:cstheme="majorBidi"/>
          <w:sz w:val="28"/>
          <w:szCs w:val="28"/>
          <w:lang w:val="en-US"/>
        </w:rPr>
        <w:t>N</w:t>
      </w:r>
      <w:r w:rsidR="001453F1" w:rsidRPr="001453F1">
        <w:rPr>
          <w:rFonts w:asciiTheme="majorBidi" w:hAnsiTheme="majorBidi" w:cstheme="majorBidi"/>
          <w:sz w:val="28"/>
          <w:szCs w:val="28"/>
          <w:lang w:val="en-US"/>
        </w:rPr>
        <w:t>.</w:t>
      </w:r>
      <w:r w:rsidRPr="00152D15">
        <w:rPr>
          <w:rFonts w:asciiTheme="majorBidi" w:hAnsiTheme="majorBidi" w:cstheme="majorBidi"/>
          <w:sz w:val="28"/>
          <w:szCs w:val="28"/>
          <w:lang w:val="en-US"/>
        </w:rPr>
        <w:t>, Hernández S</w:t>
      </w:r>
      <w:r w:rsidR="001453F1" w:rsidRPr="001453F1">
        <w:rPr>
          <w:rFonts w:asciiTheme="majorBidi" w:hAnsiTheme="majorBidi" w:cstheme="majorBidi"/>
          <w:sz w:val="28"/>
          <w:szCs w:val="28"/>
          <w:lang w:val="en-US"/>
        </w:rPr>
        <w:t>.</w:t>
      </w:r>
      <w:r w:rsidRPr="00152D15">
        <w:rPr>
          <w:rFonts w:asciiTheme="majorBidi" w:hAnsiTheme="majorBidi" w:cstheme="majorBidi"/>
          <w:sz w:val="28"/>
          <w:szCs w:val="28"/>
          <w:lang w:val="en-US"/>
        </w:rPr>
        <w:t>, Siqueira J</w:t>
      </w:r>
      <w:r w:rsidR="001453F1" w:rsidRPr="001453F1">
        <w:rPr>
          <w:rFonts w:asciiTheme="majorBidi" w:hAnsiTheme="majorBidi" w:cstheme="majorBidi"/>
          <w:sz w:val="28"/>
          <w:szCs w:val="28"/>
          <w:lang w:val="en-US"/>
        </w:rPr>
        <w:t>.</w:t>
      </w:r>
      <w:r w:rsidRPr="00152D15">
        <w:rPr>
          <w:rFonts w:asciiTheme="majorBidi" w:hAnsiTheme="majorBidi" w:cstheme="majorBidi"/>
          <w:sz w:val="28"/>
          <w:szCs w:val="28"/>
          <w:lang w:val="en-US"/>
        </w:rPr>
        <w:t>F. “True” Versus “Bay” Apical Cysts: Clinical, Radiographic, Histopathologic, and Histobacteriologic Features</w:t>
      </w:r>
      <w:r w:rsidR="001453F1" w:rsidRPr="001453F1">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J Endod</w:t>
      </w:r>
      <w:r w:rsidR="001453F1" w:rsidRPr="001453F1">
        <w:rPr>
          <w:rFonts w:asciiTheme="majorBidi" w:hAnsiTheme="majorBidi" w:cstheme="majorBidi"/>
          <w:sz w:val="28"/>
          <w:szCs w:val="28"/>
          <w:lang w:val="en-US"/>
        </w:rPr>
        <w:t>. -</w:t>
      </w:r>
      <w:r w:rsidRPr="00152D15">
        <w:rPr>
          <w:rFonts w:asciiTheme="majorBidi" w:hAnsiTheme="majorBidi" w:cstheme="majorBidi"/>
          <w:sz w:val="28"/>
          <w:szCs w:val="28"/>
          <w:lang w:val="en-US"/>
        </w:rPr>
        <w:t xml:space="preserve"> 2020</w:t>
      </w:r>
      <w:r w:rsidR="001453F1" w:rsidRPr="001453F1">
        <w:rPr>
          <w:rFonts w:asciiTheme="majorBidi" w:hAnsiTheme="majorBidi" w:cstheme="majorBidi"/>
          <w:sz w:val="28"/>
          <w:szCs w:val="28"/>
          <w:lang w:val="en-US"/>
        </w:rPr>
        <w:t xml:space="preserve">. - </w:t>
      </w:r>
      <w:r w:rsidR="001453F1">
        <w:rPr>
          <w:rFonts w:asciiTheme="majorBidi" w:hAnsiTheme="majorBidi" w:cstheme="majorBidi"/>
          <w:sz w:val="28"/>
          <w:szCs w:val="28"/>
          <w:lang w:val="en-US"/>
        </w:rPr>
        <w:t>Vol.</w:t>
      </w:r>
      <w:r w:rsidR="001453F1" w:rsidRPr="001453F1">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46</w:t>
      </w:r>
      <w:r w:rsidR="001453F1" w:rsidRPr="001453F1">
        <w:rPr>
          <w:rFonts w:asciiTheme="majorBidi" w:hAnsiTheme="majorBidi" w:cstheme="majorBidi"/>
          <w:sz w:val="28"/>
          <w:szCs w:val="28"/>
          <w:lang w:val="en-US"/>
        </w:rPr>
        <w:t>, №</w:t>
      </w:r>
      <w:r w:rsidRPr="00152D15">
        <w:rPr>
          <w:rFonts w:asciiTheme="majorBidi" w:hAnsiTheme="majorBidi" w:cstheme="majorBidi"/>
          <w:sz w:val="28"/>
          <w:szCs w:val="28"/>
          <w:lang w:val="en-US"/>
        </w:rPr>
        <w:t>9</w:t>
      </w:r>
      <w:r w:rsidR="001453F1" w:rsidRPr="001453F1">
        <w:rPr>
          <w:rFonts w:asciiTheme="majorBidi" w:hAnsiTheme="majorBidi" w:cstheme="majorBidi"/>
          <w:sz w:val="28"/>
          <w:szCs w:val="28"/>
          <w:lang w:val="en-US"/>
        </w:rPr>
        <w:t xml:space="preserve">. - </w:t>
      </w:r>
      <w:r w:rsidR="001453F1">
        <w:rPr>
          <w:rFonts w:asciiTheme="majorBidi" w:hAnsiTheme="majorBidi" w:cstheme="majorBidi"/>
          <w:sz w:val="28"/>
          <w:szCs w:val="28"/>
        </w:rPr>
        <w:t>Р</w:t>
      </w:r>
      <w:r w:rsidR="001453F1" w:rsidRPr="001453F1">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1217–</w:t>
      </w:r>
      <w:r w:rsidR="001453F1" w:rsidRPr="001453F1">
        <w:rPr>
          <w:rFonts w:asciiTheme="majorBidi" w:hAnsiTheme="majorBidi" w:cstheme="majorBidi"/>
          <w:sz w:val="28"/>
          <w:szCs w:val="28"/>
          <w:lang w:val="en-US"/>
        </w:rPr>
        <w:t>12</w:t>
      </w:r>
      <w:r w:rsidRPr="00152D15">
        <w:rPr>
          <w:rFonts w:asciiTheme="majorBidi" w:hAnsiTheme="majorBidi" w:cstheme="majorBidi"/>
          <w:sz w:val="28"/>
          <w:szCs w:val="28"/>
          <w:lang w:val="en-US"/>
        </w:rPr>
        <w:t>27.</w:t>
      </w:r>
    </w:p>
    <w:p w14:paraId="11C40F8E" w14:textId="385A5B9C" w:rsidR="004C6180" w:rsidRPr="00152D15" w:rsidRDefault="0039741B" w:rsidP="00152D15">
      <w:pPr>
        <w:spacing w:line="240" w:lineRule="auto"/>
        <w:ind w:firstLine="567"/>
        <w:rPr>
          <w:rFonts w:asciiTheme="majorBidi" w:eastAsiaTheme="minorEastAsia" w:hAnsiTheme="majorBidi" w:cstheme="majorBidi"/>
          <w:kern w:val="2"/>
          <w:sz w:val="28"/>
          <w:szCs w:val="28"/>
          <w:lang w:val="en-US" w:eastAsia="zh-CN"/>
          <w14:ligatures w14:val="standardContextual"/>
        </w:rPr>
      </w:pPr>
      <w:r w:rsidRPr="00152D15">
        <w:rPr>
          <w:rFonts w:asciiTheme="majorBidi" w:hAnsiTheme="majorBidi" w:cstheme="majorBidi"/>
          <w:sz w:val="28"/>
          <w:szCs w:val="28"/>
          <w:lang w:val="en-US"/>
        </w:rPr>
        <w:t>150</w:t>
      </w:r>
      <w:r w:rsidR="004C6180" w:rsidRPr="00152D15">
        <w:rPr>
          <w:rFonts w:asciiTheme="majorBidi" w:hAnsiTheme="majorBidi" w:cstheme="majorBidi"/>
          <w:sz w:val="28"/>
          <w:szCs w:val="28"/>
          <w:lang w:val="en-US"/>
        </w:rPr>
        <w:t xml:space="preserve">  </w:t>
      </w:r>
      <w:r w:rsidRPr="00152D15">
        <w:rPr>
          <w:rFonts w:asciiTheme="majorBidi" w:eastAsiaTheme="minorEastAsia" w:hAnsiTheme="majorBidi" w:cstheme="majorBidi"/>
          <w:kern w:val="2"/>
          <w:sz w:val="28"/>
          <w:szCs w:val="28"/>
          <w:lang w:val="en-US" w:eastAsia="zh-CN"/>
          <w14:ligatures w14:val="standardContextual"/>
        </w:rPr>
        <w:t>Park M., Kim S., Lee J. Effects of single-file systems on the endodontic microbiome: a high-throughput sequencing study</w:t>
      </w:r>
      <w:r w:rsidR="001453F1" w:rsidRPr="001453F1">
        <w:rPr>
          <w:rFonts w:asciiTheme="majorBidi" w:eastAsiaTheme="minorEastAsia" w:hAnsiTheme="majorBidi" w:cstheme="majorBidi"/>
          <w:kern w:val="2"/>
          <w:sz w:val="28"/>
          <w:szCs w:val="28"/>
          <w:lang w:val="en-US" w:eastAsia="zh-CN"/>
          <w14:ligatures w14:val="standardContextual"/>
        </w:rPr>
        <w:t xml:space="preserve"> //</w:t>
      </w:r>
      <w:r w:rsidRPr="00152D15">
        <w:rPr>
          <w:rFonts w:asciiTheme="majorBidi" w:eastAsiaTheme="minorEastAsia" w:hAnsiTheme="majorBidi" w:cstheme="majorBidi"/>
          <w:kern w:val="2"/>
          <w:sz w:val="28"/>
          <w:szCs w:val="28"/>
          <w:lang w:val="en-US" w:eastAsia="zh-CN"/>
          <w14:ligatures w14:val="standardContextual"/>
        </w:rPr>
        <w:t xml:space="preserve"> Clinical Oral Investigations</w:t>
      </w:r>
      <w:r w:rsidR="001453F1" w:rsidRPr="001453F1">
        <w:rPr>
          <w:rFonts w:asciiTheme="majorBidi" w:eastAsiaTheme="minorEastAsia" w:hAnsiTheme="majorBidi" w:cstheme="majorBidi"/>
          <w:kern w:val="2"/>
          <w:sz w:val="28"/>
          <w:szCs w:val="28"/>
          <w:lang w:val="en-US" w:eastAsia="zh-CN"/>
          <w14:ligatures w14:val="standardContextual"/>
        </w:rPr>
        <w:t>. -</w:t>
      </w:r>
      <w:r w:rsidRPr="00152D15">
        <w:rPr>
          <w:rFonts w:asciiTheme="majorBidi" w:eastAsiaTheme="minorEastAsia" w:hAnsiTheme="majorBidi" w:cstheme="majorBidi"/>
          <w:kern w:val="2"/>
          <w:sz w:val="28"/>
          <w:szCs w:val="28"/>
          <w:lang w:val="en-US" w:eastAsia="zh-CN"/>
          <w14:ligatures w14:val="standardContextual"/>
        </w:rPr>
        <w:t xml:space="preserve"> </w:t>
      </w:r>
      <w:r w:rsidR="001453F1" w:rsidRPr="00152D15">
        <w:rPr>
          <w:rFonts w:asciiTheme="majorBidi" w:eastAsiaTheme="minorEastAsia" w:hAnsiTheme="majorBidi" w:cstheme="majorBidi"/>
          <w:kern w:val="2"/>
          <w:sz w:val="28"/>
          <w:szCs w:val="28"/>
          <w:lang w:val="en-US" w:eastAsia="zh-CN"/>
          <w14:ligatures w14:val="standardContextual"/>
        </w:rPr>
        <w:t>2024.</w:t>
      </w:r>
      <w:r w:rsidR="001453F1" w:rsidRPr="001453F1">
        <w:rPr>
          <w:rFonts w:asciiTheme="majorBidi" w:eastAsiaTheme="minorEastAsia" w:hAnsiTheme="majorBidi" w:cstheme="majorBidi"/>
          <w:kern w:val="2"/>
          <w:sz w:val="28"/>
          <w:szCs w:val="28"/>
          <w:lang w:val="en-US" w:eastAsia="zh-CN"/>
          <w14:ligatures w14:val="standardContextual"/>
        </w:rPr>
        <w:t xml:space="preserve"> - </w:t>
      </w:r>
      <w:r w:rsidR="001453F1">
        <w:rPr>
          <w:rFonts w:asciiTheme="majorBidi" w:hAnsiTheme="majorBidi" w:cstheme="majorBidi"/>
          <w:sz w:val="28"/>
          <w:szCs w:val="28"/>
          <w:lang w:val="en-US"/>
        </w:rPr>
        <w:t>Vol.</w:t>
      </w:r>
      <w:r w:rsidR="001453F1" w:rsidRPr="001453F1">
        <w:rPr>
          <w:rFonts w:asciiTheme="majorBidi" w:hAnsiTheme="majorBidi" w:cstheme="majorBidi"/>
          <w:sz w:val="28"/>
          <w:szCs w:val="28"/>
          <w:lang w:val="en-US"/>
        </w:rPr>
        <w:t xml:space="preserve"> </w:t>
      </w:r>
      <w:r w:rsidRPr="00152D15">
        <w:rPr>
          <w:rFonts w:asciiTheme="majorBidi" w:eastAsiaTheme="minorEastAsia" w:hAnsiTheme="majorBidi" w:cstheme="majorBidi"/>
          <w:kern w:val="2"/>
          <w:sz w:val="28"/>
          <w:szCs w:val="28"/>
          <w:lang w:val="en-US" w:eastAsia="zh-CN"/>
          <w14:ligatures w14:val="standardContextual"/>
        </w:rPr>
        <w:t>28</w:t>
      </w:r>
      <w:r w:rsidR="001453F1" w:rsidRPr="001453F1">
        <w:rPr>
          <w:rFonts w:asciiTheme="majorBidi" w:eastAsiaTheme="minorEastAsia" w:hAnsiTheme="majorBidi" w:cstheme="majorBidi"/>
          <w:kern w:val="2"/>
          <w:sz w:val="28"/>
          <w:szCs w:val="28"/>
          <w:lang w:val="en-US" w:eastAsia="zh-CN"/>
          <w14:ligatures w14:val="standardContextual"/>
        </w:rPr>
        <w:t>, №</w:t>
      </w:r>
      <w:r w:rsidRPr="00152D15">
        <w:rPr>
          <w:rFonts w:asciiTheme="majorBidi" w:eastAsiaTheme="minorEastAsia" w:hAnsiTheme="majorBidi" w:cstheme="majorBidi"/>
          <w:kern w:val="2"/>
          <w:sz w:val="28"/>
          <w:szCs w:val="28"/>
          <w:lang w:val="en-US" w:eastAsia="zh-CN"/>
          <w14:ligatures w14:val="standardContextual"/>
        </w:rPr>
        <w:t>7</w:t>
      </w:r>
      <w:r w:rsidR="001453F1" w:rsidRPr="001453F1">
        <w:rPr>
          <w:rFonts w:asciiTheme="majorBidi" w:eastAsiaTheme="minorEastAsia" w:hAnsiTheme="majorBidi" w:cstheme="majorBidi"/>
          <w:kern w:val="2"/>
          <w:sz w:val="28"/>
          <w:szCs w:val="28"/>
          <w:lang w:val="en-US" w:eastAsia="zh-CN"/>
          <w14:ligatures w14:val="standardContextual"/>
        </w:rPr>
        <w:t xml:space="preserve">. - </w:t>
      </w:r>
      <w:r w:rsidR="001453F1">
        <w:rPr>
          <w:rFonts w:asciiTheme="majorBidi" w:eastAsiaTheme="minorEastAsia" w:hAnsiTheme="majorBidi" w:cstheme="majorBidi"/>
          <w:kern w:val="2"/>
          <w:sz w:val="28"/>
          <w:szCs w:val="28"/>
          <w:lang w:eastAsia="zh-CN"/>
          <w14:ligatures w14:val="standardContextual"/>
        </w:rPr>
        <w:t>Р</w:t>
      </w:r>
      <w:r w:rsidR="001453F1" w:rsidRPr="001453F1">
        <w:rPr>
          <w:rFonts w:asciiTheme="majorBidi" w:eastAsiaTheme="minorEastAsia" w:hAnsiTheme="majorBidi" w:cstheme="majorBidi"/>
          <w:kern w:val="2"/>
          <w:sz w:val="28"/>
          <w:szCs w:val="28"/>
          <w:lang w:val="en-US" w:eastAsia="zh-CN"/>
          <w14:ligatures w14:val="standardContextual"/>
        </w:rPr>
        <w:t xml:space="preserve">. </w:t>
      </w:r>
      <w:r w:rsidRPr="00152D15">
        <w:rPr>
          <w:rFonts w:asciiTheme="majorBidi" w:eastAsiaTheme="minorEastAsia" w:hAnsiTheme="majorBidi" w:cstheme="majorBidi"/>
          <w:kern w:val="2"/>
          <w:sz w:val="28"/>
          <w:szCs w:val="28"/>
          <w:lang w:val="en-US" w:eastAsia="zh-CN"/>
          <w14:ligatures w14:val="standardContextual"/>
        </w:rPr>
        <w:t>1545–1556.</w:t>
      </w:r>
      <w:r w:rsidRPr="00152D15">
        <w:rPr>
          <w:rFonts w:asciiTheme="majorBidi" w:hAnsiTheme="majorBidi" w:cstheme="majorBidi"/>
          <w:sz w:val="28"/>
          <w:szCs w:val="28"/>
          <w:lang w:val="en-US"/>
        </w:rPr>
        <w:t xml:space="preserve">                                                                  </w:t>
      </w:r>
      <w:r w:rsidRPr="00152D15">
        <w:rPr>
          <w:rFonts w:asciiTheme="majorBidi" w:eastAsiaTheme="minorEastAsia" w:hAnsiTheme="majorBidi" w:cstheme="majorBidi"/>
          <w:kern w:val="2"/>
          <w:sz w:val="28"/>
          <w:szCs w:val="28"/>
          <w:lang w:val="en-US" w:eastAsia="zh-CN"/>
          <w14:ligatures w14:val="standardContextual"/>
        </w:rPr>
        <w:t xml:space="preserve"> </w:t>
      </w:r>
    </w:p>
    <w:p w14:paraId="6760EE51" w14:textId="0E1A5B8A" w:rsidR="004C6180" w:rsidRPr="00152D15" w:rsidRDefault="0039741B" w:rsidP="00152D15">
      <w:pPr>
        <w:spacing w:line="240" w:lineRule="auto"/>
        <w:ind w:firstLine="567"/>
        <w:rPr>
          <w:rFonts w:asciiTheme="majorBidi" w:eastAsiaTheme="minorEastAsia" w:hAnsiTheme="majorBidi" w:cstheme="majorBidi"/>
          <w:kern w:val="2"/>
          <w:sz w:val="28"/>
          <w:szCs w:val="28"/>
          <w:lang w:val="en-US" w:eastAsia="zh-CN"/>
          <w14:ligatures w14:val="standardContextual"/>
        </w:rPr>
      </w:pPr>
      <w:r w:rsidRPr="009C7AE1">
        <w:rPr>
          <w:rFonts w:asciiTheme="majorBidi" w:hAnsiTheme="majorBidi" w:cstheme="majorBidi"/>
          <w:sz w:val="28"/>
          <w:szCs w:val="28"/>
          <w:lang w:val="es-MX"/>
        </w:rPr>
        <w:t>151</w:t>
      </w:r>
      <w:r w:rsidR="008A05B3" w:rsidRPr="009C7AE1">
        <w:rPr>
          <w:rFonts w:asciiTheme="majorBidi" w:hAnsiTheme="majorBidi" w:cstheme="majorBidi"/>
          <w:sz w:val="28"/>
          <w:szCs w:val="28"/>
          <w:lang w:val="es-MX"/>
        </w:rPr>
        <w:t xml:space="preserve">   </w:t>
      </w:r>
      <w:r w:rsidRPr="009C7AE1">
        <w:rPr>
          <w:rFonts w:asciiTheme="majorBidi" w:eastAsiaTheme="minorEastAsia" w:hAnsiTheme="majorBidi" w:cstheme="majorBidi"/>
          <w:kern w:val="2"/>
          <w:sz w:val="28"/>
          <w:szCs w:val="28"/>
          <w:lang w:val="es-MX" w:eastAsia="zh-CN"/>
          <w14:ligatures w14:val="standardContextual"/>
        </w:rPr>
        <w:t xml:space="preserve">Liu C., Cao Y., Sun Q. et al. </w:t>
      </w:r>
      <w:r w:rsidRPr="00152D15">
        <w:rPr>
          <w:rFonts w:asciiTheme="majorBidi" w:eastAsiaTheme="minorEastAsia" w:hAnsiTheme="majorBidi" w:cstheme="majorBidi"/>
          <w:kern w:val="2"/>
          <w:sz w:val="28"/>
          <w:szCs w:val="28"/>
          <w:lang w:val="en-US" w:eastAsia="zh-CN"/>
          <w14:ligatures w14:val="standardContextual"/>
        </w:rPr>
        <w:t>Microbiome in the apical root canal system of teeth with apical periodontitis</w:t>
      </w:r>
      <w:r w:rsidR="001453F1" w:rsidRPr="001453F1">
        <w:rPr>
          <w:rFonts w:asciiTheme="majorBidi" w:eastAsiaTheme="minorEastAsia" w:hAnsiTheme="majorBidi" w:cstheme="majorBidi"/>
          <w:kern w:val="2"/>
          <w:sz w:val="28"/>
          <w:szCs w:val="28"/>
          <w:lang w:val="en-US" w:eastAsia="zh-CN"/>
          <w14:ligatures w14:val="standardContextual"/>
        </w:rPr>
        <w:t xml:space="preserve"> //</w:t>
      </w:r>
      <w:r w:rsidRPr="00152D15">
        <w:rPr>
          <w:rFonts w:asciiTheme="majorBidi" w:eastAsiaTheme="minorEastAsia" w:hAnsiTheme="majorBidi" w:cstheme="majorBidi"/>
          <w:kern w:val="2"/>
          <w:sz w:val="28"/>
          <w:szCs w:val="28"/>
          <w:lang w:val="en-US" w:eastAsia="zh-CN"/>
          <w14:ligatures w14:val="standardContextual"/>
        </w:rPr>
        <w:t xml:space="preserve"> PLoS ONE</w:t>
      </w:r>
      <w:r w:rsidR="001453F1" w:rsidRPr="001453F1">
        <w:rPr>
          <w:rFonts w:asciiTheme="majorBidi" w:eastAsiaTheme="minorEastAsia" w:hAnsiTheme="majorBidi" w:cstheme="majorBidi"/>
          <w:kern w:val="2"/>
          <w:sz w:val="28"/>
          <w:szCs w:val="28"/>
          <w:lang w:val="en-US" w:eastAsia="zh-CN"/>
          <w14:ligatures w14:val="standardContextual"/>
        </w:rPr>
        <w:t xml:space="preserve">. - </w:t>
      </w:r>
      <w:r w:rsidR="001453F1" w:rsidRPr="00152D15">
        <w:rPr>
          <w:rFonts w:asciiTheme="majorBidi" w:eastAsiaTheme="minorEastAsia" w:hAnsiTheme="majorBidi" w:cstheme="majorBidi"/>
          <w:kern w:val="2"/>
          <w:sz w:val="28"/>
          <w:szCs w:val="28"/>
          <w:lang w:val="en-US" w:eastAsia="zh-CN"/>
          <w14:ligatures w14:val="standardContextual"/>
        </w:rPr>
        <w:t xml:space="preserve">2016. </w:t>
      </w:r>
      <w:r w:rsidR="001453F1" w:rsidRPr="001453F1">
        <w:rPr>
          <w:rFonts w:asciiTheme="majorBidi" w:eastAsiaTheme="minorEastAsia" w:hAnsiTheme="majorBidi" w:cstheme="majorBidi"/>
          <w:kern w:val="2"/>
          <w:sz w:val="28"/>
          <w:szCs w:val="28"/>
          <w:lang w:val="en-US" w:eastAsia="zh-CN"/>
          <w14:ligatures w14:val="standardContextual"/>
        </w:rPr>
        <w:t xml:space="preserve">- </w:t>
      </w:r>
      <w:r w:rsidR="001453F1">
        <w:rPr>
          <w:rFonts w:asciiTheme="majorBidi" w:hAnsiTheme="majorBidi" w:cstheme="majorBidi"/>
          <w:sz w:val="28"/>
          <w:szCs w:val="28"/>
          <w:lang w:val="en-US"/>
        </w:rPr>
        <w:t>Vol.</w:t>
      </w:r>
      <w:r w:rsidR="001453F1" w:rsidRPr="001453F1">
        <w:rPr>
          <w:rFonts w:asciiTheme="majorBidi" w:hAnsiTheme="majorBidi" w:cstheme="majorBidi"/>
          <w:sz w:val="28"/>
          <w:szCs w:val="28"/>
          <w:lang w:val="en-US"/>
        </w:rPr>
        <w:t xml:space="preserve"> </w:t>
      </w:r>
      <w:r w:rsidRPr="00152D15">
        <w:rPr>
          <w:rFonts w:asciiTheme="majorBidi" w:eastAsiaTheme="minorEastAsia" w:hAnsiTheme="majorBidi" w:cstheme="majorBidi"/>
          <w:kern w:val="2"/>
          <w:sz w:val="28"/>
          <w:szCs w:val="28"/>
          <w:lang w:val="en-US" w:eastAsia="zh-CN"/>
          <w14:ligatures w14:val="standardContextual"/>
        </w:rPr>
        <w:t>11</w:t>
      </w:r>
      <w:r w:rsidR="001453F1" w:rsidRPr="001453F1">
        <w:rPr>
          <w:rFonts w:asciiTheme="majorBidi" w:eastAsiaTheme="minorEastAsia" w:hAnsiTheme="majorBidi" w:cstheme="majorBidi"/>
          <w:kern w:val="2"/>
          <w:sz w:val="28"/>
          <w:szCs w:val="28"/>
          <w:lang w:val="en-US" w:eastAsia="zh-CN"/>
          <w14:ligatures w14:val="standardContextual"/>
        </w:rPr>
        <w:t>, №</w:t>
      </w:r>
      <w:r w:rsidRPr="00152D15">
        <w:rPr>
          <w:rFonts w:asciiTheme="majorBidi" w:eastAsiaTheme="minorEastAsia" w:hAnsiTheme="majorBidi" w:cstheme="majorBidi"/>
          <w:kern w:val="2"/>
          <w:sz w:val="28"/>
          <w:szCs w:val="28"/>
          <w:lang w:val="en-US" w:eastAsia="zh-CN"/>
          <w14:ligatures w14:val="standardContextual"/>
        </w:rPr>
        <w:t>4</w:t>
      </w:r>
      <w:r w:rsidR="001453F1" w:rsidRPr="001453F1">
        <w:rPr>
          <w:rFonts w:asciiTheme="majorBidi" w:eastAsiaTheme="minorEastAsia" w:hAnsiTheme="majorBidi" w:cstheme="majorBidi"/>
          <w:kern w:val="2"/>
          <w:sz w:val="28"/>
          <w:szCs w:val="28"/>
          <w:lang w:val="en-US" w:eastAsia="zh-CN"/>
          <w14:ligatures w14:val="standardContextual"/>
        </w:rPr>
        <w:t xml:space="preserve">. - </w:t>
      </w:r>
      <w:r w:rsidR="001453F1">
        <w:rPr>
          <w:rFonts w:asciiTheme="majorBidi" w:eastAsiaTheme="minorEastAsia" w:hAnsiTheme="majorBidi" w:cstheme="majorBidi"/>
          <w:kern w:val="2"/>
          <w:sz w:val="28"/>
          <w:szCs w:val="28"/>
          <w:lang w:eastAsia="zh-CN"/>
          <w14:ligatures w14:val="standardContextual"/>
        </w:rPr>
        <w:t>Р</w:t>
      </w:r>
      <w:r w:rsidR="001453F1" w:rsidRPr="001453F1">
        <w:rPr>
          <w:rFonts w:asciiTheme="majorBidi" w:eastAsiaTheme="minorEastAsia" w:hAnsiTheme="majorBidi" w:cstheme="majorBidi"/>
          <w:kern w:val="2"/>
          <w:sz w:val="28"/>
          <w:szCs w:val="28"/>
          <w:lang w:val="en-US" w:eastAsia="zh-CN"/>
          <w14:ligatures w14:val="standardContextual"/>
        </w:rPr>
        <w:t xml:space="preserve">. </w:t>
      </w:r>
      <w:r w:rsidRPr="00152D15">
        <w:rPr>
          <w:rFonts w:asciiTheme="majorBidi" w:eastAsiaTheme="minorEastAsia" w:hAnsiTheme="majorBidi" w:cstheme="majorBidi"/>
          <w:kern w:val="2"/>
          <w:sz w:val="28"/>
          <w:szCs w:val="28"/>
          <w:lang w:val="en-US" w:eastAsia="zh-CN"/>
          <w14:ligatures w14:val="standardContextual"/>
        </w:rPr>
        <w:t xml:space="preserve">162887. </w:t>
      </w:r>
    </w:p>
    <w:p w14:paraId="4F6538AC" w14:textId="6DF593E3" w:rsidR="008A05B3" w:rsidRPr="00041D57" w:rsidRDefault="0039741B" w:rsidP="00152D15">
      <w:pPr>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152</w:t>
      </w:r>
      <w:r w:rsidR="008A05B3" w:rsidRPr="00041D57">
        <w:rPr>
          <w:rFonts w:asciiTheme="majorBidi" w:hAnsiTheme="majorBidi" w:cstheme="majorBidi"/>
          <w:sz w:val="28"/>
          <w:szCs w:val="28"/>
          <w:lang w:val="en-US"/>
        </w:rPr>
        <w:t xml:space="preserve">  </w:t>
      </w:r>
      <w:r w:rsidRPr="00152D15">
        <w:rPr>
          <w:rFonts w:asciiTheme="majorBidi" w:eastAsiaTheme="minorEastAsia" w:hAnsiTheme="majorBidi" w:cstheme="majorBidi"/>
          <w:kern w:val="2"/>
          <w:sz w:val="28"/>
          <w:szCs w:val="28"/>
          <w:lang w:val="en-US" w:eastAsia="zh-CN"/>
          <w14:ligatures w14:val="standardContextual"/>
        </w:rPr>
        <w:t>Kayaoglu G., Ørstavik D. Deciphering endodontic microbial communities by next-generation sequencing: a meta-analysis</w:t>
      </w:r>
      <w:r w:rsidR="001453F1" w:rsidRPr="001453F1">
        <w:rPr>
          <w:rFonts w:asciiTheme="majorBidi" w:eastAsiaTheme="minorEastAsia" w:hAnsiTheme="majorBidi" w:cstheme="majorBidi"/>
          <w:kern w:val="2"/>
          <w:sz w:val="28"/>
          <w:szCs w:val="28"/>
          <w:lang w:val="en-US" w:eastAsia="zh-CN"/>
          <w14:ligatures w14:val="standardContextual"/>
        </w:rPr>
        <w:t xml:space="preserve"> //</w:t>
      </w:r>
      <w:r w:rsidRPr="00152D15">
        <w:rPr>
          <w:rFonts w:asciiTheme="majorBidi" w:eastAsiaTheme="minorEastAsia" w:hAnsiTheme="majorBidi" w:cstheme="majorBidi"/>
          <w:kern w:val="2"/>
          <w:sz w:val="28"/>
          <w:szCs w:val="28"/>
          <w:lang w:val="en-US" w:eastAsia="zh-CN"/>
          <w14:ligatures w14:val="standardContextual"/>
        </w:rPr>
        <w:t xml:space="preserve"> Journal of Endodontics</w:t>
      </w:r>
      <w:r w:rsidR="001453F1" w:rsidRPr="001453F1">
        <w:rPr>
          <w:rFonts w:asciiTheme="majorBidi" w:eastAsiaTheme="minorEastAsia" w:hAnsiTheme="majorBidi" w:cstheme="majorBidi"/>
          <w:kern w:val="2"/>
          <w:sz w:val="28"/>
          <w:szCs w:val="28"/>
          <w:lang w:val="en-US" w:eastAsia="zh-CN"/>
          <w14:ligatures w14:val="standardContextual"/>
        </w:rPr>
        <w:t>. -</w:t>
      </w:r>
      <w:r w:rsidRPr="00152D15">
        <w:rPr>
          <w:rFonts w:asciiTheme="majorBidi" w:eastAsiaTheme="minorEastAsia" w:hAnsiTheme="majorBidi" w:cstheme="majorBidi"/>
          <w:kern w:val="2"/>
          <w:sz w:val="28"/>
          <w:szCs w:val="28"/>
          <w:lang w:val="en-US" w:eastAsia="zh-CN"/>
          <w14:ligatures w14:val="standardContextual"/>
        </w:rPr>
        <w:t xml:space="preserve"> </w:t>
      </w:r>
      <w:r w:rsidR="001453F1" w:rsidRPr="00152D15">
        <w:rPr>
          <w:rFonts w:asciiTheme="majorBidi" w:eastAsiaTheme="minorEastAsia" w:hAnsiTheme="majorBidi" w:cstheme="majorBidi"/>
          <w:kern w:val="2"/>
          <w:sz w:val="28"/>
          <w:szCs w:val="28"/>
          <w:lang w:val="en-US" w:eastAsia="zh-CN"/>
          <w14:ligatures w14:val="standardContextual"/>
        </w:rPr>
        <w:t>2018.</w:t>
      </w:r>
      <w:r w:rsidR="001453F1" w:rsidRPr="001453F1">
        <w:rPr>
          <w:rFonts w:asciiTheme="majorBidi" w:eastAsiaTheme="minorEastAsia" w:hAnsiTheme="majorBidi" w:cstheme="majorBidi"/>
          <w:kern w:val="2"/>
          <w:sz w:val="28"/>
          <w:szCs w:val="28"/>
          <w:lang w:val="en-US" w:eastAsia="zh-CN"/>
          <w14:ligatures w14:val="standardContextual"/>
        </w:rPr>
        <w:t xml:space="preserve"> - </w:t>
      </w:r>
      <w:r w:rsidR="001453F1">
        <w:rPr>
          <w:rFonts w:asciiTheme="majorBidi" w:hAnsiTheme="majorBidi" w:cstheme="majorBidi"/>
          <w:sz w:val="28"/>
          <w:szCs w:val="28"/>
          <w:lang w:val="en-US"/>
        </w:rPr>
        <w:t>Vol.</w:t>
      </w:r>
      <w:r w:rsidR="001453F1" w:rsidRPr="001453F1">
        <w:rPr>
          <w:rFonts w:asciiTheme="majorBidi" w:hAnsiTheme="majorBidi" w:cstheme="majorBidi"/>
          <w:sz w:val="28"/>
          <w:szCs w:val="28"/>
          <w:lang w:val="en-US"/>
        </w:rPr>
        <w:t xml:space="preserve"> </w:t>
      </w:r>
      <w:r w:rsidRPr="00152D15">
        <w:rPr>
          <w:rFonts w:asciiTheme="majorBidi" w:eastAsiaTheme="minorEastAsia" w:hAnsiTheme="majorBidi" w:cstheme="majorBidi"/>
          <w:kern w:val="2"/>
          <w:sz w:val="28"/>
          <w:szCs w:val="28"/>
          <w:lang w:val="en-US" w:eastAsia="zh-CN"/>
          <w14:ligatures w14:val="standardContextual"/>
        </w:rPr>
        <w:t>44</w:t>
      </w:r>
      <w:r w:rsidR="003D7913" w:rsidRPr="003D7913">
        <w:rPr>
          <w:rFonts w:asciiTheme="majorBidi" w:eastAsiaTheme="minorEastAsia" w:hAnsiTheme="majorBidi" w:cstheme="majorBidi"/>
          <w:kern w:val="2"/>
          <w:sz w:val="28"/>
          <w:szCs w:val="28"/>
          <w:lang w:val="en-US" w:eastAsia="zh-CN"/>
          <w14:ligatures w14:val="standardContextual"/>
        </w:rPr>
        <w:t>, №</w:t>
      </w:r>
      <w:r w:rsidRPr="00152D15">
        <w:rPr>
          <w:rFonts w:asciiTheme="majorBidi" w:eastAsiaTheme="minorEastAsia" w:hAnsiTheme="majorBidi" w:cstheme="majorBidi"/>
          <w:kern w:val="2"/>
          <w:sz w:val="28"/>
          <w:szCs w:val="28"/>
          <w:lang w:val="en-US" w:eastAsia="zh-CN"/>
          <w14:ligatures w14:val="standardContextual"/>
        </w:rPr>
        <w:t>9</w:t>
      </w:r>
      <w:r w:rsidR="003D7913" w:rsidRPr="003D7913">
        <w:rPr>
          <w:rFonts w:asciiTheme="majorBidi" w:eastAsiaTheme="minorEastAsia" w:hAnsiTheme="majorBidi" w:cstheme="majorBidi"/>
          <w:kern w:val="2"/>
          <w:sz w:val="28"/>
          <w:szCs w:val="28"/>
          <w:lang w:val="en-US" w:eastAsia="zh-CN"/>
          <w14:ligatures w14:val="standardContextual"/>
        </w:rPr>
        <w:t xml:space="preserve">. - </w:t>
      </w:r>
      <w:r w:rsidR="003D7913">
        <w:rPr>
          <w:rFonts w:asciiTheme="majorBidi" w:eastAsiaTheme="minorEastAsia" w:hAnsiTheme="majorBidi" w:cstheme="majorBidi"/>
          <w:kern w:val="2"/>
          <w:sz w:val="28"/>
          <w:szCs w:val="28"/>
          <w:lang w:eastAsia="zh-CN"/>
          <w14:ligatures w14:val="standardContextual"/>
        </w:rPr>
        <w:t>Р</w:t>
      </w:r>
      <w:r w:rsidR="003D7913" w:rsidRPr="003D7913">
        <w:rPr>
          <w:rFonts w:asciiTheme="majorBidi" w:eastAsiaTheme="minorEastAsia" w:hAnsiTheme="majorBidi" w:cstheme="majorBidi"/>
          <w:kern w:val="2"/>
          <w:sz w:val="28"/>
          <w:szCs w:val="28"/>
          <w:lang w:val="en-US" w:eastAsia="zh-CN"/>
          <w14:ligatures w14:val="standardContextual"/>
        </w:rPr>
        <w:t xml:space="preserve">. </w:t>
      </w:r>
      <w:r w:rsidRPr="00152D15">
        <w:rPr>
          <w:rFonts w:asciiTheme="majorBidi" w:eastAsiaTheme="minorEastAsia" w:hAnsiTheme="majorBidi" w:cstheme="majorBidi"/>
          <w:kern w:val="2"/>
          <w:sz w:val="28"/>
          <w:szCs w:val="28"/>
          <w:lang w:val="en-US" w:eastAsia="zh-CN"/>
          <w14:ligatures w14:val="standardContextual"/>
        </w:rPr>
        <w:t xml:space="preserve">1400–1407. </w:t>
      </w:r>
      <w:r w:rsidRPr="00152D15">
        <w:rPr>
          <w:rFonts w:asciiTheme="majorBidi" w:hAnsiTheme="majorBidi" w:cstheme="majorBidi"/>
          <w:sz w:val="28"/>
          <w:szCs w:val="28"/>
          <w:lang w:val="en-US"/>
        </w:rPr>
        <w:t xml:space="preserve">                                                                    </w:t>
      </w:r>
    </w:p>
    <w:p w14:paraId="269CA1F5" w14:textId="29F0C7FD" w:rsidR="0039741B" w:rsidRPr="003D7913" w:rsidRDefault="0039741B" w:rsidP="00152D15">
      <w:pPr>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153</w:t>
      </w:r>
      <w:r w:rsidR="008A05B3" w:rsidRPr="008A05B3">
        <w:rPr>
          <w:rFonts w:asciiTheme="majorBidi" w:hAnsiTheme="majorBidi" w:cstheme="majorBidi"/>
          <w:sz w:val="28"/>
          <w:szCs w:val="28"/>
          <w:lang w:val="en-US"/>
        </w:rPr>
        <w:t xml:space="preserve">  </w:t>
      </w:r>
      <w:r w:rsidRPr="00152D15">
        <w:rPr>
          <w:rFonts w:asciiTheme="majorBidi" w:eastAsiaTheme="minorEastAsia" w:hAnsiTheme="majorBidi" w:cstheme="majorBidi"/>
          <w:kern w:val="2"/>
          <w:sz w:val="28"/>
          <w:szCs w:val="28"/>
          <w:lang w:val="en-US" w:eastAsia="zh-CN"/>
          <w14:ligatures w14:val="standardContextual"/>
        </w:rPr>
        <w:t>Fernández J.F., Ramos F., Ortiz C. Microbial dynamics in endodontic pathology: core phyla analysis</w:t>
      </w:r>
      <w:r w:rsidR="003D7913" w:rsidRPr="003D7913">
        <w:rPr>
          <w:rFonts w:asciiTheme="majorBidi" w:eastAsiaTheme="minorEastAsia" w:hAnsiTheme="majorBidi" w:cstheme="majorBidi"/>
          <w:kern w:val="2"/>
          <w:sz w:val="28"/>
          <w:szCs w:val="28"/>
          <w:lang w:val="en-US" w:eastAsia="zh-CN"/>
          <w14:ligatures w14:val="standardContextual"/>
        </w:rPr>
        <w:t xml:space="preserve"> //</w:t>
      </w:r>
      <w:r w:rsidRPr="00152D15">
        <w:rPr>
          <w:rFonts w:asciiTheme="majorBidi" w:eastAsiaTheme="minorEastAsia" w:hAnsiTheme="majorBidi" w:cstheme="majorBidi"/>
          <w:kern w:val="2"/>
          <w:sz w:val="28"/>
          <w:szCs w:val="28"/>
          <w:lang w:val="en-US" w:eastAsia="zh-CN"/>
          <w14:ligatures w14:val="standardContextual"/>
        </w:rPr>
        <w:t xml:space="preserve"> Pathogens</w:t>
      </w:r>
      <w:r w:rsidR="003D7913" w:rsidRPr="003D7913">
        <w:rPr>
          <w:rFonts w:asciiTheme="majorBidi" w:eastAsiaTheme="minorEastAsia" w:hAnsiTheme="majorBidi" w:cstheme="majorBidi"/>
          <w:kern w:val="2"/>
          <w:sz w:val="28"/>
          <w:szCs w:val="28"/>
          <w:lang w:val="en-US" w:eastAsia="zh-CN"/>
          <w14:ligatures w14:val="standardContextual"/>
        </w:rPr>
        <w:t xml:space="preserve">. - </w:t>
      </w:r>
      <w:r w:rsidR="003D7913" w:rsidRPr="00152D15">
        <w:rPr>
          <w:rFonts w:asciiTheme="majorBidi" w:eastAsiaTheme="minorEastAsia" w:hAnsiTheme="majorBidi" w:cstheme="majorBidi"/>
          <w:kern w:val="2"/>
          <w:sz w:val="28"/>
          <w:szCs w:val="28"/>
          <w:lang w:val="en-US" w:eastAsia="zh-CN"/>
          <w14:ligatures w14:val="standardContextual"/>
        </w:rPr>
        <w:t>2022.</w:t>
      </w:r>
      <w:r w:rsidR="003D7913" w:rsidRPr="003D7913">
        <w:rPr>
          <w:rFonts w:asciiTheme="majorBidi" w:eastAsiaTheme="minorEastAsia" w:hAnsiTheme="majorBidi" w:cstheme="majorBidi"/>
          <w:kern w:val="2"/>
          <w:sz w:val="28"/>
          <w:szCs w:val="28"/>
          <w:lang w:val="en-US" w:eastAsia="zh-CN"/>
          <w14:ligatures w14:val="standardContextual"/>
        </w:rPr>
        <w:t xml:space="preserve"> - </w:t>
      </w:r>
      <w:r w:rsidR="003D7913">
        <w:rPr>
          <w:rFonts w:asciiTheme="majorBidi" w:hAnsiTheme="majorBidi" w:cstheme="majorBidi"/>
          <w:sz w:val="28"/>
          <w:szCs w:val="28"/>
          <w:lang w:val="en-US"/>
        </w:rPr>
        <w:t>Vol.</w:t>
      </w:r>
      <w:r w:rsidR="003D7913" w:rsidRPr="003D7913">
        <w:rPr>
          <w:rFonts w:asciiTheme="majorBidi" w:hAnsiTheme="majorBidi" w:cstheme="majorBidi"/>
          <w:sz w:val="28"/>
          <w:szCs w:val="28"/>
          <w:lang w:val="en-US"/>
        </w:rPr>
        <w:t xml:space="preserve"> </w:t>
      </w:r>
      <w:r w:rsidRPr="003D7913">
        <w:rPr>
          <w:rFonts w:asciiTheme="majorBidi" w:eastAsiaTheme="minorEastAsia" w:hAnsiTheme="majorBidi" w:cstheme="majorBidi"/>
          <w:kern w:val="2"/>
          <w:sz w:val="28"/>
          <w:szCs w:val="28"/>
          <w:lang w:val="en-US" w:eastAsia="zh-CN"/>
          <w14:ligatures w14:val="standardContextual"/>
        </w:rPr>
        <w:t>14</w:t>
      </w:r>
      <w:r w:rsidR="003D7913" w:rsidRPr="003D7913">
        <w:rPr>
          <w:rFonts w:asciiTheme="majorBidi" w:eastAsiaTheme="minorEastAsia" w:hAnsiTheme="majorBidi" w:cstheme="majorBidi"/>
          <w:kern w:val="2"/>
          <w:sz w:val="28"/>
          <w:szCs w:val="28"/>
          <w:lang w:val="en-US" w:eastAsia="zh-CN"/>
          <w14:ligatures w14:val="standardContextual"/>
        </w:rPr>
        <w:t>, №</w:t>
      </w:r>
      <w:r w:rsidRPr="003D7913">
        <w:rPr>
          <w:rFonts w:asciiTheme="majorBidi" w:eastAsiaTheme="minorEastAsia" w:hAnsiTheme="majorBidi" w:cstheme="majorBidi"/>
          <w:kern w:val="2"/>
          <w:sz w:val="28"/>
          <w:szCs w:val="28"/>
          <w:lang w:val="en-US" w:eastAsia="zh-CN"/>
          <w14:ligatures w14:val="standardContextual"/>
        </w:rPr>
        <w:t>1</w:t>
      </w:r>
      <w:r w:rsidR="003D7913" w:rsidRPr="003D7913">
        <w:rPr>
          <w:rFonts w:asciiTheme="majorBidi" w:eastAsiaTheme="minorEastAsia" w:hAnsiTheme="majorBidi" w:cstheme="majorBidi"/>
          <w:kern w:val="2"/>
          <w:sz w:val="28"/>
          <w:szCs w:val="28"/>
          <w:lang w:val="en-US" w:eastAsia="zh-CN"/>
          <w14:ligatures w14:val="standardContextual"/>
        </w:rPr>
        <w:t xml:space="preserve">. - </w:t>
      </w:r>
      <w:r w:rsidR="003D7913">
        <w:rPr>
          <w:rFonts w:asciiTheme="majorBidi" w:eastAsiaTheme="minorEastAsia" w:hAnsiTheme="majorBidi" w:cstheme="majorBidi"/>
          <w:kern w:val="2"/>
          <w:sz w:val="28"/>
          <w:szCs w:val="28"/>
          <w:lang w:eastAsia="zh-CN"/>
          <w14:ligatures w14:val="standardContextual"/>
        </w:rPr>
        <w:t>Р</w:t>
      </w:r>
      <w:r w:rsidR="003D7913" w:rsidRPr="003D7913">
        <w:rPr>
          <w:rFonts w:asciiTheme="majorBidi" w:eastAsiaTheme="minorEastAsia" w:hAnsiTheme="majorBidi" w:cstheme="majorBidi"/>
          <w:kern w:val="2"/>
          <w:sz w:val="28"/>
          <w:szCs w:val="28"/>
          <w:lang w:val="en-US" w:eastAsia="zh-CN"/>
          <w14:ligatures w14:val="standardContextual"/>
        </w:rPr>
        <w:t>.</w:t>
      </w:r>
      <w:r w:rsidRPr="003D7913">
        <w:rPr>
          <w:rFonts w:asciiTheme="majorBidi" w:eastAsiaTheme="minorEastAsia" w:hAnsiTheme="majorBidi" w:cstheme="majorBidi"/>
          <w:kern w:val="2"/>
          <w:sz w:val="28"/>
          <w:szCs w:val="28"/>
          <w:lang w:val="en-US" w:eastAsia="zh-CN"/>
          <w14:ligatures w14:val="standardContextual"/>
        </w:rPr>
        <w:t xml:space="preserve"> 12. </w:t>
      </w:r>
      <w:r w:rsidRPr="003D7913">
        <w:rPr>
          <w:rFonts w:asciiTheme="majorBidi" w:hAnsiTheme="majorBidi" w:cstheme="majorBidi"/>
          <w:sz w:val="28"/>
          <w:szCs w:val="28"/>
          <w:lang w:val="en-US"/>
        </w:rPr>
        <w:t xml:space="preserve"> </w:t>
      </w:r>
    </w:p>
    <w:p w14:paraId="61FE030D" w14:textId="326FA93C" w:rsidR="0039741B" w:rsidRPr="00152D15" w:rsidRDefault="0039741B" w:rsidP="00152D15">
      <w:pPr>
        <w:spacing w:line="240" w:lineRule="auto"/>
        <w:ind w:firstLine="567"/>
        <w:rPr>
          <w:rFonts w:asciiTheme="majorBidi" w:hAnsiTheme="majorBidi" w:cstheme="majorBidi"/>
          <w:sz w:val="28"/>
          <w:szCs w:val="28"/>
        </w:rPr>
      </w:pPr>
      <w:r w:rsidRPr="008A05B3">
        <w:rPr>
          <w:rFonts w:asciiTheme="majorBidi" w:hAnsiTheme="majorBidi" w:cstheme="majorBidi"/>
          <w:sz w:val="28"/>
          <w:szCs w:val="28"/>
        </w:rPr>
        <w:t>154</w:t>
      </w:r>
      <w:r w:rsidR="008A05B3">
        <w:rPr>
          <w:rFonts w:asciiTheme="majorBidi" w:hAnsiTheme="majorBidi" w:cstheme="majorBidi"/>
          <w:sz w:val="28"/>
          <w:szCs w:val="28"/>
        </w:rPr>
        <w:t xml:space="preserve">  </w:t>
      </w:r>
      <w:r w:rsidRPr="00152D15">
        <w:rPr>
          <w:rFonts w:asciiTheme="majorBidi" w:hAnsiTheme="majorBidi" w:cstheme="majorBidi"/>
          <w:sz w:val="28"/>
          <w:szCs w:val="28"/>
        </w:rPr>
        <w:t>Луцкая</w:t>
      </w:r>
      <w:r w:rsidRPr="008A05B3">
        <w:rPr>
          <w:rFonts w:asciiTheme="majorBidi" w:hAnsiTheme="majorBidi" w:cstheme="majorBidi"/>
          <w:sz w:val="28"/>
          <w:szCs w:val="28"/>
        </w:rPr>
        <w:t xml:space="preserve"> </w:t>
      </w:r>
      <w:r w:rsidRPr="00152D15">
        <w:rPr>
          <w:rFonts w:asciiTheme="majorBidi" w:hAnsiTheme="majorBidi" w:cstheme="majorBidi"/>
          <w:sz w:val="28"/>
          <w:szCs w:val="28"/>
        </w:rPr>
        <w:t>И</w:t>
      </w:r>
      <w:r w:rsidR="003D7913">
        <w:rPr>
          <w:rFonts w:asciiTheme="majorBidi" w:hAnsiTheme="majorBidi" w:cstheme="majorBidi"/>
          <w:sz w:val="28"/>
          <w:szCs w:val="28"/>
        </w:rPr>
        <w:t>.</w:t>
      </w:r>
      <w:r w:rsidRPr="00152D15">
        <w:rPr>
          <w:rFonts w:asciiTheme="majorBidi" w:hAnsiTheme="majorBidi" w:cstheme="majorBidi"/>
          <w:sz w:val="28"/>
          <w:szCs w:val="28"/>
        </w:rPr>
        <w:t>К</w:t>
      </w:r>
      <w:r w:rsidR="003D7913">
        <w:rPr>
          <w:rFonts w:asciiTheme="majorBidi" w:hAnsiTheme="majorBidi" w:cstheme="majorBidi"/>
          <w:sz w:val="28"/>
          <w:szCs w:val="28"/>
        </w:rPr>
        <w:t>.,</w:t>
      </w:r>
      <w:r w:rsidRPr="008A05B3">
        <w:rPr>
          <w:rFonts w:asciiTheme="majorBidi" w:hAnsiTheme="majorBidi" w:cstheme="majorBidi"/>
          <w:sz w:val="28"/>
          <w:szCs w:val="28"/>
        </w:rPr>
        <w:t xml:space="preserve"> </w:t>
      </w:r>
      <w:r w:rsidR="003D7913" w:rsidRPr="00152D15">
        <w:rPr>
          <w:rFonts w:asciiTheme="majorBidi" w:hAnsiTheme="majorBidi" w:cstheme="majorBidi"/>
          <w:sz w:val="28"/>
          <w:szCs w:val="28"/>
        </w:rPr>
        <w:t xml:space="preserve">Лопатин </w:t>
      </w:r>
      <w:r w:rsidRPr="00152D15">
        <w:rPr>
          <w:rFonts w:asciiTheme="majorBidi" w:hAnsiTheme="majorBidi" w:cstheme="majorBidi"/>
          <w:sz w:val="28"/>
          <w:szCs w:val="28"/>
        </w:rPr>
        <w:t>О</w:t>
      </w:r>
      <w:r w:rsidR="003D7913">
        <w:rPr>
          <w:rFonts w:asciiTheme="majorBidi" w:hAnsiTheme="majorBidi" w:cstheme="majorBidi"/>
          <w:sz w:val="28"/>
          <w:szCs w:val="28"/>
        </w:rPr>
        <w:t>.</w:t>
      </w:r>
      <w:r w:rsidRPr="00152D15">
        <w:rPr>
          <w:rFonts w:asciiTheme="majorBidi" w:hAnsiTheme="majorBidi" w:cstheme="majorBidi"/>
          <w:sz w:val="28"/>
          <w:szCs w:val="28"/>
        </w:rPr>
        <w:t>А</w:t>
      </w:r>
      <w:r w:rsidRPr="008A05B3">
        <w:rPr>
          <w:rFonts w:asciiTheme="majorBidi" w:hAnsiTheme="majorBidi" w:cstheme="majorBidi"/>
          <w:sz w:val="28"/>
          <w:szCs w:val="28"/>
        </w:rPr>
        <w:t xml:space="preserve">. </w:t>
      </w:r>
      <w:r w:rsidRPr="00152D15">
        <w:rPr>
          <w:rFonts w:asciiTheme="majorBidi" w:hAnsiTheme="majorBidi" w:cstheme="majorBidi"/>
          <w:sz w:val="28"/>
          <w:szCs w:val="28"/>
        </w:rPr>
        <w:t>Диагностика и лечение зуба при хроническом апикальном периодонтите со свищом</w:t>
      </w:r>
      <w:r w:rsidR="003D7913">
        <w:rPr>
          <w:rFonts w:asciiTheme="majorBidi" w:hAnsiTheme="majorBidi" w:cstheme="majorBidi"/>
          <w:sz w:val="28"/>
          <w:szCs w:val="28"/>
        </w:rPr>
        <w:t xml:space="preserve"> //</w:t>
      </w:r>
      <w:r w:rsidRPr="00152D15">
        <w:rPr>
          <w:rFonts w:asciiTheme="majorBidi" w:hAnsiTheme="majorBidi" w:cstheme="majorBidi"/>
          <w:sz w:val="28"/>
          <w:szCs w:val="28"/>
        </w:rPr>
        <w:t xml:space="preserve"> Современная стоматология</w:t>
      </w:r>
      <w:r w:rsidR="003D7913">
        <w:rPr>
          <w:rFonts w:asciiTheme="majorBidi" w:hAnsiTheme="majorBidi" w:cstheme="majorBidi"/>
          <w:sz w:val="28"/>
          <w:szCs w:val="28"/>
        </w:rPr>
        <w:t>. -</w:t>
      </w:r>
      <w:r w:rsidRPr="00152D15">
        <w:rPr>
          <w:rFonts w:asciiTheme="majorBidi" w:hAnsiTheme="majorBidi" w:cstheme="majorBidi"/>
          <w:sz w:val="28"/>
          <w:szCs w:val="28"/>
        </w:rPr>
        <w:t xml:space="preserve"> 2020</w:t>
      </w:r>
      <w:r w:rsidR="003D7913">
        <w:rPr>
          <w:rFonts w:asciiTheme="majorBidi" w:hAnsiTheme="majorBidi" w:cstheme="majorBidi"/>
          <w:sz w:val="28"/>
          <w:szCs w:val="28"/>
        </w:rPr>
        <w:t>. - №</w:t>
      </w:r>
      <w:r w:rsidR="003D7913" w:rsidRPr="00152D15">
        <w:rPr>
          <w:rFonts w:asciiTheme="majorBidi" w:hAnsiTheme="majorBidi" w:cstheme="majorBidi"/>
          <w:sz w:val="28"/>
          <w:szCs w:val="28"/>
        </w:rPr>
        <w:t>2(79)</w:t>
      </w:r>
      <w:r w:rsidR="003D7913">
        <w:rPr>
          <w:rFonts w:asciiTheme="majorBidi" w:hAnsiTheme="majorBidi" w:cstheme="majorBidi"/>
          <w:sz w:val="28"/>
          <w:szCs w:val="28"/>
        </w:rPr>
        <w:t xml:space="preserve">. - С. </w:t>
      </w:r>
      <w:r w:rsidRPr="00152D15">
        <w:rPr>
          <w:rFonts w:asciiTheme="majorBidi" w:hAnsiTheme="majorBidi" w:cstheme="majorBidi"/>
          <w:sz w:val="28"/>
          <w:szCs w:val="28"/>
        </w:rPr>
        <w:t>36-41.</w:t>
      </w:r>
    </w:p>
    <w:p w14:paraId="68C7FBC3" w14:textId="723CEF4C" w:rsidR="0039741B" w:rsidRPr="00152D15" w:rsidRDefault="0039741B" w:rsidP="00152D15">
      <w:pPr>
        <w:spacing w:line="240" w:lineRule="auto"/>
        <w:ind w:firstLine="567"/>
        <w:rPr>
          <w:rFonts w:asciiTheme="majorBidi" w:hAnsiTheme="majorBidi" w:cstheme="majorBidi"/>
          <w:sz w:val="28"/>
          <w:szCs w:val="28"/>
        </w:rPr>
      </w:pPr>
      <w:r w:rsidRPr="00152D15">
        <w:rPr>
          <w:rFonts w:asciiTheme="majorBidi" w:hAnsiTheme="majorBidi" w:cstheme="majorBidi"/>
          <w:sz w:val="28"/>
          <w:szCs w:val="28"/>
        </w:rPr>
        <w:t>155</w:t>
      </w:r>
      <w:r w:rsidR="008A05B3">
        <w:rPr>
          <w:rFonts w:asciiTheme="majorBidi" w:hAnsiTheme="majorBidi" w:cstheme="majorBidi"/>
          <w:sz w:val="28"/>
          <w:szCs w:val="28"/>
        </w:rPr>
        <w:t xml:space="preserve">  </w:t>
      </w:r>
      <w:r w:rsidR="004C6180" w:rsidRPr="00152D15">
        <w:rPr>
          <w:rFonts w:asciiTheme="majorBidi" w:hAnsiTheme="majorBidi" w:cstheme="majorBidi"/>
          <w:sz w:val="28"/>
          <w:szCs w:val="28"/>
        </w:rPr>
        <w:t xml:space="preserve"> </w:t>
      </w:r>
      <w:r w:rsidRPr="00152D15">
        <w:rPr>
          <w:rFonts w:asciiTheme="majorBidi" w:hAnsiTheme="majorBidi" w:cstheme="majorBidi"/>
          <w:sz w:val="28"/>
          <w:szCs w:val="28"/>
        </w:rPr>
        <w:t>Корнетова И.В., Митронин</w:t>
      </w:r>
      <w:r w:rsidR="003D7913" w:rsidRPr="003D7913">
        <w:rPr>
          <w:rFonts w:asciiTheme="majorBidi" w:hAnsiTheme="majorBidi" w:cstheme="majorBidi"/>
          <w:sz w:val="28"/>
          <w:szCs w:val="28"/>
        </w:rPr>
        <w:t xml:space="preserve"> </w:t>
      </w:r>
      <w:r w:rsidR="003D7913" w:rsidRPr="00152D15">
        <w:rPr>
          <w:rFonts w:asciiTheme="majorBidi" w:hAnsiTheme="majorBidi" w:cstheme="majorBidi"/>
          <w:sz w:val="28"/>
          <w:szCs w:val="28"/>
        </w:rPr>
        <w:t>А.В.</w:t>
      </w:r>
      <w:r w:rsidRPr="00152D15">
        <w:rPr>
          <w:rFonts w:asciiTheme="majorBidi" w:hAnsiTheme="majorBidi" w:cstheme="majorBidi"/>
          <w:sz w:val="28"/>
          <w:szCs w:val="28"/>
        </w:rPr>
        <w:t>, Рабинович</w:t>
      </w:r>
      <w:r w:rsidR="003D7913" w:rsidRPr="003D7913">
        <w:rPr>
          <w:rFonts w:asciiTheme="majorBidi" w:hAnsiTheme="majorBidi" w:cstheme="majorBidi"/>
          <w:sz w:val="28"/>
          <w:szCs w:val="28"/>
        </w:rPr>
        <w:t xml:space="preserve"> </w:t>
      </w:r>
      <w:r w:rsidR="003D7913" w:rsidRPr="00152D15">
        <w:rPr>
          <w:rFonts w:asciiTheme="majorBidi" w:hAnsiTheme="majorBidi" w:cstheme="majorBidi"/>
          <w:sz w:val="28"/>
          <w:szCs w:val="28"/>
        </w:rPr>
        <w:t>И.М.</w:t>
      </w:r>
      <w:r w:rsidRPr="00152D15">
        <w:rPr>
          <w:rFonts w:asciiTheme="majorBidi" w:hAnsiTheme="majorBidi" w:cstheme="majorBidi"/>
          <w:sz w:val="28"/>
          <w:szCs w:val="28"/>
        </w:rPr>
        <w:t xml:space="preserve"> Cовременные возможности первичного эндодонтического лечения хронического апикального периодонтита эндопародонтального происхождения</w:t>
      </w:r>
      <w:r w:rsidR="003D7913">
        <w:rPr>
          <w:rFonts w:asciiTheme="majorBidi" w:hAnsiTheme="majorBidi" w:cstheme="majorBidi"/>
          <w:sz w:val="28"/>
          <w:szCs w:val="28"/>
        </w:rPr>
        <w:t xml:space="preserve"> // </w:t>
      </w:r>
      <w:r w:rsidRPr="00152D15">
        <w:rPr>
          <w:rFonts w:asciiTheme="majorBidi" w:hAnsiTheme="majorBidi" w:cstheme="majorBidi"/>
          <w:sz w:val="28"/>
          <w:szCs w:val="28"/>
        </w:rPr>
        <w:t>Эндодонтия Today</w:t>
      </w:r>
      <w:r w:rsidR="003D7913">
        <w:rPr>
          <w:rFonts w:asciiTheme="majorBidi" w:hAnsiTheme="majorBidi" w:cstheme="majorBidi"/>
          <w:sz w:val="28"/>
          <w:szCs w:val="28"/>
        </w:rPr>
        <w:t xml:space="preserve">. - </w:t>
      </w:r>
      <w:r w:rsidRPr="00152D15">
        <w:rPr>
          <w:rFonts w:asciiTheme="majorBidi" w:hAnsiTheme="majorBidi" w:cstheme="majorBidi"/>
          <w:sz w:val="28"/>
          <w:szCs w:val="28"/>
        </w:rPr>
        <w:t>2021</w:t>
      </w:r>
      <w:r w:rsidR="003D7913">
        <w:rPr>
          <w:rFonts w:asciiTheme="majorBidi" w:hAnsiTheme="majorBidi" w:cstheme="majorBidi"/>
          <w:sz w:val="28"/>
          <w:szCs w:val="28"/>
        </w:rPr>
        <w:t>. - №</w:t>
      </w:r>
      <w:r w:rsidR="003D7913" w:rsidRPr="00152D15">
        <w:rPr>
          <w:rFonts w:asciiTheme="majorBidi" w:hAnsiTheme="majorBidi" w:cstheme="majorBidi"/>
          <w:sz w:val="28"/>
          <w:szCs w:val="28"/>
        </w:rPr>
        <w:t>19</w:t>
      </w:r>
      <w:r w:rsidR="003D7913">
        <w:rPr>
          <w:rFonts w:asciiTheme="majorBidi" w:hAnsiTheme="majorBidi" w:cstheme="majorBidi"/>
          <w:sz w:val="28"/>
          <w:szCs w:val="28"/>
        </w:rPr>
        <w:t>(</w:t>
      </w:r>
      <w:r w:rsidR="003D7913" w:rsidRPr="00152D15">
        <w:rPr>
          <w:rFonts w:asciiTheme="majorBidi" w:hAnsiTheme="majorBidi" w:cstheme="majorBidi"/>
          <w:sz w:val="28"/>
          <w:szCs w:val="28"/>
        </w:rPr>
        <w:t>4</w:t>
      </w:r>
      <w:r w:rsidR="003D7913">
        <w:rPr>
          <w:rFonts w:asciiTheme="majorBidi" w:hAnsiTheme="majorBidi" w:cstheme="majorBidi"/>
          <w:sz w:val="28"/>
          <w:szCs w:val="28"/>
        </w:rPr>
        <w:t xml:space="preserve">). - С. </w:t>
      </w:r>
      <w:r w:rsidRPr="00152D15">
        <w:rPr>
          <w:rFonts w:asciiTheme="majorBidi" w:hAnsiTheme="majorBidi" w:cstheme="majorBidi"/>
          <w:sz w:val="28"/>
          <w:szCs w:val="28"/>
        </w:rPr>
        <w:t>338-342.</w:t>
      </w:r>
    </w:p>
    <w:p w14:paraId="5B125336" w14:textId="26279471" w:rsidR="0039741B" w:rsidRPr="00152D15" w:rsidRDefault="0039741B" w:rsidP="00152D15">
      <w:pPr>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rPr>
        <w:t>156</w:t>
      </w:r>
      <w:r w:rsidR="008A05B3">
        <w:rPr>
          <w:rFonts w:asciiTheme="majorBidi" w:hAnsiTheme="majorBidi" w:cstheme="majorBidi"/>
          <w:sz w:val="28"/>
          <w:szCs w:val="28"/>
        </w:rPr>
        <w:t xml:space="preserve">  </w:t>
      </w:r>
      <w:r w:rsidRPr="00152D15">
        <w:rPr>
          <w:rFonts w:asciiTheme="majorBidi" w:hAnsiTheme="majorBidi" w:cstheme="majorBidi"/>
          <w:sz w:val="28"/>
          <w:szCs w:val="28"/>
        </w:rPr>
        <w:t>Байтус Н.А., Чернявский</w:t>
      </w:r>
      <w:r w:rsidR="003D7913" w:rsidRPr="003D7913">
        <w:rPr>
          <w:rFonts w:asciiTheme="majorBidi" w:hAnsiTheme="majorBidi" w:cstheme="majorBidi"/>
          <w:sz w:val="28"/>
          <w:szCs w:val="28"/>
        </w:rPr>
        <w:t xml:space="preserve"> </w:t>
      </w:r>
      <w:r w:rsidR="003D7913" w:rsidRPr="00152D15">
        <w:rPr>
          <w:rFonts w:asciiTheme="majorBidi" w:hAnsiTheme="majorBidi" w:cstheme="majorBidi"/>
          <w:sz w:val="28"/>
          <w:szCs w:val="28"/>
        </w:rPr>
        <w:t>Ю.П</w:t>
      </w:r>
      <w:r w:rsidRPr="00152D15">
        <w:rPr>
          <w:rFonts w:asciiTheme="majorBidi" w:hAnsiTheme="majorBidi" w:cstheme="majorBidi"/>
          <w:sz w:val="28"/>
          <w:szCs w:val="28"/>
        </w:rPr>
        <w:t>. Современный клинический подходв лечении деструктивных форм хронического апикального периодонтита</w:t>
      </w:r>
      <w:r w:rsidR="003D7913">
        <w:rPr>
          <w:rFonts w:asciiTheme="majorBidi" w:hAnsiTheme="majorBidi" w:cstheme="majorBidi"/>
          <w:sz w:val="28"/>
          <w:szCs w:val="28"/>
        </w:rPr>
        <w:t xml:space="preserve"> //</w:t>
      </w:r>
      <w:r w:rsidRPr="00152D15">
        <w:rPr>
          <w:rFonts w:asciiTheme="majorBidi" w:hAnsiTheme="majorBidi" w:cstheme="majorBidi"/>
          <w:sz w:val="28"/>
          <w:szCs w:val="28"/>
        </w:rPr>
        <w:t xml:space="preserve"> Стоматология</w:t>
      </w:r>
      <w:r w:rsidRPr="003D7913">
        <w:rPr>
          <w:rFonts w:asciiTheme="majorBidi" w:hAnsiTheme="majorBidi" w:cstheme="majorBidi"/>
          <w:sz w:val="28"/>
          <w:szCs w:val="28"/>
        </w:rPr>
        <w:t xml:space="preserve">. </w:t>
      </w:r>
      <w:r w:rsidRPr="00152D15">
        <w:rPr>
          <w:rFonts w:asciiTheme="majorBidi" w:hAnsiTheme="majorBidi" w:cstheme="majorBidi"/>
          <w:sz w:val="28"/>
          <w:szCs w:val="28"/>
        </w:rPr>
        <w:t>Эстетика</w:t>
      </w:r>
      <w:r w:rsidRPr="00152D15">
        <w:rPr>
          <w:rFonts w:asciiTheme="majorBidi" w:hAnsiTheme="majorBidi" w:cstheme="majorBidi"/>
          <w:sz w:val="28"/>
          <w:szCs w:val="28"/>
          <w:lang w:val="en-US"/>
        </w:rPr>
        <w:t xml:space="preserve">. </w:t>
      </w:r>
      <w:r w:rsidRPr="00152D15">
        <w:rPr>
          <w:rFonts w:asciiTheme="majorBidi" w:hAnsiTheme="majorBidi" w:cstheme="majorBidi"/>
          <w:sz w:val="28"/>
          <w:szCs w:val="28"/>
        </w:rPr>
        <w:t>Инновации</w:t>
      </w:r>
      <w:r w:rsidR="003D7913" w:rsidRPr="003D7913">
        <w:rPr>
          <w:rFonts w:asciiTheme="majorBidi" w:hAnsiTheme="majorBidi" w:cstheme="majorBidi"/>
          <w:sz w:val="28"/>
          <w:szCs w:val="28"/>
          <w:lang w:val="en-US"/>
        </w:rPr>
        <w:t xml:space="preserve">. - </w:t>
      </w:r>
      <w:r w:rsidRPr="00152D15">
        <w:rPr>
          <w:rFonts w:asciiTheme="majorBidi" w:hAnsiTheme="majorBidi" w:cstheme="majorBidi"/>
          <w:sz w:val="28"/>
          <w:szCs w:val="28"/>
          <w:lang w:val="en-US"/>
        </w:rPr>
        <w:t>2020</w:t>
      </w:r>
      <w:r w:rsidR="003D7913" w:rsidRPr="003D7913">
        <w:rPr>
          <w:rFonts w:asciiTheme="majorBidi" w:hAnsiTheme="majorBidi" w:cstheme="majorBidi"/>
          <w:sz w:val="28"/>
          <w:szCs w:val="28"/>
          <w:lang w:val="en-US"/>
        </w:rPr>
        <w:t>. - №</w:t>
      </w:r>
      <w:r w:rsidR="003D7913" w:rsidRPr="00152D15">
        <w:rPr>
          <w:rFonts w:asciiTheme="majorBidi" w:hAnsiTheme="majorBidi" w:cstheme="majorBidi"/>
          <w:sz w:val="28"/>
          <w:szCs w:val="28"/>
          <w:lang w:val="en-US"/>
        </w:rPr>
        <w:t>4</w:t>
      </w:r>
      <w:r w:rsidR="003D7913" w:rsidRPr="003D7913">
        <w:rPr>
          <w:rFonts w:asciiTheme="majorBidi" w:hAnsiTheme="majorBidi" w:cstheme="majorBidi"/>
          <w:sz w:val="28"/>
          <w:szCs w:val="28"/>
          <w:lang w:val="en-US"/>
        </w:rPr>
        <w:t>(</w:t>
      </w:r>
      <w:r w:rsidR="003D7913" w:rsidRPr="00152D15">
        <w:rPr>
          <w:rFonts w:asciiTheme="majorBidi" w:hAnsiTheme="majorBidi" w:cstheme="majorBidi"/>
          <w:sz w:val="28"/>
          <w:szCs w:val="28"/>
          <w:lang w:val="en-US"/>
        </w:rPr>
        <w:t>2</w:t>
      </w:r>
      <w:r w:rsidRPr="00152D15">
        <w:rPr>
          <w:rFonts w:asciiTheme="majorBidi" w:hAnsiTheme="majorBidi" w:cstheme="majorBidi"/>
          <w:sz w:val="28"/>
          <w:szCs w:val="28"/>
          <w:lang w:val="en-US"/>
        </w:rPr>
        <w:t>)</w:t>
      </w:r>
      <w:r w:rsidR="003D7913" w:rsidRPr="003D7913">
        <w:rPr>
          <w:rFonts w:asciiTheme="majorBidi" w:hAnsiTheme="majorBidi" w:cstheme="majorBidi"/>
          <w:sz w:val="28"/>
          <w:szCs w:val="28"/>
          <w:lang w:val="en-US"/>
        </w:rPr>
        <w:t xml:space="preserve">. - </w:t>
      </w:r>
      <w:r w:rsidR="003D7913">
        <w:rPr>
          <w:rFonts w:asciiTheme="majorBidi" w:hAnsiTheme="majorBidi" w:cstheme="majorBidi"/>
          <w:sz w:val="28"/>
          <w:szCs w:val="28"/>
        </w:rPr>
        <w:t>С</w:t>
      </w:r>
      <w:r w:rsidR="003D7913" w:rsidRPr="003D791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153-160.</w:t>
      </w:r>
    </w:p>
    <w:p w14:paraId="690F239E" w14:textId="1D7C2D3C" w:rsidR="0039741B" w:rsidRPr="00152D15" w:rsidRDefault="0039741B" w:rsidP="00152D15">
      <w:pPr>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157</w:t>
      </w:r>
      <w:r w:rsidR="008A05B3" w:rsidRPr="008A05B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Boutsioukis C</w:t>
      </w:r>
      <w:r w:rsidR="003D7913" w:rsidRPr="003D7913">
        <w:rPr>
          <w:rFonts w:asciiTheme="majorBidi" w:hAnsiTheme="majorBidi" w:cstheme="majorBidi"/>
          <w:sz w:val="28"/>
          <w:szCs w:val="28"/>
          <w:lang w:val="en-US"/>
        </w:rPr>
        <w:t>.</w:t>
      </w:r>
      <w:r w:rsidRPr="00152D15">
        <w:rPr>
          <w:rFonts w:asciiTheme="majorBidi" w:hAnsiTheme="majorBidi" w:cstheme="majorBidi"/>
          <w:sz w:val="28"/>
          <w:szCs w:val="28"/>
          <w:lang w:val="en-US"/>
        </w:rPr>
        <w:t>, Arias‐Moliz M</w:t>
      </w:r>
      <w:r w:rsidR="003D7913" w:rsidRPr="003D7913">
        <w:rPr>
          <w:rFonts w:asciiTheme="majorBidi" w:hAnsiTheme="majorBidi" w:cstheme="majorBidi"/>
          <w:sz w:val="28"/>
          <w:szCs w:val="28"/>
          <w:lang w:val="en-US"/>
        </w:rPr>
        <w:t>.</w:t>
      </w:r>
      <w:r w:rsidRPr="00152D15">
        <w:rPr>
          <w:rFonts w:asciiTheme="majorBidi" w:hAnsiTheme="majorBidi" w:cstheme="majorBidi"/>
          <w:sz w:val="28"/>
          <w:szCs w:val="28"/>
          <w:lang w:val="en-US"/>
        </w:rPr>
        <w:t>T. Present status and future directions – irrigants and irrigation methods</w:t>
      </w:r>
      <w:r w:rsidR="003D7913" w:rsidRPr="003D791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Int Endod J. </w:t>
      </w:r>
      <w:r w:rsidR="003D7913" w:rsidRPr="003D791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2022</w:t>
      </w:r>
      <w:r w:rsidR="003D7913" w:rsidRPr="003D7913">
        <w:rPr>
          <w:rFonts w:asciiTheme="majorBidi" w:hAnsiTheme="majorBidi" w:cstheme="majorBidi"/>
          <w:sz w:val="28"/>
          <w:szCs w:val="28"/>
          <w:lang w:val="en-US"/>
        </w:rPr>
        <w:t xml:space="preserve">. - </w:t>
      </w:r>
      <w:r w:rsidR="003D7913">
        <w:rPr>
          <w:rFonts w:asciiTheme="majorBidi" w:hAnsiTheme="majorBidi" w:cstheme="majorBidi"/>
          <w:sz w:val="28"/>
          <w:szCs w:val="28"/>
          <w:lang w:val="en-US"/>
        </w:rPr>
        <w:t>Vol.</w:t>
      </w:r>
      <w:r w:rsidR="003D7913" w:rsidRPr="003D791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55</w:t>
      </w:r>
      <w:r w:rsidR="003D7913" w:rsidRPr="003D7913">
        <w:rPr>
          <w:rFonts w:asciiTheme="majorBidi" w:hAnsiTheme="majorBidi" w:cstheme="majorBidi"/>
          <w:sz w:val="28"/>
          <w:szCs w:val="28"/>
          <w:lang w:val="en-US"/>
        </w:rPr>
        <w:t>, №</w:t>
      </w:r>
      <w:r w:rsidRPr="00152D15">
        <w:rPr>
          <w:rFonts w:asciiTheme="majorBidi" w:hAnsiTheme="majorBidi" w:cstheme="majorBidi"/>
          <w:sz w:val="28"/>
          <w:szCs w:val="28"/>
          <w:lang w:val="en-US"/>
        </w:rPr>
        <w:t>3</w:t>
      </w:r>
      <w:r w:rsidR="003D7913" w:rsidRPr="003D7913">
        <w:rPr>
          <w:rFonts w:asciiTheme="majorBidi" w:hAnsiTheme="majorBidi" w:cstheme="majorBidi"/>
          <w:sz w:val="28"/>
          <w:szCs w:val="28"/>
          <w:lang w:val="en-US"/>
        </w:rPr>
        <w:t xml:space="preserve">. - </w:t>
      </w:r>
      <w:r w:rsidR="003D7913">
        <w:rPr>
          <w:rFonts w:asciiTheme="majorBidi" w:hAnsiTheme="majorBidi" w:cstheme="majorBidi"/>
          <w:sz w:val="28"/>
          <w:szCs w:val="28"/>
        </w:rPr>
        <w:t>Р</w:t>
      </w:r>
      <w:r w:rsidR="003D7913" w:rsidRPr="003D791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588–612.</w:t>
      </w:r>
    </w:p>
    <w:p w14:paraId="04D65EE9" w14:textId="6A520C58" w:rsidR="0039741B" w:rsidRPr="00152D15" w:rsidRDefault="0039741B" w:rsidP="00152D15">
      <w:pPr>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158</w:t>
      </w:r>
      <w:r w:rsidR="008A05B3" w:rsidRPr="008A05B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Orhan E</w:t>
      </w:r>
      <w:r w:rsidR="003D7913" w:rsidRPr="003D7913">
        <w:rPr>
          <w:rFonts w:asciiTheme="majorBidi" w:hAnsiTheme="majorBidi" w:cstheme="majorBidi"/>
          <w:sz w:val="28"/>
          <w:szCs w:val="28"/>
          <w:lang w:val="en-US"/>
        </w:rPr>
        <w:t>.</w:t>
      </w:r>
      <w:r w:rsidRPr="00152D15">
        <w:rPr>
          <w:rFonts w:asciiTheme="majorBidi" w:hAnsiTheme="majorBidi" w:cstheme="majorBidi"/>
          <w:sz w:val="28"/>
          <w:szCs w:val="28"/>
          <w:lang w:val="en-US"/>
        </w:rPr>
        <w:t>O</w:t>
      </w:r>
      <w:r w:rsidR="003D7913" w:rsidRPr="003D7913">
        <w:rPr>
          <w:rFonts w:asciiTheme="majorBidi" w:hAnsiTheme="majorBidi" w:cstheme="majorBidi"/>
          <w:sz w:val="28"/>
          <w:szCs w:val="28"/>
          <w:lang w:val="en-US"/>
        </w:rPr>
        <w:t>.</w:t>
      </w:r>
      <w:r w:rsidRPr="00152D15">
        <w:rPr>
          <w:rFonts w:asciiTheme="majorBidi" w:hAnsiTheme="majorBidi" w:cstheme="majorBidi"/>
          <w:sz w:val="28"/>
          <w:szCs w:val="28"/>
          <w:lang w:val="en-US"/>
        </w:rPr>
        <w:t>, Dereci Ö</w:t>
      </w:r>
      <w:r w:rsidR="003D7913" w:rsidRPr="003D7913">
        <w:rPr>
          <w:rFonts w:asciiTheme="majorBidi" w:hAnsiTheme="majorBidi" w:cstheme="majorBidi"/>
          <w:sz w:val="28"/>
          <w:szCs w:val="28"/>
          <w:lang w:val="en-US"/>
        </w:rPr>
        <w:t>.</w:t>
      </w:r>
      <w:r w:rsidRPr="00152D15">
        <w:rPr>
          <w:rFonts w:asciiTheme="majorBidi" w:hAnsiTheme="majorBidi" w:cstheme="majorBidi"/>
          <w:sz w:val="28"/>
          <w:szCs w:val="28"/>
          <w:lang w:val="en-US"/>
        </w:rPr>
        <w:t>, Irmak Ö. Endodontic Outcomes in Mandibular Second Premolars with Complex Apical Branching</w:t>
      </w:r>
      <w:r w:rsidR="003D7913" w:rsidRPr="003D791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J Endod. </w:t>
      </w:r>
      <w:r w:rsidR="003D7913" w:rsidRPr="003D791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2017</w:t>
      </w:r>
      <w:r w:rsidR="003D7913" w:rsidRPr="003D7913">
        <w:rPr>
          <w:rFonts w:asciiTheme="majorBidi" w:hAnsiTheme="majorBidi" w:cstheme="majorBidi"/>
          <w:sz w:val="28"/>
          <w:szCs w:val="28"/>
          <w:lang w:val="en-US"/>
        </w:rPr>
        <w:t xml:space="preserve">. - </w:t>
      </w:r>
      <w:r w:rsidR="003D7913">
        <w:rPr>
          <w:rFonts w:asciiTheme="majorBidi" w:hAnsiTheme="majorBidi" w:cstheme="majorBidi"/>
          <w:sz w:val="28"/>
          <w:szCs w:val="28"/>
          <w:lang w:val="en-US"/>
        </w:rPr>
        <w:t>Vol.</w:t>
      </w:r>
      <w:r w:rsidR="003D7913" w:rsidRPr="003D791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43</w:t>
      </w:r>
      <w:r w:rsidR="003D7913" w:rsidRPr="003D7913">
        <w:rPr>
          <w:rFonts w:asciiTheme="majorBidi" w:hAnsiTheme="majorBidi" w:cstheme="majorBidi"/>
          <w:sz w:val="28"/>
          <w:szCs w:val="28"/>
          <w:lang w:val="en-US"/>
        </w:rPr>
        <w:t>, №</w:t>
      </w:r>
      <w:r w:rsidRPr="00152D15">
        <w:rPr>
          <w:rFonts w:asciiTheme="majorBidi" w:hAnsiTheme="majorBidi" w:cstheme="majorBidi"/>
          <w:sz w:val="28"/>
          <w:szCs w:val="28"/>
          <w:lang w:val="en-US"/>
        </w:rPr>
        <w:t>1</w:t>
      </w:r>
      <w:r w:rsidR="003D7913" w:rsidRPr="003D7913">
        <w:rPr>
          <w:rFonts w:asciiTheme="majorBidi" w:hAnsiTheme="majorBidi" w:cstheme="majorBidi"/>
          <w:sz w:val="28"/>
          <w:szCs w:val="28"/>
          <w:lang w:val="en-US"/>
        </w:rPr>
        <w:t xml:space="preserve">. - </w:t>
      </w:r>
      <w:r w:rsidR="003D7913">
        <w:rPr>
          <w:rFonts w:asciiTheme="majorBidi" w:hAnsiTheme="majorBidi" w:cstheme="majorBidi"/>
          <w:sz w:val="28"/>
          <w:szCs w:val="28"/>
        </w:rPr>
        <w:t>Р</w:t>
      </w:r>
      <w:r w:rsidR="003D7913" w:rsidRPr="003D791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46–51.</w:t>
      </w:r>
    </w:p>
    <w:p w14:paraId="1E3F1635" w14:textId="398B80A3" w:rsidR="004C6180" w:rsidRPr="00152D15" w:rsidRDefault="0039741B" w:rsidP="00152D15">
      <w:pPr>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159</w:t>
      </w:r>
      <w:r w:rsidR="008A05B3" w:rsidRPr="008A05B3">
        <w:rPr>
          <w:rFonts w:asciiTheme="majorBidi" w:hAnsiTheme="majorBidi" w:cstheme="majorBidi"/>
          <w:sz w:val="28"/>
          <w:szCs w:val="28"/>
          <w:lang w:val="en-US"/>
        </w:rPr>
        <w:t xml:space="preserve">  </w:t>
      </w:r>
      <w:r w:rsidRPr="00152D15">
        <w:rPr>
          <w:rFonts w:asciiTheme="majorBidi" w:hAnsiTheme="majorBidi" w:cstheme="majorBidi"/>
          <w:sz w:val="28"/>
          <w:szCs w:val="28"/>
          <w:lang w:val="kk-KZ"/>
        </w:rPr>
        <w:t xml:space="preserve"> </w:t>
      </w:r>
      <w:r w:rsidRPr="00152D15">
        <w:rPr>
          <w:rFonts w:asciiTheme="majorBidi" w:hAnsiTheme="majorBidi" w:cstheme="majorBidi"/>
          <w:sz w:val="28"/>
          <w:szCs w:val="28"/>
          <w:lang w:val="en-US"/>
        </w:rPr>
        <w:t>Ye L</w:t>
      </w:r>
      <w:r w:rsidR="003D7913" w:rsidRPr="003D7913">
        <w:rPr>
          <w:rFonts w:asciiTheme="majorBidi" w:hAnsiTheme="majorBidi" w:cstheme="majorBidi"/>
          <w:sz w:val="28"/>
          <w:szCs w:val="28"/>
          <w:lang w:val="en-US"/>
        </w:rPr>
        <w:t>.</w:t>
      </w:r>
      <w:r w:rsidRPr="00152D15">
        <w:rPr>
          <w:rFonts w:asciiTheme="majorBidi" w:hAnsiTheme="majorBidi" w:cstheme="majorBidi"/>
          <w:sz w:val="28"/>
          <w:szCs w:val="28"/>
          <w:lang w:val="en-US"/>
        </w:rPr>
        <w:t>, Cao L</w:t>
      </w:r>
      <w:r w:rsidR="003D7913" w:rsidRPr="003D7913">
        <w:rPr>
          <w:rFonts w:asciiTheme="majorBidi" w:hAnsiTheme="majorBidi" w:cstheme="majorBidi"/>
          <w:sz w:val="28"/>
          <w:szCs w:val="28"/>
          <w:lang w:val="en-US"/>
        </w:rPr>
        <w:t>.</w:t>
      </w:r>
      <w:r w:rsidRPr="00152D15">
        <w:rPr>
          <w:rFonts w:asciiTheme="majorBidi" w:hAnsiTheme="majorBidi" w:cstheme="majorBidi"/>
          <w:sz w:val="28"/>
          <w:szCs w:val="28"/>
          <w:lang w:val="en-US"/>
        </w:rPr>
        <w:t>, Song W</w:t>
      </w:r>
      <w:r w:rsidR="003D7913" w:rsidRPr="003D7913">
        <w:rPr>
          <w:rFonts w:asciiTheme="majorBidi" w:hAnsiTheme="majorBidi" w:cstheme="majorBidi"/>
          <w:sz w:val="28"/>
          <w:szCs w:val="28"/>
          <w:lang w:val="en-US"/>
        </w:rPr>
        <w:t>.</w:t>
      </w:r>
      <w:r w:rsidRPr="00152D15">
        <w:rPr>
          <w:rFonts w:asciiTheme="majorBidi" w:hAnsiTheme="majorBidi" w:cstheme="majorBidi"/>
          <w:sz w:val="28"/>
          <w:szCs w:val="28"/>
          <w:lang w:val="en-US"/>
        </w:rPr>
        <w:t>, Yang C</w:t>
      </w:r>
      <w:r w:rsidR="003D7913" w:rsidRPr="003D7913">
        <w:rPr>
          <w:rFonts w:asciiTheme="majorBidi" w:hAnsiTheme="majorBidi" w:cstheme="majorBidi"/>
          <w:sz w:val="28"/>
          <w:szCs w:val="28"/>
          <w:lang w:val="en-US"/>
        </w:rPr>
        <w:t>.</w:t>
      </w:r>
      <w:r w:rsidRPr="00152D15">
        <w:rPr>
          <w:rFonts w:asciiTheme="majorBidi" w:hAnsiTheme="majorBidi" w:cstheme="majorBidi"/>
          <w:sz w:val="28"/>
          <w:szCs w:val="28"/>
          <w:lang w:val="en-US"/>
        </w:rPr>
        <w:t>, Tang Q</w:t>
      </w:r>
      <w:r w:rsidR="003D7913" w:rsidRPr="003D7913">
        <w:rPr>
          <w:rFonts w:asciiTheme="majorBidi" w:hAnsiTheme="majorBidi" w:cstheme="majorBidi"/>
          <w:sz w:val="28"/>
          <w:szCs w:val="28"/>
          <w:lang w:val="en-US"/>
        </w:rPr>
        <w:t>.</w:t>
      </w:r>
      <w:r w:rsidRPr="00152D15">
        <w:rPr>
          <w:rFonts w:asciiTheme="majorBidi" w:hAnsiTheme="majorBidi" w:cstheme="majorBidi"/>
          <w:sz w:val="28"/>
          <w:szCs w:val="28"/>
          <w:lang w:val="en-US"/>
        </w:rPr>
        <w:t>, Yuan Z. Interaction between apical periodontitis and systemic disease (Review)</w:t>
      </w:r>
      <w:r w:rsidR="003D7913" w:rsidRPr="003D7913">
        <w:rPr>
          <w:rFonts w:asciiTheme="majorBidi" w:hAnsiTheme="majorBidi" w:cstheme="majorBidi"/>
          <w:sz w:val="28"/>
          <w:szCs w:val="28"/>
          <w:lang w:val="en-US"/>
        </w:rPr>
        <w:t xml:space="preserve"> // </w:t>
      </w:r>
      <w:r w:rsidRPr="00152D15">
        <w:rPr>
          <w:rFonts w:asciiTheme="majorBidi" w:hAnsiTheme="majorBidi" w:cstheme="majorBidi"/>
          <w:sz w:val="28"/>
          <w:szCs w:val="28"/>
          <w:lang w:val="en-US"/>
        </w:rPr>
        <w:t xml:space="preserve">Int J Mol Med. </w:t>
      </w:r>
      <w:r w:rsidR="003D7913" w:rsidRPr="003D791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2023</w:t>
      </w:r>
      <w:r w:rsidR="003D7913" w:rsidRPr="003D7913">
        <w:rPr>
          <w:rFonts w:asciiTheme="majorBidi" w:hAnsiTheme="majorBidi" w:cstheme="majorBidi"/>
          <w:sz w:val="28"/>
          <w:szCs w:val="28"/>
          <w:lang w:val="en-US"/>
        </w:rPr>
        <w:t xml:space="preserve">. - </w:t>
      </w:r>
      <w:r w:rsidR="003D7913">
        <w:rPr>
          <w:rFonts w:asciiTheme="majorBidi" w:hAnsiTheme="majorBidi" w:cstheme="majorBidi"/>
          <w:sz w:val="28"/>
          <w:szCs w:val="28"/>
          <w:lang w:val="en-US"/>
        </w:rPr>
        <w:t>Vol.</w:t>
      </w:r>
      <w:r w:rsidR="003D7913" w:rsidRPr="003D791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52</w:t>
      </w:r>
      <w:r w:rsidR="003D7913" w:rsidRPr="003D7913">
        <w:rPr>
          <w:rFonts w:asciiTheme="majorBidi" w:hAnsiTheme="majorBidi" w:cstheme="majorBidi"/>
          <w:sz w:val="28"/>
          <w:szCs w:val="28"/>
          <w:lang w:val="en-US"/>
        </w:rPr>
        <w:t>, №</w:t>
      </w:r>
      <w:r w:rsidRPr="00152D15">
        <w:rPr>
          <w:rFonts w:asciiTheme="majorBidi" w:hAnsiTheme="majorBidi" w:cstheme="majorBidi"/>
          <w:sz w:val="28"/>
          <w:szCs w:val="28"/>
          <w:lang w:val="en-US"/>
        </w:rPr>
        <w:t>1</w:t>
      </w:r>
      <w:r w:rsidR="003D7913" w:rsidRPr="003D7913">
        <w:rPr>
          <w:rFonts w:asciiTheme="majorBidi" w:hAnsiTheme="majorBidi" w:cstheme="majorBidi"/>
          <w:sz w:val="28"/>
          <w:szCs w:val="28"/>
          <w:lang w:val="en-US"/>
        </w:rPr>
        <w:t xml:space="preserve">. - </w:t>
      </w:r>
      <w:r w:rsidR="003D7913">
        <w:rPr>
          <w:rFonts w:asciiTheme="majorBidi" w:hAnsiTheme="majorBidi" w:cstheme="majorBidi"/>
          <w:sz w:val="28"/>
          <w:szCs w:val="28"/>
        </w:rPr>
        <w:t>Р</w:t>
      </w:r>
      <w:r w:rsidR="003D7913" w:rsidRPr="003D791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60. </w:t>
      </w:r>
    </w:p>
    <w:p w14:paraId="2F0F3098" w14:textId="0BED4498" w:rsidR="004C6180" w:rsidRPr="00152D15" w:rsidRDefault="0039741B" w:rsidP="00152D15">
      <w:pPr>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160</w:t>
      </w:r>
      <w:r w:rsidR="008A05B3" w:rsidRPr="008A05B3">
        <w:rPr>
          <w:rFonts w:asciiTheme="majorBidi" w:hAnsiTheme="majorBidi" w:cstheme="majorBidi"/>
          <w:sz w:val="28"/>
          <w:szCs w:val="28"/>
          <w:lang w:val="en-US"/>
        </w:rPr>
        <w:t xml:space="preserve">  </w:t>
      </w:r>
      <w:r w:rsidR="004C6180" w:rsidRPr="00152D15">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Rossi‐Fedele G., Roedig T.</w:t>
      </w:r>
      <w:r w:rsidR="003D7913" w:rsidRPr="003D791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Effectiveness of root canal irrigation and dressing for the treatment of apical periodontitis: A systematic review and meta‐analysis of clinical trials</w:t>
      </w:r>
      <w:r w:rsidR="003D7913" w:rsidRPr="003D791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International Endodontic Journal</w:t>
      </w:r>
      <w:r w:rsidR="003D7913" w:rsidRPr="003D7913">
        <w:rPr>
          <w:rFonts w:asciiTheme="majorBidi" w:hAnsiTheme="majorBidi" w:cstheme="majorBidi"/>
          <w:sz w:val="28"/>
          <w:szCs w:val="28"/>
          <w:lang w:val="en-US"/>
        </w:rPr>
        <w:t xml:space="preserve">. - </w:t>
      </w:r>
      <w:r w:rsidR="003D7913" w:rsidRPr="00152D15">
        <w:rPr>
          <w:rFonts w:asciiTheme="majorBidi" w:hAnsiTheme="majorBidi" w:cstheme="majorBidi"/>
          <w:sz w:val="28"/>
          <w:szCs w:val="28"/>
          <w:lang w:val="en-US"/>
        </w:rPr>
        <w:t>2023</w:t>
      </w:r>
      <w:r w:rsidR="003D7913" w:rsidRPr="003D7913">
        <w:rPr>
          <w:rFonts w:asciiTheme="majorBidi" w:hAnsiTheme="majorBidi" w:cstheme="majorBidi"/>
          <w:sz w:val="28"/>
          <w:szCs w:val="28"/>
          <w:lang w:val="en-US"/>
        </w:rPr>
        <w:t xml:space="preserve">. - </w:t>
      </w:r>
      <w:r w:rsidR="003D7913">
        <w:rPr>
          <w:rFonts w:asciiTheme="majorBidi" w:hAnsiTheme="majorBidi" w:cstheme="majorBidi"/>
          <w:sz w:val="28"/>
          <w:szCs w:val="28"/>
          <w:lang w:val="en-US"/>
        </w:rPr>
        <w:t>Vol.</w:t>
      </w:r>
      <w:r w:rsidR="003D7913" w:rsidRPr="003D791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56</w:t>
      </w:r>
      <w:r w:rsidR="003D7913" w:rsidRPr="003D7913">
        <w:rPr>
          <w:rFonts w:asciiTheme="majorBidi" w:hAnsiTheme="majorBidi" w:cstheme="majorBidi"/>
          <w:sz w:val="28"/>
          <w:szCs w:val="28"/>
          <w:lang w:val="en-US"/>
        </w:rPr>
        <w:t xml:space="preserve">. - </w:t>
      </w:r>
      <w:r w:rsidR="003D7913">
        <w:rPr>
          <w:rFonts w:asciiTheme="majorBidi" w:hAnsiTheme="majorBidi" w:cstheme="majorBidi"/>
          <w:sz w:val="28"/>
          <w:szCs w:val="28"/>
        </w:rPr>
        <w:t>Р</w:t>
      </w:r>
      <w:r w:rsidR="003D7913" w:rsidRPr="003D7913">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422-435.</w:t>
      </w:r>
    </w:p>
    <w:p w14:paraId="160156F5" w14:textId="52B1AD22" w:rsidR="004C6180" w:rsidRPr="00152D15" w:rsidRDefault="0039741B" w:rsidP="00152D15">
      <w:pPr>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161</w:t>
      </w:r>
      <w:r w:rsidR="008A05B3" w:rsidRPr="008A05B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Hui-nan L.I., Fu-hua</w:t>
      </w:r>
      <w:r w:rsidR="003D7913" w:rsidRPr="003D7913">
        <w:rPr>
          <w:rFonts w:asciiTheme="majorBidi" w:hAnsiTheme="majorBidi" w:cstheme="majorBidi"/>
          <w:sz w:val="28"/>
          <w:szCs w:val="28"/>
          <w:lang w:val="en-US"/>
        </w:rPr>
        <w:t xml:space="preserve"> </w:t>
      </w:r>
      <w:r w:rsidR="003D7913" w:rsidRPr="00152D15">
        <w:rPr>
          <w:rFonts w:asciiTheme="majorBidi" w:hAnsiTheme="majorBidi" w:cstheme="majorBidi"/>
          <w:sz w:val="28"/>
          <w:szCs w:val="28"/>
          <w:lang w:val="en-US"/>
        </w:rPr>
        <w:t>Z.H.</w:t>
      </w:r>
      <w:r w:rsidRPr="00152D15">
        <w:rPr>
          <w:rFonts w:asciiTheme="majorBidi" w:hAnsiTheme="majorBidi" w:cstheme="majorBidi"/>
          <w:sz w:val="28"/>
          <w:szCs w:val="28"/>
          <w:lang w:val="en-US"/>
        </w:rPr>
        <w:t>, Zhuo-guang</w:t>
      </w:r>
      <w:r w:rsidR="003D7913" w:rsidRPr="003D7913">
        <w:rPr>
          <w:rFonts w:asciiTheme="majorBidi" w:hAnsiTheme="majorBidi" w:cstheme="majorBidi"/>
          <w:sz w:val="28"/>
          <w:szCs w:val="28"/>
          <w:lang w:val="en-US"/>
        </w:rPr>
        <w:t xml:space="preserve"> </w:t>
      </w:r>
      <w:r w:rsidR="003D7913" w:rsidRPr="00152D15">
        <w:rPr>
          <w:rFonts w:asciiTheme="majorBidi" w:hAnsiTheme="majorBidi" w:cstheme="majorBidi"/>
          <w:sz w:val="28"/>
          <w:szCs w:val="28"/>
          <w:lang w:val="en-US"/>
        </w:rPr>
        <w:t>P.U.</w:t>
      </w:r>
      <w:r w:rsidR="003D7913" w:rsidRPr="003D791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Comparison of clinical effects of different irrigant solutions combined with different agitation techniques in the treatment of chronic apical periodontitis with fistula</w:t>
      </w:r>
      <w:r w:rsidR="003D7913" w:rsidRPr="003D791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Shanghai Journal of Stomatology</w:t>
      </w:r>
      <w:r w:rsidR="00B576E5" w:rsidRPr="00B576E5">
        <w:rPr>
          <w:rFonts w:asciiTheme="majorBidi" w:hAnsiTheme="majorBidi" w:cstheme="majorBidi"/>
          <w:sz w:val="28"/>
          <w:szCs w:val="28"/>
          <w:lang w:val="en-US"/>
        </w:rPr>
        <w:t xml:space="preserve">. - </w:t>
      </w:r>
      <w:r w:rsidRPr="00152D15">
        <w:rPr>
          <w:rFonts w:asciiTheme="majorBidi" w:hAnsiTheme="majorBidi" w:cstheme="majorBidi"/>
          <w:sz w:val="28"/>
          <w:szCs w:val="28"/>
          <w:lang w:val="en-US"/>
        </w:rPr>
        <w:t>2023</w:t>
      </w:r>
      <w:r w:rsidR="00B576E5" w:rsidRPr="00B576E5">
        <w:rPr>
          <w:rFonts w:asciiTheme="majorBidi" w:hAnsiTheme="majorBidi" w:cstheme="majorBidi"/>
          <w:sz w:val="28"/>
          <w:szCs w:val="28"/>
          <w:lang w:val="en-US"/>
        </w:rPr>
        <w:t>. -</w:t>
      </w:r>
      <w:r w:rsidRPr="00152D15">
        <w:rPr>
          <w:rFonts w:asciiTheme="majorBidi" w:hAnsiTheme="majorBidi" w:cstheme="majorBidi"/>
          <w:sz w:val="28"/>
          <w:szCs w:val="28"/>
          <w:lang w:val="en-US"/>
        </w:rPr>
        <w:t xml:space="preserve"> </w:t>
      </w:r>
      <w:r w:rsidR="00B576E5">
        <w:rPr>
          <w:rFonts w:asciiTheme="majorBidi" w:hAnsiTheme="majorBidi" w:cstheme="majorBidi"/>
          <w:sz w:val="28"/>
          <w:szCs w:val="28"/>
          <w:lang w:val="en-US"/>
        </w:rPr>
        <w:t>Vol.</w:t>
      </w:r>
      <w:r w:rsidR="00B576E5" w:rsidRPr="00B576E5">
        <w:rPr>
          <w:rFonts w:asciiTheme="majorBidi" w:hAnsiTheme="majorBidi" w:cstheme="majorBidi"/>
          <w:sz w:val="28"/>
          <w:szCs w:val="28"/>
          <w:lang w:val="en-US"/>
        </w:rPr>
        <w:t xml:space="preserve"> </w:t>
      </w:r>
      <w:r w:rsidR="00B576E5" w:rsidRPr="00152D15">
        <w:rPr>
          <w:rFonts w:asciiTheme="majorBidi" w:hAnsiTheme="majorBidi" w:cstheme="majorBidi"/>
          <w:sz w:val="28"/>
          <w:szCs w:val="28"/>
          <w:lang w:val="en-US"/>
        </w:rPr>
        <w:t>32</w:t>
      </w:r>
      <w:r w:rsidR="00B576E5" w:rsidRPr="00B576E5">
        <w:rPr>
          <w:rFonts w:asciiTheme="majorBidi" w:hAnsiTheme="majorBidi" w:cstheme="majorBidi"/>
          <w:sz w:val="28"/>
          <w:szCs w:val="28"/>
          <w:lang w:val="en-US"/>
        </w:rPr>
        <w:t>, №</w:t>
      </w:r>
      <w:r w:rsidR="00B576E5" w:rsidRPr="00152D15">
        <w:rPr>
          <w:rFonts w:asciiTheme="majorBidi" w:hAnsiTheme="majorBidi" w:cstheme="majorBidi"/>
          <w:sz w:val="28"/>
          <w:szCs w:val="28"/>
          <w:lang w:val="en-US"/>
        </w:rPr>
        <w:t>2</w:t>
      </w:r>
      <w:r w:rsidR="00B576E5" w:rsidRPr="00B576E5">
        <w:rPr>
          <w:rFonts w:asciiTheme="majorBidi" w:hAnsiTheme="majorBidi" w:cstheme="majorBidi"/>
          <w:sz w:val="28"/>
          <w:szCs w:val="28"/>
          <w:lang w:val="en-US"/>
        </w:rPr>
        <w:t xml:space="preserve">. - </w:t>
      </w:r>
      <w:r w:rsidR="00B576E5">
        <w:rPr>
          <w:rFonts w:asciiTheme="majorBidi" w:hAnsiTheme="majorBidi" w:cstheme="majorBidi"/>
          <w:sz w:val="28"/>
          <w:szCs w:val="28"/>
        </w:rPr>
        <w:t>Р</w:t>
      </w:r>
      <w:r w:rsidR="00B576E5" w:rsidRPr="00B576E5">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188.</w:t>
      </w:r>
    </w:p>
    <w:p w14:paraId="07895CF5" w14:textId="31841192" w:rsidR="004C6180" w:rsidRPr="00B576E5" w:rsidRDefault="0039741B" w:rsidP="00152D15">
      <w:pPr>
        <w:spacing w:line="240" w:lineRule="auto"/>
        <w:ind w:firstLine="567"/>
        <w:rPr>
          <w:rFonts w:asciiTheme="majorBidi" w:hAnsiTheme="majorBidi" w:cstheme="majorBidi"/>
          <w:sz w:val="28"/>
          <w:szCs w:val="28"/>
        </w:rPr>
      </w:pPr>
      <w:r w:rsidRPr="00B576E5">
        <w:rPr>
          <w:rFonts w:asciiTheme="majorBidi" w:hAnsiTheme="majorBidi" w:cstheme="majorBidi"/>
          <w:sz w:val="28"/>
          <w:szCs w:val="28"/>
        </w:rPr>
        <w:lastRenderedPageBreak/>
        <w:t>162</w:t>
      </w:r>
      <w:r w:rsidR="008A05B3" w:rsidRPr="00B576E5">
        <w:rPr>
          <w:rFonts w:asciiTheme="majorBidi" w:hAnsiTheme="majorBidi" w:cstheme="majorBidi"/>
          <w:sz w:val="28"/>
          <w:szCs w:val="28"/>
        </w:rPr>
        <w:t xml:space="preserve">  </w:t>
      </w:r>
      <w:r w:rsidRPr="00152D15">
        <w:rPr>
          <w:rFonts w:asciiTheme="majorBidi" w:hAnsiTheme="majorBidi" w:cstheme="majorBidi"/>
          <w:sz w:val="28"/>
          <w:szCs w:val="28"/>
        </w:rPr>
        <w:t>Копбаева</w:t>
      </w:r>
      <w:r w:rsidRPr="00B576E5">
        <w:rPr>
          <w:rFonts w:asciiTheme="majorBidi" w:hAnsiTheme="majorBidi" w:cstheme="majorBidi"/>
          <w:sz w:val="28"/>
          <w:szCs w:val="28"/>
        </w:rPr>
        <w:t xml:space="preserve"> </w:t>
      </w:r>
      <w:r w:rsidRPr="00152D15">
        <w:rPr>
          <w:rFonts w:asciiTheme="majorBidi" w:hAnsiTheme="majorBidi" w:cstheme="majorBidi"/>
          <w:sz w:val="28"/>
          <w:szCs w:val="28"/>
        </w:rPr>
        <w:t>М</w:t>
      </w:r>
      <w:r w:rsidRPr="00B576E5">
        <w:rPr>
          <w:rFonts w:asciiTheme="majorBidi" w:hAnsiTheme="majorBidi" w:cstheme="majorBidi"/>
          <w:sz w:val="28"/>
          <w:szCs w:val="28"/>
        </w:rPr>
        <w:t>.</w:t>
      </w:r>
      <w:r w:rsidRPr="00152D15">
        <w:rPr>
          <w:rFonts w:asciiTheme="majorBidi" w:hAnsiTheme="majorBidi" w:cstheme="majorBidi"/>
          <w:sz w:val="28"/>
          <w:szCs w:val="28"/>
        </w:rPr>
        <w:t>Т</w:t>
      </w:r>
      <w:r w:rsidRPr="00B576E5">
        <w:rPr>
          <w:rFonts w:asciiTheme="majorBidi" w:hAnsiTheme="majorBidi" w:cstheme="majorBidi"/>
          <w:sz w:val="28"/>
          <w:szCs w:val="28"/>
        </w:rPr>
        <w:t xml:space="preserve">., </w:t>
      </w:r>
      <w:r w:rsidRPr="00152D15">
        <w:rPr>
          <w:rFonts w:asciiTheme="majorBidi" w:hAnsiTheme="majorBidi" w:cstheme="majorBidi"/>
          <w:sz w:val="28"/>
          <w:szCs w:val="28"/>
        </w:rPr>
        <w:t>Смагулов</w:t>
      </w:r>
      <w:r w:rsidRPr="00B576E5">
        <w:rPr>
          <w:rFonts w:asciiTheme="majorBidi" w:hAnsiTheme="majorBidi" w:cstheme="majorBidi"/>
          <w:sz w:val="28"/>
          <w:szCs w:val="28"/>
        </w:rPr>
        <w:t xml:space="preserve"> </w:t>
      </w:r>
      <w:r w:rsidRPr="00152D15">
        <w:rPr>
          <w:rFonts w:asciiTheme="majorBidi" w:hAnsiTheme="majorBidi" w:cstheme="majorBidi"/>
          <w:sz w:val="28"/>
          <w:szCs w:val="28"/>
        </w:rPr>
        <w:t>Е</w:t>
      </w:r>
      <w:r w:rsidRPr="00B576E5">
        <w:rPr>
          <w:rFonts w:asciiTheme="majorBidi" w:hAnsiTheme="majorBidi" w:cstheme="majorBidi"/>
          <w:sz w:val="28"/>
          <w:szCs w:val="28"/>
        </w:rPr>
        <w:t>.</w:t>
      </w:r>
      <w:r w:rsidRPr="00152D15">
        <w:rPr>
          <w:rFonts w:asciiTheme="majorBidi" w:hAnsiTheme="majorBidi" w:cstheme="majorBidi"/>
          <w:sz w:val="28"/>
          <w:szCs w:val="28"/>
        </w:rPr>
        <w:t>Н</w:t>
      </w:r>
      <w:r w:rsidRPr="00B576E5">
        <w:rPr>
          <w:rFonts w:asciiTheme="majorBidi" w:hAnsiTheme="majorBidi" w:cstheme="majorBidi"/>
          <w:sz w:val="28"/>
          <w:szCs w:val="28"/>
        </w:rPr>
        <w:t xml:space="preserve">., </w:t>
      </w:r>
      <w:r w:rsidRPr="00152D15">
        <w:rPr>
          <w:rFonts w:asciiTheme="majorBidi" w:hAnsiTheme="majorBidi" w:cstheme="majorBidi"/>
          <w:sz w:val="28"/>
          <w:szCs w:val="28"/>
        </w:rPr>
        <w:t>Сагатбаева</w:t>
      </w:r>
      <w:r w:rsidRPr="00B576E5">
        <w:rPr>
          <w:rFonts w:asciiTheme="majorBidi" w:hAnsiTheme="majorBidi" w:cstheme="majorBidi"/>
          <w:sz w:val="28"/>
          <w:szCs w:val="28"/>
        </w:rPr>
        <w:t xml:space="preserve"> </w:t>
      </w:r>
      <w:r w:rsidRPr="00152D15">
        <w:rPr>
          <w:rFonts w:asciiTheme="majorBidi" w:hAnsiTheme="majorBidi" w:cstheme="majorBidi"/>
          <w:sz w:val="28"/>
          <w:szCs w:val="28"/>
        </w:rPr>
        <w:t>А</w:t>
      </w:r>
      <w:r w:rsidRPr="00B576E5">
        <w:rPr>
          <w:rFonts w:asciiTheme="majorBidi" w:hAnsiTheme="majorBidi" w:cstheme="majorBidi"/>
          <w:sz w:val="28"/>
          <w:szCs w:val="28"/>
        </w:rPr>
        <w:t>.</w:t>
      </w:r>
      <w:r w:rsidRPr="00152D15">
        <w:rPr>
          <w:rFonts w:asciiTheme="majorBidi" w:hAnsiTheme="majorBidi" w:cstheme="majorBidi"/>
          <w:sz w:val="28"/>
          <w:szCs w:val="28"/>
        </w:rPr>
        <w:t>Д</w:t>
      </w:r>
      <w:r w:rsidRPr="00B576E5">
        <w:rPr>
          <w:rFonts w:asciiTheme="majorBidi" w:hAnsiTheme="majorBidi" w:cstheme="majorBidi"/>
          <w:sz w:val="28"/>
          <w:szCs w:val="28"/>
        </w:rPr>
        <w:t xml:space="preserve">., </w:t>
      </w:r>
      <w:r w:rsidRPr="00152D15">
        <w:rPr>
          <w:rFonts w:asciiTheme="majorBidi" w:hAnsiTheme="majorBidi" w:cstheme="majorBidi"/>
          <w:sz w:val="28"/>
          <w:szCs w:val="28"/>
        </w:rPr>
        <w:t>Бекжанова</w:t>
      </w:r>
      <w:r w:rsidRPr="00B576E5">
        <w:rPr>
          <w:rFonts w:asciiTheme="majorBidi" w:hAnsiTheme="majorBidi" w:cstheme="majorBidi"/>
          <w:sz w:val="28"/>
          <w:szCs w:val="28"/>
        </w:rPr>
        <w:t xml:space="preserve"> </w:t>
      </w:r>
      <w:r w:rsidRPr="00152D15">
        <w:rPr>
          <w:rFonts w:asciiTheme="majorBidi" w:hAnsiTheme="majorBidi" w:cstheme="majorBidi"/>
          <w:sz w:val="28"/>
          <w:szCs w:val="28"/>
        </w:rPr>
        <w:t>О</w:t>
      </w:r>
      <w:r w:rsidRPr="00B576E5">
        <w:rPr>
          <w:rFonts w:asciiTheme="majorBidi" w:hAnsiTheme="majorBidi" w:cstheme="majorBidi"/>
          <w:sz w:val="28"/>
          <w:szCs w:val="28"/>
        </w:rPr>
        <w:t>.</w:t>
      </w:r>
      <w:r w:rsidRPr="00152D15">
        <w:rPr>
          <w:rFonts w:asciiTheme="majorBidi" w:hAnsiTheme="majorBidi" w:cstheme="majorBidi"/>
          <w:sz w:val="28"/>
          <w:szCs w:val="28"/>
        </w:rPr>
        <w:t>Е</w:t>
      </w:r>
      <w:r w:rsidRPr="00B576E5">
        <w:rPr>
          <w:rFonts w:asciiTheme="majorBidi" w:hAnsiTheme="majorBidi" w:cstheme="majorBidi"/>
          <w:sz w:val="28"/>
          <w:szCs w:val="28"/>
        </w:rPr>
        <w:t xml:space="preserve">. </w:t>
      </w:r>
      <w:r w:rsidRPr="00152D15">
        <w:rPr>
          <w:rFonts w:asciiTheme="majorBidi" w:hAnsiTheme="majorBidi" w:cstheme="majorBidi"/>
          <w:sz w:val="28"/>
          <w:szCs w:val="28"/>
        </w:rPr>
        <w:t>Особенности</w:t>
      </w:r>
      <w:r w:rsidRPr="00B576E5">
        <w:rPr>
          <w:rFonts w:asciiTheme="majorBidi" w:hAnsiTheme="majorBidi" w:cstheme="majorBidi"/>
          <w:sz w:val="28"/>
          <w:szCs w:val="28"/>
        </w:rPr>
        <w:t xml:space="preserve"> </w:t>
      </w:r>
      <w:r w:rsidRPr="00152D15">
        <w:rPr>
          <w:rFonts w:asciiTheme="majorBidi" w:hAnsiTheme="majorBidi" w:cstheme="majorBidi"/>
          <w:sz w:val="28"/>
          <w:szCs w:val="28"/>
        </w:rPr>
        <w:t>эндодонтического</w:t>
      </w:r>
      <w:r w:rsidRPr="00B576E5">
        <w:rPr>
          <w:rFonts w:asciiTheme="majorBidi" w:hAnsiTheme="majorBidi" w:cstheme="majorBidi"/>
          <w:sz w:val="28"/>
          <w:szCs w:val="28"/>
        </w:rPr>
        <w:t xml:space="preserve"> </w:t>
      </w:r>
      <w:r w:rsidRPr="00152D15">
        <w:rPr>
          <w:rFonts w:asciiTheme="majorBidi" w:hAnsiTheme="majorBidi" w:cstheme="majorBidi"/>
          <w:sz w:val="28"/>
          <w:szCs w:val="28"/>
        </w:rPr>
        <w:t>лечения</w:t>
      </w:r>
      <w:r w:rsidRPr="00B576E5">
        <w:rPr>
          <w:rFonts w:asciiTheme="majorBidi" w:hAnsiTheme="majorBidi" w:cstheme="majorBidi"/>
          <w:sz w:val="28"/>
          <w:szCs w:val="28"/>
        </w:rPr>
        <w:t xml:space="preserve"> </w:t>
      </w:r>
      <w:r w:rsidRPr="00152D15">
        <w:rPr>
          <w:rFonts w:asciiTheme="majorBidi" w:hAnsiTheme="majorBidi" w:cstheme="majorBidi"/>
          <w:sz w:val="28"/>
          <w:szCs w:val="28"/>
        </w:rPr>
        <w:t>осложненного</w:t>
      </w:r>
      <w:r w:rsidRPr="00B576E5">
        <w:rPr>
          <w:rFonts w:asciiTheme="majorBidi" w:hAnsiTheme="majorBidi" w:cstheme="majorBidi"/>
          <w:sz w:val="28"/>
          <w:szCs w:val="28"/>
        </w:rPr>
        <w:t xml:space="preserve"> </w:t>
      </w:r>
      <w:r w:rsidRPr="00152D15">
        <w:rPr>
          <w:rFonts w:asciiTheme="majorBidi" w:hAnsiTheme="majorBidi" w:cstheme="majorBidi"/>
          <w:sz w:val="28"/>
          <w:szCs w:val="28"/>
        </w:rPr>
        <w:t>кариеса</w:t>
      </w:r>
      <w:r w:rsidR="00B576E5">
        <w:rPr>
          <w:rFonts w:asciiTheme="majorBidi" w:hAnsiTheme="majorBidi" w:cstheme="majorBidi"/>
          <w:sz w:val="28"/>
          <w:szCs w:val="28"/>
        </w:rPr>
        <w:t xml:space="preserve"> // Стома. -</w:t>
      </w:r>
      <w:r w:rsidRPr="00B576E5">
        <w:rPr>
          <w:rFonts w:asciiTheme="majorBidi" w:hAnsiTheme="majorBidi" w:cstheme="majorBidi"/>
          <w:sz w:val="28"/>
          <w:szCs w:val="28"/>
        </w:rPr>
        <w:t xml:space="preserve"> 2019</w:t>
      </w:r>
      <w:r w:rsidR="00B576E5">
        <w:rPr>
          <w:rFonts w:asciiTheme="majorBidi" w:hAnsiTheme="majorBidi" w:cstheme="majorBidi"/>
          <w:sz w:val="28"/>
          <w:szCs w:val="28"/>
        </w:rPr>
        <w:t>. -</w:t>
      </w:r>
      <w:r w:rsidRPr="00B576E5">
        <w:rPr>
          <w:rFonts w:asciiTheme="majorBidi" w:hAnsiTheme="majorBidi" w:cstheme="majorBidi"/>
          <w:sz w:val="28"/>
          <w:szCs w:val="28"/>
        </w:rPr>
        <w:t xml:space="preserve"> </w:t>
      </w:r>
      <w:r w:rsidR="00B576E5">
        <w:rPr>
          <w:rFonts w:asciiTheme="majorBidi" w:hAnsiTheme="majorBidi" w:cstheme="majorBidi"/>
          <w:sz w:val="28"/>
          <w:szCs w:val="28"/>
        </w:rPr>
        <w:t>№</w:t>
      </w:r>
      <w:r w:rsidRPr="00B576E5">
        <w:rPr>
          <w:rFonts w:asciiTheme="majorBidi" w:hAnsiTheme="majorBidi" w:cstheme="majorBidi"/>
          <w:sz w:val="28"/>
          <w:szCs w:val="28"/>
        </w:rPr>
        <w:t>3(4)</w:t>
      </w:r>
      <w:r w:rsidR="00B576E5">
        <w:rPr>
          <w:rFonts w:asciiTheme="majorBidi" w:hAnsiTheme="majorBidi" w:cstheme="majorBidi"/>
          <w:sz w:val="28"/>
          <w:szCs w:val="28"/>
        </w:rPr>
        <w:t>. - С.</w:t>
      </w:r>
      <w:r w:rsidRPr="00B576E5">
        <w:rPr>
          <w:rFonts w:asciiTheme="majorBidi" w:hAnsiTheme="majorBidi" w:cstheme="majorBidi"/>
          <w:sz w:val="28"/>
          <w:szCs w:val="28"/>
        </w:rPr>
        <w:t xml:space="preserve"> 28-32.</w:t>
      </w:r>
    </w:p>
    <w:p w14:paraId="460852AF" w14:textId="64FD4B44" w:rsidR="0039741B" w:rsidRPr="00863653" w:rsidRDefault="0039741B" w:rsidP="00152D15">
      <w:pPr>
        <w:spacing w:line="240" w:lineRule="auto"/>
        <w:ind w:firstLine="567"/>
        <w:rPr>
          <w:rFonts w:asciiTheme="majorBidi" w:hAnsiTheme="majorBidi" w:cstheme="majorBidi"/>
          <w:sz w:val="28"/>
          <w:szCs w:val="28"/>
        </w:rPr>
      </w:pPr>
      <w:r w:rsidRPr="00863653">
        <w:rPr>
          <w:rFonts w:asciiTheme="majorBidi" w:hAnsiTheme="majorBidi" w:cstheme="majorBidi"/>
          <w:sz w:val="28"/>
          <w:szCs w:val="28"/>
        </w:rPr>
        <w:t xml:space="preserve">163 </w:t>
      </w:r>
      <w:r w:rsidRPr="00152D15">
        <w:rPr>
          <w:rFonts w:asciiTheme="majorBidi" w:hAnsiTheme="majorBidi" w:cstheme="majorBidi"/>
          <w:sz w:val="28"/>
          <w:szCs w:val="28"/>
          <w:lang w:val="en-US"/>
        </w:rPr>
        <w:t>Mohammadi</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en-US"/>
        </w:rPr>
        <w:t>Z</w:t>
      </w:r>
      <w:r w:rsidR="00B576E5" w:rsidRPr="00863653">
        <w:rPr>
          <w:rFonts w:asciiTheme="majorBidi" w:hAnsiTheme="majorBidi" w:cstheme="majorBidi"/>
          <w:sz w:val="28"/>
          <w:szCs w:val="28"/>
        </w:rPr>
        <w:t>.</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en-US"/>
        </w:rPr>
        <w:t>Shalavi</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en-US"/>
        </w:rPr>
        <w:t>S</w:t>
      </w:r>
      <w:r w:rsidR="00B576E5" w:rsidRPr="00863653">
        <w:rPr>
          <w:rFonts w:asciiTheme="majorBidi" w:hAnsiTheme="majorBidi" w:cstheme="majorBidi"/>
          <w:sz w:val="28"/>
          <w:szCs w:val="28"/>
        </w:rPr>
        <w:t>.</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en-US"/>
        </w:rPr>
        <w:t>Yaripour</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en-US"/>
        </w:rPr>
        <w:t>S</w:t>
      </w:r>
      <w:r w:rsidR="00B576E5" w:rsidRPr="00863653">
        <w:rPr>
          <w:rFonts w:asciiTheme="majorBidi" w:hAnsiTheme="majorBidi" w:cstheme="majorBidi"/>
          <w:sz w:val="28"/>
          <w:szCs w:val="28"/>
        </w:rPr>
        <w:t>.</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en-US"/>
        </w:rPr>
        <w:t>Kinoshita</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en-US"/>
        </w:rPr>
        <w:t>J</w:t>
      </w:r>
      <w:r w:rsidR="00B576E5" w:rsidRPr="00863653">
        <w:rPr>
          <w:rFonts w:asciiTheme="majorBidi" w:hAnsiTheme="majorBidi" w:cstheme="majorBidi"/>
          <w:sz w:val="28"/>
          <w:szCs w:val="28"/>
        </w:rPr>
        <w:t>.</w:t>
      </w:r>
      <w:r w:rsidRPr="00152D15">
        <w:rPr>
          <w:rFonts w:asciiTheme="majorBidi" w:hAnsiTheme="majorBidi" w:cstheme="majorBidi"/>
          <w:sz w:val="28"/>
          <w:szCs w:val="28"/>
          <w:lang w:val="en-US"/>
        </w:rPr>
        <w:t>I</w:t>
      </w:r>
      <w:r w:rsidR="00B576E5" w:rsidRPr="00863653">
        <w:rPr>
          <w:rFonts w:asciiTheme="majorBidi" w:hAnsiTheme="majorBidi" w:cstheme="majorBidi"/>
          <w:sz w:val="28"/>
          <w:szCs w:val="28"/>
        </w:rPr>
        <w:t>.</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en-US"/>
        </w:rPr>
        <w:t>Manabe</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en-US"/>
        </w:rPr>
        <w:t>A</w:t>
      </w:r>
      <w:r w:rsidR="00B576E5" w:rsidRPr="00863653">
        <w:rPr>
          <w:rFonts w:asciiTheme="majorBidi" w:hAnsiTheme="majorBidi" w:cstheme="majorBidi"/>
          <w:sz w:val="28"/>
          <w:szCs w:val="28"/>
        </w:rPr>
        <w:t>.</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en-US"/>
        </w:rPr>
        <w:t>Kobayashi</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en-US"/>
        </w:rPr>
        <w:t>M</w:t>
      </w:r>
      <w:r w:rsidR="00B576E5" w:rsidRPr="00863653">
        <w:rPr>
          <w:rFonts w:asciiTheme="majorBidi" w:hAnsiTheme="majorBidi" w:cstheme="majorBidi"/>
          <w:sz w:val="28"/>
          <w:szCs w:val="28"/>
        </w:rPr>
        <w:t>.</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en-US"/>
        </w:rPr>
        <w:t>Giardino</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en-US"/>
        </w:rPr>
        <w:t>L</w:t>
      </w:r>
      <w:r w:rsidR="00B576E5" w:rsidRPr="00863653">
        <w:rPr>
          <w:rFonts w:asciiTheme="majorBidi" w:hAnsiTheme="majorBidi" w:cstheme="majorBidi"/>
          <w:sz w:val="28"/>
          <w:szCs w:val="28"/>
        </w:rPr>
        <w:t>.</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en-US"/>
        </w:rPr>
        <w:t>Palazzi</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en-US"/>
        </w:rPr>
        <w:t>F</w:t>
      </w:r>
      <w:r w:rsidR="00B576E5" w:rsidRPr="00863653">
        <w:rPr>
          <w:rFonts w:asciiTheme="majorBidi" w:hAnsiTheme="majorBidi" w:cstheme="majorBidi"/>
          <w:sz w:val="28"/>
          <w:szCs w:val="28"/>
        </w:rPr>
        <w:t>.</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en-US"/>
        </w:rPr>
        <w:t>Sharifi</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en-US"/>
        </w:rPr>
        <w:t>F</w:t>
      </w:r>
      <w:r w:rsidR="00B576E5" w:rsidRPr="00863653">
        <w:rPr>
          <w:rFonts w:asciiTheme="majorBidi" w:hAnsiTheme="majorBidi" w:cstheme="majorBidi"/>
          <w:sz w:val="28"/>
          <w:szCs w:val="28"/>
        </w:rPr>
        <w:t>.</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en-US"/>
        </w:rPr>
        <w:t>Jafarzadeh</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en-US"/>
        </w:rPr>
        <w:t>H</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en-US"/>
        </w:rPr>
        <w:t>Smear</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en-US"/>
        </w:rPr>
        <w:t>Layer</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en-US"/>
        </w:rPr>
        <w:t>Removing</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en-US"/>
        </w:rPr>
        <w:t>Ability</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en-US"/>
        </w:rPr>
        <w:t>of</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en-US"/>
        </w:rPr>
        <w:t>Root</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en-US"/>
        </w:rPr>
        <w:t>Canal</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en-US"/>
        </w:rPr>
        <w:t>Irrigation</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en-US"/>
        </w:rPr>
        <w:t>Solutions</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en-US"/>
        </w:rPr>
        <w:t>A</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en-US"/>
        </w:rPr>
        <w:t>Review</w:t>
      </w:r>
      <w:r w:rsidR="00B576E5" w:rsidRPr="00863653">
        <w:rPr>
          <w:rFonts w:asciiTheme="majorBidi" w:hAnsiTheme="majorBidi" w:cstheme="majorBidi"/>
          <w:sz w:val="28"/>
          <w:szCs w:val="28"/>
        </w:rPr>
        <w:t xml:space="preserve"> //</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en-US"/>
        </w:rPr>
        <w:t>J</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en-US"/>
        </w:rPr>
        <w:t>Contemp</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en-US"/>
        </w:rPr>
        <w:t>Dent</w:t>
      </w:r>
      <w:r w:rsidRPr="00863653">
        <w:rPr>
          <w:rFonts w:asciiTheme="majorBidi" w:hAnsiTheme="majorBidi" w:cstheme="majorBidi"/>
          <w:sz w:val="28"/>
          <w:szCs w:val="28"/>
        </w:rPr>
        <w:t xml:space="preserve"> </w:t>
      </w:r>
      <w:r w:rsidRPr="00152D15">
        <w:rPr>
          <w:rFonts w:asciiTheme="majorBidi" w:hAnsiTheme="majorBidi" w:cstheme="majorBidi"/>
          <w:sz w:val="28"/>
          <w:szCs w:val="28"/>
          <w:lang w:val="en-US"/>
        </w:rPr>
        <w:t>Pract</w:t>
      </w:r>
      <w:r w:rsidRPr="00863653">
        <w:rPr>
          <w:rFonts w:asciiTheme="majorBidi" w:hAnsiTheme="majorBidi" w:cstheme="majorBidi"/>
          <w:sz w:val="28"/>
          <w:szCs w:val="28"/>
        </w:rPr>
        <w:t>.</w:t>
      </w:r>
      <w:r w:rsidR="00B576E5" w:rsidRPr="00863653">
        <w:rPr>
          <w:rFonts w:asciiTheme="majorBidi" w:hAnsiTheme="majorBidi" w:cstheme="majorBidi"/>
          <w:sz w:val="28"/>
          <w:szCs w:val="28"/>
        </w:rPr>
        <w:t xml:space="preserve"> -</w:t>
      </w:r>
      <w:r w:rsidRPr="00863653">
        <w:rPr>
          <w:rFonts w:asciiTheme="majorBidi" w:hAnsiTheme="majorBidi" w:cstheme="majorBidi"/>
          <w:sz w:val="28"/>
          <w:szCs w:val="28"/>
        </w:rPr>
        <w:t xml:space="preserve"> 2019</w:t>
      </w:r>
      <w:r w:rsidR="00B576E5" w:rsidRPr="00863653">
        <w:rPr>
          <w:rFonts w:asciiTheme="majorBidi" w:hAnsiTheme="majorBidi" w:cstheme="majorBidi"/>
          <w:sz w:val="28"/>
          <w:szCs w:val="28"/>
        </w:rPr>
        <w:t xml:space="preserve">. - </w:t>
      </w:r>
      <w:r w:rsidR="00B576E5">
        <w:rPr>
          <w:rFonts w:asciiTheme="majorBidi" w:hAnsiTheme="majorBidi" w:cstheme="majorBidi"/>
          <w:sz w:val="28"/>
          <w:szCs w:val="28"/>
          <w:lang w:val="en-US"/>
        </w:rPr>
        <w:t>Vol</w:t>
      </w:r>
      <w:r w:rsidR="00B576E5" w:rsidRPr="00863653">
        <w:rPr>
          <w:rFonts w:asciiTheme="majorBidi" w:hAnsiTheme="majorBidi" w:cstheme="majorBidi"/>
          <w:sz w:val="28"/>
          <w:szCs w:val="28"/>
        </w:rPr>
        <w:t xml:space="preserve">. </w:t>
      </w:r>
      <w:r w:rsidRPr="00863653">
        <w:rPr>
          <w:rFonts w:asciiTheme="majorBidi" w:hAnsiTheme="majorBidi" w:cstheme="majorBidi"/>
          <w:sz w:val="28"/>
          <w:szCs w:val="28"/>
        </w:rPr>
        <w:t>20</w:t>
      </w:r>
      <w:r w:rsidR="00B576E5" w:rsidRPr="00863653">
        <w:rPr>
          <w:rFonts w:asciiTheme="majorBidi" w:hAnsiTheme="majorBidi" w:cstheme="majorBidi"/>
          <w:sz w:val="28"/>
          <w:szCs w:val="28"/>
        </w:rPr>
        <w:t>, №</w:t>
      </w:r>
      <w:r w:rsidRPr="00863653">
        <w:rPr>
          <w:rFonts w:asciiTheme="majorBidi" w:hAnsiTheme="majorBidi" w:cstheme="majorBidi"/>
          <w:sz w:val="28"/>
          <w:szCs w:val="28"/>
        </w:rPr>
        <w:t>3</w:t>
      </w:r>
      <w:r w:rsidR="00B576E5" w:rsidRPr="00863653">
        <w:rPr>
          <w:rFonts w:asciiTheme="majorBidi" w:hAnsiTheme="majorBidi" w:cstheme="majorBidi"/>
          <w:sz w:val="28"/>
          <w:szCs w:val="28"/>
        </w:rPr>
        <w:t xml:space="preserve">. - </w:t>
      </w:r>
      <w:r w:rsidR="00B576E5">
        <w:rPr>
          <w:rFonts w:asciiTheme="majorBidi" w:hAnsiTheme="majorBidi" w:cstheme="majorBidi"/>
          <w:sz w:val="28"/>
          <w:szCs w:val="28"/>
        </w:rPr>
        <w:t>Р</w:t>
      </w:r>
      <w:r w:rsidR="00B576E5" w:rsidRPr="00863653">
        <w:rPr>
          <w:rFonts w:asciiTheme="majorBidi" w:hAnsiTheme="majorBidi" w:cstheme="majorBidi"/>
          <w:sz w:val="28"/>
          <w:szCs w:val="28"/>
        </w:rPr>
        <w:t xml:space="preserve">. </w:t>
      </w:r>
      <w:r w:rsidRPr="00863653">
        <w:rPr>
          <w:rFonts w:asciiTheme="majorBidi" w:hAnsiTheme="majorBidi" w:cstheme="majorBidi"/>
          <w:sz w:val="28"/>
          <w:szCs w:val="28"/>
        </w:rPr>
        <w:t>395-402.</w:t>
      </w:r>
    </w:p>
    <w:p w14:paraId="4858EF8C" w14:textId="2D3B1B55" w:rsidR="0039741B" w:rsidRPr="00152D15" w:rsidRDefault="0039741B" w:rsidP="00152D15">
      <w:pPr>
        <w:pStyle w:val="15"/>
        <w:keepNext/>
        <w:keepLines/>
        <w:tabs>
          <w:tab w:val="left" w:pos="426"/>
        </w:tabs>
        <w:spacing w:after="0" w:line="240" w:lineRule="auto"/>
        <w:ind w:firstLine="567"/>
        <w:rPr>
          <w:rFonts w:asciiTheme="majorBidi" w:hAnsiTheme="majorBidi" w:cstheme="majorBidi"/>
          <w:sz w:val="28"/>
          <w:szCs w:val="28"/>
        </w:rPr>
      </w:pPr>
      <w:r w:rsidRPr="00152D15">
        <w:rPr>
          <w:rFonts w:asciiTheme="majorBidi" w:hAnsiTheme="majorBidi" w:cstheme="majorBidi"/>
          <w:sz w:val="28"/>
          <w:szCs w:val="28"/>
        </w:rPr>
        <w:t>164 Цакоев А.Г. Средства для ирригации (медикаментозной обработки)</w:t>
      </w:r>
      <w:r w:rsidR="00B576E5">
        <w:rPr>
          <w:rFonts w:asciiTheme="majorBidi" w:hAnsiTheme="majorBidi" w:cstheme="majorBidi"/>
          <w:sz w:val="28"/>
          <w:szCs w:val="28"/>
        </w:rPr>
        <w:t xml:space="preserve"> </w:t>
      </w:r>
      <w:r w:rsidRPr="00152D15">
        <w:rPr>
          <w:rFonts w:asciiTheme="majorBidi" w:hAnsiTheme="majorBidi" w:cstheme="majorBidi"/>
          <w:sz w:val="28"/>
          <w:szCs w:val="28"/>
        </w:rPr>
        <w:t>корневых каналов</w:t>
      </w:r>
      <w:r w:rsidR="00B576E5">
        <w:rPr>
          <w:rFonts w:asciiTheme="majorBidi" w:hAnsiTheme="majorBidi" w:cstheme="majorBidi"/>
          <w:sz w:val="28"/>
          <w:szCs w:val="28"/>
        </w:rPr>
        <w:t xml:space="preserve">. - Алматы, </w:t>
      </w:r>
      <w:r w:rsidR="00B576E5" w:rsidRPr="00152D15">
        <w:rPr>
          <w:rFonts w:asciiTheme="majorBidi" w:hAnsiTheme="majorBidi" w:cstheme="majorBidi"/>
          <w:sz w:val="28"/>
          <w:szCs w:val="28"/>
        </w:rPr>
        <w:t>2022.</w:t>
      </w:r>
      <w:r w:rsidR="00B576E5">
        <w:rPr>
          <w:rFonts w:asciiTheme="majorBidi" w:hAnsiTheme="majorBidi" w:cstheme="majorBidi"/>
          <w:sz w:val="28"/>
          <w:szCs w:val="28"/>
        </w:rPr>
        <w:t xml:space="preserve"> - Т. </w:t>
      </w:r>
      <w:r w:rsidRPr="00152D15">
        <w:rPr>
          <w:rFonts w:asciiTheme="majorBidi" w:hAnsiTheme="majorBidi" w:cstheme="majorBidi"/>
          <w:sz w:val="28"/>
          <w:szCs w:val="28"/>
        </w:rPr>
        <w:t>16.</w:t>
      </w:r>
      <w:r w:rsidR="00B576E5">
        <w:rPr>
          <w:rFonts w:asciiTheme="majorBidi" w:hAnsiTheme="majorBidi" w:cstheme="majorBidi"/>
          <w:sz w:val="28"/>
          <w:szCs w:val="28"/>
        </w:rPr>
        <w:t xml:space="preserve"> - 104 с.</w:t>
      </w:r>
      <w:r w:rsidRPr="00152D15">
        <w:rPr>
          <w:rFonts w:asciiTheme="majorBidi" w:hAnsiTheme="majorBidi" w:cstheme="majorBidi"/>
          <w:sz w:val="28"/>
          <w:szCs w:val="28"/>
        </w:rPr>
        <w:tab/>
      </w:r>
    </w:p>
    <w:p w14:paraId="16EA9DE3" w14:textId="38E981C8" w:rsidR="0039741B" w:rsidRPr="00152D15" w:rsidRDefault="0039741B" w:rsidP="00152D15">
      <w:pPr>
        <w:pStyle w:val="15"/>
        <w:keepNext/>
        <w:keepLines/>
        <w:spacing w:after="0" w:line="240" w:lineRule="auto"/>
        <w:ind w:firstLine="567"/>
        <w:rPr>
          <w:rFonts w:asciiTheme="majorBidi" w:hAnsiTheme="majorBidi" w:cstheme="majorBidi"/>
          <w:sz w:val="28"/>
          <w:szCs w:val="28"/>
        </w:rPr>
      </w:pPr>
      <w:r w:rsidRPr="00152D15">
        <w:rPr>
          <w:rFonts w:asciiTheme="majorBidi" w:hAnsiTheme="majorBidi" w:cstheme="majorBidi"/>
          <w:sz w:val="28"/>
          <w:szCs w:val="28"/>
        </w:rPr>
        <w:t>165</w:t>
      </w:r>
      <w:r w:rsidR="008A05B3">
        <w:rPr>
          <w:rFonts w:asciiTheme="majorBidi" w:hAnsiTheme="majorBidi" w:cstheme="majorBidi"/>
          <w:sz w:val="28"/>
          <w:szCs w:val="28"/>
        </w:rPr>
        <w:t xml:space="preserve">  </w:t>
      </w:r>
      <w:r w:rsidRPr="00152D15">
        <w:rPr>
          <w:rFonts w:asciiTheme="majorBidi" w:hAnsiTheme="majorBidi" w:cstheme="majorBidi"/>
          <w:sz w:val="28"/>
          <w:szCs w:val="28"/>
        </w:rPr>
        <w:t>Гобаева О.Г., Соловьева О.А., Лысова М.М., Абдулахова Д.А. Современные принципы ирригации корневых каналов. Комплекс средств для внутриканальной терапии</w:t>
      </w:r>
      <w:r w:rsidR="00B576E5">
        <w:rPr>
          <w:rFonts w:asciiTheme="majorBidi" w:hAnsiTheme="majorBidi" w:cstheme="majorBidi"/>
          <w:sz w:val="28"/>
          <w:szCs w:val="28"/>
        </w:rPr>
        <w:t xml:space="preserve"> </w:t>
      </w:r>
      <w:r w:rsidR="00B576E5" w:rsidRPr="00152D15">
        <w:rPr>
          <w:rFonts w:asciiTheme="majorBidi" w:hAnsiTheme="majorBidi" w:cstheme="majorBidi"/>
          <w:sz w:val="28"/>
          <w:szCs w:val="28"/>
        </w:rPr>
        <w:t>/</w:t>
      </w:r>
      <w:r w:rsidR="00B576E5">
        <w:rPr>
          <w:rFonts w:asciiTheme="majorBidi" w:hAnsiTheme="majorBidi" w:cstheme="majorBidi"/>
          <w:sz w:val="28"/>
          <w:szCs w:val="28"/>
        </w:rPr>
        <w:t xml:space="preserve"> </w:t>
      </w:r>
      <w:r w:rsidR="00B576E5" w:rsidRPr="00152D15">
        <w:rPr>
          <w:rFonts w:asciiTheme="majorBidi" w:hAnsiTheme="majorBidi" w:cstheme="majorBidi"/>
          <w:sz w:val="28"/>
          <w:szCs w:val="28"/>
        </w:rPr>
        <w:t>под ред. ВМ Водолацкого</w:t>
      </w:r>
      <w:r w:rsidR="00B576E5">
        <w:rPr>
          <w:rFonts w:asciiTheme="majorBidi" w:hAnsiTheme="majorBidi" w:cstheme="majorBidi"/>
          <w:sz w:val="28"/>
          <w:szCs w:val="28"/>
        </w:rPr>
        <w:t xml:space="preserve"> // </w:t>
      </w:r>
      <w:r w:rsidRPr="00152D15">
        <w:rPr>
          <w:rFonts w:asciiTheme="majorBidi" w:hAnsiTheme="majorBidi" w:cstheme="majorBidi"/>
          <w:sz w:val="28"/>
          <w:szCs w:val="28"/>
        </w:rPr>
        <w:t>Актуальные вопросы клинической стоматологии</w:t>
      </w:r>
      <w:r w:rsidR="00B576E5">
        <w:rPr>
          <w:rFonts w:asciiTheme="majorBidi" w:hAnsiTheme="majorBidi" w:cstheme="majorBidi"/>
          <w:sz w:val="28"/>
          <w:szCs w:val="28"/>
        </w:rPr>
        <w:t>.</w:t>
      </w:r>
      <w:r w:rsidRPr="00152D15">
        <w:rPr>
          <w:rFonts w:asciiTheme="majorBidi" w:hAnsiTheme="majorBidi" w:cstheme="majorBidi"/>
          <w:sz w:val="28"/>
          <w:szCs w:val="28"/>
        </w:rPr>
        <w:t xml:space="preserve"> </w:t>
      </w:r>
      <w:r w:rsidR="00B576E5">
        <w:rPr>
          <w:rFonts w:asciiTheme="majorBidi" w:hAnsiTheme="majorBidi" w:cstheme="majorBidi"/>
          <w:sz w:val="28"/>
          <w:szCs w:val="28"/>
        </w:rPr>
        <w:t xml:space="preserve">- </w:t>
      </w:r>
      <w:r w:rsidR="00B576E5" w:rsidRPr="00152D15">
        <w:rPr>
          <w:rFonts w:asciiTheme="majorBidi" w:hAnsiTheme="majorBidi" w:cstheme="majorBidi"/>
          <w:sz w:val="28"/>
          <w:szCs w:val="28"/>
        </w:rPr>
        <w:t xml:space="preserve">2022. </w:t>
      </w:r>
      <w:r w:rsidR="00B576E5">
        <w:rPr>
          <w:rFonts w:asciiTheme="majorBidi" w:hAnsiTheme="majorBidi" w:cstheme="majorBidi"/>
          <w:sz w:val="28"/>
          <w:szCs w:val="28"/>
        </w:rPr>
        <w:t>- №1. -</w:t>
      </w:r>
      <w:r w:rsidRPr="00152D15">
        <w:rPr>
          <w:rFonts w:asciiTheme="majorBidi" w:hAnsiTheme="majorBidi" w:cstheme="majorBidi"/>
          <w:sz w:val="28"/>
          <w:szCs w:val="28"/>
        </w:rPr>
        <w:t xml:space="preserve"> </w:t>
      </w:r>
      <w:r w:rsidR="00B576E5">
        <w:rPr>
          <w:rFonts w:asciiTheme="majorBidi" w:hAnsiTheme="majorBidi" w:cstheme="majorBidi"/>
          <w:sz w:val="28"/>
          <w:szCs w:val="28"/>
        </w:rPr>
        <w:t>С</w:t>
      </w:r>
      <w:r w:rsidRPr="00152D15">
        <w:rPr>
          <w:rFonts w:asciiTheme="majorBidi" w:hAnsiTheme="majorBidi" w:cstheme="majorBidi"/>
          <w:sz w:val="28"/>
          <w:szCs w:val="28"/>
        </w:rPr>
        <w:t>. 25.</w:t>
      </w:r>
    </w:p>
    <w:p w14:paraId="41B7C0A4" w14:textId="2528C6EF" w:rsidR="0039741B" w:rsidRPr="00863653" w:rsidRDefault="0039741B" w:rsidP="00152D15">
      <w:pPr>
        <w:pStyle w:val="15"/>
        <w:keepNext/>
        <w:keepLines/>
        <w:spacing w:after="0" w:line="240" w:lineRule="auto"/>
        <w:ind w:firstLine="567"/>
        <w:rPr>
          <w:rFonts w:asciiTheme="majorBidi" w:hAnsiTheme="majorBidi" w:cstheme="majorBidi"/>
          <w:sz w:val="28"/>
          <w:szCs w:val="28"/>
        </w:rPr>
      </w:pPr>
      <w:r w:rsidRPr="00863653">
        <w:rPr>
          <w:rFonts w:asciiTheme="majorBidi" w:eastAsia="Calibri" w:hAnsiTheme="majorBidi" w:cstheme="majorBidi"/>
          <w:bCs/>
          <w:sz w:val="28"/>
          <w:szCs w:val="28"/>
        </w:rPr>
        <w:t xml:space="preserve">166 </w:t>
      </w:r>
      <w:r w:rsidRPr="00152D15">
        <w:rPr>
          <w:rFonts w:asciiTheme="majorBidi" w:eastAsia="Calibri" w:hAnsiTheme="majorBidi" w:cstheme="majorBidi"/>
          <w:bCs/>
          <w:sz w:val="28"/>
          <w:szCs w:val="28"/>
          <w:lang w:val="en-US"/>
        </w:rPr>
        <w:t>Francio</w:t>
      </w:r>
      <w:r w:rsidRPr="00863653">
        <w:rPr>
          <w:rFonts w:asciiTheme="majorBidi" w:eastAsia="Calibri" w:hAnsiTheme="majorBidi" w:cstheme="majorBidi"/>
          <w:bCs/>
          <w:sz w:val="28"/>
          <w:szCs w:val="28"/>
        </w:rPr>
        <w:t xml:space="preserve"> </w:t>
      </w:r>
      <w:r w:rsidRPr="00152D15">
        <w:rPr>
          <w:rFonts w:asciiTheme="majorBidi" w:eastAsia="Calibri" w:hAnsiTheme="majorBidi" w:cstheme="majorBidi"/>
          <w:bCs/>
          <w:sz w:val="28"/>
          <w:szCs w:val="28"/>
          <w:lang w:val="en-US"/>
        </w:rPr>
        <w:t>J</w:t>
      </w:r>
      <w:r w:rsidR="00B576E5" w:rsidRPr="00863653">
        <w:rPr>
          <w:rFonts w:asciiTheme="majorBidi" w:eastAsia="Calibri" w:hAnsiTheme="majorBidi" w:cstheme="majorBidi"/>
          <w:bCs/>
          <w:sz w:val="28"/>
          <w:szCs w:val="28"/>
        </w:rPr>
        <w:t>.</w:t>
      </w:r>
      <w:r w:rsidRPr="00863653">
        <w:rPr>
          <w:rFonts w:asciiTheme="majorBidi" w:eastAsia="Calibri" w:hAnsiTheme="majorBidi" w:cstheme="majorBidi"/>
          <w:bCs/>
          <w:sz w:val="28"/>
          <w:szCs w:val="28"/>
        </w:rPr>
        <w:t xml:space="preserve">, </w:t>
      </w:r>
      <w:r w:rsidR="00B576E5" w:rsidRPr="00152D15">
        <w:rPr>
          <w:rFonts w:asciiTheme="majorBidi" w:eastAsia="Calibri" w:hAnsiTheme="majorBidi" w:cstheme="majorBidi"/>
          <w:bCs/>
          <w:sz w:val="28"/>
          <w:szCs w:val="28"/>
          <w:lang w:val="en-US"/>
        </w:rPr>
        <w:t>D</w:t>
      </w:r>
      <w:r w:rsidRPr="00152D15">
        <w:rPr>
          <w:rFonts w:asciiTheme="majorBidi" w:eastAsia="Calibri" w:hAnsiTheme="majorBidi" w:cstheme="majorBidi"/>
          <w:bCs/>
          <w:sz w:val="28"/>
          <w:szCs w:val="28"/>
          <w:lang w:val="en-US"/>
        </w:rPr>
        <w:t>as</w:t>
      </w:r>
      <w:r w:rsidRPr="00863653">
        <w:rPr>
          <w:rFonts w:asciiTheme="majorBidi" w:eastAsia="Calibri" w:hAnsiTheme="majorBidi" w:cstheme="majorBidi"/>
          <w:bCs/>
          <w:sz w:val="28"/>
          <w:szCs w:val="28"/>
        </w:rPr>
        <w:t xml:space="preserve"> </w:t>
      </w:r>
      <w:r w:rsidRPr="00152D15">
        <w:rPr>
          <w:rFonts w:asciiTheme="majorBidi" w:eastAsia="Calibri" w:hAnsiTheme="majorBidi" w:cstheme="majorBidi"/>
          <w:bCs/>
          <w:sz w:val="28"/>
          <w:szCs w:val="28"/>
          <w:lang w:val="en-US"/>
        </w:rPr>
        <w:t>Neves</w:t>
      </w:r>
      <w:r w:rsidRPr="00863653">
        <w:rPr>
          <w:rFonts w:asciiTheme="majorBidi" w:eastAsia="Calibri" w:hAnsiTheme="majorBidi" w:cstheme="majorBidi"/>
          <w:bCs/>
          <w:sz w:val="28"/>
          <w:szCs w:val="28"/>
        </w:rPr>
        <w:t xml:space="preserve"> </w:t>
      </w:r>
      <w:r w:rsidRPr="00152D15">
        <w:rPr>
          <w:rFonts w:asciiTheme="majorBidi" w:eastAsia="Calibri" w:hAnsiTheme="majorBidi" w:cstheme="majorBidi"/>
          <w:bCs/>
          <w:sz w:val="28"/>
          <w:szCs w:val="28"/>
          <w:lang w:val="en-US"/>
        </w:rPr>
        <w:t>G</w:t>
      </w:r>
      <w:r w:rsidR="00B576E5" w:rsidRPr="00863653">
        <w:rPr>
          <w:rFonts w:asciiTheme="majorBidi" w:eastAsia="Calibri" w:hAnsiTheme="majorBidi" w:cstheme="majorBidi"/>
          <w:bCs/>
          <w:sz w:val="28"/>
          <w:szCs w:val="28"/>
        </w:rPr>
        <w:t>.</w:t>
      </w:r>
      <w:r w:rsidRPr="00152D15">
        <w:rPr>
          <w:rFonts w:asciiTheme="majorBidi" w:eastAsia="Calibri" w:hAnsiTheme="majorBidi" w:cstheme="majorBidi"/>
          <w:bCs/>
          <w:sz w:val="28"/>
          <w:szCs w:val="28"/>
          <w:lang w:val="en-US"/>
        </w:rPr>
        <w:t>T</w:t>
      </w:r>
      <w:r w:rsidR="00B576E5" w:rsidRPr="00863653">
        <w:rPr>
          <w:rFonts w:asciiTheme="majorBidi" w:eastAsia="Calibri" w:hAnsiTheme="majorBidi" w:cstheme="majorBidi"/>
          <w:bCs/>
          <w:sz w:val="28"/>
          <w:szCs w:val="28"/>
        </w:rPr>
        <w:t>.</w:t>
      </w:r>
      <w:r w:rsidRPr="00863653">
        <w:rPr>
          <w:rFonts w:asciiTheme="majorBidi" w:eastAsia="Calibri" w:hAnsiTheme="majorBidi" w:cstheme="majorBidi"/>
          <w:bCs/>
          <w:sz w:val="28"/>
          <w:szCs w:val="28"/>
        </w:rPr>
        <w:t xml:space="preserve">, </w:t>
      </w:r>
      <w:r w:rsidRPr="00152D15">
        <w:rPr>
          <w:rFonts w:asciiTheme="majorBidi" w:eastAsia="Calibri" w:hAnsiTheme="majorBidi" w:cstheme="majorBidi"/>
          <w:bCs/>
          <w:sz w:val="28"/>
          <w:szCs w:val="28"/>
          <w:lang w:val="en-US"/>
        </w:rPr>
        <w:t>Souza</w:t>
      </w:r>
      <w:r w:rsidRPr="00863653">
        <w:rPr>
          <w:rFonts w:asciiTheme="majorBidi" w:eastAsia="Calibri" w:hAnsiTheme="majorBidi" w:cstheme="majorBidi"/>
          <w:bCs/>
          <w:sz w:val="28"/>
          <w:szCs w:val="28"/>
        </w:rPr>
        <w:t xml:space="preserve"> </w:t>
      </w:r>
      <w:r w:rsidRPr="00152D15">
        <w:rPr>
          <w:rFonts w:asciiTheme="majorBidi" w:eastAsia="Calibri" w:hAnsiTheme="majorBidi" w:cstheme="majorBidi"/>
          <w:bCs/>
          <w:sz w:val="28"/>
          <w:szCs w:val="28"/>
          <w:lang w:val="en-US"/>
        </w:rPr>
        <w:t>L</w:t>
      </w:r>
      <w:r w:rsidR="00B576E5" w:rsidRPr="00863653">
        <w:rPr>
          <w:rFonts w:asciiTheme="majorBidi" w:eastAsia="Calibri" w:hAnsiTheme="majorBidi" w:cstheme="majorBidi"/>
          <w:bCs/>
          <w:sz w:val="28"/>
          <w:szCs w:val="28"/>
        </w:rPr>
        <w:t>.</w:t>
      </w:r>
      <w:r w:rsidRPr="00152D15">
        <w:rPr>
          <w:rFonts w:asciiTheme="majorBidi" w:eastAsia="Calibri" w:hAnsiTheme="majorBidi" w:cstheme="majorBidi"/>
          <w:bCs/>
          <w:sz w:val="28"/>
          <w:szCs w:val="28"/>
          <w:lang w:val="en-US"/>
        </w:rPr>
        <w:t>C</w:t>
      </w:r>
      <w:r w:rsidR="00B576E5" w:rsidRPr="00863653">
        <w:rPr>
          <w:rFonts w:asciiTheme="majorBidi" w:eastAsia="Calibri" w:hAnsiTheme="majorBidi" w:cstheme="majorBidi"/>
          <w:bCs/>
          <w:sz w:val="28"/>
          <w:szCs w:val="28"/>
        </w:rPr>
        <w:t>.</w:t>
      </w:r>
      <w:r w:rsidRPr="00863653">
        <w:rPr>
          <w:rFonts w:asciiTheme="majorBidi" w:eastAsia="Calibri" w:hAnsiTheme="majorBidi" w:cstheme="majorBidi"/>
          <w:bCs/>
          <w:sz w:val="28"/>
          <w:szCs w:val="28"/>
        </w:rPr>
        <w:t xml:space="preserve">, </w:t>
      </w:r>
      <w:r w:rsidRPr="00152D15">
        <w:rPr>
          <w:rFonts w:asciiTheme="majorBidi" w:eastAsia="Calibri" w:hAnsiTheme="majorBidi" w:cstheme="majorBidi"/>
          <w:bCs/>
          <w:sz w:val="28"/>
          <w:szCs w:val="28"/>
          <w:lang w:val="en-US"/>
        </w:rPr>
        <w:t>Carneiro</w:t>
      </w:r>
      <w:r w:rsidRPr="00863653">
        <w:rPr>
          <w:rFonts w:asciiTheme="majorBidi" w:eastAsia="Calibri" w:hAnsiTheme="majorBidi" w:cstheme="majorBidi"/>
          <w:bCs/>
          <w:sz w:val="28"/>
          <w:szCs w:val="28"/>
        </w:rPr>
        <w:t xml:space="preserve"> </w:t>
      </w:r>
      <w:r w:rsidRPr="00152D15">
        <w:rPr>
          <w:rFonts w:asciiTheme="majorBidi" w:eastAsia="Calibri" w:hAnsiTheme="majorBidi" w:cstheme="majorBidi"/>
          <w:bCs/>
          <w:sz w:val="28"/>
          <w:szCs w:val="28"/>
          <w:lang w:val="en-US"/>
        </w:rPr>
        <w:t>E</w:t>
      </w:r>
      <w:r w:rsidR="006E2D27" w:rsidRPr="00863653">
        <w:rPr>
          <w:rFonts w:asciiTheme="majorBidi" w:eastAsia="Calibri" w:hAnsiTheme="majorBidi" w:cstheme="majorBidi"/>
          <w:bCs/>
          <w:sz w:val="28"/>
          <w:szCs w:val="28"/>
        </w:rPr>
        <w:t>.</w:t>
      </w:r>
      <w:r w:rsidRPr="00863653">
        <w:rPr>
          <w:rFonts w:asciiTheme="majorBidi" w:eastAsia="Calibri" w:hAnsiTheme="majorBidi" w:cstheme="majorBidi"/>
          <w:bCs/>
          <w:sz w:val="28"/>
          <w:szCs w:val="28"/>
        </w:rPr>
        <w:t xml:space="preserve">, </w:t>
      </w:r>
      <w:r w:rsidRPr="00152D15">
        <w:rPr>
          <w:rFonts w:asciiTheme="majorBidi" w:eastAsia="Calibri" w:hAnsiTheme="majorBidi" w:cstheme="majorBidi"/>
          <w:bCs/>
          <w:sz w:val="28"/>
          <w:szCs w:val="28"/>
          <w:lang w:val="en-US"/>
        </w:rPr>
        <w:t>Silva</w:t>
      </w:r>
      <w:r w:rsidRPr="00863653">
        <w:rPr>
          <w:rFonts w:asciiTheme="majorBidi" w:eastAsia="Calibri" w:hAnsiTheme="majorBidi" w:cstheme="majorBidi"/>
          <w:bCs/>
          <w:sz w:val="28"/>
          <w:szCs w:val="28"/>
        </w:rPr>
        <w:t xml:space="preserve"> </w:t>
      </w:r>
      <w:r w:rsidRPr="00152D15">
        <w:rPr>
          <w:rFonts w:asciiTheme="majorBidi" w:eastAsia="Calibri" w:hAnsiTheme="majorBidi" w:cstheme="majorBidi"/>
          <w:bCs/>
          <w:sz w:val="28"/>
          <w:szCs w:val="28"/>
          <w:lang w:val="en-US"/>
        </w:rPr>
        <w:t>R</w:t>
      </w:r>
      <w:r w:rsidR="00B576E5" w:rsidRPr="00863653">
        <w:rPr>
          <w:rFonts w:asciiTheme="majorBidi" w:eastAsia="Calibri" w:hAnsiTheme="majorBidi" w:cstheme="majorBidi"/>
          <w:bCs/>
          <w:sz w:val="28"/>
          <w:szCs w:val="28"/>
        </w:rPr>
        <w:t>.</w:t>
      </w:r>
      <w:r w:rsidRPr="00152D15">
        <w:rPr>
          <w:rFonts w:asciiTheme="majorBidi" w:eastAsia="Calibri" w:hAnsiTheme="majorBidi" w:cstheme="majorBidi"/>
          <w:bCs/>
          <w:sz w:val="28"/>
          <w:szCs w:val="28"/>
          <w:lang w:val="en-US"/>
        </w:rPr>
        <w:t>M</w:t>
      </w:r>
      <w:r w:rsidR="00B576E5" w:rsidRPr="00863653">
        <w:rPr>
          <w:rFonts w:asciiTheme="majorBidi" w:eastAsia="Calibri" w:hAnsiTheme="majorBidi" w:cstheme="majorBidi"/>
          <w:bCs/>
          <w:sz w:val="28"/>
          <w:szCs w:val="28"/>
        </w:rPr>
        <w:t>.</w:t>
      </w:r>
      <w:r w:rsidRPr="00863653">
        <w:rPr>
          <w:rFonts w:asciiTheme="majorBidi" w:eastAsia="Calibri" w:hAnsiTheme="majorBidi" w:cstheme="majorBidi"/>
          <w:bCs/>
          <w:sz w:val="28"/>
          <w:szCs w:val="28"/>
        </w:rPr>
        <w:t xml:space="preserve">, </w:t>
      </w:r>
      <w:r w:rsidRPr="00152D15">
        <w:rPr>
          <w:rFonts w:asciiTheme="majorBidi" w:eastAsia="Calibri" w:hAnsiTheme="majorBidi" w:cstheme="majorBidi"/>
          <w:bCs/>
          <w:sz w:val="28"/>
          <w:szCs w:val="28"/>
          <w:lang w:val="en-US"/>
        </w:rPr>
        <w:t>Letra</w:t>
      </w:r>
      <w:r w:rsidRPr="00863653">
        <w:rPr>
          <w:rFonts w:asciiTheme="majorBidi" w:eastAsia="Calibri" w:hAnsiTheme="majorBidi" w:cstheme="majorBidi"/>
          <w:bCs/>
          <w:sz w:val="28"/>
          <w:szCs w:val="28"/>
        </w:rPr>
        <w:t xml:space="preserve"> </w:t>
      </w:r>
      <w:r w:rsidRPr="00152D15">
        <w:rPr>
          <w:rFonts w:asciiTheme="majorBidi" w:eastAsia="Calibri" w:hAnsiTheme="majorBidi" w:cstheme="majorBidi"/>
          <w:bCs/>
          <w:sz w:val="28"/>
          <w:szCs w:val="28"/>
          <w:lang w:val="en-US"/>
        </w:rPr>
        <w:t>A</w:t>
      </w:r>
      <w:r w:rsidRPr="00863653">
        <w:rPr>
          <w:rFonts w:asciiTheme="majorBidi" w:eastAsia="Calibri" w:hAnsiTheme="majorBidi" w:cstheme="majorBidi"/>
          <w:bCs/>
          <w:sz w:val="28"/>
          <w:szCs w:val="28"/>
        </w:rPr>
        <w:t xml:space="preserve">. </w:t>
      </w:r>
      <w:r w:rsidRPr="00152D15">
        <w:rPr>
          <w:rFonts w:asciiTheme="majorBidi" w:eastAsia="Calibri" w:hAnsiTheme="majorBidi" w:cstheme="majorBidi"/>
          <w:bCs/>
          <w:sz w:val="28"/>
          <w:szCs w:val="28"/>
          <w:lang w:val="en-US"/>
        </w:rPr>
        <w:t>Expression</w:t>
      </w:r>
      <w:r w:rsidRPr="00863653">
        <w:rPr>
          <w:rFonts w:asciiTheme="majorBidi" w:eastAsia="Calibri" w:hAnsiTheme="majorBidi" w:cstheme="majorBidi"/>
          <w:bCs/>
          <w:sz w:val="28"/>
          <w:szCs w:val="28"/>
        </w:rPr>
        <w:t xml:space="preserve"> </w:t>
      </w:r>
      <w:r w:rsidRPr="00152D15">
        <w:rPr>
          <w:rFonts w:asciiTheme="majorBidi" w:eastAsia="Calibri" w:hAnsiTheme="majorBidi" w:cstheme="majorBidi"/>
          <w:bCs/>
          <w:sz w:val="28"/>
          <w:szCs w:val="28"/>
          <w:lang w:val="en-US"/>
        </w:rPr>
        <w:t>of</w:t>
      </w:r>
      <w:r w:rsidRPr="00863653">
        <w:rPr>
          <w:rFonts w:asciiTheme="majorBidi" w:eastAsia="Calibri" w:hAnsiTheme="majorBidi" w:cstheme="majorBidi"/>
          <w:bCs/>
          <w:sz w:val="28"/>
          <w:szCs w:val="28"/>
        </w:rPr>
        <w:t xml:space="preserve"> </w:t>
      </w:r>
      <w:r w:rsidRPr="00152D15">
        <w:rPr>
          <w:rFonts w:asciiTheme="majorBidi" w:eastAsia="Calibri" w:hAnsiTheme="majorBidi" w:cstheme="majorBidi"/>
          <w:bCs/>
          <w:sz w:val="28"/>
          <w:szCs w:val="28"/>
          <w:lang w:val="en-US"/>
        </w:rPr>
        <w:t>chronic</w:t>
      </w:r>
      <w:r w:rsidRPr="00863653">
        <w:rPr>
          <w:rFonts w:asciiTheme="majorBidi" w:eastAsia="Calibri" w:hAnsiTheme="majorBidi" w:cstheme="majorBidi"/>
          <w:bCs/>
          <w:sz w:val="28"/>
          <w:szCs w:val="28"/>
        </w:rPr>
        <w:t xml:space="preserve"> </w:t>
      </w:r>
      <w:r w:rsidRPr="00152D15">
        <w:rPr>
          <w:rFonts w:asciiTheme="majorBidi" w:eastAsia="Calibri" w:hAnsiTheme="majorBidi" w:cstheme="majorBidi"/>
          <w:bCs/>
          <w:sz w:val="28"/>
          <w:szCs w:val="28"/>
          <w:lang w:val="en-US"/>
        </w:rPr>
        <w:t>pain</w:t>
      </w:r>
      <w:r w:rsidRPr="00863653">
        <w:rPr>
          <w:rFonts w:asciiTheme="majorBidi" w:eastAsia="Calibri" w:hAnsiTheme="majorBidi" w:cstheme="majorBidi"/>
          <w:bCs/>
          <w:sz w:val="28"/>
          <w:szCs w:val="28"/>
        </w:rPr>
        <w:t xml:space="preserve"> </w:t>
      </w:r>
      <w:r w:rsidRPr="00152D15">
        <w:rPr>
          <w:rFonts w:asciiTheme="majorBidi" w:eastAsia="Calibri" w:hAnsiTheme="majorBidi" w:cstheme="majorBidi"/>
          <w:bCs/>
          <w:sz w:val="28"/>
          <w:szCs w:val="28"/>
          <w:lang w:val="en-US"/>
        </w:rPr>
        <w:t>genes</w:t>
      </w:r>
      <w:r w:rsidRPr="00863653">
        <w:rPr>
          <w:rFonts w:asciiTheme="majorBidi" w:eastAsia="Calibri" w:hAnsiTheme="majorBidi" w:cstheme="majorBidi"/>
          <w:bCs/>
          <w:sz w:val="28"/>
          <w:szCs w:val="28"/>
        </w:rPr>
        <w:t xml:space="preserve"> </w:t>
      </w:r>
      <w:r w:rsidRPr="00152D15">
        <w:rPr>
          <w:rFonts w:asciiTheme="majorBidi" w:eastAsia="Calibri" w:hAnsiTheme="majorBidi" w:cstheme="majorBidi"/>
          <w:bCs/>
          <w:sz w:val="28"/>
          <w:szCs w:val="28"/>
          <w:lang w:val="en-US"/>
        </w:rPr>
        <w:t>in</w:t>
      </w:r>
      <w:r w:rsidRPr="00863653">
        <w:rPr>
          <w:rFonts w:asciiTheme="majorBidi" w:eastAsia="Calibri" w:hAnsiTheme="majorBidi" w:cstheme="majorBidi"/>
          <w:bCs/>
          <w:sz w:val="28"/>
          <w:szCs w:val="28"/>
        </w:rPr>
        <w:t xml:space="preserve"> </w:t>
      </w:r>
      <w:r w:rsidRPr="00152D15">
        <w:rPr>
          <w:rFonts w:asciiTheme="majorBidi" w:eastAsia="Calibri" w:hAnsiTheme="majorBidi" w:cstheme="majorBidi"/>
          <w:bCs/>
          <w:sz w:val="28"/>
          <w:szCs w:val="28"/>
          <w:lang w:val="en-US"/>
        </w:rPr>
        <w:t>apical</w:t>
      </w:r>
      <w:r w:rsidRPr="00863653">
        <w:rPr>
          <w:rFonts w:asciiTheme="majorBidi" w:eastAsia="Calibri" w:hAnsiTheme="majorBidi" w:cstheme="majorBidi"/>
          <w:bCs/>
          <w:sz w:val="28"/>
          <w:szCs w:val="28"/>
        </w:rPr>
        <w:t xml:space="preserve"> </w:t>
      </w:r>
      <w:r w:rsidRPr="00152D15">
        <w:rPr>
          <w:rFonts w:asciiTheme="majorBidi" w:eastAsia="Calibri" w:hAnsiTheme="majorBidi" w:cstheme="majorBidi"/>
          <w:bCs/>
          <w:sz w:val="28"/>
          <w:szCs w:val="28"/>
          <w:lang w:val="en-US"/>
        </w:rPr>
        <w:t>periodontitis</w:t>
      </w:r>
      <w:r w:rsidRPr="00863653">
        <w:rPr>
          <w:rFonts w:asciiTheme="majorBidi" w:eastAsia="Calibri" w:hAnsiTheme="majorBidi" w:cstheme="majorBidi"/>
          <w:bCs/>
          <w:sz w:val="28"/>
          <w:szCs w:val="28"/>
        </w:rPr>
        <w:t xml:space="preserve"> </w:t>
      </w:r>
      <w:r w:rsidRPr="00152D15">
        <w:rPr>
          <w:rFonts w:asciiTheme="majorBidi" w:eastAsia="Calibri" w:hAnsiTheme="majorBidi" w:cstheme="majorBidi"/>
          <w:bCs/>
          <w:sz w:val="28"/>
          <w:szCs w:val="28"/>
          <w:lang w:val="en-US"/>
        </w:rPr>
        <w:t>tissues</w:t>
      </w:r>
      <w:r w:rsidR="00B576E5" w:rsidRPr="00863653">
        <w:rPr>
          <w:rFonts w:asciiTheme="majorBidi" w:eastAsia="Calibri" w:hAnsiTheme="majorBidi" w:cstheme="majorBidi"/>
          <w:bCs/>
          <w:sz w:val="28"/>
          <w:szCs w:val="28"/>
        </w:rPr>
        <w:t xml:space="preserve"> //</w:t>
      </w:r>
      <w:r w:rsidRPr="00863653">
        <w:rPr>
          <w:rFonts w:asciiTheme="majorBidi" w:eastAsia="Calibri" w:hAnsiTheme="majorBidi" w:cstheme="majorBidi"/>
          <w:bCs/>
          <w:sz w:val="28"/>
          <w:szCs w:val="28"/>
        </w:rPr>
        <w:t xml:space="preserve"> </w:t>
      </w:r>
      <w:r w:rsidRPr="00152D15">
        <w:rPr>
          <w:rFonts w:asciiTheme="majorBidi" w:eastAsia="Calibri" w:hAnsiTheme="majorBidi" w:cstheme="majorBidi"/>
          <w:bCs/>
          <w:sz w:val="28"/>
          <w:szCs w:val="28"/>
          <w:lang w:val="en-US"/>
        </w:rPr>
        <w:t>Int</w:t>
      </w:r>
      <w:r w:rsidRPr="00863653">
        <w:rPr>
          <w:rFonts w:asciiTheme="majorBidi" w:eastAsia="Calibri" w:hAnsiTheme="majorBidi" w:cstheme="majorBidi"/>
          <w:bCs/>
          <w:sz w:val="28"/>
          <w:szCs w:val="28"/>
        </w:rPr>
        <w:t xml:space="preserve"> </w:t>
      </w:r>
      <w:r w:rsidRPr="00152D15">
        <w:rPr>
          <w:rFonts w:asciiTheme="majorBidi" w:eastAsia="Calibri" w:hAnsiTheme="majorBidi" w:cstheme="majorBidi"/>
          <w:bCs/>
          <w:sz w:val="28"/>
          <w:szCs w:val="28"/>
          <w:lang w:val="en-US"/>
        </w:rPr>
        <w:t>Endod</w:t>
      </w:r>
      <w:r w:rsidRPr="00863653">
        <w:rPr>
          <w:rFonts w:asciiTheme="majorBidi" w:eastAsia="Calibri" w:hAnsiTheme="majorBidi" w:cstheme="majorBidi"/>
          <w:bCs/>
          <w:sz w:val="28"/>
          <w:szCs w:val="28"/>
        </w:rPr>
        <w:t xml:space="preserve"> </w:t>
      </w:r>
      <w:r w:rsidRPr="00152D15">
        <w:rPr>
          <w:rFonts w:asciiTheme="majorBidi" w:eastAsia="Calibri" w:hAnsiTheme="majorBidi" w:cstheme="majorBidi"/>
          <w:bCs/>
          <w:sz w:val="28"/>
          <w:szCs w:val="28"/>
          <w:lang w:val="en-US"/>
        </w:rPr>
        <w:t>J</w:t>
      </w:r>
      <w:r w:rsidRPr="00863653">
        <w:rPr>
          <w:rFonts w:asciiTheme="majorBidi" w:eastAsia="Calibri" w:hAnsiTheme="majorBidi" w:cstheme="majorBidi"/>
          <w:bCs/>
          <w:sz w:val="28"/>
          <w:szCs w:val="28"/>
        </w:rPr>
        <w:t xml:space="preserve">. </w:t>
      </w:r>
      <w:r w:rsidR="00B576E5" w:rsidRPr="00863653">
        <w:rPr>
          <w:rFonts w:asciiTheme="majorBidi" w:eastAsia="Calibri" w:hAnsiTheme="majorBidi" w:cstheme="majorBidi"/>
          <w:bCs/>
          <w:sz w:val="28"/>
          <w:szCs w:val="28"/>
        </w:rPr>
        <w:t xml:space="preserve">- </w:t>
      </w:r>
      <w:r w:rsidRPr="00863653">
        <w:rPr>
          <w:rFonts w:asciiTheme="majorBidi" w:eastAsia="Calibri" w:hAnsiTheme="majorBidi" w:cstheme="majorBidi"/>
          <w:bCs/>
          <w:sz w:val="28"/>
          <w:szCs w:val="28"/>
        </w:rPr>
        <w:t>2023</w:t>
      </w:r>
      <w:r w:rsidR="00B576E5" w:rsidRPr="00863653">
        <w:rPr>
          <w:rFonts w:asciiTheme="majorBidi" w:eastAsia="Calibri" w:hAnsiTheme="majorBidi" w:cstheme="majorBidi"/>
          <w:bCs/>
          <w:sz w:val="28"/>
          <w:szCs w:val="28"/>
        </w:rPr>
        <w:t>. -</w:t>
      </w:r>
      <w:r w:rsidRPr="00863653">
        <w:rPr>
          <w:rFonts w:asciiTheme="majorBidi" w:eastAsia="Calibri" w:hAnsiTheme="majorBidi" w:cstheme="majorBidi"/>
          <w:bCs/>
          <w:sz w:val="28"/>
          <w:szCs w:val="28"/>
        </w:rPr>
        <w:t xml:space="preserve"> </w:t>
      </w:r>
      <w:r w:rsidR="00B576E5">
        <w:rPr>
          <w:rFonts w:asciiTheme="majorBidi" w:hAnsiTheme="majorBidi" w:cstheme="majorBidi"/>
          <w:sz w:val="28"/>
          <w:szCs w:val="28"/>
          <w:lang w:val="en-US"/>
        </w:rPr>
        <w:t>Vol</w:t>
      </w:r>
      <w:r w:rsidR="00B576E5" w:rsidRPr="00863653">
        <w:rPr>
          <w:rFonts w:asciiTheme="majorBidi" w:hAnsiTheme="majorBidi" w:cstheme="majorBidi"/>
          <w:sz w:val="28"/>
          <w:szCs w:val="28"/>
        </w:rPr>
        <w:t xml:space="preserve">. </w:t>
      </w:r>
      <w:r w:rsidRPr="00863653">
        <w:rPr>
          <w:rFonts w:asciiTheme="majorBidi" w:eastAsia="Calibri" w:hAnsiTheme="majorBidi" w:cstheme="majorBidi"/>
          <w:bCs/>
          <w:sz w:val="28"/>
          <w:szCs w:val="28"/>
        </w:rPr>
        <w:t>56</w:t>
      </w:r>
      <w:r w:rsidR="00B576E5" w:rsidRPr="00863653">
        <w:rPr>
          <w:rFonts w:asciiTheme="majorBidi" w:eastAsia="Calibri" w:hAnsiTheme="majorBidi" w:cstheme="majorBidi"/>
          <w:bCs/>
          <w:sz w:val="28"/>
          <w:szCs w:val="28"/>
        </w:rPr>
        <w:t>, №</w:t>
      </w:r>
      <w:r w:rsidRPr="00863653">
        <w:rPr>
          <w:rFonts w:asciiTheme="majorBidi" w:eastAsia="Calibri" w:hAnsiTheme="majorBidi" w:cstheme="majorBidi"/>
          <w:bCs/>
          <w:sz w:val="28"/>
          <w:szCs w:val="28"/>
        </w:rPr>
        <w:t>8</w:t>
      </w:r>
      <w:r w:rsidR="00B576E5" w:rsidRPr="00863653">
        <w:rPr>
          <w:rFonts w:asciiTheme="majorBidi" w:eastAsia="Calibri" w:hAnsiTheme="majorBidi" w:cstheme="majorBidi"/>
          <w:bCs/>
          <w:sz w:val="28"/>
          <w:szCs w:val="28"/>
        </w:rPr>
        <w:t xml:space="preserve">. - </w:t>
      </w:r>
      <w:r w:rsidR="00B576E5">
        <w:rPr>
          <w:rFonts w:asciiTheme="majorBidi" w:eastAsia="Calibri" w:hAnsiTheme="majorBidi" w:cstheme="majorBidi"/>
          <w:bCs/>
          <w:sz w:val="28"/>
          <w:szCs w:val="28"/>
        </w:rPr>
        <w:t>Р</w:t>
      </w:r>
      <w:r w:rsidR="00B576E5" w:rsidRPr="00863653">
        <w:rPr>
          <w:rFonts w:asciiTheme="majorBidi" w:eastAsia="Calibri" w:hAnsiTheme="majorBidi" w:cstheme="majorBidi"/>
          <w:bCs/>
          <w:sz w:val="28"/>
          <w:szCs w:val="28"/>
        </w:rPr>
        <w:t xml:space="preserve">. </w:t>
      </w:r>
      <w:r w:rsidRPr="00863653">
        <w:rPr>
          <w:rFonts w:asciiTheme="majorBidi" w:eastAsia="Calibri" w:hAnsiTheme="majorBidi" w:cstheme="majorBidi"/>
          <w:bCs/>
          <w:sz w:val="28"/>
          <w:szCs w:val="28"/>
        </w:rPr>
        <w:t>991-999.</w:t>
      </w:r>
    </w:p>
    <w:p w14:paraId="41662FBD" w14:textId="5FE30941" w:rsidR="0039741B" w:rsidRPr="00B576E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167 Stojicic S</w:t>
      </w:r>
      <w:r w:rsidR="00B576E5" w:rsidRPr="00B576E5">
        <w:rPr>
          <w:rFonts w:asciiTheme="majorBidi" w:hAnsiTheme="majorBidi" w:cstheme="majorBidi"/>
          <w:sz w:val="28"/>
          <w:szCs w:val="28"/>
          <w:lang w:val="en-US"/>
        </w:rPr>
        <w:t>.</w:t>
      </w:r>
      <w:r w:rsidRPr="00152D15">
        <w:rPr>
          <w:rFonts w:asciiTheme="majorBidi" w:hAnsiTheme="majorBidi" w:cstheme="majorBidi"/>
          <w:sz w:val="28"/>
          <w:szCs w:val="28"/>
          <w:lang w:val="en-US"/>
        </w:rPr>
        <w:t>, Shen Y</w:t>
      </w:r>
      <w:r w:rsidR="00B576E5" w:rsidRPr="00B576E5">
        <w:rPr>
          <w:rFonts w:asciiTheme="majorBidi" w:hAnsiTheme="majorBidi" w:cstheme="majorBidi"/>
          <w:sz w:val="28"/>
          <w:szCs w:val="28"/>
          <w:lang w:val="en-US"/>
        </w:rPr>
        <w:t>.</w:t>
      </w:r>
      <w:r w:rsidRPr="00152D15">
        <w:rPr>
          <w:rFonts w:asciiTheme="majorBidi" w:hAnsiTheme="majorBidi" w:cstheme="majorBidi"/>
          <w:sz w:val="28"/>
          <w:szCs w:val="28"/>
          <w:lang w:val="en-US"/>
        </w:rPr>
        <w:t>, Qian W</w:t>
      </w:r>
      <w:r w:rsidR="00B576E5" w:rsidRPr="00B576E5">
        <w:rPr>
          <w:rFonts w:asciiTheme="majorBidi" w:hAnsiTheme="majorBidi" w:cstheme="majorBidi"/>
          <w:sz w:val="28"/>
          <w:szCs w:val="28"/>
          <w:lang w:val="en-US"/>
        </w:rPr>
        <w:t>.</w:t>
      </w:r>
      <w:r w:rsidRPr="00152D15">
        <w:rPr>
          <w:rFonts w:asciiTheme="majorBidi" w:hAnsiTheme="majorBidi" w:cstheme="majorBidi"/>
          <w:sz w:val="28"/>
          <w:szCs w:val="28"/>
          <w:lang w:val="en-US"/>
        </w:rPr>
        <w:t>, Johnson B</w:t>
      </w:r>
      <w:r w:rsidR="00B576E5" w:rsidRPr="00B576E5">
        <w:rPr>
          <w:rFonts w:asciiTheme="majorBidi" w:hAnsiTheme="majorBidi" w:cstheme="majorBidi"/>
          <w:sz w:val="28"/>
          <w:szCs w:val="28"/>
          <w:lang w:val="en-US"/>
        </w:rPr>
        <w:t>.</w:t>
      </w:r>
      <w:r w:rsidRPr="00152D15">
        <w:rPr>
          <w:rFonts w:asciiTheme="majorBidi" w:hAnsiTheme="majorBidi" w:cstheme="majorBidi"/>
          <w:sz w:val="28"/>
          <w:szCs w:val="28"/>
          <w:lang w:val="en-US"/>
        </w:rPr>
        <w:t>, Haapasalo M. Antibacterial and smear layer removal ability of a novel irrigant</w:t>
      </w:r>
      <w:r w:rsidR="00B576E5" w:rsidRPr="00B576E5">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QMiX. Int Endod J. </w:t>
      </w:r>
      <w:r w:rsidR="00B576E5" w:rsidRPr="00B576E5">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2012</w:t>
      </w:r>
      <w:r w:rsidR="00B576E5" w:rsidRPr="00B576E5">
        <w:rPr>
          <w:rFonts w:asciiTheme="majorBidi" w:hAnsiTheme="majorBidi" w:cstheme="majorBidi"/>
          <w:sz w:val="28"/>
          <w:szCs w:val="28"/>
          <w:lang w:val="en-US"/>
        </w:rPr>
        <w:t>. -</w:t>
      </w:r>
      <w:r w:rsidRPr="00152D15">
        <w:rPr>
          <w:rFonts w:asciiTheme="majorBidi" w:hAnsiTheme="majorBidi" w:cstheme="majorBidi"/>
          <w:sz w:val="28"/>
          <w:szCs w:val="28"/>
          <w:lang w:val="en-US"/>
        </w:rPr>
        <w:t xml:space="preserve"> </w:t>
      </w:r>
      <w:r w:rsidR="00B576E5" w:rsidRPr="00B576E5">
        <w:rPr>
          <w:rFonts w:asciiTheme="majorBidi" w:hAnsiTheme="majorBidi" w:cstheme="majorBidi"/>
          <w:sz w:val="28"/>
          <w:szCs w:val="28"/>
          <w:lang w:val="en-US"/>
        </w:rPr>
        <w:t xml:space="preserve"> </w:t>
      </w:r>
      <w:r w:rsidR="00B576E5">
        <w:rPr>
          <w:rFonts w:asciiTheme="majorBidi" w:hAnsiTheme="majorBidi" w:cstheme="majorBidi"/>
          <w:sz w:val="28"/>
          <w:szCs w:val="28"/>
          <w:lang w:val="en-US"/>
        </w:rPr>
        <w:t>Vol.</w:t>
      </w:r>
      <w:r w:rsidR="00B576E5" w:rsidRPr="00B576E5">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45</w:t>
      </w:r>
      <w:r w:rsidR="00B576E5" w:rsidRPr="00B576E5">
        <w:rPr>
          <w:rFonts w:asciiTheme="majorBidi" w:hAnsiTheme="majorBidi" w:cstheme="majorBidi"/>
          <w:sz w:val="28"/>
          <w:szCs w:val="28"/>
          <w:lang w:val="en-US"/>
        </w:rPr>
        <w:t>, №</w:t>
      </w:r>
      <w:r w:rsidRPr="00152D15">
        <w:rPr>
          <w:rFonts w:asciiTheme="majorBidi" w:hAnsiTheme="majorBidi" w:cstheme="majorBidi"/>
          <w:sz w:val="28"/>
          <w:szCs w:val="28"/>
          <w:lang w:val="en-US"/>
        </w:rPr>
        <w:t>4</w:t>
      </w:r>
      <w:r w:rsidR="00B576E5" w:rsidRPr="00B576E5">
        <w:rPr>
          <w:rFonts w:asciiTheme="majorBidi" w:hAnsiTheme="majorBidi" w:cstheme="majorBidi"/>
          <w:sz w:val="28"/>
          <w:szCs w:val="28"/>
          <w:lang w:val="en-US"/>
        </w:rPr>
        <w:t xml:space="preserve">. - </w:t>
      </w:r>
      <w:r w:rsidR="00B576E5">
        <w:rPr>
          <w:rFonts w:asciiTheme="majorBidi" w:hAnsiTheme="majorBidi" w:cstheme="majorBidi"/>
          <w:sz w:val="28"/>
          <w:szCs w:val="28"/>
        </w:rPr>
        <w:t>Р</w:t>
      </w:r>
      <w:r w:rsidR="00B576E5" w:rsidRPr="00B576E5">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363-</w:t>
      </w:r>
      <w:r w:rsidR="00B576E5" w:rsidRPr="00B576E5">
        <w:rPr>
          <w:rFonts w:asciiTheme="majorBidi" w:hAnsiTheme="majorBidi" w:cstheme="majorBidi"/>
          <w:sz w:val="28"/>
          <w:szCs w:val="28"/>
          <w:lang w:val="en-US"/>
        </w:rPr>
        <w:t>3</w:t>
      </w:r>
      <w:r w:rsidRPr="00152D15">
        <w:rPr>
          <w:rFonts w:asciiTheme="majorBidi" w:hAnsiTheme="majorBidi" w:cstheme="majorBidi"/>
          <w:sz w:val="28"/>
          <w:szCs w:val="28"/>
          <w:lang w:val="en-US"/>
        </w:rPr>
        <w:t xml:space="preserve">71. </w:t>
      </w:r>
      <w:r w:rsidR="00B576E5" w:rsidRPr="00B576E5">
        <w:rPr>
          <w:rFonts w:asciiTheme="majorBidi" w:hAnsiTheme="majorBidi" w:cstheme="majorBidi"/>
          <w:sz w:val="28"/>
          <w:szCs w:val="28"/>
          <w:lang w:val="en-US"/>
        </w:rPr>
        <w:t xml:space="preserve"> </w:t>
      </w:r>
    </w:p>
    <w:p w14:paraId="08424F8A" w14:textId="7C35BCA1" w:rsidR="0039741B" w:rsidRPr="00B576E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168 Chae Y</w:t>
      </w:r>
      <w:r w:rsidR="00B576E5" w:rsidRPr="00B576E5">
        <w:rPr>
          <w:rFonts w:asciiTheme="majorBidi" w:hAnsiTheme="majorBidi" w:cstheme="majorBidi"/>
          <w:sz w:val="28"/>
          <w:szCs w:val="28"/>
          <w:lang w:val="en-US"/>
        </w:rPr>
        <w:t>.</w:t>
      </w:r>
      <w:r w:rsidRPr="00152D15">
        <w:rPr>
          <w:rFonts w:asciiTheme="majorBidi" w:hAnsiTheme="majorBidi" w:cstheme="majorBidi"/>
          <w:sz w:val="28"/>
          <w:szCs w:val="28"/>
          <w:lang w:val="en-US"/>
        </w:rPr>
        <w:t>, Yang M</w:t>
      </w:r>
      <w:r w:rsidR="00B576E5" w:rsidRPr="00B576E5">
        <w:rPr>
          <w:rFonts w:asciiTheme="majorBidi" w:hAnsiTheme="majorBidi" w:cstheme="majorBidi"/>
          <w:sz w:val="28"/>
          <w:szCs w:val="28"/>
          <w:lang w:val="en-US"/>
        </w:rPr>
        <w:t>.</w:t>
      </w:r>
      <w:r w:rsidRPr="00152D15">
        <w:rPr>
          <w:rFonts w:asciiTheme="majorBidi" w:hAnsiTheme="majorBidi" w:cstheme="majorBidi"/>
          <w:sz w:val="28"/>
          <w:szCs w:val="28"/>
          <w:lang w:val="en-US"/>
        </w:rPr>
        <w:t>, Kim J. Release of TGF-</w:t>
      </w:r>
      <w:r w:rsidRPr="00152D15">
        <w:rPr>
          <w:rFonts w:asciiTheme="majorBidi" w:hAnsiTheme="majorBidi" w:cstheme="majorBidi"/>
          <w:sz w:val="28"/>
          <w:szCs w:val="28"/>
        </w:rPr>
        <w:t>β</w:t>
      </w:r>
      <w:r w:rsidRPr="00152D15">
        <w:rPr>
          <w:rFonts w:asciiTheme="majorBidi" w:hAnsiTheme="majorBidi" w:cstheme="majorBidi"/>
          <w:sz w:val="28"/>
          <w:szCs w:val="28"/>
          <w:lang w:val="en-US"/>
        </w:rPr>
        <w:t>1 into root canals with various final irrigants in regenerative endodontics: an in vitro analysis</w:t>
      </w:r>
      <w:r w:rsidR="00B576E5" w:rsidRPr="00B576E5">
        <w:rPr>
          <w:rFonts w:asciiTheme="majorBidi" w:hAnsiTheme="majorBidi" w:cstheme="majorBidi"/>
          <w:sz w:val="28"/>
          <w:szCs w:val="28"/>
          <w:lang w:val="en-US"/>
        </w:rPr>
        <w:t xml:space="preserve"> // </w:t>
      </w:r>
      <w:r w:rsidRPr="00152D15">
        <w:rPr>
          <w:rFonts w:asciiTheme="majorBidi" w:hAnsiTheme="majorBidi" w:cstheme="majorBidi"/>
          <w:sz w:val="28"/>
          <w:szCs w:val="28"/>
          <w:lang w:val="en-US"/>
        </w:rPr>
        <w:t xml:space="preserve">Int Endod J. </w:t>
      </w:r>
      <w:r w:rsidR="00B576E5" w:rsidRPr="00B576E5">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2018</w:t>
      </w:r>
      <w:r w:rsidR="00B576E5" w:rsidRPr="00B576E5">
        <w:rPr>
          <w:rFonts w:asciiTheme="majorBidi" w:hAnsiTheme="majorBidi" w:cstheme="majorBidi"/>
          <w:sz w:val="28"/>
          <w:szCs w:val="28"/>
          <w:lang w:val="en-US"/>
        </w:rPr>
        <w:t xml:space="preserve">. - </w:t>
      </w:r>
      <w:r w:rsidRPr="00152D15">
        <w:rPr>
          <w:rFonts w:asciiTheme="majorBidi" w:hAnsiTheme="majorBidi" w:cstheme="majorBidi"/>
          <w:sz w:val="28"/>
          <w:szCs w:val="28"/>
          <w:lang w:val="en-US"/>
        </w:rPr>
        <w:t xml:space="preserve"> </w:t>
      </w:r>
      <w:r w:rsidR="00B576E5" w:rsidRPr="00B576E5">
        <w:rPr>
          <w:rFonts w:asciiTheme="majorBidi" w:hAnsiTheme="majorBidi" w:cstheme="majorBidi"/>
          <w:sz w:val="28"/>
          <w:szCs w:val="28"/>
          <w:lang w:val="en-US"/>
        </w:rPr>
        <w:t xml:space="preserve"> </w:t>
      </w:r>
      <w:r w:rsidR="00B576E5">
        <w:rPr>
          <w:rFonts w:asciiTheme="majorBidi" w:hAnsiTheme="majorBidi" w:cstheme="majorBidi"/>
          <w:sz w:val="28"/>
          <w:szCs w:val="28"/>
          <w:lang w:val="en-US"/>
        </w:rPr>
        <w:t>Vol.</w:t>
      </w:r>
      <w:r w:rsidR="00B576E5" w:rsidRPr="00B576E5">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51</w:t>
      </w:r>
      <w:r w:rsidR="00B576E5" w:rsidRPr="00B576E5">
        <w:rPr>
          <w:rFonts w:asciiTheme="majorBidi" w:hAnsiTheme="majorBidi" w:cstheme="majorBidi"/>
          <w:sz w:val="28"/>
          <w:szCs w:val="28"/>
          <w:lang w:val="en-US"/>
        </w:rPr>
        <w:t>, №</w:t>
      </w:r>
      <w:r w:rsidRPr="00152D15">
        <w:rPr>
          <w:rFonts w:asciiTheme="majorBidi" w:hAnsiTheme="majorBidi" w:cstheme="majorBidi"/>
          <w:sz w:val="28"/>
          <w:szCs w:val="28"/>
          <w:lang w:val="en-US"/>
        </w:rPr>
        <w:t>12</w:t>
      </w:r>
      <w:r w:rsidR="00B576E5" w:rsidRPr="00B576E5">
        <w:rPr>
          <w:rFonts w:asciiTheme="majorBidi" w:hAnsiTheme="majorBidi" w:cstheme="majorBidi"/>
          <w:sz w:val="28"/>
          <w:szCs w:val="28"/>
          <w:lang w:val="en-US"/>
        </w:rPr>
        <w:t xml:space="preserve">. - </w:t>
      </w:r>
      <w:r w:rsidR="00B576E5">
        <w:rPr>
          <w:rFonts w:asciiTheme="majorBidi" w:hAnsiTheme="majorBidi" w:cstheme="majorBidi"/>
          <w:sz w:val="28"/>
          <w:szCs w:val="28"/>
        </w:rPr>
        <w:t>Р</w:t>
      </w:r>
      <w:r w:rsidR="00B576E5" w:rsidRPr="00B576E5">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1389-1397. </w:t>
      </w:r>
      <w:r w:rsidR="00B576E5" w:rsidRPr="00B576E5">
        <w:rPr>
          <w:rFonts w:asciiTheme="majorBidi" w:hAnsiTheme="majorBidi" w:cstheme="majorBidi"/>
          <w:sz w:val="28"/>
          <w:szCs w:val="28"/>
          <w:lang w:val="en-US"/>
        </w:rPr>
        <w:t xml:space="preserve"> </w:t>
      </w:r>
    </w:p>
    <w:p w14:paraId="72F2077E" w14:textId="3475981F" w:rsidR="0039741B" w:rsidRPr="00152D15" w:rsidRDefault="0039741B" w:rsidP="00152D15">
      <w:pPr>
        <w:pStyle w:val="15"/>
        <w:keepNext/>
        <w:keepLines/>
        <w:shd w:val="clear" w:color="auto" w:fill="auto"/>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169</w:t>
      </w:r>
      <w:r w:rsidR="008A05B3" w:rsidRPr="008A05B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Georgiou A</w:t>
      </w:r>
      <w:r w:rsidR="00B576E5" w:rsidRPr="00B576E5">
        <w:rPr>
          <w:rFonts w:asciiTheme="majorBidi" w:hAnsiTheme="majorBidi" w:cstheme="majorBidi"/>
          <w:sz w:val="28"/>
          <w:szCs w:val="28"/>
          <w:lang w:val="en-US"/>
        </w:rPr>
        <w:t>.</w:t>
      </w:r>
      <w:r w:rsidRPr="00152D15">
        <w:rPr>
          <w:rFonts w:asciiTheme="majorBidi" w:hAnsiTheme="majorBidi" w:cstheme="majorBidi"/>
          <w:sz w:val="28"/>
          <w:szCs w:val="28"/>
          <w:lang w:val="en-US"/>
        </w:rPr>
        <w:t>C</w:t>
      </w:r>
      <w:r w:rsidR="006E2D27" w:rsidRPr="006E2D27">
        <w:rPr>
          <w:rFonts w:asciiTheme="majorBidi" w:hAnsiTheme="majorBidi" w:cstheme="majorBidi"/>
          <w:sz w:val="28"/>
          <w:szCs w:val="28"/>
          <w:lang w:val="en-US"/>
        </w:rPr>
        <w:t>.</w:t>
      </w:r>
      <w:r w:rsidRPr="00152D15">
        <w:rPr>
          <w:rFonts w:asciiTheme="majorBidi" w:hAnsiTheme="majorBidi" w:cstheme="majorBidi"/>
          <w:sz w:val="28"/>
          <w:szCs w:val="28"/>
          <w:lang w:val="en-US"/>
        </w:rPr>
        <w:t>, Brandt B</w:t>
      </w:r>
      <w:r w:rsidR="00B576E5" w:rsidRPr="00B576E5">
        <w:rPr>
          <w:rFonts w:asciiTheme="majorBidi" w:hAnsiTheme="majorBidi" w:cstheme="majorBidi"/>
          <w:sz w:val="28"/>
          <w:szCs w:val="28"/>
          <w:lang w:val="en-US"/>
        </w:rPr>
        <w:t>.</w:t>
      </w:r>
      <w:r w:rsidRPr="00152D15">
        <w:rPr>
          <w:rFonts w:asciiTheme="majorBidi" w:hAnsiTheme="majorBidi" w:cstheme="majorBidi"/>
          <w:sz w:val="28"/>
          <w:szCs w:val="28"/>
          <w:lang w:val="en-US"/>
        </w:rPr>
        <w:t>W</w:t>
      </w:r>
      <w:r w:rsidR="00B576E5" w:rsidRPr="00B576E5">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w:t>
      </w:r>
      <w:r w:rsidR="00B576E5" w:rsidRPr="00152D15">
        <w:rPr>
          <w:rFonts w:asciiTheme="majorBidi" w:hAnsiTheme="majorBidi" w:cstheme="majorBidi"/>
          <w:sz w:val="28"/>
          <w:szCs w:val="28"/>
          <w:lang w:val="en-US"/>
        </w:rPr>
        <w:t>V</w:t>
      </w:r>
      <w:r w:rsidRPr="00152D15">
        <w:rPr>
          <w:rFonts w:asciiTheme="majorBidi" w:hAnsiTheme="majorBidi" w:cstheme="majorBidi"/>
          <w:sz w:val="28"/>
          <w:szCs w:val="28"/>
          <w:lang w:val="en-US"/>
        </w:rPr>
        <w:t>an der Waal S</w:t>
      </w:r>
      <w:r w:rsidR="00B576E5" w:rsidRPr="00B576E5">
        <w:rPr>
          <w:rFonts w:asciiTheme="majorBidi" w:hAnsiTheme="majorBidi" w:cstheme="majorBidi"/>
          <w:sz w:val="28"/>
          <w:szCs w:val="28"/>
          <w:lang w:val="en-US"/>
        </w:rPr>
        <w:t>.</w:t>
      </w:r>
      <w:r w:rsidRPr="00152D15">
        <w:rPr>
          <w:rFonts w:asciiTheme="majorBidi" w:hAnsiTheme="majorBidi" w:cstheme="majorBidi"/>
          <w:sz w:val="28"/>
          <w:szCs w:val="28"/>
          <w:lang w:val="en-US"/>
        </w:rPr>
        <w:t>V. Next steps in studying host-microbiome interactions in apical periodontitis</w:t>
      </w:r>
      <w:r w:rsidR="00B576E5" w:rsidRPr="00B576E5">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Front Oral Health. </w:t>
      </w:r>
      <w:r w:rsidR="00B576E5" w:rsidRPr="00B576E5">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2023</w:t>
      </w:r>
      <w:r w:rsidR="00B576E5" w:rsidRPr="00B576E5">
        <w:rPr>
          <w:rFonts w:asciiTheme="majorBidi" w:hAnsiTheme="majorBidi" w:cstheme="majorBidi"/>
          <w:sz w:val="28"/>
          <w:szCs w:val="28"/>
          <w:lang w:val="en-US"/>
        </w:rPr>
        <w:t xml:space="preserve">. - </w:t>
      </w:r>
      <w:r w:rsidR="00B576E5">
        <w:rPr>
          <w:rFonts w:asciiTheme="majorBidi" w:hAnsiTheme="majorBidi" w:cstheme="majorBidi"/>
          <w:sz w:val="28"/>
          <w:szCs w:val="28"/>
          <w:lang w:val="en-US"/>
        </w:rPr>
        <w:t>Vol.</w:t>
      </w:r>
      <w:r w:rsidR="00B576E5" w:rsidRPr="00B576E5">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4</w:t>
      </w:r>
      <w:r w:rsidR="00B576E5" w:rsidRPr="00B576E5">
        <w:rPr>
          <w:rFonts w:asciiTheme="majorBidi" w:hAnsiTheme="majorBidi" w:cstheme="majorBidi"/>
          <w:sz w:val="28"/>
          <w:szCs w:val="28"/>
          <w:lang w:val="en-US"/>
        </w:rPr>
        <w:t xml:space="preserve">. - </w:t>
      </w:r>
      <w:r w:rsidR="00B576E5">
        <w:rPr>
          <w:rFonts w:asciiTheme="majorBidi" w:hAnsiTheme="majorBidi" w:cstheme="majorBidi"/>
          <w:sz w:val="28"/>
          <w:szCs w:val="28"/>
        </w:rPr>
        <w:t>Р</w:t>
      </w:r>
      <w:r w:rsidR="00B576E5" w:rsidRPr="00B576E5">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130</w:t>
      </w:r>
      <w:r w:rsidR="00B576E5" w:rsidRPr="00B576E5">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9170. </w:t>
      </w:r>
    </w:p>
    <w:p w14:paraId="4A166CFA" w14:textId="008636F1"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170 Hussein H</w:t>
      </w:r>
      <w:r w:rsidR="00B576E5" w:rsidRPr="00B576E5">
        <w:rPr>
          <w:rFonts w:asciiTheme="majorBidi" w:hAnsiTheme="majorBidi" w:cstheme="majorBidi"/>
          <w:sz w:val="28"/>
          <w:szCs w:val="28"/>
          <w:lang w:val="en-US"/>
        </w:rPr>
        <w:t>.</w:t>
      </w:r>
      <w:r w:rsidRPr="00152D15">
        <w:rPr>
          <w:rFonts w:asciiTheme="majorBidi" w:hAnsiTheme="majorBidi" w:cstheme="majorBidi"/>
          <w:sz w:val="28"/>
          <w:szCs w:val="28"/>
          <w:lang w:val="en-US"/>
        </w:rPr>
        <w:t>, Kishen A. Local Immunomodulatory Effects of Intracanal Medications in Apical Periodontitis</w:t>
      </w:r>
      <w:r w:rsidR="00B576E5" w:rsidRPr="00B576E5">
        <w:rPr>
          <w:rFonts w:asciiTheme="majorBidi" w:hAnsiTheme="majorBidi" w:cstheme="majorBidi"/>
          <w:sz w:val="28"/>
          <w:szCs w:val="28"/>
          <w:lang w:val="en-US"/>
        </w:rPr>
        <w:t xml:space="preserve"> // </w:t>
      </w:r>
      <w:r w:rsidRPr="00152D15">
        <w:rPr>
          <w:rFonts w:asciiTheme="majorBidi" w:hAnsiTheme="majorBidi" w:cstheme="majorBidi"/>
          <w:sz w:val="28"/>
          <w:szCs w:val="28"/>
          <w:lang w:val="en-US"/>
        </w:rPr>
        <w:t xml:space="preserve">J Endod. </w:t>
      </w:r>
      <w:r w:rsidR="00B576E5" w:rsidRPr="00B576E5">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2022</w:t>
      </w:r>
      <w:r w:rsidR="00B576E5" w:rsidRPr="00B576E5">
        <w:rPr>
          <w:rFonts w:asciiTheme="majorBidi" w:hAnsiTheme="majorBidi" w:cstheme="majorBidi"/>
          <w:sz w:val="28"/>
          <w:szCs w:val="28"/>
          <w:lang w:val="en-US"/>
        </w:rPr>
        <w:t xml:space="preserve">. - </w:t>
      </w:r>
      <w:r w:rsidR="00B576E5">
        <w:rPr>
          <w:rFonts w:asciiTheme="majorBidi" w:hAnsiTheme="majorBidi" w:cstheme="majorBidi"/>
          <w:sz w:val="28"/>
          <w:szCs w:val="28"/>
          <w:lang w:val="en-US"/>
        </w:rPr>
        <w:t>Vol.</w:t>
      </w:r>
      <w:r w:rsidR="00B576E5" w:rsidRPr="00B576E5">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48</w:t>
      </w:r>
      <w:r w:rsidR="00B576E5" w:rsidRPr="00B576E5">
        <w:rPr>
          <w:rFonts w:asciiTheme="majorBidi" w:hAnsiTheme="majorBidi" w:cstheme="majorBidi"/>
          <w:sz w:val="28"/>
          <w:szCs w:val="28"/>
          <w:lang w:val="en-US"/>
        </w:rPr>
        <w:t>, №</w:t>
      </w:r>
      <w:r w:rsidRPr="00152D15">
        <w:rPr>
          <w:rFonts w:asciiTheme="majorBidi" w:hAnsiTheme="majorBidi" w:cstheme="majorBidi"/>
          <w:sz w:val="28"/>
          <w:szCs w:val="28"/>
          <w:lang w:val="en-US"/>
        </w:rPr>
        <w:t>4</w:t>
      </w:r>
      <w:r w:rsidR="00B576E5" w:rsidRPr="00B576E5">
        <w:rPr>
          <w:rFonts w:asciiTheme="majorBidi" w:hAnsiTheme="majorBidi" w:cstheme="majorBidi"/>
          <w:sz w:val="28"/>
          <w:szCs w:val="28"/>
          <w:lang w:val="en-US"/>
        </w:rPr>
        <w:t xml:space="preserve">. - </w:t>
      </w:r>
      <w:r w:rsidR="00B576E5">
        <w:rPr>
          <w:rFonts w:asciiTheme="majorBidi" w:hAnsiTheme="majorBidi" w:cstheme="majorBidi"/>
          <w:sz w:val="28"/>
          <w:szCs w:val="28"/>
        </w:rPr>
        <w:t>Р</w:t>
      </w:r>
      <w:r w:rsidR="00B576E5" w:rsidRPr="00B576E5">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430-456.</w:t>
      </w:r>
    </w:p>
    <w:p w14:paraId="21644869" w14:textId="45ED55E7" w:rsidR="004C6180" w:rsidRPr="00B576E5" w:rsidRDefault="0039741B" w:rsidP="00152D15">
      <w:pPr>
        <w:spacing w:line="240" w:lineRule="auto"/>
        <w:ind w:firstLine="567"/>
        <w:rPr>
          <w:rFonts w:asciiTheme="majorBidi" w:eastAsia="Calibri" w:hAnsiTheme="majorBidi" w:cstheme="majorBidi"/>
          <w:bCs/>
          <w:sz w:val="28"/>
          <w:szCs w:val="28"/>
          <w:lang w:val="en-US"/>
        </w:rPr>
      </w:pPr>
      <w:r w:rsidRPr="00152D15">
        <w:rPr>
          <w:rFonts w:asciiTheme="majorBidi" w:eastAsia="Calibri" w:hAnsiTheme="majorBidi" w:cstheme="majorBidi"/>
          <w:bCs/>
          <w:sz w:val="28"/>
          <w:szCs w:val="28"/>
          <w:lang w:val="en-US"/>
        </w:rPr>
        <w:t>171</w:t>
      </w:r>
      <w:r w:rsidR="008A05B3" w:rsidRPr="00041D57">
        <w:rPr>
          <w:rFonts w:asciiTheme="majorBidi" w:eastAsia="Calibri" w:hAnsiTheme="majorBidi" w:cstheme="majorBidi"/>
          <w:bCs/>
          <w:sz w:val="28"/>
          <w:szCs w:val="28"/>
          <w:lang w:val="en-US"/>
        </w:rPr>
        <w:t xml:space="preserve">  </w:t>
      </w:r>
      <w:r w:rsidRPr="00152D15">
        <w:rPr>
          <w:rFonts w:asciiTheme="majorBidi" w:eastAsia="Calibri" w:hAnsiTheme="majorBidi" w:cstheme="majorBidi"/>
          <w:bCs/>
          <w:sz w:val="28"/>
          <w:szCs w:val="28"/>
          <w:lang w:val="en-US"/>
        </w:rPr>
        <w:t>Gulabivala K</w:t>
      </w:r>
      <w:r w:rsidR="00B576E5" w:rsidRPr="00B576E5">
        <w:rPr>
          <w:rFonts w:asciiTheme="majorBidi" w:eastAsia="Calibri" w:hAnsiTheme="majorBidi" w:cstheme="majorBidi"/>
          <w:bCs/>
          <w:sz w:val="28"/>
          <w:szCs w:val="28"/>
          <w:lang w:val="en-US"/>
        </w:rPr>
        <w:t>.</w:t>
      </w:r>
      <w:r w:rsidRPr="00152D15">
        <w:rPr>
          <w:rFonts w:asciiTheme="majorBidi" w:eastAsia="Calibri" w:hAnsiTheme="majorBidi" w:cstheme="majorBidi"/>
          <w:bCs/>
          <w:sz w:val="28"/>
          <w:szCs w:val="28"/>
          <w:lang w:val="en-US"/>
        </w:rPr>
        <w:t>, Ng Y</w:t>
      </w:r>
      <w:r w:rsidR="00B576E5" w:rsidRPr="00B576E5">
        <w:rPr>
          <w:rFonts w:asciiTheme="majorBidi" w:eastAsia="Calibri" w:hAnsiTheme="majorBidi" w:cstheme="majorBidi"/>
          <w:bCs/>
          <w:sz w:val="28"/>
          <w:szCs w:val="28"/>
          <w:lang w:val="en-US"/>
        </w:rPr>
        <w:t>.</w:t>
      </w:r>
      <w:r w:rsidRPr="00152D15">
        <w:rPr>
          <w:rFonts w:asciiTheme="majorBidi" w:eastAsia="Calibri" w:hAnsiTheme="majorBidi" w:cstheme="majorBidi"/>
          <w:bCs/>
          <w:sz w:val="28"/>
          <w:szCs w:val="28"/>
          <w:lang w:val="en-US"/>
        </w:rPr>
        <w:t>L. Biofilm-associated infections in root canals: treatment and outcomes</w:t>
      </w:r>
      <w:r w:rsidR="00B576E5" w:rsidRPr="00B576E5">
        <w:rPr>
          <w:rFonts w:asciiTheme="majorBidi" w:eastAsia="Calibri" w:hAnsiTheme="majorBidi" w:cstheme="majorBidi"/>
          <w:bCs/>
          <w:sz w:val="28"/>
          <w:szCs w:val="28"/>
          <w:lang w:val="en-US"/>
        </w:rPr>
        <w:t xml:space="preserve"> /</w:t>
      </w:r>
      <w:r w:rsidR="00B576E5" w:rsidRPr="00152D15">
        <w:rPr>
          <w:rFonts w:asciiTheme="majorBidi" w:eastAsia="Calibri" w:hAnsiTheme="majorBidi" w:cstheme="majorBidi"/>
          <w:bCs/>
          <w:sz w:val="28"/>
          <w:szCs w:val="28"/>
          <w:lang w:val="en-US"/>
        </w:rPr>
        <w:t xml:space="preserve"> </w:t>
      </w:r>
      <w:r w:rsidR="00B576E5" w:rsidRPr="009C7AE1">
        <w:rPr>
          <w:rFonts w:asciiTheme="majorBidi" w:eastAsia="Calibri" w:hAnsiTheme="majorBidi" w:cstheme="majorBidi"/>
          <w:bCs/>
          <w:sz w:val="28"/>
          <w:szCs w:val="28"/>
          <w:lang w:val="en-US"/>
        </w:rPr>
        <w:t>i</w:t>
      </w:r>
      <w:r w:rsidRPr="009C7AE1">
        <w:rPr>
          <w:rFonts w:asciiTheme="majorBidi" w:eastAsia="Calibri" w:hAnsiTheme="majorBidi" w:cstheme="majorBidi"/>
          <w:bCs/>
          <w:sz w:val="28"/>
          <w:szCs w:val="28"/>
          <w:lang w:val="en-US"/>
        </w:rPr>
        <w:t>n: de Chávez Paz L</w:t>
      </w:r>
      <w:r w:rsidR="00B576E5" w:rsidRPr="00B576E5">
        <w:rPr>
          <w:rFonts w:asciiTheme="majorBidi" w:eastAsia="Calibri" w:hAnsiTheme="majorBidi" w:cstheme="majorBidi"/>
          <w:bCs/>
          <w:sz w:val="28"/>
          <w:szCs w:val="28"/>
          <w:lang w:val="en-US"/>
        </w:rPr>
        <w:t>.</w:t>
      </w:r>
      <w:r w:rsidRPr="009C7AE1">
        <w:rPr>
          <w:rFonts w:asciiTheme="majorBidi" w:eastAsia="Calibri" w:hAnsiTheme="majorBidi" w:cstheme="majorBidi"/>
          <w:bCs/>
          <w:sz w:val="28"/>
          <w:szCs w:val="28"/>
          <w:lang w:val="en-US"/>
        </w:rPr>
        <w:t>E</w:t>
      </w:r>
      <w:r w:rsidR="00B576E5" w:rsidRPr="00B576E5">
        <w:rPr>
          <w:rFonts w:asciiTheme="majorBidi" w:eastAsia="Calibri" w:hAnsiTheme="majorBidi" w:cstheme="majorBidi"/>
          <w:bCs/>
          <w:sz w:val="28"/>
          <w:szCs w:val="28"/>
          <w:lang w:val="en-US"/>
        </w:rPr>
        <w:t>.</w:t>
      </w:r>
      <w:r w:rsidRPr="009C7AE1">
        <w:rPr>
          <w:rFonts w:asciiTheme="majorBidi" w:eastAsia="Calibri" w:hAnsiTheme="majorBidi" w:cstheme="majorBidi"/>
          <w:bCs/>
          <w:sz w:val="28"/>
          <w:szCs w:val="28"/>
          <w:lang w:val="en-US"/>
        </w:rPr>
        <w:t>, Sedgley C</w:t>
      </w:r>
      <w:r w:rsidR="00B576E5" w:rsidRPr="00B576E5">
        <w:rPr>
          <w:rFonts w:asciiTheme="majorBidi" w:eastAsia="Calibri" w:hAnsiTheme="majorBidi" w:cstheme="majorBidi"/>
          <w:bCs/>
          <w:sz w:val="28"/>
          <w:szCs w:val="28"/>
          <w:lang w:val="en-US"/>
        </w:rPr>
        <w:t>.</w:t>
      </w:r>
      <w:r w:rsidRPr="009C7AE1">
        <w:rPr>
          <w:rFonts w:asciiTheme="majorBidi" w:eastAsia="Calibri" w:hAnsiTheme="majorBidi" w:cstheme="majorBidi"/>
          <w:bCs/>
          <w:sz w:val="28"/>
          <w:szCs w:val="28"/>
          <w:lang w:val="en-US"/>
        </w:rPr>
        <w:t>M</w:t>
      </w:r>
      <w:r w:rsidR="00B576E5" w:rsidRPr="00B576E5">
        <w:rPr>
          <w:rFonts w:asciiTheme="majorBidi" w:eastAsia="Calibri" w:hAnsiTheme="majorBidi" w:cstheme="majorBidi"/>
          <w:bCs/>
          <w:sz w:val="28"/>
          <w:szCs w:val="28"/>
          <w:lang w:val="en-US"/>
        </w:rPr>
        <w:t>.</w:t>
      </w:r>
      <w:r w:rsidRPr="009C7AE1">
        <w:rPr>
          <w:rFonts w:asciiTheme="majorBidi" w:eastAsia="Calibri" w:hAnsiTheme="majorBidi" w:cstheme="majorBidi"/>
          <w:bCs/>
          <w:sz w:val="28"/>
          <w:szCs w:val="28"/>
          <w:lang w:val="en-US"/>
        </w:rPr>
        <w:t>, Kishen A</w:t>
      </w:r>
      <w:r w:rsidR="00B576E5" w:rsidRPr="00B576E5">
        <w:rPr>
          <w:rFonts w:asciiTheme="majorBidi" w:eastAsia="Calibri" w:hAnsiTheme="majorBidi" w:cstheme="majorBidi"/>
          <w:bCs/>
          <w:sz w:val="28"/>
          <w:szCs w:val="28"/>
          <w:lang w:val="en-US"/>
        </w:rPr>
        <w:t>.</w:t>
      </w:r>
      <w:r w:rsidRPr="009C7AE1">
        <w:rPr>
          <w:rFonts w:asciiTheme="majorBidi" w:eastAsia="Calibri" w:hAnsiTheme="majorBidi" w:cstheme="majorBidi"/>
          <w:bCs/>
          <w:sz w:val="28"/>
          <w:szCs w:val="28"/>
          <w:lang w:val="en-US"/>
        </w:rPr>
        <w:t xml:space="preserve"> editors. </w:t>
      </w:r>
      <w:r w:rsidRPr="00152D15">
        <w:rPr>
          <w:rFonts w:asciiTheme="majorBidi" w:eastAsia="Calibri" w:hAnsiTheme="majorBidi" w:cstheme="majorBidi"/>
          <w:bCs/>
          <w:sz w:val="28"/>
          <w:szCs w:val="28"/>
          <w:lang w:val="en-US"/>
        </w:rPr>
        <w:t>The root canal biofilm.</w:t>
      </w:r>
      <w:r w:rsidR="00B576E5" w:rsidRPr="00B576E5">
        <w:rPr>
          <w:rFonts w:asciiTheme="majorBidi" w:eastAsia="Calibri" w:hAnsiTheme="majorBidi" w:cstheme="majorBidi"/>
          <w:bCs/>
          <w:sz w:val="28"/>
          <w:szCs w:val="28"/>
          <w:lang w:val="en-US"/>
        </w:rPr>
        <w:t xml:space="preserve"> -</w:t>
      </w:r>
      <w:r w:rsidRPr="00152D15">
        <w:rPr>
          <w:rFonts w:asciiTheme="majorBidi" w:eastAsia="Calibri" w:hAnsiTheme="majorBidi" w:cstheme="majorBidi"/>
          <w:bCs/>
          <w:sz w:val="28"/>
          <w:szCs w:val="28"/>
          <w:lang w:val="en-US"/>
        </w:rPr>
        <w:t xml:space="preserve"> Heidelberg: Springer</w:t>
      </w:r>
      <w:r w:rsidR="00B576E5" w:rsidRPr="00B576E5">
        <w:rPr>
          <w:rFonts w:asciiTheme="majorBidi" w:eastAsia="Calibri" w:hAnsiTheme="majorBidi" w:cstheme="majorBidi"/>
          <w:bCs/>
          <w:sz w:val="28"/>
          <w:szCs w:val="28"/>
          <w:lang w:val="en-US"/>
        </w:rPr>
        <w:t>,</w:t>
      </w:r>
      <w:r w:rsidRPr="00152D15">
        <w:rPr>
          <w:rFonts w:asciiTheme="majorBidi" w:eastAsia="Calibri" w:hAnsiTheme="majorBidi" w:cstheme="majorBidi"/>
          <w:bCs/>
          <w:sz w:val="28"/>
          <w:szCs w:val="28"/>
          <w:lang w:val="en-US"/>
        </w:rPr>
        <w:t xml:space="preserve"> 2015.</w:t>
      </w:r>
      <w:r w:rsidR="00B576E5" w:rsidRPr="00B576E5">
        <w:rPr>
          <w:rFonts w:asciiTheme="majorBidi" w:eastAsia="Calibri" w:hAnsiTheme="majorBidi" w:cstheme="majorBidi"/>
          <w:bCs/>
          <w:sz w:val="28"/>
          <w:szCs w:val="28"/>
          <w:lang w:val="en-US"/>
        </w:rPr>
        <w:t xml:space="preserve"> -</w:t>
      </w:r>
      <w:r w:rsidRPr="00152D15">
        <w:rPr>
          <w:rFonts w:asciiTheme="majorBidi" w:eastAsia="Calibri" w:hAnsiTheme="majorBidi" w:cstheme="majorBidi"/>
          <w:bCs/>
          <w:sz w:val="28"/>
          <w:szCs w:val="28"/>
          <w:lang w:val="en-US"/>
        </w:rPr>
        <w:t xml:space="preserve"> </w:t>
      </w:r>
      <w:r w:rsidR="00B576E5" w:rsidRPr="00152D15">
        <w:rPr>
          <w:rFonts w:asciiTheme="majorBidi" w:eastAsia="Calibri" w:hAnsiTheme="majorBidi" w:cstheme="majorBidi"/>
          <w:bCs/>
          <w:sz w:val="28"/>
          <w:szCs w:val="28"/>
          <w:lang w:val="en-US"/>
        </w:rPr>
        <w:t>P</w:t>
      </w:r>
      <w:r w:rsidRPr="00152D15">
        <w:rPr>
          <w:rFonts w:asciiTheme="majorBidi" w:eastAsia="Calibri" w:hAnsiTheme="majorBidi" w:cstheme="majorBidi"/>
          <w:bCs/>
          <w:sz w:val="28"/>
          <w:szCs w:val="28"/>
          <w:lang w:val="en-US"/>
        </w:rPr>
        <w:t>. 191-258</w:t>
      </w:r>
      <w:r w:rsidR="00B576E5" w:rsidRPr="00B576E5">
        <w:rPr>
          <w:rFonts w:asciiTheme="majorBidi" w:eastAsia="Calibri" w:hAnsiTheme="majorBidi" w:cstheme="majorBidi"/>
          <w:bCs/>
          <w:sz w:val="28"/>
          <w:szCs w:val="28"/>
          <w:lang w:val="en-US"/>
        </w:rPr>
        <w:t>.</w:t>
      </w:r>
    </w:p>
    <w:p w14:paraId="0EEAD139" w14:textId="5656D3A5" w:rsidR="004C6180" w:rsidRPr="00152D15" w:rsidRDefault="0039741B" w:rsidP="00152D15">
      <w:pPr>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172 La Rosa G.R., Plotino G., Nagendrababu V., Pedullà</w:t>
      </w:r>
      <w:r w:rsidR="00B576E5" w:rsidRPr="00B576E5">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E. Effectiveness of continuous chelation irrigation protocol in endodontics: a scoping review of laboratory studies</w:t>
      </w:r>
      <w:r w:rsidR="00B576E5" w:rsidRPr="00B576E5">
        <w:rPr>
          <w:rFonts w:asciiTheme="majorBidi" w:hAnsiTheme="majorBidi" w:cstheme="majorBidi"/>
          <w:sz w:val="28"/>
          <w:szCs w:val="28"/>
          <w:lang w:val="en-US"/>
        </w:rPr>
        <w:t xml:space="preserve"> // </w:t>
      </w:r>
      <w:r w:rsidRPr="00152D15">
        <w:rPr>
          <w:rFonts w:asciiTheme="majorBidi" w:hAnsiTheme="majorBidi" w:cstheme="majorBidi"/>
          <w:sz w:val="28"/>
          <w:szCs w:val="28"/>
          <w:lang w:val="en-US"/>
        </w:rPr>
        <w:t>Odontology</w:t>
      </w:r>
      <w:r w:rsidR="00B576E5" w:rsidRPr="00B576E5">
        <w:rPr>
          <w:rFonts w:asciiTheme="majorBidi" w:hAnsiTheme="majorBidi" w:cstheme="majorBidi"/>
          <w:sz w:val="28"/>
          <w:szCs w:val="28"/>
          <w:lang w:val="en-US"/>
        </w:rPr>
        <w:t xml:space="preserve">. - </w:t>
      </w:r>
      <w:r w:rsidR="00B576E5" w:rsidRPr="00152D15">
        <w:rPr>
          <w:rFonts w:asciiTheme="majorBidi" w:hAnsiTheme="majorBidi" w:cstheme="majorBidi"/>
          <w:sz w:val="28"/>
          <w:szCs w:val="28"/>
          <w:lang w:val="en-US"/>
        </w:rPr>
        <w:t>2024.</w:t>
      </w:r>
      <w:r w:rsidR="00B576E5" w:rsidRPr="00B576E5">
        <w:rPr>
          <w:rFonts w:asciiTheme="majorBidi" w:hAnsiTheme="majorBidi" w:cstheme="majorBidi"/>
          <w:sz w:val="28"/>
          <w:szCs w:val="28"/>
          <w:lang w:val="en-US"/>
        </w:rPr>
        <w:t xml:space="preserve"> - </w:t>
      </w:r>
      <w:r w:rsidR="00B576E5">
        <w:rPr>
          <w:rFonts w:asciiTheme="majorBidi" w:hAnsiTheme="majorBidi" w:cstheme="majorBidi"/>
          <w:sz w:val="28"/>
          <w:szCs w:val="28"/>
          <w:lang w:val="en-US"/>
        </w:rPr>
        <w:t>Vol.</w:t>
      </w:r>
      <w:r w:rsidR="00B576E5" w:rsidRPr="00B576E5">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112</w:t>
      </w:r>
      <w:r w:rsidR="00B576E5" w:rsidRPr="00B576E5">
        <w:rPr>
          <w:rFonts w:asciiTheme="majorBidi" w:hAnsiTheme="majorBidi" w:cstheme="majorBidi"/>
          <w:sz w:val="28"/>
          <w:szCs w:val="28"/>
          <w:lang w:val="en-US"/>
        </w:rPr>
        <w:t>, №</w:t>
      </w:r>
      <w:r w:rsidRPr="00152D15">
        <w:rPr>
          <w:rFonts w:asciiTheme="majorBidi" w:hAnsiTheme="majorBidi" w:cstheme="majorBidi"/>
          <w:sz w:val="28"/>
          <w:szCs w:val="28"/>
          <w:lang w:val="en-US"/>
        </w:rPr>
        <w:t>1</w:t>
      </w:r>
      <w:r w:rsidR="00B576E5" w:rsidRPr="00B576E5">
        <w:rPr>
          <w:rFonts w:asciiTheme="majorBidi" w:hAnsiTheme="majorBidi" w:cstheme="majorBidi"/>
          <w:sz w:val="28"/>
          <w:szCs w:val="28"/>
          <w:lang w:val="en-US"/>
        </w:rPr>
        <w:t xml:space="preserve">. - </w:t>
      </w:r>
      <w:r w:rsidR="00B576E5">
        <w:rPr>
          <w:rFonts w:asciiTheme="majorBidi" w:hAnsiTheme="majorBidi" w:cstheme="majorBidi"/>
          <w:sz w:val="28"/>
          <w:szCs w:val="28"/>
        </w:rPr>
        <w:t>Р</w:t>
      </w:r>
      <w:r w:rsidR="00B576E5" w:rsidRPr="00B576E5">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1-18.</w:t>
      </w:r>
    </w:p>
    <w:p w14:paraId="6248B3DF" w14:textId="4980839C" w:rsidR="004C6180" w:rsidRPr="00152D15" w:rsidRDefault="0039741B" w:rsidP="00152D15">
      <w:pPr>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173 Mampilly J., Shetty K.V., Shetty H.S. Endodontic irrigating solutions, disinfection devices and techniques: A review</w:t>
      </w:r>
      <w:r w:rsidR="00B576E5" w:rsidRPr="00B576E5">
        <w:rPr>
          <w:rFonts w:asciiTheme="majorBidi" w:hAnsiTheme="majorBidi" w:cstheme="majorBidi"/>
          <w:sz w:val="28"/>
          <w:szCs w:val="28"/>
          <w:lang w:val="en-US"/>
        </w:rPr>
        <w:t xml:space="preserve"> // </w:t>
      </w:r>
      <w:r w:rsidRPr="00152D15">
        <w:rPr>
          <w:rFonts w:asciiTheme="majorBidi" w:hAnsiTheme="majorBidi" w:cstheme="majorBidi"/>
          <w:sz w:val="28"/>
          <w:szCs w:val="28"/>
          <w:lang w:val="en-US"/>
        </w:rPr>
        <w:t>IOSR J Dent Med Sci</w:t>
      </w:r>
      <w:r w:rsidR="00B576E5" w:rsidRPr="00B576E5">
        <w:rPr>
          <w:rFonts w:asciiTheme="majorBidi" w:hAnsiTheme="majorBidi" w:cstheme="majorBidi"/>
          <w:sz w:val="28"/>
          <w:szCs w:val="28"/>
          <w:lang w:val="en-US"/>
        </w:rPr>
        <w:t xml:space="preserve">. - </w:t>
      </w:r>
      <w:r w:rsidR="00B576E5" w:rsidRPr="00152D15">
        <w:rPr>
          <w:rFonts w:asciiTheme="majorBidi" w:hAnsiTheme="majorBidi" w:cstheme="majorBidi"/>
          <w:sz w:val="28"/>
          <w:szCs w:val="28"/>
          <w:lang w:val="en-US"/>
        </w:rPr>
        <w:t>2020.</w:t>
      </w:r>
      <w:r w:rsidR="00B576E5" w:rsidRPr="00B576E5">
        <w:rPr>
          <w:rFonts w:asciiTheme="majorBidi" w:hAnsiTheme="majorBidi" w:cstheme="majorBidi"/>
          <w:sz w:val="28"/>
          <w:szCs w:val="28"/>
          <w:lang w:val="en-US"/>
        </w:rPr>
        <w:t xml:space="preserve"> - </w:t>
      </w:r>
      <w:r w:rsidR="00B576E5">
        <w:rPr>
          <w:rFonts w:asciiTheme="majorBidi" w:hAnsiTheme="majorBidi" w:cstheme="majorBidi"/>
          <w:sz w:val="28"/>
          <w:szCs w:val="28"/>
          <w:lang w:val="en-US"/>
        </w:rPr>
        <w:t>Vol.</w:t>
      </w:r>
      <w:r w:rsidR="00B576E5" w:rsidRPr="00B576E5">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19</w:t>
      </w:r>
      <w:r w:rsidR="00A56604" w:rsidRPr="00A56604">
        <w:rPr>
          <w:rFonts w:asciiTheme="majorBidi" w:hAnsiTheme="majorBidi" w:cstheme="majorBidi"/>
          <w:sz w:val="28"/>
          <w:szCs w:val="28"/>
          <w:lang w:val="en-US"/>
        </w:rPr>
        <w:t xml:space="preserve">. - </w:t>
      </w:r>
      <w:r w:rsidR="00A56604">
        <w:rPr>
          <w:rFonts w:asciiTheme="majorBidi" w:hAnsiTheme="majorBidi" w:cstheme="majorBidi"/>
          <w:sz w:val="28"/>
          <w:szCs w:val="28"/>
        </w:rPr>
        <w:t>Р</w:t>
      </w:r>
      <w:r w:rsidR="00A56604" w:rsidRPr="00A56604">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986-997.</w:t>
      </w:r>
    </w:p>
    <w:p w14:paraId="1D709478" w14:textId="42FDD8B1" w:rsidR="004C6180" w:rsidRPr="00152D15" w:rsidRDefault="0039741B" w:rsidP="00152D15">
      <w:pPr>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174 Tonini R., Salvadori M., Audino E., Sauro S., Garo M.L., Salgarello S. Irrigating solutions and activation methods used in clinical endodontics: a systematic review</w:t>
      </w:r>
      <w:r w:rsidR="00A56604" w:rsidRPr="00A56604">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Frontiers in oral health</w:t>
      </w:r>
      <w:r w:rsidR="00A56604" w:rsidRPr="00A56604">
        <w:rPr>
          <w:rFonts w:asciiTheme="majorBidi" w:hAnsiTheme="majorBidi" w:cstheme="majorBidi"/>
          <w:sz w:val="28"/>
          <w:szCs w:val="28"/>
          <w:lang w:val="en-US"/>
        </w:rPr>
        <w:t xml:space="preserve">. - </w:t>
      </w:r>
      <w:r w:rsidR="00A56604" w:rsidRPr="00152D15">
        <w:rPr>
          <w:rFonts w:asciiTheme="majorBidi" w:hAnsiTheme="majorBidi" w:cstheme="majorBidi"/>
          <w:sz w:val="28"/>
          <w:szCs w:val="28"/>
          <w:lang w:val="en-US"/>
        </w:rPr>
        <w:t xml:space="preserve">2022. </w:t>
      </w:r>
      <w:r w:rsidR="00A56604" w:rsidRPr="00A56604">
        <w:rPr>
          <w:rFonts w:asciiTheme="majorBidi" w:hAnsiTheme="majorBidi" w:cstheme="majorBidi"/>
          <w:sz w:val="28"/>
          <w:szCs w:val="28"/>
          <w:lang w:val="en-US"/>
        </w:rPr>
        <w:t xml:space="preserve">- </w:t>
      </w:r>
      <w:r w:rsidR="00A56604">
        <w:rPr>
          <w:rFonts w:asciiTheme="majorBidi" w:hAnsiTheme="majorBidi" w:cstheme="majorBidi"/>
          <w:sz w:val="28"/>
          <w:szCs w:val="28"/>
          <w:lang w:val="en-US"/>
        </w:rPr>
        <w:t>Vol.</w:t>
      </w:r>
      <w:r w:rsidR="00A56604" w:rsidRPr="00A56604">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3</w:t>
      </w:r>
      <w:r w:rsidR="00A56604" w:rsidRPr="00A56604">
        <w:rPr>
          <w:rFonts w:asciiTheme="majorBidi" w:hAnsiTheme="majorBidi" w:cstheme="majorBidi"/>
          <w:sz w:val="28"/>
          <w:szCs w:val="28"/>
          <w:lang w:val="en-US"/>
        </w:rPr>
        <w:t xml:space="preserve">. - </w:t>
      </w:r>
      <w:r w:rsidR="00A56604">
        <w:rPr>
          <w:rFonts w:asciiTheme="majorBidi" w:hAnsiTheme="majorBidi" w:cstheme="majorBidi"/>
          <w:sz w:val="28"/>
          <w:szCs w:val="28"/>
        </w:rPr>
        <w:t>Р</w:t>
      </w:r>
      <w:r w:rsidR="00A56604" w:rsidRPr="00A56604">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838043.</w:t>
      </w:r>
    </w:p>
    <w:p w14:paraId="14566CB6" w14:textId="4156BFFA" w:rsidR="004C6180" w:rsidRPr="00A56604" w:rsidRDefault="0039741B" w:rsidP="00152D15">
      <w:pPr>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175 Elfarraj H., Lizzi</w:t>
      </w:r>
      <w:r w:rsidR="00A56604" w:rsidRPr="00A56604">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F., Bitter</w:t>
      </w:r>
      <w:r w:rsidR="00A56604" w:rsidRPr="00A56604">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K., Zaslansky P. Effects of endodontic root canal irrigants on tooth dentin revealed by infrared spectroscopy: a systematic literature review</w:t>
      </w:r>
      <w:r w:rsidR="00A56604" w:rsidRPr="00A56604">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Dental Materials.</w:t>
      </w:r>
      <w:r w:rsidR="00A56604" w:rsidRPr="00A56604">
        <w:rPr>
          <w:rFonts w:asciiTheme="majorBidi" w:hAnsiTheme="majorBidi" w:cstheme="majorBidi"/>
          <w:sz w:val="28"/>
          <w:szCs w:val="28"/>
          <w:lang w:val="en-US"/>
        </w:rPr>
        <w:t xml:space="preserve"> - </w:t>
      </w:r>
      <w:r w:rsidR="00A56604" w:rsidRPr="00152D15">
        <w:rPr>
          <w:rFonts w:asciiTheme="majorBidi" w:hAnsiTheme="majorBidi" w:cstheme="majorBidi"/>
          <w:sz w:val="28"/>
          <w:szCs w:val="28"/>
          <w:lang w:val="en-US"/>
        </w:rPr>
        <w:t>2024.</w:t>
      </w:r>
      <w:r w:rsidR="00A56604" w:rsidRPr="00A56604">
        <w:rPr>
          <w:rFonts w:asciiTheme="majorBidi" w:hAnsiTheme="majorBidi" w:cstheme="majorBidi"/>
          <w:sz w:val="28"/>
          <w:szCs w:val="28"/>
          <w:lang w:val="en-US"/>
        </w:rPr>
        <w:t xml:space="preserve"> - №1. - </w:t>
      </w:r>
      <w:r w:rsidR="00A56604">
        <w:rPr>
          <w:rFonts w:asciiTheme="majorBidi" w:hAnsiTheme="majorBidi" w:cstheme="majorBidi"/>
          <w:sz w:val="28"/>
          <w:szCs w:val="28"/>
        </w:rPr>
        <w:t>Р</w:t>
      </w:r>
      <w:r w:rsidR="00A56604" w:rsidRPr="00A56604">
        <w:rPr>
          <w:rFonts w:asciiTheme="majorBidi" w:hAnsiTheme="majorBidi" w:cstheme="majorBidi"/>
          <w:sz w:val="28"/>
          <w:szCs w:val="28"/>
          <w:lang w:val="en-US"/>
        </w:rPr>
        <w:t>. 49-56.</w:t>
      </w:r>
    </w:p>
    <w:p w14:paraId="3E449CC3" w14:textId="725CC423" w:rsidR="00FA11C4" w:rsidRPr="00A56604" w:rsidRDefault="0039741B" w:rsidP="00152D15">
      <w:pPr>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lastRenderedPageBreak/>
        <w:t>176 Wang Z</w:t>
      </w:r>
      <w:r w:rsidR="00A56604" w:rsidRPr="00A56604">
        <w:rPr>
          <w:rFonts w:asciiTheme="majorBidi" w:hAnsiTheme="majorBidi" w:cstheme="majorBidi"/>
          <w:sz w:val="28"/>
          <w:szCs w:val="28"/>
          <w:lang w:val="en-US"/>
        </w:rPr>
        <w:t>.</w:t>
      </w:r>
      <w:r w:rsidRPr="00152D15">
        <w:rPr>
          <w:rFonts w:asciiTheme="majorBidi" w:hAnsiTheme="majorBidi" w:cstheme="majorBidi"/>
          <w:sz w:val="28"/>
          <w:szCs w:val="28"/>
          <w:lang w:val="en-US"/>
        </w:rPr>
        <w:t>, Shen Y</w:t>
      </w:r>
      <w:r w:rsidR="00A56604" w:rsidRPr="00A56604">
        <w:rPr>
          <w:rFonts w:asciiTheme="majorBidi" w:hAnsiTheme="majorBidi" w:cstheme="majorBidi"/>
          <w:sz w:val="28"/>
          <w:szCs w:val="28"/>
          <w:lang w:val="en-US"/>
        </w:rPr>
        <w:t>.</w:t>
      </w:r>
      <w:r w:rsidRPr="00152D15">
        <w:rPr>
          <w:rFonts w:asciiTheme="majorBidi" w:hAnsiTheme="majorBidi" w:cstheme="majorBidi"/>
          <w:sz w:val="28"/>
          <w:szCs w:val="28"/>
          <w:lang w:val="en-US"/>
        </w:rPr>
        <w:t>, Haapasalo M. Effectiveness of endodontic disinfecting solutions against young and old Enterococcus faecalis biofilms in dentin canals</w:t>
      </w:r>
      <w:r w:rsidR="00A56604" w:rsidRPr="00A56604">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J Endod. </w:t>
      </w:r>
      <w:r w:rsidR="00A56604" w:rsidRPr="00A56604">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2012</w:t>
      </w:r>
      <w:r w:rsidR="00A56604" w:rsidRPr="00A56604">
        <w:rPr>
          <w:rFonts w:asciiTheme="majorBidi" w:hAnsiTheme="majorBidi" w:cstheme="majorBidi"/>
          <w:sz w:val="28"/>
          <w:szCs w:val="28"/>
          <w:lang w:val="en-US"/>
        </w:rPr>
        <w:t xml:space="preserve">. - </w:t>
      </w:r>
      <w:r w:rsidR="00A56604">
        <w:rPr>
          <w:rFonts w:asciiTheme="majorBidi" w:hAnsiTheme="majorBidi" w:cstheme="majorBidi"/>
          <w:sz w:val="28"/>
          <w:szCs w:val="28"/>
          <w:lang w:val="en-US"/>
        </w:rPr>
        <w:t>Vol.</w:t>
      </w:r>
      <w:r w:rsidR="00A56604" w:rsidRPr="00A56604">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38</w:t>
      </w:r>
      <w:r w:rsidR="00A56604" w:rsidRPr="00A56604">
        <w:rPr>
          <w:rFonts w:asciiTheme="majorBidi" w:hAnsiTheme="majorBidi" w:cstheme="majorBidi"/>
          <w:sz w:val="28"/>
          <w:szCs w:val="28"/>
          <w:lang w:val="en-US"/>
        </w:rPr>
        <w:t>, №</w:t>
      </w:r>
      <w:r w:rsidRPr="00152D15">
        <w:rPr>
          <w:rFonts w:asciiTheme="majorBidi" w:hAnsiTheme="majorBidi" w:cstheme="majorBidi"/>
          <w:sz w:val="28"/>
          <w:szCs w:val="28"/>
          <w:lang w:val="en-US"/>
        </w:rPr>
        <w:t>10</w:t>
      </w:r>
      <w:r w:rsidR="00A56604" w:rsidRPr="00A56604">
        <w:rPr>
          <w:rFonts w:asciiTheme="majorBidi" w:hAnsiTheme="majorBidi" w:cstheme="majorBidi"/>
          <w:sz w:val="28"/>
          <w:szCs w:val="28"/>
          <w:lang w:val="en-US"/>
        </w:rPr>
        <w:t xml:space="preserve">. - </w:t>
      </w:r>
      <w:r w:rsidR="00A56604">
        <w:rPr>
          <w:rFonts w:asciiTheme="majorBidi" w:hAnsiTheme="majorBidi" w:cstheme="majorBidi"/>
          <w:sz w:val="28"/>
          <w:szCs w:val="28"/>
        </w:rPr>
        <w:t>Р</w:t>
      </w:r>
      <w:r w:rsidR="00A56604" w:rsidRPr="00A56604">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1376-</w:t>
      </w:r>
      <w:r w:rsidR="00A56604" w:rsidRPr="00A56604">
        <w:rPr>
          <w:rFonts w:asciiTheme="majorBidi" w:hAnsiTheme="majorBidi" w:cstheme="majorBidi"/>
          <w:sz w:val="28"/>
          <w:szCs w:val="28"/>
          <w:lang w:val="en-US"/>
        </w:rPr>
        <w:t>137</w:t>
      </w:r>
      <w:r w:rsidRPr="00152D15">
        <w:rPr>
          <w:rFonts w:asciiTheme="majorBidi" w:hAnsiTheme="majorBidi" w:cstheme="majorBidi"/>
          <w:sz w:val="28"/>
          <w:szCs w:val="28"/>
          <w:lang w:val="en-US"/>
        </w:rPr>
        <w:t xml:space="preserve">9. </w:t>
      </w:r>
      <w:r w:rsidR="00A56604" w:rsidRPr="00A56604">
        <w:rPr>
          <w:rFonts w:asciiTheme="majorBidi" w:hAnsiTheme="majorBidi" w:cstheme="majorBidi"/>
          <w:sz w:val="28"/>
          <w:szCs w:val="28"/>
          <w:lang w:val="en-US"/>
        </w:rPr>
        <w:t xml:space="preserve"> </w:t>
      </w:r>
    </w:p>
    <w:p w14:paraId="06E86AD4" w14:textId="7304B427" w:rsidR="00A56604" w:rsidRPr="00213FE5" w:rsidRDefault="0039741B" w:rsidP="00A56604">
      <w:pPr>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177</w:t>
      </w:r>
      <w:r w:rsidR="008A05B3" w:rsidRPr="008A05B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Zand V</w:t>
      </w:r>
      <w:r w:rsidR="00A56604" w:rsidRPr="00A56604">
        <w:rPr>
          <w:rFonts w:asciiTheme="majorBidi" w:hAnsiTheme="majorBidi" w:cstheme="majorBidi"/>
          <w:sz w:val="28"/>
          <w:szCs w:val="28"/>
          <w:lang w:val="en-US"/>
        </w:rPr>
        <w:t>.</w:t>
      </w:r>
      <w:r w:rsidRPr="00152D15">
        <w:rPr>
          <w:rFonts w:asciiTheme="majorBidi" w:hAnsiTheme="majorBidi" w:cstheme="majorBidi"/>
          <w:sz w:val="28"/>
          <w:szCs w:val="28"/>
          <w:lang w:val="en-US"/>
        </w:rPr>
        <w:t>, Lotfi M</w:t>
      </w:r>
      <w:r w:rsidR="00A56604" w:rsidRPr="00A56604">
        <w:rPr>
          <w:rFonts w:asciiTheme="majorBidi" w:hAnsiTheme="majorBidi" w:cstheme="majorBidi"/>
          <w:sz w:val="28"/>
          <w:szCs w:val="28"/>
          <w:lang w:val="en-US"/>
        </w:rPr>
        <w:t>.</w:t>
      </w:r>
      <w:r w:rsidRPr="00152D15">
        <w:rPr>
          <w:rFonts w:asciiTheme="majorBidi" w:hAnsiTheme="majorBidi" w:cstheme="majorBidi"/>
          <w:sz w:val="28"/>
          <w:szCs w:val="28"/>
          <w:lang w:val="en-US"/>
        </w:rPr>
        <w:t>, Rahimi S</w:t>
      </w:r>
      <w:r w:rsidR="00A56604" w:rsidRPr="00A56604">
        <w:rPr>
          <w:rFonts w:asciiTheme="majorBidi" w:hAnsiTheme="majorBidi" w:cstheme="majorBidi"/>
          <w:sz w:val="28"/>
          <w:szCs w:val="28"/>
          <w:lang w:val="en-US"/>
        </w:rPr>
        <w:t>.</w:t>
      </w:r>
      <w:r w:rsidRPr="00152D15">
        <w:rPr>
          <w:rFonts w:asciiTheme="majorBidi" w:hAnsiTheme="majorBidi" w:cstheme="majorBidi"/>
          <w:sz w:val="28"/>
          <w:szCs w:val="28"/>
          <w:lang w:val="en-US"/>
        </w:rPr>
        <w:t>, Mokhtari H</w:t>
      </w:r>
      <w:r w:rsidR="00A56604" w:rsidRPr="00A56604">
        <w:rPr>
          <w:rFonts w:asciiTheme="majorBidi" w:hAnsiTheme="majorBidi" w:cstheme="majorBidi"/>
          <w:sz w:val="28"/>
          <w:szCs w:val="28"/>
          <w:lang w:val="en-US"/>
        </w:rPr>
        <w:t>.</w:t>
      </w:r>
      <w:r w:rsidRPr="00152D15">
        <w:rPr>
          <w:rFonts w:asciiTheme="majorBidi" w:hAnsiTheme="majorBidi" w:cstheme="majorBidi"/>
          <w:sz w:val="28"/>
          <w:szCs w:val="28"/>
          <w:lang w:val="en-US"/>
        </w:rPr>
        <w:t>, Kazemi A</w:t>
      </w:r>
      <w:r w:rsidR="00A56604" w:rsidRPr="00A56604">
        <w:rPr>
          <w:rFonts w:asciiTheme="majorBidi" w:hAnsiTheme="majorBidi" w:cstheme="majorBidi"/>
          <w:sz w:val="28"/>
          <w:szCs w:val="28"/>
          <w:lang w:val="en-US"/>
        </w:rPr>
        <w:t>.</w:t>
      </w:r>
      <w:r w:rsidRPr="00152D15">
        <w:rPr>
          <w:rFonts w:asciiTheme="majorBidi" w:hAnsiTheme="majorBidi" w:cstheme="majorBidi"/>
          <w:sz w:val="28"/>
          <w:szCs w:val="28"/>
          <w:lang w:val="en-US"/>
        </w:rPr>
        <w:t>, Sakhamanesh V. A comparative scanning electron microscopic investigation of the smear layer after the use of sodium hypochlorite gel and solution forms as root canal irrigants</w:t>
      </w:r>
      <w:r w:rsidR="00A56604" w:rsidRPr="00A56604">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J Endod. </w:t>
      </w:r>
      <w:r w:rsidR="00A56604" w:rsidRPr="00A56604">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2010</w:t>
      </w:r>
      <w:r w:rsidR="00A56604" w:rsidRPr="00A56604">
        <w:rPr>
          <w:rFonts w:asciiTheme="majorBidi" w:hAnsiTheme="majorBidi" w:cstheme="majorBidi"/>
          <w:sz w:val="28"/>
          <w:szCs w:val="28"/>
          <w:lang w:val="en-US"/>
        </w:rPr>
        <w:t xml:space="preserve">. - </w:t>
      </w:r>
      <w:r w:rsidR="00A56604">
        <w:rPr>
          <w:rFonts w:asciiTheme="majorBidi" w:hAnsiTheme="majorBidi" w:cstheme="majorBidi"/>
          <w:sz w:val="28"/>
          <w:szCs w:val="28"/>
          <w:lang w:val="en-US"/>
        </w:rPr>
        <w:t>Vol.</w:t>
      </w:r>
      <w:r w:rsidR="00A56604" w:rsidRPr="00A56604">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36</w:t>
      </w:r>
      <w:r w:rsidR="00A56604" w:rsidRPr="00A56604">
        <w:rPr>
          <w:rFonts w:asciiTheme="majorBidi" w:hAnsiTheme="majorBidi" w:cstheme="majorBidi"/>
          <w:sz w:val="28"/>
          <w:szCs w:val="28"/>
          <w:lang w:val="en-US"/>
        </w:rPr>
        <w:t>, №</w:t>
      </w:r>
      <w:r w:rsidRPr="00152D15">
        <w:rPr>
          <w:rFonts w:asciiTheme="majorBidi" w:hAnsiTheme="majorBidi" w:cstheme="majorBidi"/>
          <w:sz w:val="28"/>
          <w:szCs w:val="28"/>
          <w:lang w:val="en-US"/>
        </w:rPr>
        <w:t>7</w:t>
      </w:r>
      <w:r w:rsidR="00A56604" w:rsidRPr="00A56604">
        <w:rPr>
          <w:rFonts w:asciiTheme="majorBidi" w:hAnsiTheme="majorBidi" w:cstheme="majorBidi"/>
          <w:sz w:val="28"/>
          <w:szCs w:val="28"/>
          <w:lang w:val="en-US"/>
        </w:rPr>
        <w:t xml:space="preserve">. - </w:t>
      </w:r>
      <w:r w:rsidR="00A56604">
        <w:rPr>
          <w:rFonts w:asciiTheme="majorBidi" w:hAnsiTheme="majorBidi" w:cstheme="majorBidi"/>
          <w:sz w:val="28"/>
          <w:szCs w:val="28"/>
        </w:rPr>
        <w:t>Р</w:t>
      </w:r>
      <w:r w:rsidR="00A56604" w:rsidRPr="00A56604">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1234-</w:t>
      </w:r>
      <w:r w:rsidR="00A56604" w:rsidRPr="00A56604">
        <w:rPr>
          <w:rFonts w:asciiTheme="majorBidi" w:hAnsiTheme="majorBidi" w:cstheme="majorBidi"/>
          <w:sz w:val="28"/>
          <w:szCs w:val="28"/>
          <w:lang w:val="en-US"/>
        </w:rPr>
        <w:t>124</w:t>
      </w:r>
      <w:r w:rsidRPr="00152D15">
        <w:rPr>
          <w:rFonts w:asciiTheme="majorBidi" w:hAnsiTheme="majorBidi" w:cstheme="majorBidi"/>
          <w:sz w:val="28"/>
          <w:szCs w:val="28"/>
          <w:lang w:val="en-US"/>
        </w:rPr>
        <w:t>7.</w:t>
      </w:r>
      <w:r w:rsidR="00A56604" w:rsidRPr="00A56604">
        <w:rPr>
          <w:rFonts w:asciiTheme="majorBidi" w:hAnsiTheme="majorBidi" w:cstheme="majorBidi"/>
          <w:sz w:val="28"/>
          <w:szCs w:val="28"/>
          <w:lang w:val="en-US"/>
        </w:rPr>
        <w:t xml:space="preserve"> </w:t>
      </w:r>
    </w:p>
    <w:p w14:paraId="1D5703DC" w14:textId="09EB1A0D" w:rsidR="00A56604" w:rsidRPr="00152D15" w:rsidRDefault="00A56604" w:rsidP="00A56604">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178</w:t>
      </w:r>
      <w:r w:rsidRPr="008A05B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Verma A., Yadav R.K., Tikku A.P., Chandra A., Verma P., Bharti R., Shakya V.K. A randomized controlled trial of endodontic treatment using ultrasonic irrigation and laser activated irrigation to evaluate healing in chronic apical periodontitis</w:t>
      </w:r>
      <w:r w:rsidRPr="00A56604">
        <w:rPr>
          <w:rFonts w:asciiTheme="majorBidi" w:hAnsiTheme="majorBidi" w:cstheme="majorBidi"/>
          <w:sz w:val="28"/>
          <w:szCs w:val="28"/>
          <w:lang w:val="en-US"/>
        </w:rPr>
        <w:t xml:space="preserve"> // </w:t>
      </w:r>
      <w:r w:rsidRPr="00152D15">
        <w:rPr>
          <w:rFonts w:asciiTheme="majorBidi" w:hAnsiTheme="majorBidi" w:cstheme="majorBidi"/>
          <w:sz w:val="28"/>
          <w:szCs w:val="28"/>
          <w:lang w:val="en-US"/>
        </w:rPr>
        <w:t>Journal of clinical and experimental dentistry</w:t>
      </w:r>
      <w:r w:rsidRPr="00A56604">
        <w:rPr>
          <w:rFonts w:asciiTheme="majorBidi" w:hAnsiTheme="majorBidi" w:cstheme="majorBidi"/>
          <w:sz w:val="28"/>
          <w:szCs w:val="28"/>
          <w:lang w:val="en-US"/>
        </w:rPr>
        <w:t>. -</w:t>
      </w:r>
      <w:r w:rsidRPr="00152D15">
        <w:rPr>
          <w:rFonts w:asciiTheme="majorBidi" w:hAnsiTheme="majorBidi" w:cstheme="majorBidi"/>
          <w:sz w:val="28"/>
          <w:szCs w:val="28"/>
          <w:lang w:val="en-US"/>
        </w:rPr>
        <w:t xml:space="preserve">2020. </w:t>
      </w:r>
      <w:r w:rsidRPr="00A56604">
        <w:rPr>
          <w:rFonts w:asciiTheme="majorBidi" w:hAnsiTheme="majorBidi" w:cstheme="majorBidi"/>
          <w:sz w:val="28"/>
          <w:szCs w:val="28"/>
          <w:lang w:val="en-US"/>
        </w:rPr>
        <w:t xml:space="preserve">- </w:t>
      </w:r>
      <w:r>
        <w:rPr>
          <w:rFonts w:asciiTheme="majorBidi" w:hAnsiTheme="majorBidi" w:cstheme="majorBidi"/>
          <w:sz w:val="28"/>
          <w:szCs w:val="28"/>
          <w:lang w:val="en-US"/>
        </w:rPr>
        <w:t>Vol.</w:t>
      </w:r>
      <w:r w:rsidRPr="00A56604">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12</w:t>
      </w:r>
      <w:r w:rsidRPr="00A56604">
        <w:rPr>
          <w:rFonts w:asciiTheme="majorBidi" w:hAnsiTheme="majorBidi" w:cstheme="majorBidi"/>
          <w:sz w:val="28"/>
          <w:szCs w:val="28"/>
          <w:lang w:val="en-US"/>
        </w:rPr>
        <w:t>, №</w:t>
      </w:r>
      <w:r w:rsidRPr="00152D15">
        <w:rPr>
          <w:rFonts w:asciiTheme="majorBidi" w:hAnsiTheme="majorBidi" w:cstheme="majorBidi"/>
          <w:sz w:val="28"/>
          <w:szCs w:val="28"/>
          <w:lang w:val="en-US"/>
        </w:rPr>
        <w:t>9</w:t>
      </w:r>
      <w:r w:rsidRPr="00A56604">
        <w:rPr>
          <w:rFonts w:asciiTheme="majorBidi" w:hAnsiTheme="majorBidi" w:cstheme="majorBidi"/>
          <w:sz w:val="28"/>
          <w:szCs w:val="28"/>
          <w:lang w:val="en-US"/>
        </w:rPr>
        <w:t xml:space="preserve">. - </w:t>
      </w:r>
      <w:r>
        <w:rPr>
          <w:rFonts w:asciiTheme="majorBidi" w:hAnsiTheme="majorBidi" w:cstheme="majorBidi"/>
          <w:sz w:val="28"/>
          <w:szCs w:val="28"/>
        </w:rPr>
        <w:t>Р</w:t>
      </w:r>
      <w:r w:rsidRPr="00A56604">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821.</w:t>
      </w:r>
    </w:p>
    <w:p w14:paraId="2E3BD548" w14:textId="6B59E34D" w:rsidR="00A56604" w:rsidRPr="00152D15" w:rsidRDefault="00A56604" w:rsidP="00A56604">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179</w:t>
      </w:r>
      <w:r w:rsidRPr="008A05B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Zhang K., Dai Z., Zhang W., Gao Q., Dai Y., Xia F., Zhang X. EDTA-based adsorbents for the removal of metal ions in wastewater</w:t>
      </w:r>
      <w:r w:rsidRPr="00A56604">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Coordination Chemistry Reviews</w:t>
      </w:r>
      <w:r w:rsidRPr="00A56604">
        <w:rPr>
          <w:rFonts w:asciiTheme="majorBidi" w:hAnsiTheme="majorBidi" w:cstheme="majorBidi"/>
          <w:sz w:val="28"/>
          <w:szCs w:val="28"/>
          <w:lang w:val="en-US"/>
        </w:rPr>
        <w:t xml:space="preserve">. - </w:t>
      </w:r>
      <w:r w:rsidRPr="00152D15">
        <w:rPr>
          <w:rFonts w:asciiTheme="majorBidi" w:hAnsiTheme="majorBidi" w:cstheme="majorBidi"/>
          <w:sz w:val="28"/>
          <w:szCs w:val="28"/>
          <w:lang w:val="en-US"/>
        </w:rPr>
        <w:t xml:space="preserve">2021. </w:t>
      </w:r>
      <w:r w:rsidRPr="00A56604">
        <w:rPr>
          <w:rFonts w:asciiTheme="majorBidi" w:hAnsiTheme="majorBidi" w:cstheme="majorBidi"/>
          <w:sz w:val="28"/>
          <w:szCs w:val="28"/>
          <w:lang w:val="en-US"/>
        </w:rPr>
        <w:t xml:space="preserve">- </w:t>
      </w:r>
      <w:r>
        <w:rPr>
          <w:rFonts w:asciiTheme="majorBidi" w:hAnsiTheme="majorBidi" w:cstheme="majorBidi"/>
          <w:sz w:val="28"/>
          <w:szCs w:val="28"/>
          <w:lang w:val="en-US"/>
        </w:rPr>
        <w:t>Vol.</w:t>
      </w:r>
      <w:r w:rsidRPr="00A56604">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434</w:t>
      </w:r>
      <w:r w:rsidRPr="00A56604">
        <w:rPr>
          <w:rFonts w:asciiTheme="majorBidi" w:hAnsiTheme="majorBidi" w:cstheme="majorBidi"/>
          <w:sz w:val="28"/>
          <w:szCs w:val="28"/>
          <w:lang w:val="en-US"/>
        </w:rPr>
        <w:t xml:space="preserve">. - </w:t>
      </w:r>
      <w:r>
        <w:rPr>
          <w:rFonts w:asciiTheme="majorBidi" w:hAnsiTheme="majorBidi" w:cstheme="majorBidi"/>
          <w:sz w:val="28"/>
          <w:szCs w:val="28"/>
        </w:rPr>
        <w:t>Р</w:t>
      </w:r>
      <w:r w:rsidRPr="00A56604">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213</w:t>
      </w:r>
      <w:r w:rsidRPr="00A56604">
        <w:rPr>
          <w:rFonts w:asciiTheme="majorBidi" w:hAnsiTheme="majorBidi" w:cstheme="majorBidi"/>
          <w:sz w:val="28"/>
          <w:szCs w:val="28"/>
          <w:lang w:val="en-US"/>
        </w:rPr>
        <w:t>-</w:t>
      </w:r>
      <w:r w:rsidRPr="00152D15">
        <w:rPr>
          <w:rFonts w:asciiTheme="majorBidi" w:hAnsiTheme="majorBidi" w:cstheme="majorBidi"/>
          <w:sz w:val="28"/>
          <w:szCs w:val="28"/>
          <w:lang w:val="en-US"/>
        </w:rPr>
        <w:t>809.</w:t>
      </w:r>
    </w:p>
    <w:p w14:paraId="4871F423" w14:textId="4465CF8D" w:rsidR="00A56604" w:rsidRPr="00152D15" w:rsidRDefault="00A56604" w:rsidP="00A56604">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180</w:t>
      </w:r>
      <w:r w:rsidRPr="008A05B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Alfawaz H., Alqedairi A., Alhamdan M., Alkhzim N., Alfarraj S., Jamleh A. Effect of NaOCl and EDTA irrigating solutions on the cyclic fatigue resistance of EdgeTaper Platinum instruments</w:t>
      </w:r>
      <w:r w:rsidRPr="00A56604">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BMC Oral Health</w:t>
      </w:r>
      <w:r w:rsidRPr="00A56604">
        <w:rPr>
          <w:rFonts w:asciiTheme="majorBidi" w:hAnsiTheme="majorBidi" w:cstheme="majorBidi"/>
          <w:sz w:val="28"/>
          <w:szCs w:val="28"/>
          <w:lang w:val="en-US"/>
        </w:rPr>
        <w:t xml:space="preserve">. - </w:t>
      </w:r>
      <w:r w:rsidRPr="00152D15">
        <w:rPr>
          <w:rFonts w:asciiTheme="majorBidi" w:hAnsiTheme="majorBidi" w:cstheme="majorBidi"/>
          <w:sz w:val="28"/>
          <w:szCs w:val="28"/>
          <w:lang w:val="en-US"/>
        </w:rPr>
        <w:t xml:space="preserve">2022. </w:t>
      </w:r>
      <w:r w:rsidRPr="00A56604">
        <w:rPr>
          <w:rFonts w:asciiTheme="majorBidi" w:hAnsiTheme="majorBidi" w:cstheme="majorBidi"/>
          <w:sz w:val="28"/>
          <w:szCs w:val="28"/>
          <w:lang w:val="en-US"/>
        </w:rPr>
        <w:t xml:space="preserve">- </w:t>
      </w:r>
      <w:r>
        <w:rPr>
          <w:rFonts w:asciiTheme="majorBidi" w:hAnsiTheme="majorBidi" w:cstheme="majorBidi"/>
          <w:sz w:val="28"/>
          <w:szCs w:val="28"/>
          <w:lang w:val="en-US"/>
        </w:rPr>
        <w:t>Vol.</w:t>
      </w:r>
      <w:r w:rsidRPr="00A56604">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22</w:t>
      </w:r>
      <w:r w:rsidRPr="00A56604">
        <w:rPr>
          <w:rFonts w:asciiTheme="majorBidi" w:hAnsiTheme="majorBidi" w:cstheme="majorBidi"/>
          <w:sz w:val="28"/>
          <w:szCs w:val="28"/>
          <w:lang w:val="en-US"/>
        </w:rPr>
        <w:t>, №</w:t>
      </w:r>
      <w:r w:rsidRPr="00152D15">
        <w:rPr>
          <w:rFonts w:asciiTheme="majorBidi" w:hAnsiTheme="majorBidi" w:cstheme="majorBidi"/>
          <w:sz w:val="28"/>
          <w:szCs w:val="28"/>
          <w:lang w:val="en-US"/>
        </w:rPr>
        <w:t>1</w:t>
      </w:r>
      <w:r w:rsidRPr="00A56604">
        <w:rPr>
          <w:rFonts w:asciiTheme="majorBidi" w:hAnsiTheme="majorBidi" w:cstheme="majorBidi"/>
          <w:sz w:val="28"/>
          <w:szCs w:val="28"/>
          <w:lang w:val="en-US"/>
        </w:rPr>
        <w:t xml:space="preserve">. - </w:t>
      </w:r>
      <w:r>
        <w:rPr>
          <w:rFonts w:asciiTheme="majorBidi" w:hAnsiTheme="majorBidi" w:cstheme="majorBidi"/>
          <w:sz w:val="28"/>
          <w:szCs w:val="28"/>
        </w:rPr>
        <w:t>Р</w:t>
      </w:r>
      <w:r w:rsidRPr="00A56604">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195.</w:t>
      </w:r>
    </w:p>
    <w:p w14:paraId="56AFB968" w14:textId="1E59BDD9" w:rsidR="00A56604" w:rsidRPr="00152D15" w:rsidRDefault="00A56604" w:rsidP="00A56604">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181</w:t>
      </w:r>
      <w:r w:rsidRPr="008A05B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Shi Y</w:t>
      </w:r>
      <w:r w:rsidRPr="00A56604">
        <w:rPr>
          <w:rFonts w:asciiTheme="majorBidi" w:hAnsiTheme="majorBidi" w:cstheme="majorBidi"/>
          <w:sz w:val="28"/>
          <w:szCs w:val="28"/>
          <w:lang w:val="en-US"/>
        </w:rPr>
        <w:t>.</w:t>
      </w:r>
      <w:r w:rsidRPr="00152D15">
        <w:rPr>
          <w:rFonts w:asciiTheme="majorBidi" w:hAnsiTheme="majorBidi" w:cstheme="majorBidi"/>
          <w:sz w:val="28"/>
          <w:szCs w:val="28"/>
          <w:lang w:val="en-US"/>
        </w:rPr>
        <w:t>, Deng Z</w:t>
      </w:r>
      <w:r w:rsidRPr="00A56604">
        <w:rPr>
          <w:rFonts w:asciiTheme="majorBidi" w:hAnsiTheme="majorBidi" w:cstheme="majorBidi"/>
          <w:sz w:val="28"/>
          <w:szCs w:val="28"/>
          <w:lang w:val="en-US"/>
        </w:rPr>
        <w:t>.</w:t>
      </w:r>
      <w:r w:rsidRPr="00152D15">
        <w:rPr>
          <w:rFonts w:asciiTheme="majorBidi" w:hAnsiTheme="majorBidi" w:cstheme="majorBidi"/>
          <w:sz w:val="28"/>
          <w:szCs w:val="28"/>
          <w:lang w:val="en-US"/>
        </w:rPr>
        <w:t>, Yang Y</w:t>
      </w:r>
      <w:r w:rsidRPr="00A56604">
        <w:rPr>
          <w:rFonts w:asciiTheme="majorBidi" w:hAnsiTheme="majorBidi" w:cstheme="majorBidi"/>
          <w:sz w:val="28"/>
          <w:szCs w:val="28"/>
          <w:lang w:val="en-US"/>
        </w:rPr>
        <w:t>.</w:t>
      </w:r>
      <w:r w:rsidRPr="00152D15">
        <w:rPr>
          <w:rFonts w:asciiTheme="majorBidi" w:hAnsiTheme="majorBidi" w:cstheme="majorBidi"/>
          <w:sz w:val="28"/>
          <w:szCs w:val="28"/>
          <w:lang w:val="en-US"/>
        </w:rPr>
        <w:t>, Cui L</w:t>
      </w:r>
      <w:r w:rsidRPr="00A56604">
        <w:rPr>
          <w:rFonts w:asciiTheme="majorBidi" w:hAnsiTheme="majorBidi" w:cstheme="majorBidi"/>
          <w:sz w:val="28"/>
          <w:szCs w:val="28"/>
          <w:lang w:val="en-US"/>
        </w:rPr>
        <w:t>.</w:t>
      </w:r>
      <w:r w:rsidRPr="00152D15">
        <w:rPr>
          <w:rFonts w:asciiTheme="majorBidi" w:hAnsiTheme="majorBidi" w:cstheme="majorBidi"/>
          <w:sz w:val="28"/>
          <w:szCs w:val="28"/>
          <w:lang w:val="en-US"/>
        </w:rPr>
        <w:t>, Chen T</w:t>
      </w:r>
      <w:r w:rsidRPr="00A56604">
        <w:rPr>
          <w:rFonts w:asciiTheme="majorBidi" w:hAnsiTheme="majorBidi" w:cstheme="majorBidi"/>
          <w:sz w:val="28"/>
          <w:szCs w:val="28"/>
          <w:lang w:val="en-US"/>
        </w:rPr>
        <w:t>.</w:t>
      </w:r>
      <w:r w:rsidRPr="00152D15">
        <w:rPr>
          <w:rFonts w:asciiTheme="majorBidi" w:hAnsiTheme="majorBidi" w:cstheme="majorBidi"/>
          <w:sz w:val="28"/>
          <w:szCs w:val="28"/>
          <w:lang w:val="en-US"/>
        </w:rPr>
        <w:t>, Hu</w:t>
      </w:r>
      <w:r w:rsidR="006E2D27" w:rsidRPr="006E2D27">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M</w:t>
      </w:r>
      <w:r w:rsidRPr="00A56604">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w:t>
      </w:r>
      <w:r w:rsidRPr="00152D15">
        <w:rPr>
          <w:rFonts w:asciiTheme="majorBidi" w:hAnsiTheme="majorBidi" w:cstheme="majorBidi"/>
          <w:sz w:val="28"/>
          <w:szCs w:val="28"/>
        </w:rPr>
        <w:t>и</w:t>
      </w:r>
      <w:r w:rsidRPr="00152D15">
        <w:rPr>
          <w:rFonts w:asciiTheme="majorBidi" w:hAnsiTheme="majorBidi" w:cstheme="majorBidi"/>
          <w:sz w:val="28"/>
          <w:szCs w:val="28"/>
          <w:lang w:val="en-US"/>
        </w:rPr>
        <w:t xml:space="preserve"> </w:t>
      </w:r>
      <w:r w:rsidRPr="00152D15">
        <w:rPr>
          <w:rFonts w:asciiTheme="majorBidi" w:hAnsiTheme="majorBidi" w:cstheme="majorBidi"/>
          <w:sz w:val="28"/>
          <w:szCs w:val="28"/>
        </w:rPr>
        <w:t>др</w:t>
      </w:r>
      <w:r w:rsidRPr="00152D15">
        <w:rPr>
          <w:rFonts w:asciiTheme="majorBidi" w:hAnsiTheme="majorBidi" w:cstheme="majorBidi"/>
          <w:sz w:val="28"/>
          <w:szCs w:val="28"/>
          <w:lang w:val="en-US"/>
        </w:rPr>
        <w:t>. Evaluation of Sodium Hypochlorite Irrigant, Bingpeng Irrigant, and Fufang Bingpeng Irrigant as Endodontic Irrigants During Passive Ultrasonic Irrigation</w:t>
      </w:r>
      <w:r w:rsidRPr="00A56604">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Front Cell Infect Microbiol. </w:t>
      </w:r>
      <w:r w:rsidRPr="00A56604">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2019</w:t>
      </w:r>
      <w:r w:rsidRPr="00A56604">
        <w:rPr>
          <w:rFonts w:asciiTheme="majorBidi" w:hAnsiTheme="majorBidi" w:cstheme="majorBidi"/>
          <w:sz w:val="28"/>
          <w:szCs w:val="28"/>
          <w:lang w:val="en-US"/>
        </w:rPr>
        <w:t>. -</w:t>
      </w:r>
      <w:r w:rsidRPr="00152D15">
        <w:rPr>
          <w:rFonts w:asciiTheme="majorBidi" w:hAnsiTheme="majorBidi" w:cstheme="majorBidi"/>
          <w:sz w:val="28"/>
          <w:szCs w:val="28"/>
          <w:lang w:val="en-US"/>
        </w:rPr>
        <w:t xml:space="preserve"> </w:t>
      </w:r>
      <w:r>
        <w:rPr>
          <w:rFonts w:asciiTheme="majorBidi" w:hAnsiTheme="majorBidi" w:cstheme="majorBidi"/>
          <w:sz w:val="28"/>
          <w:szCs w:val="28"/>
          <w:lang w:val="en-US"/>
        </w:rPr>
        <w:t>Vol.</w:t>
      </w:r>
      <w:r w:rsidRPr="00A56604">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9</w:t>
      </w:r>
      <w:r w:rsidRPr="00A56604">
        <w:rPr>
          <w:rFonts w:asciiTheme="majorBidi" w:hAnsiTheme="majorBidi" w:cstheme="majorBidi"/>
          <w:sz w:val="28"/>
          <w:szCs w:val="28"/>
          <w:lang w:val="en-US"/>
        </w:rPr>
        <w:t xml:space="preserve">. - </w:t>
      </w:r>
      <w:r>
        <w:rPr>
          <w:rFonts w:asciiTheme="majorBidi" w:hAnsiTheme="majorBidi" w:cstheme="majorBidi"/>
          <w:sz w:val="28"/>
          <w:szCs w:val="28"/>
        </w:rPr>
        <w:t>Р</w:t>
      </w:r>
      <w:r w:rsidRPr="00A56604">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145.</w:t>
      </w:r>
    </w:p>
    <w:p w14:paraId="2E68AAB1" w14:textId="0493D353" w:rsidR="00A56604" w:rsidRPr="00A56604" w:rsidRDefault="00A56604" w:rsidP="00A56604">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182</w:t>
      </w:r>
      <w:r w:rsidRPr="008A05B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Svec T</w:t>
      </w:r>
      <w:r w:rsidRPr="00A56604">
        <w:rPr>
          <w:rFonts w:asciiTheme="majorBidi" w:hAnsiTheme="majorBidi" w:cstheme="majorBidi"/>
          <w:sz w:val="28"/>
          <w:szCs w:val="28"/>
          <w:lang w:val="en-US"/>
        </w:rPr>
        <w:t>.</w:t>
      </w:r>
      <w:r w:rsidRPr="00152D15">
        <w:rPr>
          <w:rFonts w:asciiTheme="majorBidi" w:hAnsiTheme="majorBidi" w:cstheme="majorBidi"/>
          <w:sz w:val="28"/>
          <w:szCs w:val="28"/>
          <w:lang w:val="en-US"/>
        </w:rPr>
        <w:t>A</w:t>
      </w:r>
      <w:r w:rsidRPr="00A56604">
        <w:rPr>
          <w:rFonts w:asciiTheme="majorBidi" w:hAnsiTheme="majorBidi" w:cstheme="majorBidi"/>
          <w:sz w:val="28"/>
          <w:szCs w:val="28"/>
          <w:lang w:val="en-US"/>
        </w:rPr>
        <w:t>.</w:t>
      </w:r>
      <w:r w:rsidRPr="00152D15">
        <w:rPr>
          <w:rFonts w:asciiTheme="majorBidi" w:hAnsiTheme="majorBidi" w:cstheme="majorBidi"/>
          <w:sz w:val="28"/>
          <w:szCs w:val="28"/>
          <w:lang w:val="en-US"/>
        </w:rPr>
        <w:t>,</w:t>
      </w:r>
      <w:r w:rsidRPr="00A56604">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Harrison J</w:t>
      </w:r>
      <w:r w:rsidRPr="00A56604">
        <w:rPr>
          <w:rFonts w:asciiTheme="majorBidi" w:hAnsiTheme="majorBidi" w:cstheme="majorBidi"/>
          <w:sz w:val="28"/>
          <w:szCs w:val="28"/>
          <w:lang w:val="en-US"/>
        </w:rPr>
        <w:t>.</w:t>
      </w:r>
      <w:r w:rsidRPr="00152D15">
        <w:rPr>
          <w:rFonts w:asciiTheme="majorBidi" w:hAnsiTheme="majorBidi" w:cstheme="majorBidi"/>
          <w:sz w:val="28"/>
          <w:szCs w:val="28"/>
          <w:lang w:val="en-US"/>
        </w:rPr>
        <w:t>W</w:t>
      </w:r>
      <w:r w:rsidRPr="00A56604">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Chemomecanical removal of pulpal and dentinal debris with sodium hypochlorite and hydrogen peroxide vs normal saline solution</w:t>
      </w:r>
      <w:r w:rsidRPr="00A56604">
        <w:rPr>
          <w:rFonts w:asciiTheme="majorBidi" w:hAnsiTheme="majorBidi" w:cstheme="majorBidi"/>
          <w:sz w:val="28"/>
          <w:szCs w:val="28"/>
          <w:lang w:val="en-US"/>
        </w:rPr>
        <w:t xml:space="preserve"> // </w:t>
      </w:r>
      <w:r w:rsidRPr="00152D15">
        <w:rPr>
          <w:rFonts w:asciiTheme="majorBidi" w:hAnsiTheme="majorBidi" w:cstheme="majorBidi"/>
          <w:sz w:val="28"/>
          <w:szCs w:val="28"/>
          <w:lang w:val="en-US"/>
        </w:rPr>
        <w:t>J Endod</w:t>
      </w:r>
      <w:r w:rsidRPr="00A56604">
        <w:rPr>
          <w:rFonts w:asciiTheme="majorBidi" w:hAnsiTheme="majorBidi" w:cstheme="majorBidi"/>
          <w:sz w:val="28"/>
          <w:szCs w:val="28"/>
          <w:lang w:val="en-US"/>
        </w:rPr>
        <w:t xml:space="preserve">. - </w:t>
      </w:r>
      <w:r w:rsidRPr="00152D15">
        <w:rPr>
          <w:rFonts w:asciiTheme="majorBidi" w:hAnsiTheme="majorBidi" w:cstheme="majorBidi"/>
          <w:sz w:val="28"/>
          <w:szCs w:val="28"/>
          <w:lang w:val="en-US"/>
        </w:rPr>
        <w:t>1977.</w:t>
      </w:r>
      <w:r w:rsidRPr="00A56604">
        <w:rPr>
          <w:rFonts w:asciiTheme="majorBidi" w:hAnsiTheme="majorBidi" w:cstheme="majorBidi"/>
          <w:sz w:val="28"/>
          <w:szCs w:val="28"/>
          <w:lang w:val="en-US"/>
        </w:rPr>
        <w:t xml:space="preserve"> - </w:t>
      </w:r>
      <w:r>
        <w:rPr>
          <w:rFonts w:asciiTheme="majorBidi" w:hAnsiTheme="majorBidi" w:cstheme="majorBidi"/>
          <w:sz w:val="28"/>
          <w:szCs w:val="28"/>
          <w:lang w:val="en-US"/>
        </w:rPr>
        <w:t>Vol.</w:t>
      </w:r>
      <w:r w:rsidRPr="00A56604">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3</w:t>
      </w:r>
      <w:r w:rsidRPr="00A56604">
        <w:rPr>
          <w:rFonts w:asciiTheme="majorBidi" w:hAnsiTheme="majorBidi" w:cstheme="majorBidi"/>
          <w:sz w:val="28"/>
          <w:szCs w:val="28"/>
          <w:lang w:val="en-US"/>
        </w:rPr>
        <w:t>, №</w:t>
      </w:r>
      <w:r w:rsidRPr="00152D15">
        <w:rPr>
          <w:rFonts w:asciiTheme="majorBidi" w:hAnsiTheme="majorBidi" w:cstheme="majorBidi"/>
          <w:sz w:val="28"/>
          <w:szCs w:val="28"/>
          <w:lang w:val="en-US"/>
        </w:rPr>
        <w:t>2</w:t>
      </w:r>
      <w:r w:rsidRPr="00A56604">
        <w:rPr>
          <w:rFonts w:asciiTheme="majorBidi" w:hAnsiTheme="majorBidi" w:cstheme="majorBidi"/>
          <w:sz w:val="28"/>
          <w:szCs w:val="28"/>
          <w:lang w:val="en-US"/>
        </w:rPr>
        <w:t xml:space="preserve">. - </w:t>
      </w:r>
      <w:r>
        <w:rPr>
          <w:rFonts w:asciiTheme="majorBidi" w:hAnsiTheme="majorBidi" w:cstheme="majorBidi"/>
          <w:sz w:val="28"/>
          <w:szCs w:val="28"/>
        </w:rPr>
        <w:t>Р</w:t>
      </w:r>
      <w:r w:rsidRPr="00A56604">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49</w:t>
      </w:r>
      <w:r w:rsidRPr="00A56604">
        <w:rPr>
          <w:rFonts w:asciiTheme="majorBidi" w:hAnsiTheme="majorBidi" w:cstheme="majorBidi"/>
          <w:sz w:val="28"/>
          <w:szCs w:val="28"/>
          <w:lang w:val="en-US"/>
        </w:rPr>
        <w:t>.</w:t>
      </w:r>
    </w:p>
    <w:p w14:paraId="00690EF6" w14:textId="0BF7A183" w:rsidR="00A56604" w:rsidRPr="009C12EE" w:rsidRDefault="00A56604" w:rsidP="00A56604">
      <w:pPr>
        <w:pStyle w:val="15"/>
        <w:keepNext/>
        <w:keepLines/>
        <w:spacing w:after="0" w:line="240" w:lineRule="auto"/>
        <w:ind w:firstLine="567"/>
        <w:rPr>
          <w:rFonts w:asciiTheme="majorBidi" w:hAnsiTheme="majorBidi" w:cstheme="majorBidi"/>
          <w:sz w:val="28"/>
          <w:szCs w:val="28"/>
          <w:lang w:val="en-US"/>
        </w:rPr>
      </w:pPr>
      <w:r w:rsidRPr="009C7AE1">
        <w:rPr>
          <w:rFonts w:asciiTheme="majorBidi" w:hAnsiTheme="majorBidi" w:cstheme="majorBidi"/>
          <w:sz w:val="28"/>
          <w:szCs w:val="28"/>
          <w:lang w:val="en-US"/>
        </w:rPr>
        <w:t>183</w:t>
      </w:r>
      <w:r w:rsidRPr="008A05B3">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Morago A</w:t>
      </w:r>
      <w:r w:rsidRPr="00A56604">
        <w:rPr>
          <w:rFonts w:asciiTheme="majorBidi" w:hAnsiTheme="majorBidi" w:cstheme="majorBidi"/>
          <w:sz w:val="28"/>
          <w:szCs w:val="28"/>
          <w:lang w:val="en-US"/>
        </w:rPr>
        <w:t>.</w:t>
      </w:r>
      <w:r w:rsidRPr="009C7AE1">
        <w:rPr>
          <w:rFonts w:asciiTheme="majorBidi" w:hAnsiTheme="majorBidi" w:cstheme="majorBidi"/>
          <w:sz w:val="28"/>
          <w:szCs w:val="28"/>
          <w:lang w:val="en-US"/>
        </w:rPr>
        <w:t>, Ordinola-Zapata R</w:t>
      </w:r>
      <w:r w:rsidRPr="00A56604">
        <w:rPr>
          <w:rFonts w:asciiTheme="majorBidi" w:hAnsiTheme="majorBidi" w:cstheme="majorBidi"/>
          <w:sz w:val="28"/>
          <w:szCs w:val="28"/>
          <w:lang w:val="en-US"/>
        </w:rPr>
        <w:t>.</w:t>
      </w:r>
      <w:r w:rsidRPr="009C7AE1">
        <w:rPr>
          <w:rFonts w:asciiTheme="majorBidi" w:hAnsiTheme="majorBidi" w:cstheme="majorBidi"/>
          <w:sz w:val="28"/>
          <w:szCs w:val="28"/>
          <w:lang w:val="en-US"/>
        </w:rPr>
        <w:t>, Ferrer-Luque C</w:t>
      </w:r>
      <w:r w:rsidRPr="00A56604">
        <w:rPr>
          <w:rFonts w:asciiTheme="majorBidi" w:hAnsiTheme="majorBidi" w:cstheme="majorBidi"/>
          <w:sz w:val="28"/>
          <w:szCs w:val="28"/>
          <w:lang w:val="en-US"/>
        </w:rPr>
        <w:t>.</w:t>
      </w:r>
      <w:r w:rsidRPr="009C7AE1">
        <w:rPr>
          <w:rFonts w:asciiTheme="majorBidi" w:hAnsiTheme="majorBidi" w:cstheme="majorBidi"/>
          <w:sz w:val="28"/>
          <w:szCs w:val="28"/>
          <w:lang w:val="en-US"/>
        </w:rPr>
        <w:t>M</w:t>
      </w:r>
      <w:r w:rsidRPr="00A56604">
        <w:rPr>
          <w:rFonts w:asciiTheme="majorBidi" w:hAnsiTheme="majorBidi" w:cstheme="majorBidi"/>
          <w:sz w:val="28"/>
          <w:szCs w:val="28"/>
          <w:lang w:val="en-US"/>
        </w:rPr>
        <w:t>.</w:t>
      </w:r>
      <w:r w:rsidRPr="009C7AE1">
        <w:rPr>
          <w:rFonts w:asciiTheme="majorBidi" w:hAnsiTheme="majorBidi" w:cstheme="majorBidi"/>
          <w:sz w:val="28"/>
          <w:szCs w:val="28"/>
          <w:lang w:val="en-US"/>
        </w:rPr>
        <w:t>, Baca P</w:t>
      </w:r>
      <w:r w:rsidRPr="00A56604">
        <w:rPr>
          <w:rFonts w:asciiTheme="majorBidi" w:hAnsiTheme="majorBidi" w:cstheme="majorBidi"/>
          <w:sz w:val="28"/>
          <w:szCs w:val="28"/>
          <w:lang w:val="en-US"/>
        </w:rPr>
        <w:t>.</w:t>
      </w:r>
      <w:r w:rsidRPr="009C7AE1">
        <w:rPr>
          <w:rFonts w:asciiTheme="majorBidi" w:hAnsiTheme="majorBidi" w:cstheme="majorBidi"/>
          <w:sz w:val="28"/>
          <w:szCs w:val="28"/>
          <w:lang w:val="en-US"/>
        </w:rPr>
        <w:t>, Ruiz-Linares M</w:t>
      </w:r>
      <w:r w:rsidRPr="00A56604">
        <w:rPr>
          <w:rFonts w:asciiTheme="majorBidi" w:hAnsiTheme="majorBidi" w:cstheme="majorBidi"/>
          <w:sz w:val="28"/>
          <w:szCs w:val="28"/>
          <w:lang w:val="en-US"/>
        </w:rPr>
        <w:t>.</w:t>
      </w:r>
      <w:r w:rsidRPr="009C7AE1">
        <w:rPr>
          <w:rFonts w:asciiTheme="majorBidi" w:hAnsiTheme="majorBidi" w:cstheme="majorBidi"/>
          <w:sz w:val="28"/>
          <w:szCs w:val="28"/>
          <w:lang w:val="en-US"/>
        </w:rPr>
        <w:t>, Arias-Moliz M</w:t>
      </w:r>
      <w:r w:rsidRPr="00A56604">
        <w:rPr>
          <w:rFonts w:asciiTheme="majorBidi" w:hAnsiTheme="majorBidi" w:cstheme="majorBidi"/>
          <w:sz w:val="28"/>
          <w:szCs w:val="28"/>
          <w:lang w:val="en-US"/>
        </w:rPr>
        <w:t>.</w:t>
      </w:r>
      <w:r w:rsidRPr="009C7AE1">
        <w:rPr>
          <w:rFonts w:asciiTheme="majorBidi" w:hAnsiTheme="majorBidi" w:cstheme="majorBidi"/>
          <w:sz w:val="28"/>
          <w:szCs w:val="28"/>
          <w:lang w:val="en-US"/>
        </w:rPr>
        <w:t xml:space="preserve">T. </w:t>
      </w:r>
      <w:r w:rsidRPr="00152D15">
        <w:rPr>
          <w:rFonts w:asciiTheme="majorBidi" w:hAnsiTheme="majorBidi" w:cstheme="majorBidi"/>
          <w:sz w:val="28"/>
          <w:szCs w:val="28"/>
          <w:lang w:val="en-US"/>
        </w:rPr>
        <w:t>Influence of Smear Layer on the Antimicrobial Activity of a Sodium Hypochlorite/Etidronic Acid Irrigating Solution in Infected Dentin</w:t>
      </w:r>
      <w:r w:rsidR="009C12EE" w:rsidRPr="009C12EE">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J Endod. </w:t>
      </w:r>
      <w:r w:rsidR="009C12EE" w:rsidRPr="009C12EE">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2016</w:t>
      </w:r>
      <w:r w:rsidR="009C12EE" w:rsidRPr="009C12EE">
        <w:rPr>
          <w:rFonts w:asciiTheme="majorBidi" w:hAnsiTheme="majorBidi" w:cstheme="majorBidi"/>
          <w:sz w:val="28"/>
          <w:szCs w:val="28"/>
          <w:lang w:val="en-US"/>
        </w:rPr>
        <w:t xml:space="preserve">. - </w:t>
      </w:r>
      <w:r w:rsidR="009C12EE">
        <w:rPr>
          <w:rFonts w:asciiTheme="majorBidi" w:hAnsiTheme="majorBidi" w:cstheme="majorBidi"/>
          <w:sz w:val="28"/>
          <w:szCs w:val="28"/>
          <w:lang w:val="en-US"/>
        </w:rPr>
        <w:t>Vol.</w:t>
      </w:r>
      <w:r w:rsidR="009C12EE" w:rsidRPr="009C12EE">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42</w:t>
      </w:r>
      <w:r w:rsidR="009C12EE" w:rsidRPr="009C12EE">
        <w:rPr>
          <w:rFonts w:asciiTheme="majorBidi" w:hAnsiTheme="majorBidi" w:cstheme="majorBidi"/>
          <w:sz w:val="28"/>
          <w:szCs w:val="28"/>
          <w:lang w:val="en-US"/>
        </w:rPr>
        <w:t>, №</w:t>
      </w:r>
      <w:r w:rsidRPr="00152D15">
        <w:rPr>
          <w:rFonts w:asciiTheme="majorBidi" w:hAnsiTheme="majorBidi" w:cstheme="majorBidi"/>
          <w:sz w:val="28"/>
          <w:szCs w:val="28"/>
          <w:lang w:val="en-US"/>
        </w:rPr>
        <w:t>11</w:t>
      </w:r>
      <w:r w:rsidR="009C12EE" w:rsidRPr="009C12EE">
        <w:rPr>
          <w:rFonts w:asciiTheme="majorBidi" w:hAnsiTheme="majorBidi" w:cstheme="majorBidi"/>
          <w:sz w:val="28"/>
          <w:szCs w:val="28"/>
          <w:lang w:val="en-US"/>
        </w:rPr>
        <w:t xml:space="preserve">. - </w:t>
      </w:r>
      <w:r w:rsidR="009C12EE">
        <w:rPr>
          <w:rFonts w:asciiTheme="majorBidi" w:hAnsiTheme="majorBidi" w:cstheme="majorBidi"/>
          <w:sz w:val="28"/>
          <w:szCs w:val="28"/>
        </w:rPr>
        <w:t>Р</w:t>
      </w:r>
      <w:r w:rsidR="009C12EE" w:rsidRPr="009C12EE">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1647-1650. </w:t>
      </w:r>
      <w:r w:rsidR="009C12EE" w:rsidRPr="009C12EE">
        <w:rPr>
          <w:rFonts w:asciiTheme="majorBidi" w:hAnsiTheme="majorBidi" w:cstheme="majorBidi"/>
          <w:sz w:val="28"/>
          <w:szCs w:val="28"/>
          <w:lang w:val="en-US"/>
        </w:rPr>
        <w:t xml:space="preserve"> </w:t>
      </w:r>
    </w:p>
    <w:p w14:paraId="596FB1DB" w14:textId="630353AB" w:rsidR="00A56604" w:rsidRPr="00152D15" w:rsidRDefault="00A56604" w:rsidP="00A56604">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184</w:t>
      </w:r>
      <w:r w:rsidRPr="008A05B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Calt S</w:t>
      </w:r>
      <w:r w:rsidR="009C12EE" w:rsidRPr="009C12EE">
        <w:rPr>
          <w:rFonts w:asciiTheme="majorBidi" w:hAnsiTheme="majorBidi" w:cstheme="majorBidi"/>
          <w:sz w:val="28"/>
          <w:szCs w:val="28"/>
          <w:lang w:val="en-US"/>
        </w:rPr>
        <w:t>.</w:t>
      </w:r>
      <w:r w:rsidRPr="00152D15">
        <w:rPr>
          <w:rFonts w:asciiTheme="majorBidi" w:hAnsiTheme="majorBidi" w:cstheme="majorBidi"/>
          <w:sz w:val="28"/>
          <w:szCs w:val="28"/>
          <w:lang w:val="en-US"/>
        </w:rPr>
        <w:t>, Serper A. Time-dependent effects of EDTA on dentin structures</w:t>
      </w:r>
      <w:r w:rsidR="009C12EE" w:rsidRPr="009C12EE">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J Endod. </w:t>
      </w:r>
      <w:r w:rsidR="009C12EE" w:rsidRPr="009C12EE">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2002</w:t>
      </w:r>
      <w:r w:rsidR="009C12EE" w:rsidRPr="009C12EE">
        <w:rPr>
          <w:rFonts w:asciiTheme="majorBidi" w:hAnsiTheme="majorBidi" w:cstheme="majorBidi"/>
          <w:sz w:val="28"/>
          <w:szCs w:val="28"/>
          <w:lang w:val="en-US"/>
        </w:rPr>
        <w:t xml:space="preserve">. - </w:t>
      </w:r>
      <w:r w:rsidR="009C12EE">
        <w:rPr>
          <w:rFonts w:asciiTheme="majorBidi" w:hAnsiTheme="majorBidi" w:cstheme="majorBidi"/>
          <w:sz w:val="28"/>
          <w:szCs w:val="28"/>
          <w:lang w:val="en-US"/>
        </w:rPr>
        <w:t>Vol.</w:t>
      </w:r>
      <w:r w:rsidR="009C12EE" w:rsidRPr="009C12EE">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28</w:t>
      </w:r>
      <w:r w:rsidR="009C12EE" w:rsidRPr="009C12EE">
        <w:rPr>
          <w:rFonts w:asciiTheme="majorBidi" w:hAnsiTheme="majorBidi" w:cstheme="majorBidi"/>
          <w:sz w:val="28"/>
          <w:szCs w:val="28"/>
          <w:lang w:val="en-US"/>
        </w:rPr>
        <w:t>, №</w:t>
      </w:r>
      <w:r w:rsidRPr="00152D15">
        <w:rPr>
          <w:rFonts w:asciiTheme="majorBidi" w:hAnsiTheme="majorBidi" w:cstheme="majorBidi"/>
          <w:sz w:val="28"/>
          <w:szCs w:val="28"/>
          <w:lang w:val="en-US"/>
        </w:rPr>
        <w:t>1</w:t>
      </w:r>
      <w:r w:rsidR="009C12EE" w:rsidRPr="009C12EE">
        <w:rPr>
          <w:rFonts w:asciiTheme="majorBidi" w:hAnsiTheme="majorBidi" w:cstheme="majorBidi"/>
          <w:sz w:val="28"/>
          <w:szCs w:val="28"/>
          <w:lang w:val="en-US"/>
        </w:rPr>
        <w:t xml:space="preserve">. - </w:t>
      </w:r>
      <w:r w:rsidR="009C12EE">
        <w:rPr>
          <w:rFonts w:asciiTheme="majorBidi" w:hAnsiTheme="majorBidi" w:cstheme="majorBidi"/>
          <w:sz w:val="28"/>
          <w:szCs w:val="28"/>
        </w:rPr>
        <w:t>Р</w:t>
      </w:r>
      <w:r w:rsidR="009C12EE" w:rsidRPr="009C12EE">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17-</w:t>
      </w:r>
      <w:r w:rsidR="009C12EE" w:rsidRPr="009C12EE">
        <w:rPr>
          <w:rFonts w:asciiTheme="majorBidi" w:hAnsiTheme="majorBidi" w:cstheme="majorBidi"/>
          <w:sz w:val="28"/>
          <w:szCs w:val="28"/>
          <w:lang w:val="en-US"/>
        </w:rPr>
        <w:t>1</w:t>
      </w:r>
      <w:r w:rsidRPr="00152D15">
        <w:rPr>
          <w:rFonts w:asciiTheme="majorBidi" w:hAnsiTheme="majorBidi" w:cstheme="majorBidi"/>
          <w:sz w:val="28"/>
          <w:szCs w:val="28"/>
          <w:lang w:val="en-US"/>
        </w:rPr>
        <w:t>9.</w:t>
      </w:r>
    </w:p>
    <w:p w14:paraId="2D070B22" w14:textId="260668DF" w:rsidR="00A56604" w:rsidRPr="00152D15" w:rsidRDefault="00A56604" w:rsidP="00A56604">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185</w:t>
      </w:r>
      <w:r w:rsidRPr="00152D15">
        <w:rPr>
          <w:sz w:val="28"/>
          <w:szCs w:val="28"/>
          <w:lang w:val="en-US" w:eastAsia="ru-RU"/>
        </w:rPr>
        <w:t xml:space="preserve"> </w:t>
      </w:r>
      <w:r w:rsidRPr="00152D15">
        <w:rPr>
          <w:rFonts w:asciiTheme="majorBidi" w:hAnsiTheme="majorBidi" w:cstheme="majorBidi"/>
          <w:sz w:val="28"/>
          <w:szCs w:val="28"/>
          <w:lang w:val="en-US"/>
        </w:rPr>
        <w:t>Liu Y., Zhang W., Zhang L., Wang R., Yang J. Effects of concentration of sodium hypochlorite as an endodontic irrigant on the mechanical and structural properties of root dentine</w:t>
      </w:r>
      <w:r w:rsidR="009C12EE" w:rsidRPr="009C12EE">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Journal of Endodontics</w:t>
      </w:r>
      <w:r w:rsidR="009C12EE" w:rsidRPr="009C12EE">
        <w:rPr>
          <w:rFonts w:asciiTheme="majorBidi" w:hAnsiTheme="majorBidi" w:cstheme="majorBidi"/>
          <w:sz w:val="28"/>
          <w:szCs w:val="28"/>
          <w:lang w:val="en-US"/>
        </w:rPr>
        <w:t xml:space="preserve">. - </w:t>
      </w:r>
      <w:r w:rsidR="009C12EE" w:rsidRPr="00152D15">
        <w:rPr>
          <w:rFonts w:asciiTheme="majorBidi" w:hAnsiTheme="majorBidi" w:cstheme="majorBidi"/>
          <w:sz w:val="28"/>
          <w:szCs w:val="28"/>
          <w:lang w:val="en-US"/>
        </w:rPr>
        <w:t>2021.</w:t>
      </w:r>
      <w:r w:rsidR="009C12EE" w:rsidRPr="009C12EE">
        <w:rPr>
          <w:rFonts w:asciiTheme="majorBidi" w:hAnsiTheme="majorBidi" w:cstheme="majorBidi"/>
          <w:sz w:val="28"/>
          <w:szCs w:val="28"/>
          <w:lang w:val="en-US"/>
        </w:rPr>
        <w:t xml:space="preserve"> - </w:t>
      </w:r>
      <w:r w:rsidR="009C12EE">
        <w:rPr>
          <w:rFonts w:asciiTheme="majorBidi" w:hAnsiTheme="majorBidi" w:cstheme="majorBidi"/>
          <w:sz w:val="28"/>
          <w:szCs w:val="28"/>
          <w:lang w:val="en-US"/>
        </w:rPr>
        <w:t>Vol.</w:t>
      </w:r>
      <w:r w:rsidR="009C12EE" w:rsidRPr="009C12EE">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47</w:t>
      </w:r>
      <w:r w:rsidR="009C12EE" w:rsidRPr="009C12EE">
        <w:rPr>
          <w:rFonts w:asciiTheme="majorBidi" w:hAnsiTheme="majorBidi" w:cstheme="majorBidi"/>
          <w:sz w:val="28"/>
          <w:szCs w:val="28"/>
          <w:lang w:val="en-US"/>
        </w:rPr>
        <w:t>, №</w:t>
      </w:r>
      <w:r w:rsidRPr="00152D15">
        <w:rPr>
          <w:rFonts w:asciiTheme="majorBidi" w:hAnsiTheme="majorBidi" w:cstheme="majorBidi"/>
          <w:sz w:val="28"/>
          <w:szCs w:val="28"/>
          <w:lang w:val="en-US"/>
        </w:rPr>
        <w:t>10</w:t>
      </w:r>
      <w:r w:rsidR="009C12EE" w:rsidRPr="009C12EE">
        <w:rPr>
          <w:rFonts w:asciiTheme="majorBidi" w:hAnsiTheme="majorBidi" w:cstheme="majorBidi"/>
          <w:sz w:val="28"/>
          <w:szCs w:val="28"/>
          <w:lang w:val="en-US"/>
        </w:rPr>
        <w:t xml:space="preserve">. - </w:t>
      </w:r>
      <w:r w:rsidR="009C12EE">
        <w:rPr>
          <w:rFonts w:asciiTheme="majorBidi" w:hAnsiTheme="majorBidi" w:cstheme="majorBidi"/>
          <w:sz w:val="28"/>
          <w:szCs w:val="28"/>
        </w:rPr>
        <w:t>Р</w:t>
      </w:r>
      <w:r w:rsidR="009C12EE" w:rsidRPr="009C12EE">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1636–1642. </w:t>
      </w:r>
    </w:p>
    <w:p w14:paraId="0242E0C9" w14:textId="2C180FA4" w:rsidR="00A56604" w:rsidRPr="00152D15" w:rsidRDefault="00A56604" w:rsidP="00A56604">
      <w:pPr>
        <w:pStyle w:val="15"/>
        <w:keepNext/>
        <w:keepLines/>
        <w:spacing w:after="0" w:line="240" w:lineRule="auto"/>
        <w:ind w:firstLine="567"/>
        <w:rPr>
          <w:rFonts w:asciiTheme="majorBidi" w:hAnsiTheme="majorBidi" w:cstheme="majorBidi"/>
          <w:sz w:val="28"/>
          <w:szCs w:val="28"/>
          <w:lang w:val="en-US"/>
        </w:rPr>
      </w:pPr>
      <w:r w:rsidRPr="009C7AE1">
        <w:rPr>
          <w:rFonts w:asciiTheme="majorBidi" w:hAnsiTheme="majorBidi" w:cstheme="majorBidi"/>
          <w:sz w:val="28"/>
          <w:szCs w:val="28"/>
          <w:lang w:val="pt-BR"/>
        </w:rPr>
        <w:t>186</w:t>
      </w:r>
      <w:r w:rsidRPr="009C7AE1">
        <w:rPr>
          <w:sz w:val="28"/>
          <w:szCs w:val="28"/>
          <w:lang w:val="pt-BR" w:eastAsia="ru-RU"/>
        </w:rPr>
        <w:t xml:space="preserve"> </w:t>
      </w:r>
      <w:r w:rsidRPr="009C7AE1">
        <w:rPr>
          <w:rFonts w:asciiTheme="majorBidi" w:hAnsiTheme="majorBidi" w:cstheme="majorBidi"/>
          <w:sz w:val="28"/>
          <w:szCs w:val="28"/>
          <w:lang w:val="pt-BR"/>
        </w:rPr>
        <w:t xml:space="preserve">Simões J., Silva T. et al. </w:t>
      </w:r>
      <w:r w:rsidRPr="00152D15">
        <w:rPr>
          <w:rFonts w:asciiTheme="majorBidi" w:hAnsiTheme="majorBidi" w:cstheme="majorBidi"/>
          <w:sz w:val="28"/>
          <w:szCs w:val="28"/>
          <w:lang w:val="en-US"/>
        </w:rPr>
        <w:t>Effects of 0.2% and 2% chlorhexidine vs. 5.25% sodium hypochlorite on Enterococcus faecalis in primary tooth root canals (ex</w:t>
      </w:r>
      <w:r w:rsidRPr="00152D15">
        <w:rPr>
          <w:rFonts w:asciiTheme="majorBidi" w:hAnsiTheme="majorBidi" w:cstheme="majorBidi"/>
          <w:sz w:val="28"/>
          <w:szCs w:val="28"/>
          <w:lang w:val="en-US"/>
        </w:rPr>
        <w:noBreakHyphen/>
        <w:t>vivo study)</w:t>
      </w:r>
      <w:r w:rsidR="009C12EE" w:rsidRPr="009C12EE">
        <w:rPr>
          <w:rFonts w:asciiTheme="majorBidi" w:hAnsiTheme="majorBidi" w:cstheme="majorBidi"/>
          <w:sz w:val="28"/>
          <w:szCs w:val="28"/>
          <w:lang w:val="en-US"/>
        </w:rPr>
        <w:t xml:space="preserve"> //  </w:t>
      </w:r>
      <w:r w:rsidRPr="00152D15">
        <w:rPr>
          <w:rFonts w:asciiTheme="majorBidi" w:hAnsiTheme="majorBidi" w:cstheme="majorBidi"/>
          <w:sz w:val="28"/>
          <w:szCs w:val="28"/>
          <w:lang w:val="en-US"/>
        </w:rPr>
        <w:t>Journal of Pediatric Endodontics</w:t>
      </w:r>
      <w:r w:rsidR="009C12EE" w:rsidRPr="009C12EE">
        <w:rPr>
          <w:rFonts w:asciiTheme="majorBidi" w:hAnsiTheme="majorBidi" w:cstheme="majorBidi"/>
          <w:sz w:val="28"/>
          <w:szCs w:val="28"/>
          <w:lang w:val="en-US"/>
        </w:rPr>
        <w:t xml:space="preserve">. - </w:t>
      </w:r>
      <w:r w:rsidR="009C12EE" w:rsidRPr="00152D15">
        <w:rPr>
          <w:rFonts w:asciiTheme="majorBidi" w:hAnsiTheme="majorBidi" w:cstheme="majorBidi"/>
          <w:sz w:val="28"/>
          <w:szCs w:val="28"/>
          <w:lang w:val="en-US"/>
        </w:rPr>
        <w:t>2023.</w:t>
      </w:r>
      <w:r w:rsidR="009C12EE" w:rsidRPr="009C12EE">
        <w:rPr>
          <w:rFonts w:asciiTheme="majorBidi" w:hAnsiTheme="majorBidi" w:cstheme="majorBidi"/>
          <w:sz w:val="28"/>
          <w:szCs w:val="28"/>
          <w:lang w:val="en-US"/>
        </w:rPr>
        <w:t xml:space="preserve"> - </w:t>
      </w:r>
      <w:r w:rsidR="009C12EE">
        <w:rPr>
          <w:rFonts w:asciiTheme="majorBidi" w:hAnsiTheme="majorBidi" w:cstheme="majorBidi"/>
          <w:sz w:val="28"/>
          <w:szCs w:val="28"/>
          <w:lang w:val="en-US"/>
        </w:rPr>
        <w:t>Vol.</w:t>
      </w:r>
      <w:r w:rsidR="009C12EE" w:rsidRPr="009C12EE">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12</w:t>
      </w:r>
      <w:r w:rsidR="009C12EE" w:rsidRPr="009C12EE">
        <w:rPr>
          <w:rFonts w:asciiTheme="majorBidi" w:hAnsiTheme="majorBidi" w:cstheme="majorBidi"/>
          <w:sz w:val="28"/>
          <w:szCs w:val="28"/>
          <w:lang w:val="en-US"/>
        </w:rPr>
        <w:t>, №</w:t>
      </w:r>
      <w:r w:rsidRPr="00152D15">
        <w:rPr>
          <w:rFonts w:asciiTheme="majorBidi" w:hAnsiTheme="majorBidi" w:cstheme="majorBidi"/>
          <w:sz w:val="28"/>
          <w:szCs w:val="28"/>
          <w:lang w:val="en-US"/>
        </w:rPr>
        <w:t>3</w:t>
      </w:r>
      <w:r w:rsidR="009C12EE" w:rsidRPr="009C12EE">
        <w:rPr>
          <w:rFonts w:asciiTheme="majorBidi" w:hAnsiTheme="majorBidi" w:cstheme="majorBidi"/>
          <w:sz w:val="28"/>
          <w:szCs w:val="28"/>
          <w:lang w:val="en-US"/>
        </w:rPr>
        <w:t xml:space="preserve">. - </w:t>
      </w:r>
      <w:r w:rsidR="009C12EE">
        <w:rPr>
          <w:rFonts w:asciiTheme="majorBidi" w:hAnsiTheme="majorBidi" w:cstheme="majorBidi"/>
          <w:sz w:val="28"/>
          <w:szCs w:val="28"/>
        </w:rPr>
        <w:t>Р</w:t>
      </w:r>
      <w:r w:rsidR="009C12EE" w:rsidRPr="009C12EE">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113–120. </w:t>
      </w:r>
    </w:p>
    <w:p w14:paraId="5AB632CB" w14:textId="2BD86662" w:rsidR="00A56604" w:rsidRPr="00152D15" w:rsidRDefault="00A56604" w:rsidP="00A56604">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187</w:t>
      </w:r>
      <w:r w:rsidRPr="008A05B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Razumova S</w:t>
      </w:r>
      <w:r w:rsidR="009C12EE" w:rsidRPr="009C12EE">
        <w:rPr>
          <w:rFonts w:asciiTheme="majorBidi" w:hAnsiTheme="majorBidi" w:cstheme="majorBidi"/>
          <w:sz w:val="28"/>
          <w:szCs w:val="28"/>
          <w:lang w:val="en-US"/>
        </w:rPr>
        <w:t>.</w:t>
      </w:r>
      <w:r w:rsidRPr="00152D15">
        <w:rPr>
          <w:rFonts w:asciiTheme="majorBidi" w:hAnsiTheme="majorBidi" w:cstheme="majorBidi"/>
          <w:sz w:val="28"/>
          <w:szCs w:val="28"/>
          <w:lang w:val="en-US"/>
        </w:rPr>
        <w:t>N</w:t>
      </w:r>
      <w:r w:rsidR="009C12EE" w:rsidRPr="009C12EE">
        <w:rPr>
          <w:rFonts w:asciiTheme="majorBidi" w:hAnsiTheme="majorBidi" w:cstheme="majorBidi"/>
          <w:sz w:val="28"/>
          <w:szCs w:val="28"/>
          <w:lang w:val="en-US"/>
        </w:rPr>
        <w:t>.</w:t>
      </w:r>
      <w:r w:rsidRPr="00152D15">
        <w:rPr>
          <w:rFonts w:asciiTheme="majorBidi" w:hAnsiTheme="majorBidi" w:cstheme="majorBidi"/>
          <w:sz w:val="28"/>
          <w:szCs w:val="28"/>
          <w:lang w:val="en-US"/>
        </w:rPr>
        <w:t>, Brago A</w:t>
      </w:r>
      <w:r w:rsidR="009C12EE" w:rsidRPr="009C12EE">
        <w:rPr>
          <w:rFonts w:asciiTheme="majorBidi" w:hAnsiTheme="majorBidi" w:cstheme="majorBidi"/>
          <w:sz w:val="28"/>
          <w:szCs w:val="28"/>
          <w:lang w:val="en-US"/>
        </w:rPr>
        <w:t>.</w:t>
      </w:r>
      <w:r w:rsidRPr="00152D15">
        <w:rPr>
          <w:rFonts w:asciiTheme="majorBidi" w:hAnsiTheme="majorBidi" w:cstheme="majorBidi"/>
          <w:sz w:val="28"/>
          <w:szCs w:val="28"/>
          <w:lang w:val="en-US"/>
        </w:rPr>
        <w:t>S</w:t>
      </w:r>
      <w:r w:rsidR="009C12EE" w:rsidRPr="009C12EE">
        <w:rPr>
          <w:rFonts w:asciiTheme="majorBidi" w:hAnsiTheme="majorBidi" w:cstheme="majorBidi"/>
          <w:sz w:val="28"/>
          <w:szCs w:val="28"/>
          <w:lang w:val="en-US"/>
        </w:rPr>
        <w:t>.</w:t>
      </w:r>
      <w:r w:rsidRPr="00152D15">
        <w:rPr>
          <w:rFonts w:asciiTheme="majorBidi" w:hAnsiTheme="majorBidi" w:cstheme="majorBidi"/>
          <w:sz w:val="28"/>
          <w:szCs w:val="28"/>
          <w:lang w:val="en-US"/>
        </w:rPr>
        <w:t>, Barakat H</w:t>
      </w:r>
      <w:r w:rsidR="009C12EE" w:rsidRPr="009C12EE">
        <w:rPr>
          <w:rFonts w:asciiTheme="majorBidi" w:hAnsiTheme="majorBidi" w:cstheme="majorBidi"/>
          <w:sz w:val="28"/>
          <w:szCs w:val="28"/>
          <w:lang w:val="en-US"/>
        </w:rPr>
        <w:t>.</w:t>
      </w:r>
      <w:r w:rsidRPr="00152D15">
        <w:rPr>
          <w:rFonts w:asciiTheme="majorBidi" w:hAnsiTheme="majorBidi" w:cstheme="majorBidi"/>
          <w:sz w:val="28"/>
          <w:szCs w:val="28"/>
          <w:lang w:val="en-US"/>
        </w:rPr>
        <w:t>, Khaskhanova L</w:t>
      </w:r>
      <w:r w:rsidR="009C12EE" w:rsidRPr="009C12EE">
        <w:rPr>
          <w:rFonts w:asciiTheme="majorBidi" w:hAnsiTheme="majorBidi" w:cstheme="majorBidi"/>
          <w:sz w:val="28"/>
          <w:szCs w:val="28"/>
          <w:lang w:val="en-US"/>
        </w:rPr>
        <w:t>.</w:t>
      </w:r>
      <w:r w:rsidRPr="00152D15">
        <w:rPr>
          <w:rFonts w:asciiTheme="majorBidi" w:hAnsiTheme="majorBidi" w:cstheme="majorBidi"/>
          <w:sz w:val="28"/>
          <w:szCs w:val="28"/>
          <w:lang w:val="en-US"/>
        </w:rPr>
        <w:t>M</w:t>
      </w:r>
      <w:r w:rsidR="009C12EE" w:rsidRPr="009C12EE">
        <w:rPr>
          <w:rFonts w:asciiTheme="majorBidi" w:hAnsiTheme="majorBidi" w:cstheme="majorBidi"/>
          <w:sz w:val="28"/>
          <w:szCs w:val="28"/>
          <w:lang w:val="en-US"/>
        </w:rPr>
        <w:t>.</w:t>
      </w:r>
      <w:r w:rsidRPr="00152D15">
        <w:rPr>
          <w:rFonts w:asciiTheme="majorBidi" w:hAnsiTheme="majorBidi" w:cstheme="majorBidi"/>
          <w:sz w:val="28"/>
          <w:szCs w:val="28"/>
          <w:lang w:val="en-US"/>
        </w:rPr>
        <w:t>, Bragunova R</w:t>
      </w:r>
      <w:r w:rsidR="009C12EE" w:rsidRPr="009C12EE">
        <w:rPr>
          <w:rFonts w:asciiTheme="majorBidi" w:hAnsiTheme="majorBidi" w:cstheme="majorBidi"/>
          <w:sz w:val="28"/>
          <w:szCs w:val="28"/>
          <w:lang w:val="en-US"/>
        </w:rPr>
        <w:t>.</w:t>
      </w:r>
      <w:r w:rsidRPr="00152D15">
        <w:rPr>
          <w:rFonts w:asciiTheme="majorBidi" w:hAnsiTheme="majorBidi" w:cstheme="majorBidi"/>
          <w:sz w:val="28"/>
          <w:szCs w:val="28"/>
          <w:lang w:val="en-US"/>
        </w:rPr>
        <w:t>M. Assessment of the results of endodontic treatment of teeth</w:t>
      </w:r>
      <w:r w:rsidR="009C12EE" w:rsidRPr="009C12EE">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Endod Today. </w:t>
      </w:r>
      <w:r w:rsidR="009C12EE" w:rsidRPr="009C12EE">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2020</w:t>
      </w:r>
      <w:r w:rsidR="009C12EE" w:rsidRPr="009C12EE">
        <w:rPr>
          <w:rFonts w:asciiTheme="majorBidi" w:hAnsiTheme="majorBidi" w:cstheme="majorBidi"/>
          <w:sz w:val="28"/>
          <w:szCs w:val="28"/>
          <w:lang w:val="en-US"/>
        </w:rPr>
        <w:t>. -</w:t>
      </w:r>
      <w:r w:rsidRPr="00152D15">
        <w:rPr>
          <w:rFonts w:asciiTheme="majorBidi" w:hAnsiTheme="majorBidi" w:cstheme="majorBidi"/>
          <w:sz w:val="28"/>
          <w:szCs w:val="28"/>
          <w:lang w:val="en-US"/>
        </w:rPr>
        <w:t xml:space="preserve"> </w:t>
      </w:r>
      <w:r w:rsidR="009C12EE">
        <w:rPr>
          <w:rFonts w:asciiTheme="majorBidi" w:hAnsiTheme="majorBidi" w:cstheme="majorBidi"/>
          <w:sz w:val="28"/>
          <w:szCs w:val="28"/>
          <w:lang w:val="en-US"/>
        </w:rPr>
        <w:t>Vol.</w:t>
      </w:r>
      <w:r w:rsidR="009C12EE" w:rsidRPr="009C12EE">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18</w:t>
      </w:r>
      <w:r w:rsidR="009C12EE" w:rsidRPr="009C12EE">
        <w:rPr>
          <w:rFonts w:asciiTheme="majorBidi" w:hAnsiTheme="majorBidi" w:cstheme="majorBidi"/>
          <w:sz w:val="28"/>
          <w:szCs w:val="28"/>
          <w:lang w:val="en-US"/>
        </w:rPr>
        <w:t>, №</w:t>
      </w:r>
      <w:r w:rsidRPr="00152D15">
        <w:rPr>
          <w:rFonts w:asciiTheme="majorBidi" w:hAnsiTheme="majorBidi" w:cstheme="majorBidi"/>
          <w:sz w:val="28"/>
          <w:szCs w:val="28"/>
          <w:lang w:val="en-US"/>
        </w:rPr>
        <w:t>1</w:t>
      </w:r>
      <w:r w:rsidR="009C12EE" w:rsidRPr="009C12EE">
        <w:rPr>
          <w:rFonts w:asciiTheme="majorBidi" w:hAnsiTheme="majorBidi" w:cstheme="majorBidi"/>
          <w:sz w:val="28"/>
          <w:szCs w:val="28"/>
          <w:lang w:val="en-US"/>
        </w:rPr>
        <w:t xml:space="preserve">. - </w:t>
      </w:r>
      <w:r w:rsidR="009C12EE">
        <w:rPr>
          <w:rFonts w:asciiTheme="majorBidi" w:hAnsiTheme="majorBidi" w:cstheme="majorBidi"/>
          <w:sz w:val="28"/>
          <w:szCs w:val="28"/>
        </w:rPr>
        <w:t>Р</w:t>
      </w:r>
      <w:r w:rsidR="009C12EE" w:rsidRPr="009C12EE">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27–30.</w:t>
      </w:r>
    </w:p>
    <w:p w14:paraId="1AC7834C" w14:textId="4F0C157A" w:rsidR="00A56604" w:rsidRPr="009C7AE1" w:rsidRDefault="00A56604" w:rsidP="00A56604">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188</w:t>
      </w:r>
      <w:r w:rsidRPr="00152D15">
        <w:rPr>
          <w:sz w:val="28"/>
          <w:szCs w:val="28"/>
          <w:lang w:val="en-US" w:eastAsia="ru-RU"/>
        </w:rPr>
        <w:t xml:space="preserve"> </w:t>
      </w:r>
      <w:r w:rsidRPr="00152D15">
        <w:rPr>
          <w:rFonts w:asciiTheme="majorBidi" w:hAnsiTheme="majorBidi" w:cstheme="majorBidi"/>
          <w:sz w:val="28"/>
          <w:szCs w:val="28"/>
          <w:lang w:val="en-US"/>
        </w:rPr>
        <w:t>Goto T. et al. Effect of irrigation with citric acid on smear layer removal and dentin erosion: A PLoS ONE in</w:t>
      </w:r>
      <w:r w:rsidRPr="00152D15">
        <w:rPr>
          <w:rFonts w:asciiTheme="majorBidi" w:hAnsiTheme="majorBidi" w:cstheme="majorBidi"/>
          <w:sz w:val="28"/>
          <w:szCs w:val="28"/>
          <w:lang w:val="en-US"/>
        </w:rPr>
        <w:noBreakHyphen/>
        <w:t>vitro study</w:t>
      </w:r>
      <w:r w:rsidR="009C12EE" w:rsidRPr="009C12EE">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PLoS ONE</w:t>
      </w:r>
      <w:r w:rsidR="009C12EE" w:rsidRPr="009C12EE">
        <w:rPr>
          <w:rFonts w:asciiTheme="majorBidi" w:hAnsiTheme="majorBidi" w:cstheme="majorBidi"/>
          <w:sz w:val="28"/>
          <w:szCs w:val="28"/>
          <w:lang w:val="en-US"/>
        </w:rPr>
        <w:t xml:space="preserve">. - </w:t>
      </w:r>
      <w:r w:rsidR="009C12EE" w:rsidRPr="00152D15">
        <w:rPr>
          <w:rFonts w:asciiTheme="majorBidi" w:hAnsiTheme="majorBidi" w:cstheme="majorBidi"/>
          <w:sz w:val="28"/>
          <w:szCs w:val="28"/>
          <w:lang w:val="en-US"/>
        </w:rPr>
        <w:t>2024.</w:t>
      </w:r>
      <w:r w:rsidR="009C12EE" w:rsidRPr="009C12EE">
        <w:rPr>
          <w:rFonts w:asciiTheme="majorBidi" w:hAnsiTheme="majorBidi" w:cstheme="majorBidi"/>
          <w:sz w:val="28"/>
          <w:szCs w:val="28"/>
          <w:lang w:val="en-US"/>
        </w:rPr>
        <w:t xml:space="preserve"> - </w:t>
      </w:r>
      <w:r w:rsidR="009C12EE">
        <w:rPr>
          <w:rFonts w:asciiTheme="majorBidi" w:hAnsiTheme="majorBidi" w:cstheme="majorBidi"/>
          <w:sz w:val="28"/>
          <w:szCs w:val="28"/>
          <w:lang w:val="en-US"/>
        </w:rPr>
        <w:t>Vol.</w:t>
      </w:r>
      <w:r w:rsidR="009C12EE" w:rsidRPr="009C12EE">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19</w:t>
      </w:r>
      <w:r w:rsidR="009C12EE" w:rsidRPr="009C12EE">
        <w:rPr>
          <w:rFonts w:asciiTheme="majorBidi" w:hAnsiTheme="majorBidi" w:cstheme="majorBidi"/>
          <w:sz w:val="28"/>
          <w:szCs w:val="28"/>
          <w:lang w:val="en-US"/>
        </w:rPr>
        <w:t>, №</w:t>
      </w:r>
      <w:r w:rsidRPr="009C7AE1">
        <w:rPr>
          <w:rFonts w:asciiTheme="majorBidi" w:hAnsiTheme="majorBidi" w:cstheme="majorBidi"/>
          <w:sz w:val="28"/>
          <w:szCs w:val="28"/>
          <w:lang w:val="en-US"/>
        </w:rPr>
        <w:t>8</w:t>
      </w:r>
      <w:r w:rsidR="009C12EE" w:rsidRPr="009C12EE">
        <w:rPr>
          <w:rFonts w:asciiTheme="majorBidi" w:hAnsiTheme="majorBidi" w:cstheme="majorBidi"/>
          <w:sz w:val="28"/>
          <w:szCs w:val="28"/>
          <w:lang w:val="en-US"/>
        </w:rPr>
        <w:t xml:space="preserve">. - </w:t>
      </w:r>
      <w:r w:rsidR="009C12EE">
        <w:rPr>
          <w:rFonts w:asciiTheme="majorBidi" w:hAnsiTheme="majorBidi" w:cstheme="majorBidi"/>
          <w:sz w:val="28"/>
          <w:szCs w:val="28"/>
        </w:rPr>
        <w:t>Р</w:t>
      </w:r>
      <w:r w:rsidR="009C12EE" w:rsidRPr="009C12EE">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 xml:space="preserve"> </w:t>
      </w:r>
      <w:r w:rsidR="009C12EE" w:rsidRPr="009C12EE">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308</w:t>
      </w:r>
      <w:r w:rsidR="009C12EE" w:rsidRPr="009C12EE">
        <w:rPr>
          <w:rFonts w:asciiTheme="majorBidi" w:hAnsiTheme="majorBidi" w:cstheme="majorBidi"/>
          <w:sz w:val="28"/>
          <w:szCs w:val="28"/>
          <w:lang w:val="en-US"/>
        </w:rPr>
        <w:t>-</w:t>
      </w:r>
      <w:r w:rsidRPr="009C7AE1">
        <w:rPr>
          <w:rFonts w:asciiTheme="majorBidi" w:hAnsiTheme="majorBidi" w:cstheme="majorBidi"/>
          <w:sz w:val="28"/>
          <w:szCs w:val="28"/>
          <w:lang w:val="en-US"/>
        </w:rPr>
        <w:t>606.</w:t>
      </w:r>
    </w:p>
    <w:p w14:paraId="0B1D879E" w14:textId="77777777" w:rsidR="00A56604" w:rsidRPr="009C12EE" w:rsidRDefault="00A56604" w:rsidP="00152D15">
      <w:pPr>
        <w:spacing w:line="240" w:lineRule="auto"/>
        <w:ind w:firstLine="567"/>
        <w:rPr>
          <w:rFonts w:asciiTheme="majorBidi" w:hAnsiTheme="majorBidi" w:cstheme="majorBidi"/>
          <w:sz w:val="28"/>
          <w:szCs w:val="28"/>
          <w:lang w:val="en-US"/>
        </w:rPr>
      </w:pPr>
    </w:p>
    <w:p w14:paraId="1317D709" w14:textId="3A50A34E"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9C7AE1">
        <w:rPr>
          <w:rFonts w:asciiTheme="majorBidi" w:hAnsiTheme="majorBidi" w:cstheme="majorBidi"/>
          <w:sz w:val="28"/>
          <w:szCs w:val="28"/>
          <w:lang w:val="en-US"/>
        </w:rPr>
        <w:lastRenderedPageBreak/>
        <w:t>189</w:t>
      </w:r>
      <w:r w:rsidRPr="009C7AE1">
        <w:rPr>
          <w:sz w:val="28"/>
          <w:szCs w:val="28"/>
          <w:lang w:val="en-US" w:eastAsia="ru-RU"/>
        </w:rPr>
        <w:t xml:space="preserve"> </w:t>
      </w:r>
      <w:r w:rsidRPr="009C7AE1">
        <w:rPr>
          <w:rFonts w:asciiTheme="majorBidi" w:hAnsiTheme="majorBidi" w:cstheme="majorBidi"/>
          <w:sz w:val="28"/>
          <w:szCs w:val="28"/>
          <w:lang w:val="en-US"/>
        </w:rPr>
        <w:t>Baldasso F.E., Roleto</w:t>
      </w:r>
      <w:r w:rsidR="009C12EE" w:rsidRPr="009C12EE">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 xml:space="preserve"> L., </w:t>
      </w:r>
      <w:r w:rsidR="009C12EE" w:rsidRPr="009C7AE1">
        <w:rPr>
          <w:rFonts w:asciiTheme="majorBidi" w:hAnsiTheme="majorBidi" w:cstheme="majorBidi"/>
          <w:sz w:val="28"/>
          <w:szCs w:val="28"/>
          <w:lang w:val="en-US"/>
        </w:rPr>
        <w:t>D</w:t>
      </w:r>
      <w:r w:rsidRPr="009C7AE1">
        <w:rPr>
          <w:rFonts w:asciiTheme="majorBidi" w:hAnsiTheme="majorBidi" w:cstheme="majorBidi"/>
          <w:sz w:val="28"/>
          <w:szCs w:val="28"/>
          <w:lang w:val="en-US"/>
        </w:rPr>
        <w:t xml:space="preserve">a Silva V.D., Morgental R.D., Kopper P.M. </w:t>
      </w:r>
      <w:r w:rsidRPr="00152D15">
        <w:rPr>
          <w:rFonts w:asciiTheme="majorBidi" w:hAnsiTheme="majorBidi" w:cstheme="majorBidi"/>
          <w:sz w:val="28"/>
          <w:szCs w:val="28"/>
          <w:lang w:val="en-US"/>
        </w:rPr>
        <w:t>Effect of final irrigation protocols on microhardness reduction and erosion of root canal dentin</w:t>
      </w:r>
      <w:r w:rsidR="009C12EE" w:rsidRPr="009C12EE">
        <w:rPr>
          <w:rFonts w:asciiTheme="majorBidi" w:hAnsiTheme="majorBidi" w:cstheme="majorBidi"/>
          <w:sz w:val="28"/>
          <w:szCs w:val="28"/>
          <w:lang w:val="en-US"/>
        </w:rPr>
        <w:t xml:space="preserve"> // </w:t>
      </w:r>
      <w:r w:rsidRPr="00152D15">
        <w:rPr>
          <w:rFonts w:asciiTheme="majorBidi" w:hAnsiTheme="majorBidi" w:cstheme="majorBidi"/>
          <w:sz w:val="28"/>
          <w:szCs w:val="28"/>
          <w:lang w:val="en-US"/>
        </w:rPr>
        <w:t>Brazilian Oral Research</w:t>
      </w:r>
      <w:r w:rsidR="009C12EE" w:rsidRPr="009C12EE">
        <w:rPr>
          <w:rFonts w:asciiTheme="majorBidi" w:hAnsiTheme="majorBidi" w:cstheme="majorBidi"/>
          <w:sz w:val="28"/>
          <w:szCs w:val="28"/>
          <w:lang w:val="en-US"/>
        </w:rPr>
        <w:t xml:space="preserve">. - </w:t>
      </w:r>
      <w:r w:rsidR="009C12EE" w:rsidRPr="009C7AE1">
        <w:rPr>
          <w:rFonts w:asciiTheme="majorBidi" w:hAnsiTheme="majorBidi" w:cstheme="majorBidi"/>
          <w:sz w:val="28"/>
          <w:szCs w:val="28"/>
          <w:lang w:val="en-US"/>
        </w:rPr>
        <w:t>2017.</w:t>
      </w:r>
      <w:r w:rsidR="009C12EE" w:rsidRPr="009C12EE">
        <w:rPr>
          <w:rFonts w:asciiTheme="majorBidi" w:hAnsiTheme="majorBidi" w:cstheme="majorBidi"/>
          <w:sz w:val="28"/>
          <w:szCs w:val="28"/>
          <w:lang w:val="en-US"/>
        </w:rPr>
        <w:t xml:space="preserve"> - </w:t>
      </w:r>
      <w:r w:rsidR="009C12EE">
        <w:rPr>
          <w:rFonts w:asciiTheme="majorBidi" w:hAnsiTheme="majorBidi" w:cstheme="majorBidi"/>
          <w:sz w:val="28"/>
          <w:szCs w:val="28"/>
          <w:lang w:val="en-US"/>
        </w:rPr>
        <w:t>Vol.</w:t>
      </w:r>
      <w:r w:rsidR="009C12EE" w:rsidRPr="009C12EE">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31</w:t>
      </w:r>
      <w:r w:rsidR="009C12EE" w:rsidRPr="009C12EE">
        <w:rPr>
          <w:rFonts w:asciiTheme="majorBidi" w:hAnsiTheme="majorBidi" w:cstheme="majorBidi"/>
          <w:sz w:val="28"/>
          <w:szCs w:val="28"/>
          <w:lang w:val="en-US"/>
        </w:rPr>
        <w:t xml:space="preserve">. - </w:t>
      </w:r>
      <w:r w:rsidR="009C12EE">
        <w:rPr>
          <w:rFonts w:asciiTheme="majorBidi" w:hAnsiTheme="majorBidi" w:cstheme="majorBidi"/>
          <w:sz w:val="28"/>
          <w:szCs w:val="28"/>
        </w:rPr>
        <w:t>Р</w:t>
      </w:r>
      <w:r w:rsidR="009C12EE" w:rsidRPr="009C12EE">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40.</w:t>
      </w:r>
    </w:p>
    <w:p w14:paraId="14A13B3B" w14:textId="5C3B0F52"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190</w:t>
      </w:r>
      <w:r w:rsidR="008A05B3" w:rsidRPr="008A05B3">
        <w:rPr>
          <w:rFonts w:asciiTheme="majorBidi" w:hAnsiTheme="majorBidi" w:cstheme="majorBidi"/>
          <w:sz w:val="28"/>
          <w:szCs w:val="28"/>
          <w:lang w:val="en-US"/>
        </w:rPr>
        <w:t xml:space="preserve"> </w:t>
      </w:r>
      <w:r w:rsidRPr="00152D15">
        <w:rPr>
          <w:sz w:val="28"/>
          <w:szCs w:val="28"/>
          <w:lang w:val="en-US" w:eastAsia="ru-RU"/>
        </w:rPr>
        <w:t xml:space="preserve"> </w:t>
      </w:r>
      <w:r w:rsidRPr="00152D15">
        <w:rPr>
          <w:rFonts w:asciiTheme="majorBidi" w:hAnsiTheme="majorBidi" w:cstheme="majorBidi"/>
          <w:sz w:val="28"/>
          <w:szCs w:val="28"/>
          <w:lang w:val="en-US"/>
        </w:rPr>
        <w:t>Zhu Y., Wang X., Li Z. In vitro antimicrobial efficacy of MTAD and sodium hypochlorite</w:t>
      </w:r>
      <w:r w:rsidR="009C12EE" w:rsidRPr="009C12EE">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Journal of Endodontics</w:t>
      </w:r>
      <w:r w:rsidR="009C12EE" w:rsidRPr="009C12EE">
        <w:rPr>
          <w:rFonts w:asciiTheme="majorBidi" w:hAnsiTheme="majorBidi" w:cstheme="majorBidi"/>
          <w:sz w:val="28"/>
          <w:szCs w:val="28"/>
          <w:lang w:val="en-US"/>
        </w:rPr>
        <w:t xml:space="preserve">. - </w:t>
      </w:r>
      <w:r w:rsidR="009C12EE" w:rsidRPr="00152D15">
        <w:rPr>
          <w:rFonts w:asciiTheme="majorBidi" w:hAnsiTheme="majorBidi" w:cstheme="majorBidi"/>
          <w:sz w:val="28"/>
          <w:szCs w:val="28"/>
          <w:lang w:val="en-US"/>
        </w:rPr>
        <w:t>2015.</w:t>
      </w:r>
      <w:r w:rsidR="009C12EE" w:rsidRPr="009C12EE">
        <w:rPr>
          <w:rFonts w:asciiTheme="majorBidi" w:hAnsiTheme="majorBidi" w:cstheme="majorBidi"/>
          <w:sz w:val="28"/>
          <w:szCs w:val="28"/>
          <w:lang w:val="en-US"/>
        </w:rPr>
        <w:t xml:space="preserve"> - </w:t>
      </w:r>
      <w:r w:rsidR="009C12EE">
        <w:rPr>
          <w:rFonts w:asciiTheme="majorBidi" w:hAnsiTheme="majorBidi" w:cstheme="majorBidi"/>
          <w:sz w:val="28"/>
          <w:szCs w:val="28"/>
          <w:lang w:val="en-US"/>
        </w:rPr>
        <w:t>Vol.</w:t>
      </w:r>
      <w:r w:rsidR="009C12EE" w:rsidRPr="009C12EE">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41</w:t>
      </w:r>
      <w:r w:rsidR="009C12EE" w:rsidRPr="009C12EE">
        <w:rPr>
          <w:rFonts w:asciiTheme="majorBidi" w:hAnsiTheme="majorBidi" w:cstheme="majorBidi"/>
          <w:sz w:val="28"/>
          <w:szCs w:val="28"/>
          <w:lang w:val="en-US"/>
        </w:rPr>
        <w:t>, №</w:t>
      </w:r>
      <w:r w:rsidRPr="00152D15">
        <w:rPr>
          <w:rFonts w:asciiTheme="majorBidi" w:hAnsiTheme="majorBidi" w:cstheme="majorBidi"/>
          <w:sz w:val="28"/>
          <w:szCs w:val="28"/>
          <w:lang w:val="en-US"/>
        </w:rPr>
        <w:t>6</w:t>
      </w:r>
      <w:r w:rsidR="009C12EE" w:rsidRPr="009C12EE">
        <w:rPr>
          <w:rFonts w:asciiTheme="majorBidi" w:hAnsiTheme="majorBidi" w:cstheme="majorBidi"/>
          <w:sz w:val="28"/>
          <w:szCs w:val="28"/>
          <w:lang w:val="en-US"/>
        </w:rPr>
        <w:t xml:space="preserve">. - </w:t>
      </w:r>
      <w:r w:rsidR="009C12EE">
        <w:rPr>
          <w:rFonts w:asciiTheme="majorBidi" w:hAnsiTheme="majorBidi" w:cstheme="majorBidi"/>
          <w:sz w:val="28"/>
          <w:szCs w:val="28"/>
        </w:rPr>
        <w:t>Р</w:t>
      </w:r>
      <w:r w:rsidR="009C12EE" w:rsidRPr="009C12EE">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892–896.</w:t>
      </w:r>
    </w:p>
    <w:p w14:paraId="0869FA70" w14:textId="0A654824"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191</w:t>
      </w:r>
      <w:r w:rsidRPr="00152D15">
        <w:rPr>
          <w:sz w:val="28"/>
          <w:szCs w:val="28"/>
          <w:lang w:val="en-US" w:eastAsia="ru-RU"/>
        </w:rPr>
        <w:t xml:space="preserve"> </w:t>
      </w:r>
      <w:r w:rsidRPr="00152D15">
        <w:rPr>
          <w:rFonts w:asciiTheme="majorBidi" w:hAnsiTheme="majorBidi" w:cstheme="majorBidi"/>
          <w:sz w:val="28"/>
          <w:szCs w:val="28"/>
          <w:lang w:val="en-US"/>
        </w:rPr>
        <w:t>Abbas Rizvi M.S.</w:t>
      </w:r>
      <w:r w:rsidR="006E2D27" w:rsidRPr="006E2D27">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Zafar W.M.,</w:t>
      </w:r>
      <w:r w:rsidR="009C12EE" w:rsidRPr="009C12EE">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Gazal G. Assessment of antimicrobial efficacy of MTAD, sodium hypochlorite, EDTA and chlorhexidine for endodontic applications: An in vitro study</w:t>
      </w:r>
      <w:r w:rsidR="009C12EE" w:rsidRPr="009C12EE">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Middle</w:t>
      </w:r>
      <w:r w:rsidRPr="00152D15">
        <w:rPr>
          <w:rFonts w:asciiTheme="majorBidi" w:hAnsiTheme="majorBidi" w:cstheme="majorBidi"/>
          <w:sz w:val="28"/>
          <w:szCs w:val="28"/>
          <w:lang w:val="en-US"/>
        </w:rPr>
        <w:noBreakHyphen/>
        <w:t>East Journal of Scientific Research</w:t>
      </w:r>
      <w:r w:rsidR="006E2D27" w:rsidRPr="006E2D27">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w:t>
      </w:r>
      <w:r w:rsidR="009C12EE" w:rsidRPr="009C12EE">
        <w:rPr>
          <w:rFonts w:asciiTheme="majorBidi" w:hAnsiTheme="majorBidi" w:cstheme="majorBidi"/>
          <w:sz w:val="28"/>
          <w:szCs w:val="28"/>
          <w:lang w:val="en-US"/>
        </w:rPr>
        <w:t xml:space="preserve">- </w:t>
      </w:r>
      <w:r w:rsidR="009C12EE" w:rsidRPr="00152D15">
        <w:rPr>
          <w:rFonts w:asciiTheme="majorBidi" w:hAnsiTheme="majorBidi" w:cstheme="majorBidi"/>
          <w:sz w:val="28"/>
          <w:szCs w:val="28"/>
          <w:lang w:val="en-US"/>
        </w:rPr>
        <w:t>2014.</w:t>
      </w:r>
      <w:r w:rsidR="009C12EE" w:rsidRPr="009C12EE">
        <w:rPr>
          <w:rFonts w:asciiTheme="majorBidi" w:hAnsiTheme="majorBidi" w:cstheme="majorBidi"/>
          <w:sz w:val="28"/>
          <w:szCs w:val="28"/>
          <w:lang w:val="en-US"/>
        </w:rPr>
        <w:t xml:space="preserve"> - </w:t>
      </w:r>
      <w:r w:rsidR="009C12EE">
        <w:rPr>
          <w:rFonts w:asciiTheme="majorBidi" w:hAnsiTheme="majorBidi" w:cstheme="majorBidi"/>
          <w:sz w:val="28"/>
          <w:szCs w:val="28"/>
          <w:lang w:val="en-US"/>
        </w:rPr>
        <w:t>Vol.</w:t>
      </w:r>
      <w:r w:rsidR="009C12EE" w:rsidRPr="009C12EE">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21</w:t>
      </w:r>
      <w:r w:rsidR="009C12EE" w:rsidRPr="009C12EE">
        <w:rPr>
          <w:rFonts w:asciiTheme="majorBidi" w:hAnsiTheme="majorBidi" w:cstheme="majorBidi"/>
          <w:sz w:val="28"/>
          <w:szCs w:val="28"/>
          <w:lang w:val="en-US"/>
        </w:rPr>
        <w:t>, №</w:t>
      </w:r>
      <w:r w:rsidRPr="00152D15">
        <w:rPr>
          <w:rFonts w:asciiTheme="majorBidi" w:hAnsiTheme="majorBidi" w:cstheme="majorBidi"/>
          <w:sz w:val="28"/>
          <w:szCs w:val="28"/>
          <w:lang w:val="en-US"/>
        </w:rPr>
        <w:t>2</w:t>
      </w:r>
      <w:r w:rsidR="009C12EE" w:rsidRPr="009C12EE">
        <w:rPr>
          <w:rFonts w:asciiTheme="majorBidi" w:hAnsiTheme="majorBidi" w:cstheme="majorBidi"/>
          <w:sz w:val="28"/>
          <w:szCs w:val="28"/>
          <w:lang w:val="en-US"/>
        </w:rPr>
        <w:t xml:space="preserve">. - </w:t>
      </w:r>
      <w:r w:rsidR="009C12EE">
        <w:rPr>
          <w:rFonts w:asciiTheme="majorBidi" w:hAnsiTheme="majorBidi" w:cstheme="majorBidi"/>
          <w:sz w:val="28"/>
          <w:szCs w:val="28"/>
        </w:rPr>
        <w:t>Р</w:t>
      </w:r>
      <w:r w:rsidR="009C12EE" w:rsidRPr="009C12EE">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353–357.</w:t>
      </w:r>
    </w:p>
    <w:p w14:paraId="64B95069" w14:textId="305F714E"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192</w:t>
      </w:r>
      <w:r w:rsidR="008A05B3" w:rsidRPr="008A05B3">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Mitic A</w:t>
      </w:r>
      <w:r w:rsidR="009C12EE" w:rsidRPr="009C12EE">
        <w:rPr>
          <w:rFonts w:asciiTheme="majorBidi" w:hAnsiTheme="majorBidi" w:cstheme="majorBidi"/>
          <w:sz w:val="28"/>
          <w:szCs w:val="28"/>
          <w:lang w:val="en-US"/>
        </w:rPr>
        <w:t>.</w:t>
      </w:r>
      <w:r w:rsidRPr="00152D15">
        <w:rPr>
          <w:rFonts w:asciiTheme="majorBidi" w:hAnsiTheme="majorBidi" w:cstheme="majorBidi"/>
          <w:sz w:val="28"/>
          <w:szCs w:val="28"/>
          <w:lang w:val="en-US"/>
        </w:rPr>
        <w:t>, Mitic N</w:t>
      </w:r>
      <w:r w:rsidR="009C12EE" w:rsidRPr="009C12EE">
        <w:rPr>
          <w:rFonts w:asciiTheme="majorBidi" w:hAnsiTheme="majorBidi" w:cstheme="majorBidi"/>
          <w:sz w:val="28"/>
          <w:szCs w:val="28"/>
          <w:lang w:val="en-US"/>
        </w:rPr>
        <w:t>.</w:t>
      </w:r>
      <w:r w:rsidRPr="00152D15">
        <w:rPr>
          <w:rFonts w:asciiTheme="majorBidi" w:hAnsiTheme="majorBidi" w:cstheme="majorBidi"/>
          <w:sz w:val="28"/>
          <w:szCs w:val="28"/>
          <w:lang w:val="en-US"/>
        </w:rPr>
        <w:t>, Milasin J</w:t>
      </w:r>
      <w:r w:rsidR="009C12EE" w:rsidRPr="009C12EE">
        <w:rPr>
          <w:rFonts w:asciiTheme="majorBidi" w:hAnsiTheme="majorBidi" w:cstheme="majorBidi"/>
          <w:sz w:val="28"/>
          <w:szCs w:val="28"/>
          <w:lang w:val="en-US"/>
        </w:rPr>
        <w:t>.</w:t>
      </w:r>
      <w:r w:rsidRPr="00152D15">
        <w:rPr>
          <w:rFonts w:asciiTheme="majorBidi" w:hAnsiTheme="majorBidi" w:cstheme="majorBidi"/>
          <w:sz w:val="28"/>
          <w:szCs w:val="28"/>
          <w:lang w:val="en-US"/>
        </w:rPr>
        <w:t>, Zivkovic S</w:t>
      </w:r>
      <w:r w:rsidR="009C12EE" w:rsidRPr="009C12EE">
        <w:rPr>
          <w:rFonts w:asciiTheme="majorBidi" w:hAnsiTheme="majorBidi" w:cstheme="majorBidi"/>
          <w:sz w:val="28"/>
          <w:szCs w:val="28"/>
          <w:lang w:val="en-US"/>
        </w:rPr>
        <w:t>.</w:t>
      </w:r>
      <w:r w:rsidRPr="00152D15">
        <w:rPr>
          <w:rFonts w:asciiTheme="majorBidi" w:hAnsiTheme="majorBidi" w:cstheme="majorBidi"/>
          <w:sz w:val="28"/>
          <w:szCs w:val="28"/>
          <w:lang w:val="en-US"/>
        </w:rPr>
        <w:t>, Gasic J</w:t>
      </w:r>
      <w:r w:rsidR="009C12EE" w:rsidRPr="009C12EE">
        <w:rPr>
          <w:rFonts w:asciiTheme="majorBidi" w:hAnsiTheme="majorBidi" w:cstheme="majorBidi"/>
          <w:sz w:val="28"/>
          <w:szCs w:val="28"/>
          <w:lang w:val="en-US"/>
        </w:rPr>
        <w:t>.</w:t>
      </w:r>
      <w:r w:rsidRPr="00152D15">
        <w:rPr>
          <w:rFonts w:asciiTheme="majorBidi" w:hAnsiTheme="majorBidi" w:cstheme="majorBidi"/>
          <w:sz w:val="28"/>
          <w:szCs w:val="28"/>
          <w:lang w:val="en-US"/>
        </w:rPr>
        <w:t>, Mitic V</w:t>
      </w:r>
      <w:r w:rsidR="009C12EE" w:rsidRPr="009C12EE">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Analysis of antimicrobial effect of MTAD solution in infected canal system using PCR technique</w:t>
      </w:r>
      <w:r w:rsidR="009C12EE" w:rsidRPr="009C12EE">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Srp Arh Celok Lek. </w:t>
      </w:r>
      <w:r w:rsidR="009C12EE" w:rsidRPr="009C12EE">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2013</w:t>
      </w:r>
      <w:r w:rsidR="009C12EE" w:rsidRPr="009C12EE">
        <w:rPr>
          <w:rFonts w:asciiTheme="majorBidi" w:hAnsiTheme="majorBidi" w:cstheme="majorBidi"/>
          <w:sz w:val="28"/>
          <w:szCs w:val="28"/>
          <w:lang w:val="en-US"/>
        </w:rPr>
        <w:t xml:space="preserve">. - </w:t>
      </w:r>
      <w:r w:rsidR="009C12EE">
        <w:rPr>
          <w:rFonts w:asciiTheme="majorBidi" w:hAnsiTheme="majorBidi" w:cstheme="majorBidi"/>
          <w:sz w:val="28"/>
          <w:szCs w:val="28"/>
          <w:lang w:val="en-US"/>
        </w:rPr>
        <w:t>Vol.</w:t>
      </w:r>
      <w:r w:rsidR="009C12EE" w:rsidRPr="009C12EE">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141</w:t>
      </w:r>
      <w:r w:rsidR="009C12EE" w:rsidRPr="009C12EE">
        <w:rPr>
          <w:rFonts w:asciiTheme="majorBidi" w:hAnsiTheme="majorBidi" w:cstheme="majorBidi"/>
          <w:sz w:val="28"/>
          <w:szCs w:val="28"/>
          <w:lang w:val="en-US"/>
        </w:rPr>
        <w:t>, №</w:t>
      </w:r>
      <w:r w:rsidRPr="00152D15">
        <w:rPr>
          <w:rFonts w:asciiTheme="majorBidi" w:hAnsiTheme="majorBidi" w:cstheme="majorBidi"/>
          <w:sz w:val="28"/>
          <w:szCs w:val="28"/>
          <w:lang w:val="en-US"/>
        </w:rPr>
        <w:t>3–4</w:t>
      </w:r>
      <w:r w:rsidR="009C12EE" w:rsidRPr="009C12EE">
        <w:rPr>
          <w:rFonts w:asciiTheme="majorBidi" w:hAnsiTheme="majorBidi" w:cstheme="majorBidi"/>
          <w:sz w:val="28"/>
          <w:szCs w:val="28"/>
          <w:lang w:val="en-US"/>
        </w:rPr>
        <w:t xml:space="preserve">. - </w:t>
      </w:r>
      <w:r w:rsidR="009C12EE">
        <w:rPr>
          <w:rFonts w:asciiTheme="majorBidi" w:hAnsiTheme="majorBidi" w:cstheme="majorBidi"/>
          <w:sz w:val="28"/>
          <w:szCs w:val="28"/>
        </w:rPr>
        <w:t>Р</w:t>
      </w:r>
      <w:r w:rsidR="009C12EE" w:rsidRPr="009C12EE">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155–</w:t>
      </w:r>
      <w:r w:rsidR="009C12EE" w:rsidRPr="009C12EE">
        <w:rPr>
          <w:rFonts w:asciiTheme="majorBidi" w:hAnsiTheme="majorBidi" w:cstheme="majorBidi"/>
          <w:sz w:val="28"/>
          <w:szCs w:val="28"/>
          <w:lang w:val="en-US"/>
        </w:rPr>
        <w:t>1</w:t>
      </w:r>
      <w:r w:rsidRPr="00152D15">
        <w:rPr>
          <w:rFonts w:asciiTheme="majorBidi" w:hAnsiTheme="majorBidi" w:cstheme="majorBidi"/>
          <w:sz w:val="28"/>
          <w:szCs w:val="28"/>
          <w:lang w:val="en-US"/>
        </w:rPr>
        <w:t>62.</w:t>
      </w:r>
    </w:p>
    <w:p w14:paraId="344EAF0D" w14:textId="00854A98"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193</w:t>
      </w:r>
      <w:r w:rsidRPr="00152D15">
        <w:rPr>
          <w:sz w:val="28"/>
          <w:szCs w:val="28"/>
          <w:lang w:val="en-US" w:eastAsia="ru-RU"/>
        </w:rPr>
        <w:t xml:space="preserve"> </w:t>
      </w:r>
      <w:r w:rsidRPr="00152D15">
        <w:rPr>
          <w:rFonts w:asciiTheme="majorBidi" w:hAnsiTheme="majorBidi" w:cstheme="majorBidi"/>
          <w:sz w:val="28"/>
          <w:szCs w:val="28"/>
          <w:lang w:val="en-US"/>
        </w:rPr>
        <w:t>Üçüncü H., Ünlütürk Y. An overview on a promising root canal irrigation solution: QMix</w:t>
      </w:r>
      <w:r w:rsidR="009C12EE" w:rsidRPr="009C12EE">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European Endodontic Journal</w:t>
      </w:r>
      <w:r w:rsidR="009C12EE" w:rsidRPr="009C12EE">
        <w:rPr>
          <w:rFonts w:asciiTheme="majorBidi" w:hAnsiTheme="majorBidi" w:cstheme="majorBidi"/>
          <w:sz w:val="28"/>
          <w:szCs w:val="28"/>
          <w:lang w:val="en-US"/>
        </w:rPr>
        <w:t xml:space="preserve">. - </w:t>
      </w:r>
      <w:r w:rsidR="009C12EE" w:rsidRPr="00152D15">
        <w:rPr>
          <w:rFonts w:asciiTheme="majorBidi" w:hAnsiTheme="majorBidi" w:cstheme="majorBidi"/>
          <w:sz w:val="28"/>
          <w:szCs w:val="28"/>
          <w:lang w:val="en-US"/>
        </w:rPr>
        <w:t>2022.</w:t>
      </w:r>
      <w:r w:rsidR="009C12EE" w:rsidRPr="009C12EE">
        <w:rPr>
          <w:rFonts w:asciiTheme="majorBidi" w:hAnsiTheme="majorBidi" w:cstheme="majorBidi"/>
          <w:sz w:val="28"/>
          <w:szCs w:val="28"/>
          <w:lang w:val="en-US"/>
        </w:rPr>
        <w:t xml:space="preserve"> - </w:t>
      </w:r>
      <w:r w:rsidR="009C12EE">
        <w:rPr>
          <w:rFonts w:asciiTheme="majorBidi" w:hAnsiTheme="majorBidi" w:cstheme="majorBidi"/>
          <w:sz w:val="28"/>
          <w:szCs w:val="28"/>
          <w:lang w:val="en-US"/>
        </w:rPr>
        <w:t>Vol.</w:t>
      </w:r>
      <w:r w:rsidR="009C12EE" w:rsidRPr="009C12EE">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7</w:t>
      </w:r>
      <w:r w:rsidR="009C12EE" w:rsidRPr="009C12EE">
        <w:rPr>
          <w:rFonts w:asciiTheme="majorBidi" w:hAnsiTheme="majorBidi" w:cstheme="majorBidi"/>
          <w:sz w:val="28"/>
          <w:szCs w:val="28"/>
          <w:lang w:val="en-US"/>
        </w:rPr>
        <w:t>, №</w:t>
      </w:r>
      <w:r w:rsidRPr="00152D15">
        <w:rPr>
          <w:rFonts w:asciiTheme="majorBidi" w:hAnsiTheme="majorBidi" w:cstheme="majorBidi"/>
          <w:sz w:val="28"/>
          <w:szCs w:val="28"/>
          <w:lang w:val="en-US"/>
        </w:rPr>
        <w:t>2</w:t>
      </w:r>
      <w:r w:rsidR="009C12EE" w:rsidRPr="009C12EE">
        <w:rPr>
          <w:rFonts w:asciiTheme="majorBidi" w:hAnsiTheme="majorBidi" w:cstheme="majorBidi"/>
          <w:sz w:val="28"/>
          <w:szCs w:val="28"/>
          <w:lang w:val="en-US"/>
        </w:rPr>
        <w:t xml:space="preserve">. - </w:t>
      </w:r>
      <w:r w:rsidR="009C12EE">
        <w:rPr>
          <w:rFonts w:asciiTheme="majorBidi" w:hAnsiTheme="majorBidi" w:cstheme="majorBidi"/>
          <w:sz w:val="28"/>
          <w:szCs w:val="28"/>
        </w:rPr>
        <w:t>Р</w:t>
      </w:r>
      <w:r w:rsidR="009C12EE" w:rsidRPr="009C12EE">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101–109.</w:t>
      </w:r>
    </w:p>
    <w:p w14:paraId="499E5692" w14:textId="7CEF82C1" w:rsidR="0039741B" w:rsidRPr="009C7AE1"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194</w:t>
      </w:r>
      <w:r w:rsidRPr="00152D15">
        <w:rPr>
          <w:sz w:val="28"/>
          <w:szCs w:val="28"/>
          <w:lang w:val="en-US" w:eastAsia="ru-RU"/>
        </w:rPr>
        <w:t xml:space="preserve"> </w:t>
      </w:r>
      <w:r w:rsidRPr="00152D15">
        <w:rPr>
          <w:rFonts w:asciiTheme="majorBidi" w:hAnsiTheme="majorBidi" w:cstheme="majorBidi"/>
          <w:sz w:val="28"/>
          <w:szCs w:val="28"/>
          <w:lang w:val="en-US"/>
        </w:rPr>
        <w:t>Neelakantan P., Abbot P.V., Fontana C.R.,</w:t>
      </w:r>
      <w:r w:rsidR="009C12EE" w:rsidRPr="009C12EE">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Karabucak B. Antimicrobial efficacy of QMix compared to other irrigants at varying volumes and contact times</w:t>
      </w:r>
      <w:r w:rsidR="009C12EE" w:rsidRPr="009C12EE">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Journal of Endodontics</w:t>
      </w:r>
      <w:r w:rsidR="009C12EE" w:rsidRPr="009C12EE">
        <w:rPr>
          <w:rFonts w:asciiTheme="majorBidi" w:hAnsiTheme="majorBidi" w:cstheme="majorBidi"/>
          <w:sz w:val="28"/>
          <w:szCs w:val="28"/>
          <w:lang w:val="en-US"/>
        </w:rPr>
        <w:t xml:space="preserve">. - </w:t>
      </w:r>
      <w:r w:rsidR="009C12EE" w:rsidRPr="00152D15">
        <w:rPr>
          <w:rFonts w:asciiTheme="majorBidi" w:hAnsiTheme="majorBidi" w:cstheme="majorBidi"/>
          <w:sz w:val="28"/>
          <w:szCs w:val="28"/>
          <w:lang w:val="en-US"/>
        </w:rPr>
        <w:t>2020.</w:t>
      </w:r>
      <w:r w:rsidR="009C12EE" w:rsidRPr="009C12EE">
        <w:rPr>
          <w:rFonts w:asciiTheme="majorBidi" w:hAnsiTheme="majorBidi" w:cstheme="majorBidi"/>
          <w:sz w:val="28"/>
          <w:szCs w:val="28"/>
          <w:lang w:val="en-US"/>
        </w:rPr>
        <w:t xml:space="preserve"> -</w:t>
      </w:r>
      <w:r w:rsidR="009C12EE" w:rsidRPr="00152D15">
        <w:rPr>
          <w:rFonts w:asciiTheme="majorBidi" w:hAnsiTheme="majorBidi" w:cstheme="majorBidi"/>
          <w:sz w:val="28"/>
          <w:szCs w:val="28"/>
          <w:lang w:val="en-US"/>
        </w:rPr>
        <w:t xml:space="preserve"> </w:t>
      </w:r>
      <w:r w:rsidR="009C12EE">
        <w:rPr>
          <w:rFonts w:asciiTheme="majorBidi" w:hAnsiTheme="majorBidi" w:cstheme="majorBidi"/>
          <w:sz w:val="28"/>
          <w:szCs w:val="28"/>
          <w:lang w:val="en-US"/>
        </w:rPr>
        <w:t>Vol.</w:t>
      </w:r>
      <w:r w:rsidR="009C12EE" w:rsidRPr="009C12EE">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46</w:t>
      </w:r>
      <w:r w:rsidR="009C12EE" w:rsidRPr="009C12EE">
        <w:rPr>
          <w:rFonts w:asciiTheme="majorBidi" w:hAnsiTheme="majorBidi" w:cstheme="majorBidi"/>
          <w:sz w:val="28"/>
          <w:szCs w:val="28"/>
          <w:lang w:val="en-US"/>
        </w:rPr>
        <w:t>, №</w:t>
      </w:r>
      <w:r w:rsidRPr="009C7AE1">
        <w:rPr>
          <w:rFonts w:asciiTheme="majorBidi" w:hAnsiTheme="majorBidi" w:cstheme="majorBidi"/>
          <w:sz w:val="28"/>
          <w:szCs w:val="28"/>
          <w:lang w:val="en-US"/>
        </w:rPr>
        <w:t>4</w:t>
      </w:r>
      <w:r w:rsidR="009C12EE" w:rsidRPr="009C12EE">
        <w:rPr>
          <w:rFonts w:asciiTheme="majorBidi" w:hAnsiTheme="majorBidi" w:cstheme="majorBidi"/>
          <w:sz w:val="28"/>
          <w:szCs w:val="28"/>
          <w:lang w:val="en-US"/>
        </w:rPr>
        <w:t xml:space="preserve">. - </w:t>
      </w:r>
      <w:r w:rsidR="009C12EE">
        <w:rPr>
          <w:rFonts w:asciiTheme="majorBidi" w:hAnsiTheme="majorBidi" w:cstheme="majorBidi"/>
          <w:sz w:val="28"/>
          <w:szCs w:val="28"/>
        </w:rPr>
        <w:t>Р</w:t>
      </w:r>
      <w:r w:rsidR="009C12EE" w:rsidRPr="009C12EE">
        <w:rPr>
          <w:rFonts w:asciiTheme="majorBidi" w:hAnsiTheme="majorBidi" w:cstheme="majorBidi"/>
          <w:sz w:val="28"/>
          <w:szCs w:val="28"/>
          <w:lang w:val="en-US"/>
        </w:rPr>
        <w:t>.</w:t>
      </w:r>
      <w:r w:rsidRPr="009C7AE1">
        <w:rPr>
          <w:rFonts w:asciiTheme="majorBidi" w:hAnsiTheme="majorBidi" w:cstheme="majorBidi"/>
          <w:sz w:val="28"/>
          <w:szCs w:val="28"/>
          <w:lang w:val="en-US"/>
        </w:rPr>
        <w:t xml:space="preserve"> 558–565.</w:t>
      </w:r>
    </w:p>
    <w:p w14:paraId="5A6BF881" w14:textId="765BFA6A"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9C7AE1">
        <w:rPr>
          <w:rFonts w:asciiTheme="majorBidi" w:hAnsiTheme="majorBidi" w:cstheme="majorBidi"/>
          <w:sz w:val="28"/>
          <w:szCs w:val="28"/>
          <w:lang w:val="en-US"/>
        </w:rPr>
        <w:t>195</w:t>
      </w:r>
      <w:r w:rsidR="008A05B3" w:rsidRPr="008A05B3">
        <w:rPr>
          <w:sz w:val="28"/>
          <w:szCs w:val="28"/>
          <w:lang w:val="en-US" w:eastAsia="ru-RU"/>
        </w:rPr>
        <w:t xml:space="preserve"> </w:t>
      </w:r>
      <w:r w:rsidRPr="009C7AE1">
        <w:rPr>
          <w:rFonts w:asciiTheme="majorBidi" w:hAnsiTheme="majorBidi" w:cstheme="majorBidi"/>
          <w:sz w:val="28"/>
          <w:szCs w:val="28"/>
          <w:lang w:val="en-US"/>
        </w:rPr>
        <w:t>Ordinola</w:t>
      </w:r>
      <w:r w:rsidRPr="009C7AE1">
        <w:rPr>
          <w:rFonts w:asciiTheme="majorBidi" w:hAnsiTheme="majorBidi" w:cstheme="majorBidi"/>
          <w:sz w:val="28"/>
          <w:szCs w:val="28"/>
          <w:lang w:val="en-US"/>
        </w:rPr>
        <w:noBreakHyphen/>
        <w:t>Zapata R., Bramante C.M., Brandão Garcia R., Bombarda De Andrade</w:t>
      </w:r>
      <w:r w:rsidR="009C12EE" w:rsidRPr="009C12EE">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F., Bernardineli</w:t>
      </w:r>
      <w:r w:rsidR="009C12EE" w:rsidRPr="009C12EE">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 xml:space="preserve"> N., Gomes de Moraes I., Duarte M.A. </w:t>
      </w:r>
      <w:r w:rsidRPr="00152D15">
        <w:rPr>
          <w:rFonts w:asciiTheme="majorBidi" w:hAnsiTheme="majorBidi" w:cstheme="majorBidi"/>
          <w:sz w:val="28"/>
          <w:szCs w:val="28"/>
          <w:lang w:val="en-US"/>
        </w:rPr>
        <w:t>The antimicrobial effect of new and conventional endodontic irrigants on intra</w:t>
      </w:r>
      <w:r w:rsidRPr="00152D15">
        <w:rPr>
          <w:rFonts w:asciiTheme="majorBidi" w:hAnsiTheme="majorBidi" w:cstheme="majorBidi"/>
          <w:sz w:val="28"/>
          <w:szCs w:val="28"/>
          <w:lang w:val="en-US"/>
        </w:rPr>
        <w:noBreakHyphen/>
        <w:t>orally infected dentin</w:t>
      </w:r>
      <w:r w:rsidR="009C12EE" w:rsidRPr="009C12EE">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Acta Odontologica Scandinavica</w:t>
      </w:r>
      <w:r w:rsidR="009C12EE" w:rsidRPr="009C12EE">
        <w:rPr>
          <w:rFonts w:asciiTheme="majorBidi" w:hAnsiTheme="majorBidi" w:cstheme="majorBidi"/>
          <w:sz w:val="28"/>
          <w:szCs w:val="28"/>
          <w:lang w:val="en-US"/>
        </w:rPr>
        <w:t xml:space="preserve">. - </w:t>
      </w:r>
      <w:r w:rsidR="009C12EE" w:rsidRPr="009C7AE1">
        <w:rPr>
          <w:rFonts w:asciiTheme="majorBidi" w:hAnsiTheme="majorBidi" w:cstheme="majorBidi"/>
          <w:sz w:val="28"/>
          <w:szCs w:val="28"/>
          <w:lang w:val="en-US"/>
        </w:rPr>
        <w:t>2013.</w:t>
      </w:r>
      <w:r w:rsidR="009C12EE" w:rsidRPr="009C12EE">
        <w:rPr>
          <w:rFonts w:asciiTheme="majorBidi" w:hAnsiTheme="majorBidi" w:cstheme="majorBidi"/>
          <w:sz w:val="28"/>
          <w:szCs w:val="28"/>
          <w:lang w:val="en-US"/>
        </w:rPr>
        <w:t xml:space="preserve"> - </w:t>
      </w:r>
      <w:r w:rsidR="009C12EE">
        <w:rPr>
          <w:rFonts w:asciiTheme="majorBidi" w:hAnsiTheme="majorBidi" w:cstheme="majorBidi"/>
          <w:sz w:val="28"/>
          <w:szCs w:val="28"/>
          <w:lang w:val="en-US"/>
        </w:rPr>
        <w:t>Vol.</w:t>
      </w:r>
      <w:r w:rsidR="009C12EE" w:rsidRPr="009C12EE">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71</w:t>
      </w:r>
      <w:r w:rsidR="009C12EE" w:rsidRPr="009C12EE">
        <w:rPr>
          <w:rFonts w:asciiTheme="majorBidi" w:hAnsiTheme="majorBidi" w:cstheme="majorBidi"/>
          <w:sz w:val="28"/>
          <w:szCs w:val="28"/>
          <w:lang w:val="en-US"/>
        </w:rPr>
        <w:t>, №</w:t>
      </w:r>
      <w:r w:rsidRPr="00152D15">
        <w:rPr>
          <w:rFonts w:asciiTheme="majorBidi" w:hAnsiTheme="majorBidi" w:cstheme="majorBidi"/>
          <w:sz w:val="28"/>
          <w:szCs w:val="28"/>
          <w:lang w:val="en-US"/>
        </w:rPr>
        <w:t>3–4</w:t>
      </w:r>
      <w:r w:rsidR="009C12EE" w:rsidRPr="009C12EE">
        <w:rPr>
          <w:rFonts w:asciiTheme="majorBidi" w:hAnsiTheme="majorBidi" w:cstheme="majorBidi"/>
          <w:sz w:val="28"/>
          <w:szCs w:val="28"/>
          <w:lang w:val="en-US"/>
        </w:rPr>
        <w:t xml:space="preserve">. - </w:t>
      </w:r>
      <w:r w:rsidR="009C12EE">
        <w:rPr>
          <w:rFonts w:asciiTheme="majorBidi" w:hAnsiTheme="majorBidi" w:cstheme="majorBidi"/>
          <w:sz w:val="28"/>
          <w:szCs w:val="28"/>
        </w:rPr>
        <w:t>Р</w:t>
      </w:r>
      <w:r w:rsidR="009C12EE" w:rsidRPr="009C12EE">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424–431.</w:t>
      </w:r>
    </w:p>
    <w:p w14:paraId="7B29420E" w14:textId="6A8D3550" w:rsidR="0039741B" w:rsidRPr="009C12EE"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196</w:t>
      </w:r>
      <w:r w:rsidRPr="00152D15">
        <w:rPr>
          <w:sz w:val="28"/>
          <w:szCs w:val="28"/>
          <w:lang w:val="en-US" w:eastAsia="ru-RU"/>
        </w:rPr>
        <w:t xml:space="preserve"> Olivares-Acosta et</w:t>
      </w:r>
      <w:r w:rsidR="006E2D27" w:rsidRPr="00213FE5">
        <w:rPr>
          <w:sz w:val="28"/>
          <w:szCs w:val="28"/>
          <w:lang w:val="en-US" w:eastAsia="ru-RU"/>
        </w:rPr>
        <w:t xml:space="preserve"> </w:t>
      </w:r>
      <w:r w:rsidRPr="00152D15">
        <w:rPr>
          <w:sz w:val="28"/>
          <w:szCs w:val="28"/>
          <w:lang w:val="en-US" w:eastAsia="ru-RU"/>
        </w:rPr>
        <w:t> al.</w:t>
      </w:r>
      <w:r w:rsidR="009C12EE" w:rsidRPr="009C12EE">
        <w:rPr>
          <w:sz w:val="28"/>
          <w:szCs w:val="28"/>
          <w:lang w:val="en-US" w:eastAsia="ru-RU"/>
        </w:rPr>
        <w:t xml:space="preserve"> </w:t>
      </w:r>
      <w:r w:rsidRPr="00152D15">
        <w:rPr>
          <w:sz w:val="28"/>
          <w:szCs w:val="28"/>
          <w:lang w:val="en-US" w:eastAsia="ru-RU"/>
        </w:rPr>
        <w:t>Antibacterial effect of silver nanoparticles on polymicrobial biofilms in endodontics: Systematic review and meta</w:t>
      </w:r>
      <w:r w:rsidRPr="00152D15">
        <w:rPr>
          <w:sz w:val="28"/>
          <w:szCs w:val="28"/>
          <w:lang w:val="en-US" w:eastAsia="ru-RU"/>
        </w:rPr>
        <w:noBreakHyphen/>
        <w:t>analysis</w:t>
      </w:r>
      <w:r w:rsidR="009C12EE" w:rsidRPr="009C12EE">
        <w:rPr>
          <w:sz w:val="28"/>
          <w:szCs w:val="28"/>
          <w:lang w:val="en-US" w:eastAsia="ru-RU"/>
        </w:rPr>
        <w:t xml:space="preserve"> //</w:t>
      </w:r>
      <w:r w:rsidRPr="00152D15">
        <w:rPr>
          <w:sz w:val="28"/>
          <w:szCs w:val="28"/>
          <w:lang w:val="en-US" w:eastAsia="ru-RU"/>
        </w:rPr>
        <w:t xml:space="preserve"> Journal of Nanotechnology</w:t>
      </w:r>
      <w:r w:rsidR="009C12EE" w:rsidRPr="009C12EE">
        <w:rPr>
          <w:sz w:val="28"/>
          <w:szCs w:val="28"/>
          <w:lang w:val="en-US" w:eastAsia="ru-RU"/>
        </w:rPr>
        <w:t xml:space="preserve">. - </w:t>
      </w:r>
      <w:r w:rsidRPr="00152D15">
        <w:rPr>
          <w:sz w:val="28"/>
          <w:szCs w:val="28"/>
          <w:lang w:val="en-US" w:eastAsia="ru-RU"/>
        </w:rPr>
        <w:t>2024.</w:t>
      </w:r>
      <w:r w:rsidR="009C12EE" w:rsidRPr="009C12EE">
        <w:rPr>
          <w:sz w:val="28"/>
          <w:szCs w:val="28"/>
          <w:lang w:val="en-US" w:eastAsia="ru-RU"/>
        </w:rPr>
        <w:t xml:space="preserve"> - №1. - </w:t>
      </w:r>
      <w:r w:rsidR="009C12EE">
        <w:rPr>
          <w:sz w:val="28"/>
          <w:szCs w:val="28"/>
          <w:lang w:eastAsia="ru-RU"/>
        </w:rPr>
        <w:t>Р</w:t>
      </w:r>
      <w:r w:rsidR="009C12EE" w:rsidRPr="009C12EE">
        <w:rPr>
          <w:sz w:val="28"/>
          <w:szCs w:val="28"/>
          <w:lang w:val="en-US" w:eastAsia="ru-RU"/>
        </w:rPr>
        <w:t>. 25-83.</w:t>
      </w:r>
    </w:p>
    <w:p w14:paraId="78D80114" w14:textId="52047257"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197</w:t>
      </w:r>
      <w:r w:rsidRPr="00152D15">
        <w:rPr>
          <w:b/>
          <w:bCs/>
          <w:sz w:val="28"/>
          <w:szCs w:val="28"/>
          <w:lang w:val="en-US"/>
        </w:rPr>
        <w:t xml:space="preserve"> </w:t>
      </w:r>
      <w:r w:rsidR="00F7472A" w:rsidRPr="00152D15">
        <w:rPr>
          <w:rFonts w:asciiTheme="majorBidi" w:hAnsiTheme="majorBidi" w:cstheme="majorBidi"/>
          <w:sz w:val="28"/>
          <w:szCs w:val="28"/>
          <w:lang w:val="en-US"/>
        </w:rPr>
        <w:t>D</w:t>
      </w:r>
      <w:r w:rsidRPr="00152D15">
        <w:rPr>
          <w:rFonts w:asciiTheme="majorBidi" w:hAnsiTheme="majorBidi" w:cstheme="majorBidi"/>
          <w:sz w:val="28"/>
          <w:szCs w:val="28"/>
          <w:lang w:val="en-US"/>
        </w:rPr>
        <w:t>e Sousa et al. Effectiveness of silver and zinc oxide nanoparticle solutions against Enterococcus faecalis biofilm in root canals</w:t>
      </w:r>
      <w:r w:rsidR="00F7472A" w:rsidRPr="00F7472A">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Int J Dent Res</w:t>
      </w:r>
      <w:r w:rsidR="00F7472A" w:rsidRPr="00F7472A">
        <w:rPr>
          <w:rFonts w:asciiTheme="majorBidi" w:hAnsiTheme="majorBidi" w:cstheme="majorBidi"/>
          <w:sz w:val="28"/>
          <w:szCs w:val="28"/>
          <w:lang w:val="en-US"/>
        </w:rPr>
        <w:t>. -</w:t>
      </w:r>
      <w:r w:rsidRPr="00152D15">
        <w:rPr>
          <w:rFonts w:asciiTheme="majorBidi" w:hAnsiTheme="majorBidi" w:cstheme="majorBidi"/>
          <w:sz w:val="28"/>
          <w:szCs w:val="28"/>
          <w:lang w:val="en-US"/>
        </w:rPr>
        <w:t xml:space="preserve"> 2018</w:t>
      </w:r>
      <w:r w:rsidR="00F7472A" w:rsidRPr="00F7472A">
        <w:rPr>
          <w:rFonts w:asciiTheme="majorBidi" w:hAnsiTheme="majorBidi" w:cstheme="majorBidi"/>
          <w:sz w:val="28"/>
          <w:szCs w:val="28"/>
          <w:lang w:val="en-US"/>
        </w:rPr>
        <w:t xml:space="preserve">. - </w:t>
      </w:r>
      <w:r w:rsidR="00F7472A">
        <w:rPr>
          <w:rFonts w:asciiTheme="majorBidi" w:hAnsiTheme="majorBidi" w:cstheme="majorBidi"/>
          <w:sz w:val="28"/>
          <w:szCs w:val="28"/>
          <w:lang w:val="en-US"/>
        </w:rPr>
        <w:t>Vol.</w:t>
      </w:r>
      <w:r w:rsidR="00F7472A" w:rsidRPr="00F7472A">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29</w:t>
      </w:r>
      <w:r w:rsidR="00F7472A" w:rsidRPr="00F7472A">
        <w:rPr>
          <w:rFonts w:asciiTheme="majorBidi" w:hAnsiTheme="majorBidi" w:cstheme="majorBidi"/>
          <w:sz w:val="28"/>
          <w:szCs w:val="28"/>
          <w:lang w:val="en-US"/>
        </w:rPr>
        <w:t xml:space="preserve">. - </w:t>
      </w:r>
      <w:r w:rsidR="00F7472A">
        <w:rPr>
          <w:rFonts w:asciiTheme="majorBidi" w:hAnsiTheme="majorBidi" w:cstheme="majorBidi"/>
          <w:sz w:val="28"/>
          <w:szCs w:val="28"/>
        </w:rPr>
        <w:t>Р</w:t>
      </w:r>
      <w:r w:rsidR="00F7472A" w:rsidRPr="00F7472A">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347–351.</w:t>
      </w:r>
    </w:p>
    <w:p w14:paraId="11AE4EFC" w14:textId="3422078B"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198 Sinha A., Taneja, S., Shetty D.C., Bhalla V.K. Efficacy of antimicrobial peptide GH12 on a multispecies endodontic biofilm model: An in</w:t>
      </w:r>
      <w:r w:rsidRPr="00152D15">
        <w:rPr>
          <w:rFonts w:asciiTheme="majorBidi" w:hAnsiTheme="majorBidi" w:cstheme="majorBidi"/>
          <w:sz w:val="28"/>
          <w:szCs w:val="28"/>
          <w:lang w:val="en-US"/>
        </w:rPr>
        <w:noBreakHyphen/>
        <w:t>vitro study</w:t>
      </w:r>
      <w:r w:rsidR="00F7472A" w:rsidRPr="00F7472A">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European Endodontic Journal</w:t>
      </w:r>
      <w:r w:rsidR="00F7472A" w:rsidRPr="00F7472A">
        <w:rPr>
          <w:rFonts w:asciiTheme="majorBidi" w:hAnsiTheme="majorBidi" w:cstheme="majorBidi"/>
          <w:sz w:val="28"/>
          <w:szCs w:val="28"/>
          <w:lang w:val="en-US"/>
        </w:rPr>
        <w:t xml:space="preserve">. - </w:t>
      </w:r>
      <w:r w:rsidR="00F7472A" w:rsidRPr="00152D15">
        <w:rPr>
          <w:rFonts w:asciiTheme="majorBidi" w:hAnsiTheme="majorBidi" w:cstheme="majorBidi"/>
          <w:sz w:val="28"/>
          <w:szCs w:val="28"/>
          <w:lang w:val="en-US"/>
        </w:rPr>
        <w:t>2024.</w:t>
      </w:r>
      <w:r w:rsidR="00F7472A" w:rsidRPr="00F7472A">
        <w:rPr>
          <w:rFonts w:asciiTheme="majorBidi" w:hAnsiTheme="majorBidi" w:cstheme="majorBidi"/>
          <w:sz w:val="28"/>
          <w:szCs w:val="28"/>
          <w:lang w:val="en-US"/>
        </w:rPr>
        <w:t xml:space="preserve"> - </w:t>
      </w:r>
      <w:r w:rsidR="00F7472A">
        <w:rPr>
          <w:rFonts w:asciiTheme="majorBidi" w:hAnsiTheme="majorBidi" w:cstheme="majorBidi"/>
          <w:sz w:val="28"/>
          <w:szCs w:val="28"/>
          <w:lang w:val="en-US"/>
        </w:rPr>
        <w:t>Vol.</w:t>
      </w:r>
      <w:r w:rsidR="00F7472A" w:rsidRPr="00F7472A">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9</w:t>
      </w:r>
      <w:r w:rsidR="00F7472A" w:rsidRPr="00F7472A">
        <w:rPr>
          <w:rFonts w:asciiTheme="majorBidi" w:hAnsiTheme="majorBidi" w:cstheme="majorBidi"/>
          <w:sz w:val="28"/>
          <w:szCs w:val="28"/>
          <w:lang w:val="en-US"/>
        </w:rPr>
        <w:t>, №</w:t>
      </w:r>
      <w:r w:rsidRPr="00152D15">
        <w:rPr>
          <w:rFonts w:asciiTheme="majorBidi" w:hAnsiTheme="majorBidi" w:cstheme="majorBidi"/>
          <w:sz w:val="28"/>
          <w:szCs w:val="28"/>
          <w:lang w:val="en-US"/>
        </w:rPr>
        <w:t>1</w:t>
      </w:r>
      <w:r w:rsidR="00F7472A" w:rsidRPr="00F7472A">
        <w:rPr>
          <w:rFonts w:asciiTheme="majorBidi" w:hAnsiTheme="majorBidi" w:cstheme="majorBidi"/>
          <w:sz w:val="28"/>
          <w:szCs w:val="28"/>
          <w:lang w:val="en-US"/>
        </w:rPr>
        <w:t xml:space="preserve">. - </w:t>
      </w:r>
      <w:r w:rsidR="00F7472A">
        <w:rPr>
          <w:rFonts w:asciiTheme="majorBidi" w:hAnsiTheme="majorBidi" w:cstheme="majorBidi"/>
          <w:sz w:val="28"/>
          <w:szCs w:val="28"/>
        </w:rPr>
        <w:t>Р</w:t>
      </w:r>
      <w:r w:rsidR="00F7472A" w:rsidRPr="00F7472A">
        <w:rPr>
          <w:rFonts w:asciiTheme="majorBidi" w:hAnsiTheme="majorBidi" w:cstheme="majorBidi"/>
          <w:sz w:val="28"/>
          <w:szCs w:val="28"/>
          <w:lang w:val="en-US"/>
        </w:rPr>
        <w:t>.</w:t>
      </w:r>
      <w:r w:rsidRPr="00152D15">
        <w:rPr>
          <w:rFonts w:asciiTheme="majorBidi" w:hAnsiTheme="majorBidi" w:cstheme="majorBidi"/>
          <w:sz w:val="28"/>
          <w:szCs w:val="28"/>
          <w:lang w:val="en-US"/>
        </w:rPr>
        <w:t xml:space="preserve"> 1–10.</w:t>
      </w:r>
    </w:p>
    <w:p w14:paraId="6718D09E" w14:textId="1A1506C5"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n-US"/>
        </w:rPr>
        <w:t>199</w:t>
      </w:r>
      <w:r w:rsidRPr="00152D15">
        <w:rPr>
          <w:sz w:val="28"/>
          <w:szCs w:val="28"/>
          <w:lang w:val="en-US" w:eastAsia="ru-RU"/>
        </w:rPr>
        <w:t xml:space="preserve"> </w:t>
      </w:r>
      <w:r w:rsidRPr="00152D15">
        <w:rPr>
          <w:rFonts w:asciiTheme="majorBidi" w:hAnsiTheme="majorBidi" w:cstheme="majorBidi"/>
          <w:sz w:val="28"/>
          <w:szCs w:val="28"/>
          <w:lang w:val="en-US"/>
        </w:rPr>
        <w:t>Sharma A., Gupta N., Rathore</w:t>
      </w:r>
      <w:r w:rsidR="006E2D27" w:rsidRPr="006E2D27">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M. Herbal irrigants in endodontics: A systematic review of antimicrobial efficacy against biofilm-forming endodontic pathogens</w:t>
      </w:r>
      <w:r w:rsidR="00F7472A" w:rsidRPr="00F7472A">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Frontiers in Dental Medicine</w:t>
      </w:r>
      <w:r w:rsidR="00F7472A" w:rsidRPr="00F7472A">
        <w:rPr>
          <w:rFonts w:asciiTheme="majorBidi" w:hAnsiTheme="majorBidi" w:cstheme="majorBidi"/>
          <w:sz w:val="28"/>
          <w:szCs w:val="28"/>
          <w:lang w:val="en-US"/>
        </w:rPr>
        <w:t xml:space="preserve">. </w:t>
      </w:r>
      <w:r w:rsidR="00F7472A" w:rsidRPr="00035458">
        <w:rPr>
          <w:rFonts w:asciiTheme="majorBidi" w:hAnsiTheme="majorBidi" w:cstheme="majorBidi"/>
          <w:sz w:val="28"/>
          <w:szCs w:val="28"/>
          <w:lang w:val="en-US"/>
        </w:rPr>
        <w:t xml:space="preserve">- </w:t>
      </w:r>
      <w:r w:rsidR="00F7472A" w:rsidRPr="00152D15">
        <w:rPr>
          <w:rFonts w:asciiTheme="majorBidi" w:hAnsiTheme="majorBidi" w:cstheme="majorBidi"/>
          <w:sz w:val="28"/>
          <w:szCs w:val="28"/>
          <w:lang w:val="en-US"/>
        </w:rPr>
        <w:t>2024.</w:t>
      </w:r>
      <w:r w:rsidR="00035458" w:rsidRPr="00035458">
        <w:rPr>
          <w:rFonts w:asciiTheme="majorBidi" w:hAnsiTheme="majorBidi" w:cstheme="majorBidi"/>
          <w:sz w:val="28"/>
          <w:szCs w:val="28"/>
          <w:lang w:val="en-US"/>
        </w:rPr>
        <w:t xml:space="preserve"> - </w:t>
      </w:r>
      <w:r w:rsidR="00035458">
        <w:rPr>
          <w:rFonts w:asciiTheme="majorBidi" w:hAnsiTheme="majorBidi" w:cstheme="majorBidi"/>
          <w:sz w:val="28"/>
          <w:szCs w:val="28"/>
          <w:lang w:val="en-US"/>
        </w:rPr>
        <w:t>Vol.</w:t>
      </w:r>
      <w:r w:rsidR="00035458" w:rsidRPr="00035458">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5</w:t>
      </w:r>
      <w:r w:rsidR="00035458" w:rsidRPr="00035458">
        <w:rPr>
          <w:rFonts w:asciiTheme="majorBidi" w:hAnsiTheme="majorBidi" w:cstheme="majorBidi"/>
          <w:sz w:val="28"/>
          <w:szCs w:val="28"/>
          <w:lang w:val="en-US"/>
        </w:rPr>
        <w:t xml:space="preserve">. - </w:t>
      </w:r>
      <w:r w:rsidR="00035458">
        <w:rPr>
          <w:rFonts w:asciiTheme="majorBidi" w:hAnsiTheme="majorBidi" w:cstheme="majorBidi"/>
          <w:sz w:val="28"/>
          <w:szCs w:val="28"/>
        </w:rPr>
        <w:t>Р</w:t>
      </w:r>
      <w:r w:rsidR="00035458" w:rsidRPr="00035458">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1479953.</w:t>
      </w:r>
    </w:p>
    <w:p w14:paraId="3E082AA5" w14:textId="33B16FF6" w:rsidR="0039741B" w:rsidRPr="00152D15" w:rsidRDefault="0039741B" w:rsidP="00152D15">
      <w:pPr>
        <w:pStyle w:val="15"/>
        <w:keepNext/>
        <w:keepLines/>
        <w:spacing w:after="0" w:line="240" w:lineRule="auto"/>
        <w:ind w:firstLine="567"/>
        <w:rPr>
          <w:rFonts w:asciiTheme="majorBidi" w:eastAsia="Calibri" w:hAnsiTheme="majorBidi" w:cstheme="majorBidi"/>
          <w:bCs/>
          <w:sz w:val="28"/>
          <w:szCs w:val="28"/>
          <w:lang w:val="en-US"/>
        </w:rPr>
      </w:pPr>
      <w:r w:rsidRPr="00152D15">
        <w:rPr>
          <w:rFonts w:asciiTheme="majorBidi" w:hAnsiTheme="majorBidi" w:cstheme="majorBidi"/>
          <w:sz w:val="28"/>
          <w:szCs w:val="28"/>
          <w:lang w:val="en-US"/>
        </w:rPr>
        <w:t>200</w:t>
      </w:r>
      <w:r w:rsidRPr="00152D15">
        <w:rPr>
          <w:rFonts w:asciiTheme="majorBidi" w:eastAsia="Calibri" w:hAnsiTheme="majorBidi" w:cstheme="majorBidi"/>
          <w:bCs/>
          <w:sz w:val="28"/>
          <w:szCs w:val="28"/>
          <w:lang w:val="en-US"/>
        </w:rPr>
        <w:t xml:space="preserve"> James E</w:t>
      </w:r>
      <w:r w:rsidR="00035458" w:rsidRPr="00035458">
        <w:rPr>
          <w:rFonts w:asciiTheme="majorBidi" w:eastAsia="Calibri" w:hAnsiTheme="majorBidi" w:cstheme="majorBidi"/>
          <w:bCs/>
          <w:sz w:val="28"/>
          <w:szCs w:val="28"/>
          <w:lang w:val="en-US"/>
        </w:rPr>
        <w:t>.</w:t>
      </w:r>
      <w:r w:rsidRPr="00152D15">
        <w:rPr>
          <w:rFonts w:asciiTheme="majorBidi" w:eastAsia="Calibri" w:hAnsiTheme="majorBidi" w:cstheme="majorBidi"/>
          <w:bCs/>
          <w:sz w:val="28"/>
          <w:szCs w:val="28"/>
          <w:lang w:val="en-US"/>
        </w:rPr>
        <w:t>P</w:t>
      </w:r>
      <w:r w:rsidR="00035458" w:rsidRPr="00035458">
        <w:rPr>
          <w:rFonts w:asciiTheme="majorBidi" w:eastAsia="Calibri" w:hAnsiTheme="majorBidi" w:cstheme="majorBidi"/>
          <w:bCs/>
          <w:sz w:val="28"/>
          <w:szCs w:val="28"/>
          <w:lang w:val="en-US"/>
        </w:rPr>
        <w:t>.</w:t>
      </w:r>
      <w:r w:rsidRPr="00152D15">
        <w:rPr>
          <w:rFonts w:asciiTheme="majorBidi" w:eastAsia="Calibri" w:hAnsiTheme="majorBidi" w:cstheme="majorBidi"/>
          <w:bCs/>
          <w:sz w:val="28"/>
          <w:szCs w:val="28"/>
          <w:lang w:val="en-US"/>
        </w:rPr>
        <w:t>, Jauhara</w:t>
      </w:r>
      <w:r w:rsidR="006E2D27" w:rsidRPr="006E2D27">
        <w:rPr>
          <w:rFonts w:asciiTheme="majorBidi" w:eastAsia="Calibri" w:hAnsiTheme="majorBidi" w:cstheme="majorBidi"/>
          <w:bCs/>
          <w:sz w:val="28"/>
          <w:szCs w:val="28"/>
          <w:lang w:val="en-US"/>
        </w:rPr>
        <w:t xml:space="preserve"> </w:t>
      </w:r>
      <w:r w:rsidRPr="00152D15">
        <w:rPr>
          <w:rFonts w:asciiTheme="majorBidi" w:eastAsia="Calibri" w:hAnsiTheme="majorBidi" w:cstheme="majorBidi"/>
          <w:bCs/>
          <w:sz w:val="28"/>
          <w:szCs w:val="28"/>
          <w:lang w:val="en-US"/>
        </w:rPr>
        <w:t xml:space="preserve"> F. Comparative Evaluation of the Effectiveness of Rotary and Reciprocating Single File Systems on Postoperative Pain After Biomechanical Preparation in Patients With Chronic Apical Periodontitis: A Randomized Clinical Trial</w:t>
      </w:r>
      <w:r w:rsidR="00035458" w:rsidRPr="00035458">
        <w:rPr>
          <w:rFonts w:asciiTheme="majorBidi" w:eastAsia="Calibri" w:hAnsiTheme="majorBidi" w:cstheme="majorBidi"/>
          <w:bCs/>
          <w:sz w:val="28"/>
          <w:szCs w:val="28"/>
          <w:lang w:val="en-US"/>
        </w:rPr>
        <w:t xml:space="preserve"> //</w:t>
      </w:r>
      <w:r w:rsidRPr="00152D15">
        <w:rPr>
          <w:rFonts w:asciiTheme="majorBidi" w:eastAsia="Calibri" w:hAnsiTheme="majorBidi" w:cstheme="majorBidi"/>
          <w:bCs/>
          <w:sz w:val="28"/>
          <w:szCs w:val="28"/>
          <w:lang w:val="en-US"/>
        </w:rPr>
        <w:t xml:space="preserve"> Cureus. </w:t>
      </w:r>
      <w:r w:rsidR="00035458" w:rsidRPr="00035458">
        <w:rPr>
          <w:rFonts w:asciiTheme="majorBidi" w:eastAsia="Calibri" w:hAnsiTheme="majorBidi" w:cstheme="majorBidi"/>
          <w:bCs/>
          <w:sz w:val="28"/>
          <w:szCs w:val="28"/>
          <w:lang w:val="en-US"/>
        </w:rPr>
        <w:t xml:space="preserve">- </w:t>
      </w:r>
      <w:r w:rsidRPr="00152D15">
        <w:rPr>
          <w:rFonts w:asciiTheme="majorBidi" w:eastAsia="Calibri" w:hAnsiTheme="majorBidi" w:cstheme="majorBidi"/>
          <w:bCs/>
          <w:sz w:val="28"/>
          <w:szCs w:val="28"/>
          <w:lang w:val="en-US"/>
        </w:rPr>
        <w:t>2024</w:t>
      </w:r>
      <w:r w:rsidR="00035458" w:rsidRPr="00035458">
        <w:rPr>
          <w:rFonts w:asciiTheme="majorBidi" w:eastAsia="Calibri" w:hAnsiTheme="majorBidi" w:cstheme="majorBidi"/>
          <w:bCs/>
          <w:sz w:val="28"/>
          <w:szCs w:val="28"/>
          <w:lang w:val="en-US"/>
        </w:rPr>
        <w:t xml:space="preserve">. - </w:t>
      </w:r>
      <w:r w:rsidR="00035458">
        <w:rPr>
          <w:rFonts w:asciiTheme="majorBidi" w:hAnsiTheme="majorBidi" w:cstheme="majorBidi"/>
          <w:sz w:val="28"/>
          <w:szCs w:val="28"/>
          <w:lang w:val="en-US"/>
        </w:rPr>
        <w:t>Vol.</w:t>
      </w:r>
      <w:r w:rsidR="00035458" w:rsidRPr="00035458">
        <w:rPr>
          <w:rFonts w:asciiTheme="majorBidi" w:hAnsiTheme="majorBidi" w:cstheme="majorBidi"/>
          <w:sz w:val="28"/>
          <w:szCs w:val="28"/>
          <w:lang w:val="en-US"/>
        </w:rPr>
        <w:t xml:space="preserve"> </w:t>
      </w:r>
      <w:r w:rsidRPr="00152D15">
        <w:rPr>
          <w:rFonts w:asciiTheme="majorBidi" w:eastAsia="Calibri" w:hAnsiTheme="majorBidi" w:cstheme="majorBidi"/>
          <w:bCs/>
          <w:sz w:val="28"/>
          <w:szCs w:val="28"/>
          <w:lang w:val="en-US"/>
        </w:rPr>
        <w:t>16</w:t>
      </w:r>
      <w:r w:rsidR="00035458" w:rsidRPr="00035458">
        <w:rPr>
          <w:rFonts w:asciiTheme="majorBidi" w:eastAsia="Calibri" w:hAnsiTheme="majorBidi" w:cstheme="majorBidi"/>
          <w:bCs/>
          <w:sz w:val="28"/>
          <w:szCs w:val="28"/>
          <w:lang w:val="en-US"/>
        </w:rPr>
        <w:t>, №</w:t>
      </w:r>
      <w:r w:rsidRPr="00152D15">
        <w:rPr>
          <w:rFonts w:asciiTheme="majorBidi" w:eastAsia="Calibri" w:hAnsiTheme="majorBidi" w:cstheme="majorBidi"/>
          <w:bCs/>
          <w:sz w:val="28"/>
          <w:szCs w:val="28"/>
          <w:lang w:val="en-US"/>
        </w:rPr>
        <w:t>10</w:t>
      </w:r>
      <w:r w:rsidR="00035458" w:rsidRPr="00035458">
        <w:rPr>
          <w:rFonts w:asciiTheme="majorBidi" w:eastAsia="Calibri" w:hAnsiTheme="majorBidi" w:cstheme="majorBidi"/>
          <w:bCs/>
          <w:sz w:val="28"/>
          <w:szCs w:val="28"/>
          <w:lang w:val="en-US"/>
        </w:rPr>
        <w:t xml:space="preserve">. - </w:t>
      </w:r>
      <w:r w:rsidR="00035458">
        <w:rPr>
          <w:rFonts w:asciiTheme="majorBidi" w:eastAsia="Calibri" w:hAnsiTheme="majorBidi" w:cstheme="majorBidi"/>
          <w:bCs/>
          <w:sz w:val="28"/>
          <w:szCs w:val="28"/>
        </w:rPr>
        <w:t>Р</w:t>
      </w:r>
      <w:r w:rsidR="00035458" w:rsidRPr="00035458">
        <w:rPr>
          <w:rFonts w:asciiTheme="majorBidi" w:eastAsia="Calibri" w:hAnsiTheme="majorBidi" w:cstheme="majorBidi"/>
          <w:bCs/>
          <w:sz w:val="28"/>
          <w:szCs w:val="28"/>
          <w:lang w:val="en-US"/>
        </w:rPr>
        <w:t xml:space="preserve">. </w:t>
      </w:r>
      <w:r w:rsidRPr="00152D15">
        <w:rPr>
          <w:rFonts w:asciiTheme="majorBidi" w:eastAsia="Calibri" w:hAnsiTheme="majorBidi" w:cstheme="majorBidi"/>
          <w:bCs/>
          <w:sz w:val="28"/>
          <w:szCs w:val="28"/>
          <w:lang w:val="en-US"/>
        </w:rPr>
        <w:t>72411</w:t>
      </w:r>
    </w:p>
    <w:p w14:paraId="5A58CF56" w14:textId="3920F347" w:rsidR="0039741B" w:rsidRPr="00152D15" w:rsidRDefault="0039741B" w:rsidP="00152D15">
      <w:pPr>
        <w:spacing w:line="240" w:lineRule="auto"/>
        <w:ind w:firstLine="567"/>
        <w:rPr>
          <w:rFonts w:asciiTheme="majorBidi" w:eastAsia="Calibri" w:hAnsiTheme="majorBidi" w:cstheme="majorBidi"/>
          <w:bCs/>
          <w:sz w:val="28"/>
          <w:szCs w:val="28"/>
          <w:lang w:val="en-US"/>
        </w:rPr>
      </w:pPr>
      <w:r w:rsidRPr="009C7AE1">
        <w:rPr>
          <w:rFonts w:asciiTheme="majorBidi" w:eastAsia="Calibri" w:hAnsiTheme="majorBidi" w:cstheme="majorBidi"/>
          <w:bCs/>
          <w:sz w:val="28"/>
          <w:szCs w:val="28"/>
          <w:lang w:val="es-MX"/>
        </w:rPr>
        <w:t>201</w:t>
      </w:r>
      <w:r w:rsidR="00FA11C4" w:rsidRPr="009C7AE1">
        <w:rPr>
          <w:rFonts w:asciiTheme="majorBidi" w:eastAsia="Calibri" w:hAnsiTheme="majorBidi" w:cstheme="majorBidi"/>
          <w:bCs/>
          <w:sz w:val="28"/>
          <w:szCs w:val="28"/>
          <w:lang w:val="es-MX"/>
        </w:rPr>
        <w:t xml:space="preserve"> </w:t>
      </w:r>
      <w:r w:rsidRPr="009C7AE1">
        <w:rPr>
          <w:rFonts w:asciiTheme="majorBidi" w:eastAsia="Calibri" w:hAnsiTheme="majorBidi" w:cstheme="majorBidi"/>
          <w:bCs/>
          <w:sz w:val="28"/>
          <w:szCs w:val="28"/>
          <w:lang w:val="es-MX"/>
        </w:rPr>
        <w:t>Rebeiz J</w:t>
      </w:r>
      <w:r w:rsidR="00035458" w:rsidRPr="009C7AE1">
        <w:rPr>
          <w:rFonts w:asciiTheme="majorBidi" w:eastAsia="Calibri" w:hAnsiTheme="majorBidi" w:cstheme="majorBidi"/>
          <w:bCs/>
          <w:sz w:val="28"/>
          <w:szCs w:val="28"/>
          <w:lang w:val="es-MX"/>
        </w:rPr>
        <w:t>.</w:t>
      </w:r>
      <w:r w:rsidRPr="009C7AE1">
        <w:rPr>
          <w:rFonts w:asciiTheme="majorBidi" w:eastAsia="Calibri" w:hAnsiTheme="majorBidi" w:cstheme="majorBidi"/>
          <w:bCs/>
          <w:sz w:val="28"/>
          <w:szCs w:val="28"/>
          <w:lang w:val="es-MX"/>
        </w:rPr>
        <w:t xml:space="preserve">, Hachem </w:t>
      </w:r>
      <w:r w:rsidR="006E2D27" w:rsidRPr="009C7AE1">
        <w:rPr>
          <w:rFonts w:asciiTheme="majorBidi" w:eastAsia="Calibri" w:hAnsiTheme="majorBidi" w:cstheme="majorBidi"/>
          <w:bCs/>
          <w:sz w:val="28"/>
          <w:szCs w:val="28"/>
          <w:lang w:val="es-MX"/>
        </w:rPr>
        <w:t xml:space="preserve"> </w:t>
      </w:r>
      <w:r w:rsidRPr="009C7AE1">
        <w:rPr>
          <w:rFonts w:asciiTheme="majorBidi" w:eastAsia="Calibri" w:hAnsiTheme="majorBidi" w:cstheme="majorBidi"/>
          <w:bCs/>
          <w:sz w:val="28"/>
          <w:szCs w:val="28"/>
          <w:lang w:val="es-MX"/>
        </w:rPr>
        <w:t>C</w:t>
      </w:r>
      <w:r w:rsidR="00035458" w:rsidRPr="009C7AE1">
        <w:rPr>
          <w:rFonts w:asciiTheme="majorBidi" w:eastAsia="Calibri" w:hAnsiTheme="majorBidi" w:cstheme="majorBidi"/>
          <w:bCs/>
          <w:sz w:val="28"/>
          <w:szCs w:val="28"/>
          <w:lang w:val="es-MX"/>
        </w:rPr>
        <w:t>.</w:t>
      </w:r>
      <w:r w:rsidRPr="009C7AE1">
        <w:rPr>
          <w:rFonts w:asciiTheme="majorBidi" w:eastAsia="Calibri" w:hAnsiTheme="majorBidi" w:cstheme="majorBidi"/>
          <w:bCs/>
          <w:sz w:val="28"/>
          <w:szCs w:val="28"/>
          <w:lang w:val="es-MX"/>
        </w:rPr>
        <w:t>E</w:t>
      </w:r>
      <w:r w:rsidR="00035458" w:rsidRPr="009C7AE1">
        <w:rPr>
          <w:rFonts w:asciiTheme="majorBidi" w:eastAsia="Calibri" w:hAnsiTheme="majorBidi" w:cstheme="majorBidi"/>
          <w:bCs/>
          <w:sz w:val="28"/>
          <w:szCs w:val="28"/>
          <w:lang w:val="es-MX"/>
        </w:rPr>
        <w:t>.</w:t>
      </w:r>
      <w:r w:rsidRPr="009C7AE1">
        <w:rPr>
          <w:rFonts w:asciiTheme="majorBidi" w:eastAsia="Calibri" w:hAnsiTheme="majorBidi" w:cstheme="majorBidi"/>
          <w:bCs/>
          <w:sz w:val="28"/>
          <w:szCs w:val="28"/>
          <w:lang w:val="es-MX"/>
        </w:rPr>
        <w:t>, Osta N</w:t>
      </w:r>
      <w:r w:rsidR="00035458" w:rsidRPr="009C7AE1">
        <w:rPr>
          <w:rFonts w:asciiTheme="majorBidi" w:eastAsia="Calibri" w:hAnsiTheme="majorBidi" w:cstheme="majorBidi"/>
          <w:bCs/>
          <w:sz w:val="28"/>
          <w:szCs w:val="28"/>
          <w:lang w:val="es-MX"/>
        </w:rPr>
        <w:t>.</w:t>
      </w:r>
      <w:r w:rsidRPr="009C7AE1">
        <w:rPr>
          <w:rFonts w:asciiTheme="majorBidi" w:eastAsia="Calibri" w:hAnsiTheme="majorBidi" w:cstheme="majorBidi"/>
          <w:bCs/>
          <w:sz w:val="28"/>
          <w:szCs w:val="28"/>
          <w:lang w:val="es-MX"/>
        </w:rPr>
        <w:t>E</w:t>
      </w:r>
      <w:r w:rsidR="00035458" w:rsidRPr="009C7AE1">
        <w:rPr>
          <w:rFonts w:asciiTheme="majorBidi" w:eastAsia="Calibri" w:hAnsiTheme="majorBidi" w:cstheme="majorBidi"/>
          <w:bCs/>
          <w:sz w:val="28"/>
          <w:szCs w:val="28"/>
          <w:lang w:val="es-MX"/>
        </w:rPr>
        <w:t>.</w:t>
      </w:r>
      <w:r w:rsidRPr="009C7AE1">
        <w:rPr>
          <w:rFonts w:asciiTheme="majorBidi" w:eastAsia="Calibri" w:hAnsiTheme="majorBidi" w:cstheme="majorBidi"/>
          <w:bCs/>
          <w:sz w:val="28"/>
          <w:szCs w:val="28"/>
          <w:lang w:val="es-MX"/>
        </w:rPr>
        <w:t xml:space="preserve"> et al. </w:t>
      </w:r>
      <w:r w:rsidRPr="00152D15">
        <w:rPr>
          <w:rFonts w:asciiTheme="majorBidi" w:eastAsia="Calibri" w:hAnsiTheme="majorBidi" w:cstheme="majorBidi"/>
          <w:bCs/>
          <w:sz w:val="28"/>
          <w:szCs w:val="28"/>
          <w:lang w:val="en-US"/>
        </w:rPr>
        <w:t>Shaping ability of a new heat-treated NiTi system in continuous rotation or reciprocation in artificial curved canals</w:t>
      </w:r>
      <w:r w:rsidR="00035458" w:rsidRPr="00035458">
        <w:rPr>
          <w:rFonts w:asciiTheme="majorBidi" w:eastAsia="Calibri" w:hAnsiTheme="majorBidi" w:cstheme="majorBidi"/>
          <w:bCs/>
          <w:sz w:val="28"/>
          <w:szCs w:val="28"/>
          <w:lang w:val="en-US"/>
        </w:rPr>
        <w:t xml:space="preserve"> //</w:t>
      </w:r>
      <w:r w:rsidRPr="00152D15">
        <w:rPr>
          <w:rFonts w:asciiTheme="majorBidi" w:eastAsia="Calibri" w:hAnsiTheme="majorBidi" w:cstheme="majorBidi"/>
          <w:bCs/>
          <w:sz w:val="28"/>
          <w:szCs w:val="28"/>
          <w:lang w:val="en-US"/>
        </w:rPr>
        <w:t xml:space="preserve">Odontology. </w:t>
      </w:r>
      <w:r w:rsidR="00035458" w:rsidRPr="00035458">
        <w:rPr>
          <w:rFonts w:asciiTheme="majorBidi" w:eastAsia="Calibri" w:hAnsiTheme="majorBidi" w:cstheme="majorBidi"/>
          <w:bCs/>
          <w:sz w:val="28"/>
          <w:szCs w:val="28"/>
          <w:lang w:val="en-US"/>
        </w:rPr>
        <w:t xml:space="preserve">- </w:t>
      </w:r>
      <w:r w:rsidRPr="00152D15">
        <w:rPr>
          <w:rFonts w:asciiTheme="majorBidi" w:eastAsia="Calibri" w:hAnsiTheme="majorBidi" w:cstheme="majorBidi"/>
          <w:bCs/>
          <w:sz w:val="28"/>
          <w:szCs w:val="28"/>
          <w:lang w:val="en-US"/>
        </w:rPr>
        <w:t>2021</w:t>
      </w:r>
      <w:r w:rsidR="00035458" w:rsidRPr="00035458">
        <w:rPr>
          <w:rFonts w:asciiTheme="majorBidi" w:eastAsia="Calibri" w:hAnsiTheme="majorBidi" w:cstheme="majorBidi"/>
          <w:bCs/>
          <w:sz w:val="28"/>
          <w:szCs w:val="28"/>
          <w:lang w:val="en-US"/>
        </w:rPr>
        <w:t xml:space="preserve">. - </w:t>
      </w:r>
      <w:r w:rsidR="00035458">
        <w:rPr>
          <w:rFonts w:asciiTheme="majorBidi" w:hAnsiTheme="majorBidi" w:cstheme="majorBidi"/>
          <w:sz w:val="28"/>
          <w:szCs w:val="28"/>
          <w:lang w:val="en-US"/>
        </w:rPr>
        <w:t>Vol.</w:t>
      </w:r>
      <w:r w:rsidR="00035458" w:rsidRPr="00035458">
        <w:rPr>
          <w:rFonts w:asciiTheme="majorBidi" w:hAnsiTheme="majorBidi" w:cstheme="majorBidi"/>
          <w:sz w:val="28"/>
          <w:szCs w:val="28"/>
          <w:lang w:val="en-US"/>
        </w:rPr>
        <w:t xml:space="preserve"> </w:t>
      </w:r>
      <w:r w:rsidRPr="00152D15">
        <w:rPr>
          <w:rFonts w:asciiTheme="majorBidi" w:eastAsia="Calibri" w:hAnsiTheme="majorBidi" w:cstheme="majorBidi"/>
          <w:bCs/>
          <w:sz w:val="28"/>
          <w:szCs w:val="28"/>
          <w:lang w:val="en-US"/>
        </w:rPr>
        <w:t>109</w:t>
      </w:r>
      <w:r w:rsidR="00035458" w:rsidRPr="00035458">
        <w:rPr>
          <w:rFonts w:asciiTheme="majorBidi" w:eastAsia="Calibri" w:hAnsiTheme="majorBidi" w:cstheme="majorBidi"/>
          <w:bCs/>
          <w:sz w:val="28"/>
          <w:szCs w:val="28"/>
          <w:lang w:val="en-US"/>
        </w:rPr>
        <w:t>, №</w:t>
      </w:r>
      <w:r w:rsidRPr="00152D15">
        <w:rPr>
          <w:rFonts w:asciiTheme="majorBidi" w:eastAsia="Calibri" w:hAnsiTheme="majorBidi" w:cstheme="majorBidi"/>
          <w:bCs/>
          <w:sz w:val="28"/>
          <w:szCs w:val="28"/>
          <w:lang w:val="en-US"/>
        </w:rPr>
        <w:t>4</w:t>
      </w:r>
      <w:r w:rsidR="00035458" w:rsidRPr="00035458">
        <w:rPr>
          <w:rFonts w:asciiTheme="majorBidi" w:eastAsia="Calibri" w:hAnsiTheme="majorBidi" w:cstheme="majorBidi"/>
          <w:bCs/>
          <w:sz w:val="28"/>
          <w:szCs w:val="28"/>
          <w:lang w:val="en-US"/>
        </w:rPr>
        <w:t xml:space="preserve">. - </w:t>
      </w:r>
      <w:r w:rsidR="00035458">
        <w:rPr>
          <w:rFonts w:asciiTheme="majorBidi" w:eastAsia="Calibri" w:hAnsiTheme="majorBidi" w:cstheme="majorBidi"/>
          <w:bCs/>
          <w:sz w:val="28"/>
          <w:szCs w:val="28"/>
        </w:rPr>
        <w:t>Р</w:t>
      </w:r>
      <w:r w:rsidR="00035458" w:rsidRPr="00035458">
        <w:rPr>
          <w:rFonts w:asciiTheme="majorBidi" w:eastAsia="Calibri" w:hAnsiTheme="majorBidi" w:cstheme="majorBidi"/>
          <w:bCs/>
          <w:sz w:val="28"/>
          <w:szCs w:val="28"/>
          <w:lang w:val="en-US"/>
        </w:rPr>
        <w:t xml:space="preserve">. </w:t>
      </w:r>
      <w:r w:rsidRPr="00152D15">
        <w:rPr>
          <w:rFonts w:asciiTheme="majorBidi" w:eastAsia="Calibri" w:hAnsiTheme="majorBidi" w:cstheme="majorBidi"/>
          <w:bCs/>
          <w:sz w:val="28"/>
          <w:szCs w:val="28"/>
          <w:lang w:val="en-US"/>
        </w:rPr>
        <w:t xml:space="preserve">792-801. </w:t>
      </w:r>
    </w:p>
    <w:p w14:paraId="1C16F674" w14:textId="32B314DE" w:rsidR="0039741B" w:rsidRPr="00152D15" w:rsidRDefault="0039741B" w:rsidP="00152D15">
      <w:pPr>
        <w:spacing w:line="240" w:lineRule="auto"/>
        <w:ind w:firstLine="567"/>
        <w:rPr>
          <w:rFonts w:asciiTheme="majorBidi" w:eastAsia="Calibri" w:hAnsiTheme="majorBidi" w:cstheme="majorBidi"/>
          <w:bCs/>
          <w:sz w:val="28"/>
          <w:szCs w:val="28"/>
          <w:lang w:val="en-US"/>
        </w:rPr>
      </w:pPr>
      <w:r w:rsidRPr="00152D15">
        <w:rPr>
          <w:rFonts w:asciiTheme="majorBidi" w:eastAsia="Calibri" w:hAnsiTheme="majorBidi" w:cstheme="majorBidi"/>
          <w:bCs/>
          <w:sz w:val="28"/>
          <w:szCs w:val="28"/>
          <w:lang w:val="en-US"/>
        </w:rPr>
        <w:t>202</w:t>
      </w:r>
      <w:r w:rsidRPr="00152D15">
        <w:rPr>
          <w:sz w:val="28"/>
          <w:szCs w:val="28"/>
          <w:lang w:val="en-US"/>
        </w:rPr>
        <w:t xml:space="preserve"> </w:t>
      </w:r>
      <w:r w:rsidRPr="00152D15">
        <w:rPr>
          <w:rFonts w:asciiTheme="majorBidi" w:eastAsia="Calibri" w:hAnsiTheme="majorBidi" w:cstheme="majorBidi"/>
          <w:bCs/>
          <w:sz w:val="28"/>
          <w:szCs w:val="28"/>
          <w:lang w:val="en-US"/>
        </w:rPr>
        <w:t>Shea B.J., Reeves B.C., Wells G., Thuku M., Hamel C., Moran</w:t>
      </w:r>
      <w:r w:rsidR="00035458" w:rsidRPr="00035458">
        <w:rPr>
          <w:rFonts w:asciiTheme="majorBidi" w:eastAsia="Calibri" w:hAnsiTheme="majorBidi" w:cstheme="majorBidi"/>
          <w:bCs/>
          <w:sz w:val="28"/>
          <w:szCs w:val="28"/>
          <w:lang w:val="en-US"/>
        </w:rPr>
        <w:t xml:space="preserve"> </w:t>
      </w:r>
      <w:r w:rsidRPr="00152D15">
        <w:rPr>
          <w:rFonts w:asciiTheme="majorBidi" w:eastAsia="Calibri" w:hAnsiTheme="majorBidi" w:cstheme="majorBidi"/>
          <w:bCs/>
          <w:sz w:val="28"/>
          <w:szCs w:val="28"/>
          <w:lang w:val="en-US"/>
        </w:rPr>
        <w:t> J., Moher D., Tugwell</w:t>
      </w:r>
      <w:r w:rsidR="00035458" w:rsidRPr="00035458">
        <w:rPr>
          <w:rFonts w:asciiTheme="majorBidi" w:eastAsia="Calibri" w:hAnsiTheme="majorBidi" w:cstheme="majorBidi"/>
          <w:bCs/>
          <w:sz w:val="28"/>
          <w:szCs w:val="28"/>
          <w:lang w:val="en-US"/>
        </w:rPr>
        <w:t xml:space="preserve"> </w:t>
      </w:r>
      <w:r w:rsidRPr="00152D15">
        <w:rPr>
          <w:rFonts w:asciiTheme="majorBidi" w:eastAsia="Calibri" w:hAnsiTheme="majorBidi" w:cstheme="majorBidi"/>
          <w:bCs/>
          <w:sz w:val="28"/>
          <w:szCs w:val="28"/>
          <w:lang w:val="en-US"/>
        </w:rPr>
        <w:t> P., Welch V., Kristjansson E., Henry</w:t>
      </w:r>
      <w:r w:rsidR="00035458" w:rsidRPr="00035458">
        <w:rPr>
          <w:rFonts w:asciiTheme="majorBidi" w:eastAsia="Calibri" w:hAnsiTheme="majorBidi" w:cstheme="majorBidi"/>
          <w:bCs/>
          <w:sz w:val="28"/>
          <w:szCs w:val="28"/>
          <w:lang w:val="en-US"/>
        </w:rPr>
        <w:t xml:space="preserve"> </w:t>
      </w:r>
      <w:r w:rsidRPr="00152D15">
        <w:rPr>
          <w:rFonts w:asciiTheme="majorBidi" w:eastAsia="Calibri" w:hAnsiTheme="majorBidi" w:cstheme="majorBidi"/>
          <w:bCs/>
          <w:sz w:val="28"/>
          <w:szCs w:val="28"/>
          <w:lang w:val="en-US"/>
        </w:rPr>
        <w:t xml:space="preserve"> D.A. AMSTAR 2: A critical appraisal </w:t>
      </w:r>
      <w:r w:rsidRPr="00152D15">
        <w:rPr>
          <w:rFonts w:asciiTheme="majorBidi" w:eastAsia="Calibri" w:hAnsiTheme="majorBidi" w:cstheme="majorBidi"/>
          <w:bCs/>
          <w:sz w:val="28"/>
          <w:szCs w:val="28"/>
          <w:lang w:val="en-US"/>
        </w:rPr>
        <w:lastRenderedPageBreak/>
        <w:t>tool for systematic reviews that include randomised or non</w:t>
      </w:r>
      <w:r w:rsidRPr="00152D15">
        <w:rPr>
          <w:rFonts w:asciiTheme="majorBidi" w:eastAsia="Calibri" w:hAnsiTheme="majorBidi" w:cstheme="majorBidi"/>
          <w:bCs/>
          <w:sz w:val="28"/>
          <w:szCs w:val="28"/>
          <w:lang w:val="en-US"/>
        </w:rPr>
        <w:noBreakHyphen/>
        <w:t>randomised studies of healthcare interventions</w:t>
      </w:r>
      <w:r w:rsidR="00035458" w:rsidRPr="00035458">
        <w:rPr>
          <w:rFonts w:asciiTheme="majorBidi" w:eastAsia="Calibri" w:hAnsiTheme="majorBidi" w:cstheme="majorBidi"/>
          <w:bCs/>
          <w:sz w:val="28"/>
          <w:szCs w:val="28"/>
          <w:lang w:val="en-US"/>
        </w:rPr>
        <w:t xml:space="preserve"> // </w:t>
      </w:r>
      <w:r w:rsidRPr="00152D15">
        <w:rPr>
          <w:rFonts w:asciiTheme="majorBidi" w:eastAsia="Calibri" w:hAnsiTheme="majorBidi" w:cstheme="majorBidi"/>
          <w:bCs/>
          <w:sz w:val="28"/>
          <w:szCs w:val="28"/>
          <w:lang w:val="en-US"/>
        </w:rPr>
        <w:t xml:space="preserve"> BMJ</w:t>
      </w:r>
      <w:r w:rsidR="00035458" w:rsidRPr="00035458">
        <w:rPr>
          <w:rFonts w:asciiTheme="majorBidi" w:eastAsia="Calibri" w:hAnsiTheme="majorBidi" w:cstheme="majorBidi"/>
          <w:bCs/>
          <w:sz w:val="28"/>
          <w:szCs w:val="28"/>
          <w:lang w:val="en-US"/>
        </w:rPr>
        <w:t xml:space="preserve">. - </w:t>
      </w:r>
      <w:r w:rsidR="00035458" w:rsidRPr="00152D15">
        <w:rPr>
          <w:rFonts w:asciiTheme="majorBidi" w:eastAsia="Calibri" w:hAnsiTheme="majorBidi" w:cstheme="majorBidi"/>
          <w:bCs/>
          <w:sz w:val="28"/>
          <w:szCs w:val="28"/>
          <w:lang w:val="en-US"/>
        </w:rPr>
        <w:t>2017.</w:t>
      </w:r>
      <w:r w:rsidR="00035458" w:rsidRPr="00035458">
        <w:rPr>
          <w:rFonts w:asciiTheme="majorBidi" w:eastAsia="Calibri" w:hAnsiTheme="majorBidi" w:cstheme="majorBidi"/>
          <w:bCs/>
          <w:sz w:val="28"/>
          <w:szCs w:val="28"/>
          <w:lang w:val="en-US"/>
        </w:rPr>
        <w:t xml:space="preserve"> -</w:t>
      </w:r>
      <w:r w:rsidR="00035458" w:rsidRPr="00152D15">
        <w:rPr>
          <w:rFonts w:asciiTheme="majorBidi" w:eastAsia="Calibri" w:hAnsiTheme="majorBidi" w:cstheme="majorBidi"/>
          <w:bCs/>
          <w:sz w:val="28"/>
          <w:szCs w:val="28"/>
          <w:lang w:val="en-US"/>
        </w:rPr>
        <w:t xml:space="preserve"> </w:t>
      </w:r>
      <w:r w:rsidR="00035458">
        <w:rPr>
          <w:rFonts w:asciiTheme="majorBidi" w:hAnsiTheme="majorBidi" w:cstheme="majorBidi"/>
          <w:sz w:val="28"/>
          <w:szCs w:val="28"/>
          <w:lang w:val="en-US"/>
        </w:rPr>
        <w:t>Vol.</w:t>
      </w:r>
      <w:r w:rsidR="00035458" w:rsidRPr="00035458">
        <w:rPr>
          <w:rFonts w:asciiTheme="majorBidi" w:hAnsiTheme="majorBidi" w:cstheme="majorBidi"/>
          <w:sz w:val="28"/>
          <w:szCs w:val="28"/>
          <w:lang w:val="en-US"/>
        </w:rPr>
        <w:t xml:space="preserve"> </w:t>
      </w:r>
      <w:r w:rsidRPr="00152D15">
        <w:rPr>
          <w:rFonts w:asciiTheme="majorBidi" w:eastAsia="Calibri" w:hAnsiTheme="majorBidi" w:cstheme="majorBidi"/>
          <w:bCs/>
          <w:sz w:val="28"/>
          <w:szCs w:val="28"/>
          <w:lang w:val="en-US"/>
        </w:rPr>
        <w:t>358</w:t>
      </w:r>
      <w:r w:rsidR="00035458" w:rsidRPr="00035458">
        <w:rPr>
          <w:rFonts w:asciiTheme="majorBidi" w:eastAsia="Calibri" w:hAnsiTheme="majorBidi" w:cstheme="majorBidi"/>
          <w:bCs/>
          <w:sz w:val="28"/>
          <w:szCs w:val="28"/>
          <w:lang w:val="en-US"/>
        </w:rPr>
        <w:t xml:space="preserve">. - </w:t>
      </w:r>
      <w:r w:rsidR="00035458">
        <w:rPr>
          <w:rFonts w:asciiTheme="majorBidi" w:eastAsia="Calibri" w:hAnsiTheme="majorBidi" w:cstheme="majorBidi"/>
          <w:bCs/>
          <w:sz w:val="28"/>
          <w:szCs w:val="28"/>
        </w:rPr>
        <w:t>Р</w:t>
      </w:r>
      <w:r w:rsidR="00035458" w:rsidRPr="00035458">
        <w:rPr>
          <w:rFonts w:asciiTheme="majorBidi" w:eastAsia="Calibri" w:hAnsiTheme="majorBidi" w:cstheme="majorBidi"/>
          <w:bCs/>
          <w:sz w:val="28"/>
          <w:szCs w:val="28"/>
          <w:lang w:val="en-US"/>
        </w:rPr>
        <w:t xml:space="preserve">. </w:t>
      </w:r>
      <w:r w:rsidRPr="00152D15">
        <w:rPr>
          <w:rFonts w:asciiTheme="majorBidi" w:eastAsia="Calibri" w:hAnsiTheme="majorBidi" w:cstheme="majorBidi"/>
          <w:bCs/>
          <w:sz w:val="28"/>
          <w:szCs w:val="28"/>
          <w:lang w:val="en-US"/>
        </w:rPr>
        <w:t>4008.</w:t>
      </w:r>
    </w:p>
    <w:p w14:paraId="37F97C4F" w14:textId="150E6962" w:rsidR="0039741B" w:rsidRPr="00035458" w:rsidRDefault="0039741B" w:rsidP="00152D15">
      <w:pPr>
        <w:spacing w:line="240" w:lineRule="auto"/>
        <w:ind w:firstLine="567"/>
        <w:rPr>
          <w:rFonts w:asciiTheme="majorBidi" w:eastAsia="Calibri" w:hAnsiTheme="majorBidi" w:cstheme="majorBidi"/>
          <w:bCs/>
          <w:sz w:val="28"/>
          <w:szCs w:val="28"/>
        </w:rPr>
      </w:pPr>
      <w:r w:rsidRPr="00152D15">
        <w:rPr>
          <w:rFonts w:asciiTheme="majorBidi" w:eastAsia="Calibri" w:hAnsiTheme="majorBidi" w:cstheme="majorBidi"/>
          <w:bCs/>
          <w:sz w:val="28"/>
          <w:szCs w:val="28"/>
          <w:lang w:val="en-US"/>
        </w:rPr>
        <w:t>203 European Society of Endodontology. Quality guidelines for endodontic treatment: consensus report of the European Society of Endodontology</w:t>
      </w:r>
      <w:r w:rsidR="00035458" w:rsidRPr="00035458">
        <w:rPr>
          <w:rFonts w:asciiTheme="majorBidi" w:eastAsia="Calibri" w:hAnsiTheme="majorBidi" w:cstheme="majorBidi"/>
          <w:bCs/>
          <w:sz w:val="28"/>
          <w:szCs w:val="28"/>
          <w:lang w:val="en-US"/>
        </w:rPr>
        <w:t xml:space="preserve"> // </w:t>
      </w:r>
      <w:r w:rsidRPr="00152D15">
        <w:rPr>
          <w:rFonts w:asciiTheme="majorBidi" w:eastAsia="Calibri" w:hAnsiTheme="majorBidi" w:cstheme="majorBidi"/>
          <w:bCs/>
          <w:sz w:val="28"/>
          <w:szCs w:val="28"/>
          <w:lang w:val="en-US"/>
        </w:rPr>
        <w:t xml:space="preserve"> Int</w:t>
      </w:r>
      <w:r w:rsidRPr="00035458">
        <w:rPr>
          <w:rFonts w:asciiTheme="majorBidi" w:eastAsia="Calibri" w:hAnsiTheme="majorBidi" w:cstheme="majorBidi"/>
          <w:bCs/>
          <w:sz w:val="28"/>
          <w:szCs w:val="28"/>
          <w:lang w:val="en-US"/>
        </w:rPr>
        <w:t xml:space="preserve"> </w:t>
      </w:r>
      <w:r w:rsidRPr="00152D15">
        <w:rPr>
          <w:rFonts w:asciiTheme="majorBidi" w:eastAsia="Calibri" w:hAnsiTheme="majorBidi" w:cstheme="majorBidi"/>
          <w:bCs/>
          <w:sz w:val="28"/>
          <w:szCs w:val="28"/>
          <w:lang w:val="en-US"/>
        </w:rPr>
        <w:t>Endod</w:t>
      </w:r>
      <w:r w:rsidRPr="00035458">
        <w:rPr>
          <w:rFonts w:asciiTheme="majorBidi" w:eastAsia="Calibri" w:hAnsiTheme="majorBidi" w:cstheme="majorBidi"/>
          <w:bCs/>
          <w:sz w:val="28"/>
          <w:szCs w:val="28"/>
          <w:lang w:val="en-US"/>
        </w:rPr>
        <w:t xml:space="preserve"> </w:t>
      </w:r>
      <w:r w:rsidRPr="00152D15">
        <w:rPr>
          <w:rFonts w:asciiTheme="majorBidi" w:eastAsia="Calibri" w:hAnsiTheme="majorBidi" w:cstheme="majorBidi"/>
          <w:bCs/>
          <w:sz w:val="28"/>
          <w:szCs w:val="28"/>
          <w:lang w:val="en-US"/>
        </w:rPr>
        <w:t>J</w:t>
      </w:r>
      <w:r w:rsidRPr="00035458">
        <w:rPr>
          <w:rFonts w:asciiTheme="majorBidi" w:eastAsia="Calibri" w:hAnsiTheme="majorBidi" w:cstheme="majorBidi"/>
          <w:bCs/>
          <w:sz w:val="28"/>
          <w:szCs w:val="28"/>
          <w:lang w:val="en-US"/>
        </w:rPr>
        <w:t xml:space="preserve">. </w:t>
      </w:r>
      <w:r w:rsidR="00035458" w:rsidRPr="00035458">
        <w:rPr>
          <w:rFonts w:asciiTheme="majorBidi" w:eastAsia="Calibri" w:hAnsiTheme="majorBidi" w:cstheme="majorBidi"/>
          <w:bCs/>
          <w:sz w:val="28"/>
          <w:szCs w:val="28"/>
          <w:lang w:val="en-US"/>
        </w:rPr>
        <w:t xml:space="preserve"> </w:t>
      </w:r>
      <w:r w:rsidR="00035458">
        <w:rPr>
          <w:rFonts w:asciiTheme="majorBidi" w:eastAsia="Calibri" w:hAnsiTheme="majorBidi" w:cstheme="majorBidi"/>
          <w:bCs/>
          <w:sz w:val="28"/>
          <w:szCs w:val="28"/>
        </w:rPr>
        <w:t xml:space="preserve">- </w:t>
      </w:r>
      <w:r w:rsidRPr="00035458">
        <w:rPr>
          <w:rFonts w:asciiTheme="majorBidi" w:eastAsia="Calibri" w:hAnsiTheme="majorBidi" w:cstheme="majorBidi"/>
          <w:bCs/>
          <w:sz w:val="28"/>
          <w:szCs w:val="28"/>
        </w:rPr>
        <w:t>2006</w:t>
      </w:r>
      <w:r w:rsidR="00035458">
        <w:rPr>
          <w:rFonts w:asciiTheme="majorBidi" w:eastAsia="Calibri" w:hAnsiTheme="majorBidi" w:cstheme="majorBidi"/>
          <w:bCs/>
          <w:sz w:val="28"/>
          <w:szCs w:val="28"/>
        </w:rPr>
        <w:t xml:space="preserve">. - </w:t>
      </w:r>
      <w:r w:rsidR="00035458">
        <w:rPr>
          <w:rFonts w:asciiTheme="majorBidi" w:hAnsiTheme="majorBidi" w:cstheme="majorBidi"/>
          <w:sz w:val="28"/>
          <w:szCs w:val="28"/>
          <w:lang w:val="en-US"/>
        </w:rPr>
        <w:t>Vol</w:t>
      </w:r>
      <w:r w:rsidR="00035458" w:rsidRPr="00035458">
        <w:rPr>
          <w:rFonts w:asciiTheme="majorBidi" w:hAnsiTheme="majorBidi" w:cstheme="majorBidi"/>
          <w:sz w:val="28"/>
          <w:szCs w:val="28"/>
        </w:rPr>
        <w:t>.</w:t>
      </w:r>
      <w:r w:rsidR="00035458">
        <w:rPr>
          <w:rFonts w:asciiTheme="majorBidi" w:hAnsiTheme="majorBidi" w:cstheme="majorBidi"/>
          <w:sz w:val="28"/>
          <w:szCs w:val="28"/>
        </w:rPr>
        <w:t xml:space="preserve"> </w:t>
      </w:r>
      <w:r w:rsidRPr="00035458">
        <w:rPr>
          <w:rFonts w:asciiTheme="majorBidi" w:eastAsia="Calibri" w:hAnsiTheme="majorBidi" w:cstheme="majorBidi"/>
          <w:bCs/>
          <w:sz w:val="28"/>
          <w:szCs w:val="28"/>
        </w:rPr>
        <w:t>39</w:t>
      </w:r>
      <w:r w:rsidR="00035458">
        <w:rPr>
          <w:rFonts w:asciiTheme="majorBidi" w:eastAsia="Calibri" w:hAnsiTheme="majorBidi" w:cstheme="majorBidi"/>
          <w:bCs/>
          <w:sz w:val="28"/>
          <w:szCs w:val="28"/>
        </w:rPr>
        <w:t xml:space="preserve">. - Р. </w:t>
      </w:r>
      <w:r w:rsidRPr="00035458">
        <w:rPr>
          <w:rFonts w:asciiTheme="majorBidi" w:eastAsia="Calibri" w:hAnsiTheme="majorBidi" w:cstheme="majorBidi"/>
          <w:bCs/>
          <w:sz w:val="28"/>
          <w:szCs w:val="28"/>
        </w:rPr>
        <w:t>921–930.</w:t>
      </w:r>
    </w:p>
    <w:p w14:paraId="7922B711" w14:textId="4021CC80" w:rsidR="0039741B" w:rsidRPr="00152D15" w:rsidRDefault="0039741B" w:rsidP="00152D15">
      <w:pPr>
        <w:pStyle w:val="15"/>
        <w:keepNext/>
        <w:keepLines/>
        <w:spacing w:after="0" w:line="240" w:lineRule="auto"/>
        <w:ind w:firstLine="567"/>
        <w:rPr>
          <w:rFonts w:asciiTheme="majorBidi" w:hAnsiTheme="majorBidi" w:cstheme="majorBidi"/>
          <w:sz w:val="28"/>
          <w:szCs w:val="28"/>
        </w:rPr>
      </w:pPr>
      <w:r w:rsidRPr="00152D15">
        <w:rPr>
          <w:rFonts w:asciiTheme="majorBidi" w:hAnsiTheme="majorBidi" w:cstheme="majorBidi"/>
          <w:sz w:val="28"/>
          <w:szCs w:val="28"/>
        </w:rPr>
        <w:t>204</w:t>
      </w:r>
      <w:r w:rsidRPr="00152D15">
        <w:rPr>
          <w:sz w:val="28"/>
          <w:szCs w:val="28"/>
          <w:lang w:eastAsia="ru-RU"/>
        </w:rPr>
        <w:t xml:space="preserve"> </w:t>
      </w:r>
      <w:r w:rsidRPr="00152D15">
        <w:rPr>
          <w:rFonts w:asciiTheme="majorBidi" w:hAnsiTheme="majorBidi" w:cstheme="majorBidi"/>
          <w:sz w:val="28"/>
          <w:szCs w:val="28"/>
        </w:rPr>
        <w:t>Прилукова Н.А. Оптимизация лечения хронического апикального периодонтита и факторы, влияющие на его развитие</w:t>
      </w:r>
      <w:r w:rsidR="00035458">
        <w:rPr>
          <w:rFonts w:asciiTheme="majorBidi" w:hAnsiTheme="majorBidi" w:cstheme="majorBidi"/>
          <w:sz w:val="28"/>
          <w:szCs w:val="28"/>
        </w:rPr>
        <w:t xml:space="preserve">: </w:t>
      </w:r>
      <w:r w:rsidR="00035458" w:rsidRPr="00152D15">
        <w:rPr>
          <w:rFonts w:asciiTheme="majorBidi" w:hAnsiTheme="majorBidi" w:cstheme="majorBidi"/>
          <w:sz w:val="28"/>
          <w:szCs w:val="28"/>
        </w:rPr>
        <w:t>а</w:t>
      </w:r>
      <w:r w:rsidRPr="00152D15">
        <w:rPr>
          <w:rFonts w:asciiTheme="majorBidi" w:hAnsiTheme="majorBidi" w:cstheme="majorBidi"/>
          <w:sz w:val="28"/>
          <w:szCs w:val="28"/>
        </w:rPr>
        <w:t>втореф</w:t>
      </w:r>
      <w:r w:rsidR="00035458">
        <w:rPr>
          <w:rFonts w:asciiTheme="majorBidi" w:hAnsiTheme="majorBidi" w:cstheme="majorBidi"/>
          <w:sz w:val="28"/>
          <w:szCs w:val="28"/>
        </w:rPr>
        <w:t>.</w:t>
      </w:r>
      <w:r w:rsidRPr="00152D15">
        <w:rPr>
          <w:rFonts w:asciiTheme="majorBidi" w:hAnsiTheme="majorBidi" w:cstheme="majorBidi"/>
          <w:sz w:val="28"/>
          <w:szCs w:val="28"/>
        </w:rPr>
        <w:t xml:space="preserve"> </w:t>
      </w:r>
      <w:r w:rsidR="00035458">
        <w:rPr>
          <w:rFonts w:asciiTheme="majorBidi" w:hAnsiTheme="majorBidi" w:cstheme="majorBidi"/>
          <w:sz w:val="28"/>
          <w:szCs w:val="28"/>
        </w:rPr>
        <w:t xml:space="preserve"> ..</w:t>
      </w:r>
      <w:r w:rsidRPr="00152D15">
        <w:rPr>
          <w:rFonts w:asciiTheme="majorBidi" w:hAnsiTheme="majorBidi" w:cstheme="majorBidi"/>
          <w:sz w:val="28"/>
          <w:szCs w:val="28"/>
        </w:rPr>
        <w:t>.</w:t>
      </w:r>
      <w:r w:rsidR="00035458">
        <w:rPr>
          <w:rFonts w:asciiTheme="majorBidi" w:hAnsiTheme="majorBidi" w:cstheme="majorBidi"/>
          <w:sz w:val="28"/>
          <w:szCs w:val="28"/>
        </w:rPr>
        <w:t xml:space="preserve">  канд. мед. наук. -</w:t>
      </w:r>
      <w:r w:rsidRPr="00152D15">
        <w:rPr>
          <w:rFonts w:asciiTheme="majorBidi" w:hAnsiTheme="majorBidi" w:cstheme="majorBidi"/>
          <w:sz w:val="28"/>
          <w:szCs w:val="28"/>
        </w:rPr>
        <w:t xml:space="preserve"> Ижевская государственная медицинская академия</w:t>
      </w:r>
      <w:r w:rsidR="00035458">
        <w:rPr>
          <w:rFonts w:asciiTheme="majorBidi" w:hAnsiTheme="majorBidi" w:cstheme="majorBidi"/>
          <w:sz w:val="28"/>
          <w:szCs w:val="28"/>
        </w:rPr>
        <w:t xml:space="preserve">, </w:t>
      </w:r>
      <w:r w:rsidR="00035458" w:rsidRPr="00152D15">
        <w:rPr>
          <w:rFonts w:asciiTheme="majorBidi" w:hAnsiTheme="majorBidi" w:cstheme="majorBidi"/>
          <w:sz w:val="28"/>
          <w:szCs w:val="28"/>
        </w:rPr>
        <w:t>2013.</w:t>
      </w:r>
      <w:r w:rsidR="00035458">
        <w:rPr>
          <w:rFonts w:asciiTheme="majorBidi" w:hAnsiTheme="majorBidi" w:cstheme="majorBidi"/>
          <w:sz w:val="28"/>
          <w:szCs w:val="28"/>
        </w:rPr>
        <w:t xml:space="preserve"> - 122 с.</w:t>
      </w:r>
    </w:p>
    <w:p w14:paraId="43D5F53F" w14:textId="6FAB3A39" w:rsidR="0039741B" w:rsidRPr="00213FE5" w:rsidRDefault="0039741B" w:rsidP="00152D15">
      <w:pPr>
        <w:pStyle w:val="15"/>
        <w:keepNext/>
        <w:keepLines/>
        <w:spacing w:after="0" w:line="240" w:lineRule="auto"/>
        <w:ind w:firstLine="567"/>
        <w:rPr>
          <w:rFonts w:asciiTheme="majorBidi" w:hAnsiTheme="majorBidi" w:cstheme="majorBidi"/>
          <w:sz w:val="28"/>
          <w:szCs w:val="28"/>
        </w:rPr>
      </w:pPr>
      <w:r w:rsidRPr="00213FE5">
        <w:rPr>
          <w:rFonts w:asciiTheme="majorBidi" w:hAnsiTheme="majorBidi" w:cstheme="majorBidi"/>
          <w:sz w:val="28"/>
          <w:szCs w:val="28"/>
        </w:rPr>
        <w:t>205</w:t>
      </w:r>
      <w:r w:rsidRPr="00213FE5">
        <w:rPr>
          <w:sz w:val="28"/>
          <w:szCs w:val="28"/>
          <w:lang w:eastAsia="ru-RU"/>
        </w:rPr>
        <w:t xml:space="preserve"> </w:t>
      </w:r>
      <w:r w:rsidRPr="00213FE5">
        <w:rPr>
          <w:rFonts w:asciiTheme="majorBidi" w:hAnsiTheme="majorBidi" w:cstheme="majorBidi"/>
          <w:sz w:val="28"/>
          <w:szCs w:val="28"/>
        </w:rPr>
        <w:t>Ø</w:t>
      </w:r>
      <w:r w:rsidRPr="00152D15">
        <w:rPr>
          <w:rFonts w:asciiTheme="majorBidi" w:hAnsiTheme="majorBidi" w:cstheme="majorBidi"/>
          <w:sz w:val="28"/>
          <w:szCs w:val="28"/>
          <w:lang w:val="en-US"/>
        </w:rPr>
        <w:t>rstavik</w:t>
      </w:r>
      <w:r w:rsidRPr="00213FE5">
        <w:rPr>
          <w:rFonts w:asciiTheme="majorBidi" w:hAnsiTheme="majorBidi" w:cstheme="majorBidi"/>
          <w:sz w:val="28"/>
          <w:szCs w:val="28"/>
        </w:rPr>
        <w:t xml:space="preserve"> </w:t>
      </w:r>
      <w:r w:rsidRPr="00152D15">
        <w:rPr>
          <w:rFonts w:asciiTheme="majorBidi" w:hAnsiTheme="majorBidi" w:cstheme="majorBidi"/>
          <w:sz w:val="28"/>
          <w:szCs w:val="28"/>
          <w:lang w:val="en-US"/>
        </w:rPr>
        <w:t>D</w:t>
      </w:r>
      <w:r w:rsidRPr="00213FE5">
        <w:rPr>
          <w:rFonts w:asciiTheme="majorBidi" w:hAnsiTheme="majorBidi" w:cstheme="majorBidi"/>
          <w:sz w:val="28"/>
          <w:szCs w:val="28"/>
        </w:rPr>
        <w:t xml:space="preserve">., </w:t>
      </w:r>
      <w:r w:rsidRPr="00152D15">
        <w:rPr>
          <w:rFonts w:asciiTheme="majorBidi" w:hAnsiTheme="majorBidi" w:cstheme="majorBidi"/>
          <w:sz w:val="28"/>
          <w:szCs w:val="28"/>
          <w:lang w:val="en-US"/>
        </w:rPr>
        <w:t>Kerekes</w:t>
      </w:r>
      <w:r w:rsidRPr="00213FE5">
        <w:rPr>
          <w:rFonts w:asciiTheme="majorBidi" w:hAnsiTheme="majorBidi" w:cstheme="majorBidi"/>
          <w:sz w:val="28"/>
          <w:szCs w:val="28"/>
        </w:rPr>
        <w:t xml:space="preserve"> </w:t>
      </w:r>
      <w:r w:rsidRPr="00152D15">
        <w:rPr>
          <w:rFonts w:asciiTheme="majorBidi" w:hAnsiTheme="majorBidi" w:cstheme="majorBidi"/>
          <w:sz w:val="28"/>
          <w:szCs w:val="28"/>
          <w:lang w:val="en-US"/>
        </w:rPr>
        <w:t>K</w:t>
      </w:r>
      <w:r w:rsidRPr="00213FE5">
        <w:rPr>
          <w:rFonts w:asciiTheme="majorBidi" w:hAnsiTheme="majorBidi" w:cstheme="majorBidi"/>
          <w:sz w:val="28"/>
          <w:szCs w:val="28"/>
        </w:rPr>
        <w:t xml:space="preserve">., </w:t>
      </w:r>
      <w:r w:rsidRPr="00152D15">
        <w:rPr>
          <w:rFonts w:asciiTheme="majorBidi" w:hAnsiTheme="majorBidi" w:cstheme="majorBidi"/>
          <w:sz w:val="28"/>
          <w:szCs w:val="28"/>
          <w:lang w:val="en-US"/>
        </w:rPr>
        <w:t>Eriksen</w:t>
      </w:r>
      <w:r w:rsidRPr="00213FE5">
        <w:rPr>
          <w:rFonts w:asciiTheme="majorBidi" w:hAnsiTheme="majorBidi" w:cstheme="majorBidi"/>
          <w:sz w:val="28"/>
          <w:szCs w:val="28"/>
        </w:rPr>
        <w:t xml:space="preserve"> </w:t>
      </w:r>
      <w:r w:rsidRPr="00152D15">
        <w:rPr>
          <w:rFonts w:asciiTheme="majorBidi" w:hAnsiTheme="majorBidi" w:cstheme="majorBidi"/>
          <w:sz w:val="28"/>
          <w:szCs w:val="28"/>
          <w:lang w:val="en-US"/>
        </w:rPr>
        <w:t>H</w:t>
      </w:r>
      <w:r w:rsidRPr="00213FE5">
        <w:rPr>
          <w:rFonts w:asciiTheme="majorBidi" w:hAnsiTheme="majorBidi" w:cstheme="majorBidi"/>
          <w:sz w:val="28"/>
          <w:szCs w:val="28"/>
        </w:rPr>
        <w:t>.</w:t>
      </w:r>
      <w:r w:rsidRPr="00152D15">
        <w:rPr>
          <w:rFonts w:asciiTheme="majorBidi" w:hAnsiTheme="majorBidi" w:cstheme="majorBidi"/>
          <w:sz w:val="28"/>
          <w:szCs w:val="28"/>
          <w:lang w:val="en-US"/>
        </w:rPr>
        <w:t>M</w:t>
      </w:r>
      <w:r w:rsidRPr="00213FE5">
        <w:rPr>
          <w:rFonts w:asciiTheme="majorBidi" w:hAnsiTheme="majorBidi" w:cstheme="majorBidi"/>
          <w:sz w:val="28"/>
          <w:szCs w:val="28"/>
        </w:rPr>
        <w:t xml:space="preserve">. </w:t>
      </w:r>
      <w:r w:rsidRPr="00152D15">
        <w:rPr>
          <w:rFonts w:asciiTheme="majorBidi" w:hAnsiTheme="majorBidi" w:cstheme="majorBidi"/>
          <w:sz w:val="28"/>
          <w:szCs w:val="28"/>
          <w:lang w:val="en-US"/>
        </w:rPr>
        <w:t>The</w:t>
      </w:r>
      <w:r w:rsidRPr="00213FE5">
        <w:rPr>
          <w:rFonts w:asciiTheme="majorBidi" w:hAnsiTheme="majorBidi" w:cstheme="majorBidi"/>
          <w:sz w:val="28"/>
          <w:szCs w:val="28"/>
        </w:rPr>
        <w:t xml:space="preserve"> </w:t>
      </w:r>
      <w:r w:rsidRPr="00152D15">
        <w:rPr>
          <w:rFonts w:asciiTheme="majorBidi" w:hAnsiTheme="majorBidi" w:cstheme="majorBidi"/>
          <w:sz w:val="28"/>
          <w:szCs w:val="28"/>
          <w:lang w:val="en-US"/>
        </w:rPr>
        <w:t>periapical</w:t>
      </w:r>
      <w:r w:rsidRPr="00213FE5">
        <w:rPr>
          <w:rFonts w:asciiTheme="majorBidi" w:hAnsiTheme="majorBidi" w:cstheme="majorBidi"/>
          <w:sz w:val="28"/>
          <w:szCs w:val="28"/>
        </w:rPr>
        <w:t xml:space="preserve"> </w:t>
      </w:r>
      <w:r w:rsidRPr="00152D15">
        <w:rPr>
          <w:rFonts w:asciiTheme="majorBidi" w:hAnsiTheme="majorBidi" w:cstheme="majorBidi"/>
          <w:sz w:val="28"/>
          <w:szCs w:val="28"/>
          <w:lang w:val="en-US"/>
        </w:rPr>
        <w:t>index</w:t>
      </w:r>
      <w:r w:rsidRPr="00213FE5">
        <w:rPr>
          <w:rFonts w:asciiTheme="majorBidi" w:hAnsiTheme="majorBidi" w:cstheme="majorBidi"/>
          <w:sz w:val="28"/>
          <w:szCs w:val="28"/>
        </w:rPr>
        <w:t xml:space="preserve">: </w:t>
      </w:r>
      <w:r w:rsidRPr="00152D15">
        <w:rPr>
          <w:rFonts w:asciiTheme="majorBidi" w:hAnsiTheme="majorBidi" w:cstheme="majorBidi"/>
          <w:sz w:val="28"/>
          <w:szCs w:val="28"/>
          <w:lang w:val="en-US"/>
        </w:rPr>
        <w:t>A</w:t>
      </w:r>
      <w:r w:rsidRPr="00213FE5">
        <w:rPr>
          <w:rFonts w:asciiTheme="majorBidi" w:hAnsiTheme="majorBidi" w:cstheme="majorBidi"/>
          <w:sz w:val="28"/>
          <w:szCs w:val="28"/>
        </w:rPr>
        <w:t xml:space="preserve"> </w:t>
      </w:r>
      <w:r w:rsidRPr="00152D15">
        <w:rPr>
          <w:rFonts w:asciiTheme="majorBidi" w:hAnsiTheme="majorBidi" w:cstheme="majorBidi"/>
          <w:sz w:val="28"/>
          <w:szCs w:val="28"/>
          <w:lang w:val="en-US"/>
        </w:rPr>
        <w:t>scoring</w:t>
      </w:r>
      <w:r w:rsidRPr="00213FE5">
        <w:rPr>
          <w:rFonts w:asciiTheme="majorBidi" w:hAnsiTheme="majorBidi" w:cstheme="majorBidi"/>
          <w:sz w:val="28"/>
          <w:szCs w:val="28"/>
        </w:rPr>
        <w:t xml:space="preserve"> </w:t>
      </w:r>
      <w:r w:rsidRPr="00152D15">
        <w:rPr>
          <w:rFonts w:asciiTheme="majorBidi" w:hAnsiTheme="majorBidi" w:cstheme="majorBidi"/>
          <w:sz w:val="28"/>
          <w:szCs w:val="28"/>
          <w:lang w:val="en-US"/>
        </w:rPr>
        <w:t>system</w:t>
      </w:r>
      <w:r w:rsidRPr="00213FE5">
        <w:rPr>
          <w:rFonts w:asciiTheme="majorBidi" w:hAnsiTheme="majorBidi" w:cstheme="majorBidi"/>
          <w:sz w:val="28"/>
          <w:szCs w:val="28"/>
        </w:rPr>
        <w:t xml:space="preserve"> </w:t>
      </w:r>
      <w:r w:rsidRPr="00152D15">
        <w:rPr>
          <w:rFonts w:asciiTheme="majorBidi" w:hAnsiTheme="majorBidi" w:cstheme="majorBidi"/>
          <w:sz w:val="28"/>
          <w:szCs w:val="28"/>
          <w:lang w:val="en-US"/>
        </w:rPr>
        <w:t>for</w:t>
      </w:r>
      <w:r w:rsidRPr="00213FE5">
        <w:rPr>
          <w:rFonts w:asciiTheme="majorBidi" w:hAnsiTheme="majorBidi" w:cstheme="majorBidi"/>
          <w:sz w:val="28"/>
          <w:szCs w:val="28"/>
        </w:rPr>
        <w:t xml:space="preserve"> </w:t>
      </w:r>
      <w:r w:rsidRPr="00152D15">
        <w:rPr>
          <w:rFonts w:asciiTheme="majorBidi" w:hAnsiTheme="majorBidi" w:cstheme="majorBidi"/>
          <w:sz w:val="28"/>
          <w:szCs w:val="28"/>
          <w:lang w:val="en-US"/>
        </w:rPr>
        <w:t>radiographic</w:t>
      </w:r>
      <w:r w:rsidRPr="00213FE5">
        <w:rPr>
          <w:rFonts w:asciiTheme="majorBidi" w:hAnsiTheme="majorBidi" w:cstheme="majorBidi"/>
          <w:sz w:val="28"/>
          <w:szCs w:val="28"/>
        </w:rPr>
        <w:t xml:space="preserve"> </w:t>
      </w:r>
      <w:r w:rsidRPr="00152D15">
        <w:rPr>
          <w:rFonts w:asciiTheme="majorBidi" w:hAnsiTheme="majorBidi" w:cstheme="majorBidi"/>
          <w:sz w:val="28"/>
          <w:szCs w:val="28"/>
          <w:lang w:val="en-US"/>
        </w:rPr>
        <w:t>assessment</w:t>
      </w:r>
      <w:r w:rsidRPr="00213FE5">
        <w:rPr>
          <w:rFonts w:asciiTheme="majorBidi" w:hAnsiTheme="majorBidi" w:cstheme="majorBidi"/>
          <w:sz w:val="28"/>
          <w:szCs w:val="28"/>
        </w:rPr>
        <w:t xml:space="preserve"> </w:t>
      </w:r>
      <w:r w:rsidRPr="00152D15">
        <w:rPr>
          <w:rFonts w:asciiTheme="majorBidi" w:hAnsiTheme="majorBidi" w:cstheme="majorBidi"/>
          <w:sz w:val="28"/>
          <w:szCs w:val="28"/>
          <w:lang w:val="en-US"/>
        </w:rPr>
        <w:t>of</w:t>
      </w:r>
      <w:r w:rsidRPr="00213FE5">
        <w:rPr>
          <w:rFonts w:asciiTheme="majorBidi" w:hAnsiTheme="majorBidi" w:cstheme="majorBidi"/>
          <w:sz w:val="28"/>
          <w:szCs w:val="28"/>
        </w:rPr>
        <w:t xml:space="preserve"> </w:t>
      </w:r>
      <w:r w:rsidRPr="00152D15">
        <w:rPr>
          <w:rFonts w:asciiTheme="majorBidi" w:hAnsiTheme="majorBidi" w:cstheme="majorBidi"/>
          <w:sz w:val="28"/>
          <w:szCs w:val="28"/>
          <w:lang w:val="en-US"/>
        </w:rPr>
        <w:t>apical</w:t>
      </w:r>
      <w:r w:rsidRPr="00213FE5">
        <w:rPr>
          <w:rFonts w:asciiTheme="majorBidi" w:hAnsiTheme="majorBidi" w:cstheme="majorBidi"/>
          <w:sz w:val="28"/>
          <w:szCs w:val="28"/>
        </w:rPr>
        <w:t xml:space="preserve"> </w:t>
      </w:r>
      <w:r w:rsidRPr="00152D15">
        <w:rPr>
          <w:rFonts w:asciiTheme="majorBidi" w:hAnsiTheme="majorBidi" w:cstheme="majorBidi"/>
          <w:sz w:val="28"/>
          <w:szCs w:val="28"/>
          <w:lang w:val="en-US"/>
        </w:rPr>
        <w:t>periodontitis</w:t>
      </w:r>
      <w:r w:rsidR="00035458" w:rsidRPr="00213FE5">
        <w:rPr>
          <w:rFonts w:asciiTheme="majorBidi" w:hAnsiTheme="majorBidi" w:cstheme="majorBidi"/>
          <w:sz w:val="28"/>
          <w:szCs w:val="28"/>
        </w:rPr>
        <w:t xml:space="preserve"> // </w:t>
      </w:r>
      <w:r w:rsidRPr="00152D15">
        <w:rPr>
          <w:rFonts w:asciiTheme="majorBidi" w:hAnsiTheme="majorBidi" w:cstheme="majorBidi"/>
          <w:sz w:val="28"/>
          <w:szCs w:val="28"/>
          <w:lang w:val="en-US"/>
        </w:rPr>
        <w:t>Endododontic</w:t>
      </w:r>
      <w:r w:rsidRPr="00213FE5">
        <w:rPr>
          <w:rFonts w:asciiTheme="majorBidi" w:hAnsiTheme="majorBidi" w:cstheme="majorBidi"/>
          <w:sz w:val="28"/>
          <w:szCs w:val="28"/>
        </w:rPr>
        <w:t xml:space="preserve"> &amp; </w:t>
      </w:r>
      <w:r w:rsidRPr="00152D15">
        <w:rPr>
          <w:rFonts w:asciiTheme="majorBidi" w:hAnsiTheme="majorBidi" w:cstheme="majorBidi"/>
          <w:sz w:val="28"/>
          <w:szCs w:val="28"/>
          <w:lang w:val="en-US"/>
        </w:rPr>
        <w:t>Dental</w:t>
      </w:r>
      <w:r w:rsidRPr="00213FE5">
        <w:rPr>
          <w:rFonts w:asciiTheme="majorBidi" w:hAnsiTheme="majorBidi" w:cstheme="majorBidi"/>
          <w:sz w:val="28"/>
          <w:szCs w:val="28"/>
        </w:rPr>
        <w:t xml:space="preserve"> </w:t>
      </w:r>
      <w:r w:rsidRPr="00152D15">
        <w:rPr>
          <w:rFonts w:asciiTheme="majorBidi" w:hAnsiTheme="majorBidi" w:cstheme="majorBidi"/>
          <w:sz w:val="28"/>
          <w:szCs w:val="28"/>
          <w:lang w:val="en-US"/>
        </w:rPr>
        <w:t>Traumatology</w:t>
      </w:r>
      <w:r w:rsidR="00035458" w:rsidRPr="00213FE5">
        <w:rPr>
          <w:rFonts w:asciiTheme="majorBidi" w:hAnsiTheme="majorBidi" w:cstheme="majorBidi"/>
          <w:sz w:val="28"/>
          <w:szCs w:val="28"/>
        </w:rPr>
        <w:t xml:space="preserve">. - 1986. - </w:t>
      </w:r>
      <w:r w:rsidR="00035458">
        <w:rPr>
          <w:rFonts w:asciiTheme="majorBidi" w:hAnsiTheme="majorBidi" w:cstheme="majorBidi"/>
          <w:sz w:val="28"/>
          <w:szCs w:val="28"/>
          <w:lang w:val="en-US"/>
        </w:rPr>
        <w:t>Vol</w:t>
      </w:r>
      <w:r w:rsidR="00035458" w:rsidRPr="00213FE5">
        <w:rPr>
          <w:rFonts w:asciiTheme="majorBidi" w:hAnsiTheme="majorBidi" w:cstheme="majorBidi"/>
          <w:sz w:val="28"/>
          <w:szCs w:val="28"/>
        </w:rPr>
        <w:t xml:space="preserve">. </w:t>
      </w:r>
      <w:r w:rsidRPr="00213FE5">
        <w:rPr>
          <w:rFonts w:asciiTheme="majorBidi" w:hAnsiTheme="majorBidi" w:cstheme="majorBidi"/>
          <w:sz w:val="28"/>
          <w:szCs w:val="28"/>
        </w:rPr>
        <w:t>2</w:t>
      </w:r>
      <w:r w:rsidR="00035458" w:rsidRPr="00213FE5">
        <w:rPr>
          <w:rFonts w:asciiTheme="majorBidi" w:hAnsiTheme="majorBidi" w:cstheme="majorBidi"/>
          <w:sz w:val="28"/>
          <w:szCs w:val="28"/>
        </w:rPr>
        <w:t>, №</w:t>
      </w:r>
      <w:r w:rsidRPr="00213FE5">
        <w:rPr>
          <w:rFonts w:asciiTheme="majorBidi" w:hAnsiTheme="majorBidi" w:cstheme="majorBidi"/>
          <w:sz w:val="28"/>
          <w:szCs w:val="28"/>
        </w:rPr>
        <w:t>1</w:t>
      </w:r>
      <w:r w:rsidR="00035458" w:rsidRPr="00213FE5">
        <w:rPr>
          <w:rFonts w:asciiTheme="majorBidi" w:hAnsiTheme="majorBidi" w:cstheme="majorBidi"/>
          <w:sz w:val="28"/>
          <w:szCs w:val="28"/>
        </w:rPr>
        <w:t xml:space="preserve">. - </w:t>
      </w:r>
      <w:r w:rsidR="00035458">
        <w:rPr>
          <w:rFonts w:asciiTheme="majorBidi" w:hAnsiTheme="majorBidi" w:cstheme="majorBidi"/>
          <w:sz w:val="28"/>
          <w:szCs w:val="28"/>
        </w:rPr>
        <w:t>Р</w:t>
      </w:r>
      <w:r w:rsidR="00035458" w:rsidRPr="00213FE5">
        <w:rPr>
          <w:rFonts w:asciiTheme="majorBidi" w:hAnsiTheme="majorBidi" w:cstheme="majorBidi"/>
          <w:sz w:val="28"/>
          <w:szCs w:val="28"/>
        </w:rPr>
        <w:t>.</w:t>
      </w:r>
      <w:r w:rsidRPr="00213FE5">
        <w:rPr>
          <w:rFonts w:asciiTheme="majorBidi" w:hAnsiTheme="majorBidi" w:cstheme="majorBidi"/>
          <w:sz w:val="28"/>
          <w:szCs w:val="28"/>
        </w:rPr>
        <w:t xml:space="preserve"> 20–34.</w:t>
      </w:r>
    </w:p>
    <w:p w14:paraId="022E4549" w14:textId="0F1869B2" w:rsidR="0039741B" w:rsidRPr="00035458" w:rsidRDefault="0039741B" w:rsidP="00152D15">
      <w:pPr>
        <w:pStyle w:val="15"/>
        <w:spacing w:after="0" w:line="240" w:lineRule="auto"/>
        <w:ind w:firstLine="567"/>
        <w:rPr>
          <w:sz w:val="28"/>
          <w:szCs w:val="28"/>
          <w:lang w:val="en-US"/>
        </w:rPr>
      </w:pPr>
      <w:r w:rsidRPr="009C7AE1">
        <w:rPr>
          <w:rFonts w:asciiTheme="majorBidi" w:hAnsiTheme="majorBidi" w:cstheme="majorBidi"/>
          <w:sz w:val="28"/>
          <w:szCs w:val="28"/>
          <w:lang w:val="es-MX"/>
        </w:rPr>
        <w:t>206</w:t>
      </w:r>
      <w:r w:rsidR="00FA11C4" w:rsidRPr="009C7AE1">
        <w:rPr>
          <w:rFonts w:asciiTheme="majorBidi" w:hAnsiTheme="majorBidi" w:cstheme="majorBidi"/>
          <w:sz w:val="28"/>
          <w:szCs w:val="28"/>
          <w:lang w:val="es-MX"/>
        </w:rPr>
        <w:t xml:space="preserve"> </w:t>
      </w:r>
      <w:r w:rsidRPr="009C7AE1">
        <w:rPr>
          <w:sz w:val="28"/>
          <w:szCs w:val="28"/>
          <w:lang w:val="es-MX"/>
        </w:rPr>
        <w:t xml:space="preserve"> Aslan I., Omarova I. et al. </w:t>
      </w:r>
      <w:r w:rsidRPr="00152D15">
        <w:rPr>
          <w:sz w:val="28"/>
          <w:szCs w:val="28"/>
          <w:lang w:val="en-US"/>
        </w:rPr>
        <w:t>Root and canal configurations of maxillary first premolars in 22 countries using two classification systems</w:t>
      </w:r>
      <w:r w:rsidR="00035458" w:rsidRPr="00035458">
        <w:rPr>
          <w:sz w:val="28"/>
          <w:szCs w:val="28"/>
          <w:lang w:val="en-US"/>
        </w:rPr>
        <w:t xml:space="preserve"> // </w:t>
      </w:r>
      <w:r w:rsidR="00035458" w:rsidRPr="00152D15">
        <w:rPr>
          <w:sz w:val="28"/>
          <w:szCs w:val="28"/>
          <w:lang w:val="en-US"/>
        </w:rPr>
        <w:t>M</w:t>
      </w:r>
      <w:r w:rsidRPr="00152D15">
        <w:rPr>
          <w:sz w:val="28"/>
          <w:szCs w:val="28"/>
          <w:lang w:val="en-US"/>
        </w:rPr>
        <w:t xml:space="preserve">ultinational cross-sectional study. </w:t>
      </w:r>
      <w:r w:rsidR="00035458" w:rsidRPr="00035458">
        <w:rPr>
          <w:sz w:val="28"/>
          <w:szCs w:val="28"/>
          <w:lang w:val="en-US"/>
        </w:rPr>
        <w:t xml:space="preserve">- </w:t>
      </w:r>
      <w:r w:rsidR="00035458" w:rsidRPr="00152D15">
        <w:rPr>
          <w:sz w:val="28"/>
          <w:szCs w:val="28"/>
          <w:lang w:val="en-US"/>
        </w:rPr>
        <w:t>2025.</w:t>
      </w:r>
      <w:r w:rsidR="00035458" w:rsidRPr="00035458">
        <w:rPr>
          <w:sz w:val="28"/>
          <w:szCs w:val="28"/>
          <w:lang w:val="en-US"/>
        </w:rPr>
        <w:t xml:space="preserve"> -</w:t>
      </w:r>
      <w:r w:rsidR="00035458" w:rsidRPr="00152D15">
        <w:rPr>
          <w:sz w:val="28"/>
          <w:szCs w:val="28"/>
          <w:lang w:val="en-US"/>
        </w:rPr>
        <w:t xml:space="preserve"> </w:t>
      </w:r>
      <w:r w:rsidRPr="00152D15">
        <w:rPr>
          <w:sz w:val="28"/>
          <w:szCs w:val="28"/>
          <w:lang w:val="en-US"/>
        </w:rPr>
        <w:t>Vol</w:t>
      </w:r>
      <w:r w:rsidR="00035458" w:rsidRPr="00035458">
        <w:rPr>
          <w:sz w:val="28"/>
          <w:szCs w:val="28"/>
          <w:lang w:val="en-US"/>
        </w:rPr>
        <w:t>.</w:t>
      </w:r>
      <w:r w:rsidRPr="00152D15">
        <w:rPr>
          <w:sz w:val="28"/>
          <w:szCs w:val="28"/>
          <w:lang w:val="en-US"/>
        </w:rPr>
        <w:t xml:space="preserve"> 15</w:t>
      </w:r>
      <w:r w:rsidR="00035458" w:rsidRPr="00035458">
        <w:rPr>
          <w:sz w:val="28"/>
          <w:szCs w:val="28"/>
          <w:lang w:val="en-US"/>
        </w:rPr>
        <w:t xml:space="preserve">. - </w:t>
      </w:r>
      <w:r w:rsidR="00035458">
        <w:rPr>
          <w:sz w:val="28"/>
          <w:szCs w:val="28"/>
        </w:rPr>
        <w:t>Р</w:t>
      </w:r>
      <w:r w:rsidR="00035458" w:rsidRPr="00035458">
        <w:rPr>
          <w:sz w:val="28"/>
          <w:szCs w:val="28"/>
          <w:lang w:val="en-US"/>
        </w:rPr>
        <w:t>.</w:t>
      </w:r>
      <w:r w:rsidRPr="00152D15">
        <w:rPr>
          <w:sz w:val="28"/>
          <w:szCs w:val="28"/>
          <w:lang w:val="en-US"/>
        </w:rPr>
        <w:t xml:space="preserve"> 192</w:t>
      </w:r>
      <w:r w:rsidR="00035458" w:rsidRPr="00035458">
        <w:rPr>
          <w:sz w:val="28"/>
          <w:szCs w:val="28"/>
          <w:lang w:val="en-US"/>
        </w:rPr>
        <w:t>.</w:t>
      </w:r>
    </w:p>
    <w:p w14:paraId="4424BB5D" w14:textId="297C92A5" w:rsidR="0039741B" w:rsidRPr="00152D15" w:rsidRDefault="0039741B" w:rsidP="00152D15">
      <w:pPr>
        <w:pStyle w:val="15"/>
        <w:spacing w:after="0" w:line="240" w:lineRule="auto"/>
        <w:ind w:firstLine="567"/>
        <w:rPr>
          <w:sz w:val="28"/>
          <w:szCs w:val="28"/>
          <w:lang w:val="en-US"/>
        </w:rPr>
      </w:pPr>
      <w:r w:rsidRPr="00152D15">
        <w:rPr>
          <w:sz w:val="28"/>
          <w:szCs w:val="28"/>
          <w:lang w:val="en-US"/>
        </w:rPr>
        <w:t>207</w:t>
      </w:r>
      <w:r w:rsidR="008A05B3" w:rsidRPr="008A05B3">
        <w:rPr>
          <w:sz w:val="28"/>
          <w:szCs w:val="28"/>
          <w:lang w:val="en-US"/>
        </w:rPr>
        <w:t xml:space="preserve"> </w:t>
      </w:r>
      <w:r w:rsidR="00FA11C4" w:rsidRPr="00152D15">
        <w:rPr>
          <w:sz w:val="28"/>
          <w:szCs w:val="28"/>
          <w:lang w:val="en-US"/>
        </w:rPr>
        <w:t xml:space="preserve"> </w:t>
      </w:r>
      <w:r w:rsidRPr="00152D15">
        <w:rPr>
          <w:sz w:val="28"/>
          <w:szCs w:val="28"/>
          <w:lang w:val="en-US"/>
        </w:rPr>
        <w:t>Duncan H.F., Nagendrababu V., El</w:t>
      </w:r>
      <w:r w:rsidRPr="00152D15">
        <w:rPr>
          <w:sz w:val="28"/>
          <w:szCs w:val="28"/>
          <w:lang w:val="en-US"/>
        </w:rPr>
        <w:noBreakHyphen/>
        <w:t>Karim I.A., Dummer P.M. Outcome measures to assess the effectiveness of endodontic treatment for pulpitis and apical periodontitis for use in the development of ... ESE S3</w:t>
      </w:r>
      <w:r w:rsidRPr="00152D15">
        <w:rPr>
          <w:sz w:val="28"/>
          <w:szCs w:val="28"/>
          <w:lang w:val="en-US"/>
        </w:rPr>
        <w:noBreakHyphen/>
        <w:t>level clinical practice guidelines</w:t>
      </w:r>
      <w:r w:rsidR="00035458" w:rsidRPr="00035458">
        <w:rPr>
          <w:sz w:val="28"/>
          <w:szCs w:val="28"/>
          <w:lang w:val="en-US"/>
        </w:rPr>
        <w:t xml:space="preserve"> //</w:t>
      </w:r>
      <w:r w:rsidRPr="00152D15">
        <w:rPr>
          <w:sz w:val="28"/>
          <w:szCs w:val="28"/>
          <w:lang w:val="en-US"/>
        </w:rPr>
        <w:t xml:space="preserve"> International Endodontic Journal</w:t>
      </w:r>
      <w:r w:rsidR="00035458" w:rsidRPr="00035458">
        <w:rPr>
          <w:sz w:val="28"/>
          <w:szCs w:val="28"/>
          <w:lang w:val="en-US"/>
        </w:rPr>
        <w:t xml:space="preserve">. - </w:t>
      </w:r>
      <w:r w:rsidR="00035458" w:rsidRPr="00152D15">
        <w:rPr>
          <w:sz w:val="28"/>
          <w:szCs w:val="28"/>
          <w:lang w:val="en-US"/>
        </w:rPr>
        <w:t>2021.</w:t>
      </w:r>
      <w:r w:rsidR="00035458" w:rsidRPr="00035458">
        <w:rPr>
          <w:sz w:val="28"/>
          <w:szCs w:val="28"/>
          <w:lang w:val="en-US"/>
        </w:rPr>
        <w:t xml:space="preserve"> - </w:t>
      </w:r>
      <w:r w:rsidR="00035458">
        <w:rPr>
          <w:rFonts w:asciiTheme="majorBidi" w:hAnsiTheme="majorBidi" w:cstheme="majorBidi"/>
          <w:sz w:val="28"/>
          <w:szCs w:val="28"/>
          <w:lang w:val="en-US"/>
        </w:rPr>
        <w:t>Vol.</w:t>
      </w:r>
      <w:r w:rsidR="00035458" w:rsidRPr="00035458">
        <w:rPr>
          <w:rFonts w:asciiTheme="majorBidi" w:hAnsiTheme="majorBidi" w:cstheme="majorBidi"/>
          <w:sz w:val="28"/>
          <w:szCs w:val="28"/>
          <w:lang w:val="en-US"/>
        </w:rPr>
        <w:t xml:space="preserve"> </w:t>
      </w:r>
      <w:r w:rsidRPr="00152D15">
        <w:rPr>
          <w:sz w:val="28"/>
          <w:szCs w:val="28"/>
          <w:lang w:val="en-US"/>
        </w:rPr>
        <w:t>54</w:t>
      </w:r>
      <w:r w:rsidR="00035458" w:rsidRPr="00035458">
        <w:rPr>
          <w:sz w:val="28"/>
          <w:szCs w:val="28"/>
          <w:lang w:val="en-US"/>
        </w:rPr>
        <w:t xml:space="preserve">. - </w:t>
      </w:r>
      <w:r w:rsidR="00035458">
        <w:rPr>
          <w:sz w:val="28"/>
          <w:szCs w:val="28"/>
        </w:rPr>
        <w:t>Р</w:t>
      </w:r>
      <w:r w:rsidR="00035458" w:rsidRPr="00035458">
        <w:rPr>
          <w:sz w:val="28"/>
          <w:szCs w:val="28"/>
          <w:lang w:val="en-US"/>
        </w:rPr>
        <w:t xml:space="preserve">. </w:t>
      </w:r>
      <w:r w:rsidRPr="00152D15">
        <w:rPr>
          <w:sz w:val="28"/>
          <w:szCs w:val="28"/>
          <w:lang w:val="en-US"/>
        </w:rPr>
        <w:t>646–654</w:t>
      </w:r>
    </w:p>
    <w:p w14:paraId="5034C151" w14:textId="2CFF17F0" w:rsidR="0039741B" w:rsidRPr="00152D15" w:rsidRDefault="0039741B" w:rsidP="00152D15">
      <w:pPr>
        <w:spacing w:line="240" w:lineRule="auto"/>
        <w:ind w:firstLine="567"/>
        <w:rPr>
          <w:rFonts w:asciiTheme="majorBidi" w:hAnsiTheme="majorBidi" w:cstheme="majorBidi"/>
          <w:sz w:val="28"/>
          <w:szCs w:val="28"/>
          <w:lang w:val="en-GB"/>
        </w:rPr>
      </w:pPr>
      <w:r w:rsidRPr="00152D15">
        <w:rPr>
          <w:rFonts w:asciiTheme="majorBidi" w:hAnsiTheme="majorBidi" w:cstheme="majorBidi"/>
          <w:sz w:val="28"/>
          <w:szCs w:val="28"/>
          <w:lang w:val="en-US"/>
        </w:rPr>
        <w:t>208 Tulegenova I.M., Kopbayeva M.T., Omarova B.A., Suleymeneva D.M., Sagatbayeva A.D. Evaluation of root canal configuration of mandibular first molars in a Kazakhstan population by using cone-beam computed tomography // Nauka i Zdravookhranenie</w:t>
      </w:r>
      <w:r w:rsidR="00035458" w:rsidRPr="00035458">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Science &amp; Healthcare</w:t>
      </w:r>
      <w:r w:rsidR="00035458" w:rsidRPr="00035458">
        <w:rPr>
          <w:rFonts w:asciiTheme="majorBidi" w:hAnsiTheme="majorBidi" w:cstheme="majorBidi"/>
          <w:sz w:val="28"/>
          <w:szCs w:val="28"/>
          <w:lang w:val="en-US"/>
        </w:rPr>
        <w:t xml:space="preserve">. - </w:t>
      </w:r>
      <w:r w:rsidRPr="00152D15">
        <w:rPr>
          <w:rFonts w:asciiTheme="majorBidi" w:hAnsiTheme="majorBidi" w:cstheme="majorBidi"/>
          <w:sz w:val="28"/>
          <w:szCs w:val="28"/>
          <w:lang w:val="en-US"/>
        </w:rPr>
        <w:t>2023</w:t>
      </w:r>
      <w:r w:rsidR="00035458" w:rsidRPr="00035458">
        <w:rPr>
          <w:rFonts w:asciiTheme="majorBidi" w:hAnsiTheme="majorBidi" w:cstheme="majorBidi"/>
          <w:sz w:val="28"/>
          <w:szCs w:val="28"/>
          <w:lang w:val="en-US"/>
        </w:rPr>
        <w:t xml:space="preserve">. - </w:t>
      </w:r>
      <w:r w:rsidRPr="00152D15">
        <w:rPr>
          <w:rFonts w:asciiTheme="majorBidi" w:hAnsiTheme="majorBidi" w:cstheme="majorBidi"/>
          <w:sz w:val="28"/>
          <w:szCs w:val="28"/>
          <w:lang w:val="en-US"/>
        </w:rPr>
        <w:t>Vol.</w:t>
      </w:r>
      <w:r w:rsidR="00035458" w:rsidRPr="00035458">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25</w:t>
      </w:r>
      <w:r w:rsidR="00035458" w:rsidRPr="00035458">
        <w:rPr>
          <w:rFonts w:asciiTheme="majorBidi" w:hAnsiTheme="majorBidi" w:cstheme="majorBidi"/>
          <w:sz w:val="28"/>
          <w:szCs w:val="28"/>
          <w:lang w:val="en-US"/>
        </w:rPr>
        <w:t>, №</w:t>
      </w:r>
      <w:r w:rsidRPr="00152D15">
        <w:rPr>
          <w:rFonts w:asciiTheme="majorBidi" w:hAnsiTheme="majorBidi" w:cstheme="majorBidi"/>
          <w:sz w:val="28"/>
          <w:szCs w:val="28"/>
          <w:lang w:val="en-US"/>
        </w:rPr>
        <w:t>6</w:t>
      </w:r>
      <w:r w:rsidR="00035458" w:rsidRPr="00035458">
        <w:rPr>
          <w:rFonts w:asciiTheme="majorBidi" w:hAnsiTheme="majorBidi" w:cstheme="majorBidi"/>
          <w:sz w:val="28"/>
          <w:szCs w:val="28"/>
          <w:lang w:val="en-US"/>
        </w:rPr>
        <w:t xml:space="preserve">. - </w:t>
      </w:r>
      <w:r w:rsidR="00035458" w:rsidRPr="00152D15">
        <w:rPr>
          <w:rFonts w:asciiTheme="majorBidi" w:hAnsiTheme="majorBidi" w:cstheme="majorBidi"/>
          <w:sz w:val="28"/>
          <w:szCs w:val="28"/>
          <w:lang w:val="en-US"/>
        </w:rPr>
        <w:t>P</w:t>
      </w:r>
      <w:r w:rsidRPr="00152D15">
        <w:rPr>
          <w:rFonts w:asciiTheme="majorBidi" w:hAnsiTheme="majorBidi" w:cstheme="majorBidi"/>
          <w:sz w:val="28"/>
          <w:szCs w:val="28"/>
          <w:lang w:val="en-US"/>
        </w:rPr>
        <w:t xml:space="preserve">. 122-127. </w:t>
      </w:r>
    </w:p>
    <w:p w14:paraId="12E92BCD" w14:textId="1E6BC35E" w:rsidR="0039741B" w:rsidRPr="00152D15" w:rsidRDefault="0039741B" w:rsidP="00152D15">
      <w:pPr>
        <w:pStyle w:val="15"/>
        <w:spacing w:after="0" w:line="240" w:lineRule="auto"/>
        <w:ind w:firstLine="567"/>
        <w:rPr>
          <w:rFonts w:asciiTheme="majorBidi" w:hAnsiTheme="majorBidi" w:cstheme="majorBidi"/>
          <w:sz w:val="28"/>
          <w:szCs w:val="28"/>
          <w:lang w:val="en-US"/>
        </w:rPr>
      </w:pPr>
      <w:r w:rsidRPr="00152D15">
        <w:rPr>
          <w:sz w:val="28"/>
          <w:szCs w:val="28"/>
          <w:lang w:val="en-US"/>
        </w:rPr>
        <w:t xml:space="preserve">209 </w:t>
      </w:r>
      <w:r w:rsidR="00FA11C4" w:rsidRPr="00152D15">
        <w:rPr>
          <w:sz w:val="28"/>
          <w:szCs w:val="28"/>
          <w:lang w:val="en-US"/>
        </w:rPr>
        <w:t xml:space="preserve"> </w:t>
      </w:r>
      <w:r w:rsidRPr="00152D15">
        <w:rPr>
          <w:rFonts w:asciiTheme="majorBidi" w:hAnsiTheme="majorBidi" w:cstheme="majorBidi"/>
          <w:sz w:val="28"/>
          <w:szCs w:val="28"/>
          <w:lang w:val="en-US"/>
        </w:rPr>
        <w:t>Hussain H., Kale S., Madhu K.S., Agarwal S., Kapoor</w:t>
      </w:r>
      <w:r w:rsidR="00035458" w:rsidRPr="00035458">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A. Prevalence and morphology of middle mesial canal in mandibular first molars using cone-beam computed tomography: A CBCT study in an Indian subpopulation</w:t>
      </w:r>
      <w:r w:rsidR="00035458" w:rsidRPr="00035458">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Endodontology</w:t>
      </w:r>
      <w:r w:rsidR="00035458" w:rsidRPr="00035458">
        <w:rPr>
          <w:rFonts w:asciiTheme="majorBidi" w:hAnsiTheme="majorBidi" w:cstheme="majorBidi"/>
          <w:sz w:val="28"/>
          <w:szCs w:val="28"/>
          <w:lang w:val="en-US"/>
        </w:rPr>
        <w:t>. -</w:t>
      </w:r>
      <w:r w:rsidRPr="00152D15">
        <w:rPr>
          <w:rFonts w:asciiTheme="majorBidi" w:hAnsiTheme="majorBidi" w:cstheme="majorBidi"/>
          <w:sz w:val="28"/>
          <w:szCs w:val="28"/>
          <w:lang w:val="en-US"/>
        </w:rPr>
        <w:t xml:space="preserve"> </w:t>
      </w:r>
      <w:r w:rsidR="00035458" w:rsidRPr="00152D15">
        <w:rPr>
          <w:rFonts w:asciiTheme="majorBidi" w:hAnsiTheme="majorBidi" w:cstheme="majorBidi"/>
          <w:sz w:val="28"/>
          <w:szCs w:val="28"/>
          <w:lang w:val="en-US"/>
        </w:rPr>
        <w:t>2024.</w:t>
      </w:r>
      <w:r w:rsidR="00035458" w:rsidRPr="00035458">
        <w:rPr>
          <w:rFonts w:asciiTheme="majorBidi" w:hAnsiTheme="majorBidi" w:cstheme="majorBidi"/>
          <w:sz w:val="28"/>
          <w:szCs w:val="28"/>
          <w:lang w:val="en-US"/>
        </w:rPr>
        <w:t xml:space="preserve"> - </w:t>
      </w:r>
      <w:r w:rsidR="00035458">
        <w:rPr>
          <w:rFonts w:asciiTheme="majorBidi" w:hAnsiTheme="majorBidi" w:cstheme="majorBidi"/>
          <w:sz w:val="28"/>
          <w:szCs w:val="28"/>
          <w:lang w:val="en-US"/>
        </w:rPr>
        <w:t>Vol.</w:t>
      </w:r>
      <w:r w:rsidR="00035458" w:rsidRPr="00035458">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36</w:t>
      </w:r>
      <w:r w:rsidR="00035458" w:rsidRPr="00035458">
        <w:rPr>
          <w:rFonts w:asciiTheme="majorBidi" w:hAnsiTheme="majorBidi" w:cstheme="majorBidi"/>
          <w:sz w:val="28"/>
          <w:szCs w:val="28"/>
          <w:lang w:val="en-US"/>
        </w:rPr>
        <w:t>, №</w:t>
      </w:r>
      <w:r w:rsidRPr="00152D15">
        <w:rPr>
          <w:rFonts w:asciiTheme="majorBidi" w:hAnsiTheme="majorBidi" w:cstheme="majorBidi"/>
          <w:sz w:val="28"/>
          <w:szCs w:val="28"/>
          <w:lang w:val="en-US"/>
        </w:rPr>
        <w:t>1</w:t>
      </w:r>
      <w:r w:rsidR="00035458" w:rsidRPr="00035458">
        <w:rPr>
          <w:rFonts w:asciiTheme="majorBidi" w:hAnsiTheme="majorBidi" w:cstheme="majorBidi"/>
          <w:sz w:val="28"/>
          <w:szCs w:val="28"/>
          <w:lang w:val="en-US"/>
        </w:rPr>
        <w:t xml:space="preserve">. - </w:t>
      </w:r>
      <w:r w:rsidR="00035458">
        <w:rPr>
          <w:rFonts w:asciiTheme="majorBidi" w:hAnsiTheme="majorBidi" w:cstheme="majorBidi"/>
          <w:sz w:val="28"/>
          <w:szCs w:val="28"/>
        </w:rPr>
        <w:t>Р</w:t>
      </w:r>
      <w:r w:rsidR="00035458" w:rsidRPr="00035458">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49–54.</w:t>
      </w:r>
    </w:p>
    <w:p w14:paraId="1642161E" w14:textId="5F6CB27E" w:rsidR="0039741B" w:rsidRPr="009C7AE1" w:rsidRDefault="0039741B" w:rsidP="00152D15">
      <w:pPr>
        <w:spacing w:line="240" w:lineRule="auto"/>
        <w:ind w:firstLine="567"/>
        <w:rPr>
          <w:rFonts w:asciiTheme="majorBidi" w:hAnsiTheme="majorBidi" w:cstheme="majorBidi"/>
          <w:sz w:val="28"/>
          <w:szCs w:val="28"/>
          <w:lang w:val="en-US"/>
        </w:rPr>
      </w:pPr>
      <w:bookmarkStart w:id="36" w:name="_Hlk195662343"/>
      <w:r w:rsidRPr="00152D15">
        <w:rPr>
          <w:rFonts w:asciiTheme="majorBidi" w:hAnsiTheme="majorBidi" w:cstheme="majorBidi"/>
          <w:sz w:val="28"/>
          <w:szCs w:val="28"/>
          <w:lang w:val="en-US"/>
        </w:rPr>
        <w:t>210 Asheghi B.</w:t>
      </w:r>
      <w:bookmarkEnd w:id="36"/>
      <w:r w:rsidRPr="00152D15">
        <w:rPr>
          <w:rFonts w:asciiTheme="majorBidi" w:hAnsiTheme="majorBidi" w:cstheme="majorBidi"/>
          <w:sz w:val="28"/>
          <w:szCs w:val="28"/>
          <w:lang w:val="en-US"/>
        </w:rPr>
        <w:t>, Momtahan N., Sahebi S.,  Booshehri M. Morphological Evaluation of Maxillary Premolar Canals in Iranian Population: A Cone-Beam Computed Tomography Study</w:t>
      </w:r>
      <w:r w:rsidR="00035458" w:rsidRPr="00035458">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Journal of Dentistry</w:t>
      </w:r>
      <w:r w:rsidR="00035458" w:rsidRPr="00035458">
        <w:rPr>
          <w:rFonts w:asciiTheme="majorBidi" w:hAnsiTheme="majorBidi" w:cstheme="majorBidi"/>
          <w:sz w:val="28"/>
          <w:szCs w:val="28"/>
          <w:lang w:val="en-US"/>
        </w:rPr>
        <w:t xml:space="preserve">. - </w:t>
      </w:r>
      <w:r w:rsidR="00035458" w:rsidRPr="00152D15">
        <w:rPr>
          <w:rFonts w:asciiTheme="majorBidi" w:hAnsiTheme="majorBidi" w:cstheme="majorBidi"/>
          <w:sz w:val="28"/>
          <w:szCs w:val="28"/>
          <w:lang w:val="en-US"/>
        </w:rPr>
        <w:t>2020.</w:t>
      </w:r>
      <w:r w:rsidRPr="009C7AE1">
        <w:rPr>
          <w:rFonts w:asciiTheme="majorBidi" w:hAnsiTheme="majorBidi" w:cstheme="majorBidi"/>
          <w:sz w:val="28"/>
          <w:szCs w:val="28"/>
          <w:lang w:val="en-US"/>
        </w:rPr>
        <w:t xml:space="preserve"> </w:t>
      </w:r>
      <w:r w:rsidR="00035458" w:rsidRPr="00035458">
        <w:rPr>
          <w:rFonts w:asciiTheme="majorBidi" w:hAnsiTheme="majorBidi" w:cstheme="majorBidi"/>
          <w:sz w:val="28"/>
          <w:szCs w:val="28"/>
          <w:lang w:val="en-US"/>
        </w:rPr>
        <w:t xml:space="preserve">- </w:t>
      </w:r>
      <w:r w:rsidR="00035458">
        <w:rPr>
          <w:rFonts w:asciiTheme="majorBidi" w:hAnsiTheme="majorBidi" w:cstheme="majorBidi"/>
          <w:sz w:val="28"/>
          <w:szCs w:val="28"/>
          <w:lang w:val="en-US"/>
        </w:rPr>
        <w:t>Vol.</w:t>
      </w:r>
      <w:r w:rsidR="00035458" w:rsidRPr="00035458">
        <w:rPr>
          <w:rFonts w:asciiTheme="majorBidi" w:hAnsiTheme="majorBidi" w:cstheme="majorBidi"/>
          <w:sz w:val="28"/>
          <w:szCs w:val="28"/>
          <w:lang w:val="en-US"/>
        </w:rPr>
        <w:t xml:space="preserve"> </w:t>
      </w:r>
      <w:r w:rsidRPr="009C7AE1">
        <w:rPr>
          <w:rFonts w:asciiTheme="majorBidi" w:hAnsiTheme="majorBidi" w:cstheme="majorBidi"/>
          <w:sz w:val="28"/>
          <w:szCs w:val="28"/>
          <w:lang w:val="en-US"/>
        </w:rPr>
        <w:t>21</w:t>
      </w:r>
      <w:r w:rsidR="00035458" w:rsidRPr="00035458">
        <w:rPr>
          <w:rFonts w:asciiTheme="majorBidi" w:hAnsiTheme="majorBidi" w:cstheme="majorBidi"/>
          <w:sz w:val="28"/>
          <w:szCs w:val="28"/>
          <w:lang w:val="en-US"/>
        </w:rPr>
        <w:t xml:space="preserve">. - </w:t>
      </w:r>
      <w:r w:rsidR="00035458">
        <w:rPr>
          <w:rFonts w:asciiTheme="majorBidi" w:hAnsiTheme="majorBidi" w:cstheme="majorBidi"/>
          <w:sz w:val="28"/>
          <w:szCs w:val="28"/>
        </w:rPr>
        <w:t>Р</w:t>
      </w:r>
      <w:r w:rsidR="00035458" w:rsidRPr="00035458">
        <w:rPr>
          <w:rFonts w:asciiTheme="majorBidi" w:hAnsiTheme="majorBidi" w:cstheme="majorBidi"/>
          <w:sz w:val="28"/>
          <w:szCs w:val="28"/>
          <w:lang w:val="en-US"/>
        </w:rPr>
        <w:t>.</w:t>
      </w:r>
      <w:r w:rsidRPr="009C7AE1">
        <w:rPr>
          <w:rFonts w:asciiTheme="majorBidi" w:hAnsiTheme="majorBidi" w:cstheme="majorBidi"/>
          <w:sz w:val="28"/>
          <w:szCs w:val="28"/>
          <w:lang w:val="en-US"/>
        </w:rPr>
        <w:t xml:space="preserve"> 215–224.</w:t>
      </w:r>
    </w:p>
    <w:p w14:paraId="00572AAF" w14:textId="7D9A67B9" w:rsidR="0039741B" w:rsidRPr="00035458" w:rsidRDefault="0039741B" w:rsidP="00152D15">
      <w:pPr>
        <w:spacing w:line="240" w:lineRule="auto"/>
        <w:ind w:firstLine="567"/>
        <w:rPr>
          <w:rFonts w:asciiTheme="majorBidi" w:hAnsiTheme="majorBidi" w:cstheme="majorBidi"/>
          <w:sz w:val="28"/>
          <w:szCs w:val="28"/>
          <w:lang w:val="en-US"/>
        </w:rPr>
      </w:pPr>
      <w:r w:rsidRPr="00152D15">
        <w:rPr>
          <w:rFonts w:asciiTheme="majorBidi" w:hAnsiTheme="majorBidi" w:cstheme="majorBidi"/>
          <w:sz w:val="28"/>
          <w:szCs w:val="28"/>
          <w:lang w:val="es-MX"/>
        </w:rPr>
        <w:t>211</w:t>
      </w:r>
      <w:r w:rsidR="00FA11C4" w:rsidRPr="00152D15">
        <w:rPr>
          <w:rFonts w:asciiTheme="majorBidi" w:hAnsiTheme="majorBidi" w:cstheme="majorBidi"/>
          <w:sz w:val="28"/>
          <w:szCs w:val="28"/>
          <w:lang w:val="es-MX"/>
        </w:rPr>
        <w:t xml:space="preserve"> </w:t>
      </w:r>
      <w:r w:rsidRPr="00152D15">
        <w:rPr>
          <w:rFonts w:asciiTheme="majorBidi" w:hAnsiTheme="majorBidi" w:cstheme="majorBidi"/>
          <w:sz w:val="28"/>
          <w:szCs w:val="28"/>
          <w:lang w:val="es-MX"/>
        </w:rPr>
        <w:t xml:space="preserve">Sierra-Cristancho A., González-Osuna L., Poblete D. et al. </w:t>
      </w:r>
      <w:r w:rsidRPr="00152D15">
        <w:rPr>
          <w:rFonts w:asciiTheme="majorBidi" w:hAnsiTheme="majorBidi" w:cstheme="majorBidi"/>
          <w:sz w:val="28"/>
          <w:szCs w:val="28"/>
          <w:lang w:val="en-US"/>
        </w:rPr>
        <w:t>Micro-tomographic characterization of the root and canal system morphology of mandibular first premolars in a Chilean population</w:t>
      </w:r>
      <w:r w:rsidR="00035458" w:rsidRPr="00035458">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Scientific Reports</w:t>
      </w:r>
      <w:r w:rsidR="00035458" w:rsidRPr="00035458">
        <w:rPr>
          <w:rFonts w:asciiTheme="majorBidi" w:hAnsiTheme="majorBidi" w:cstheme="majorBidi"/>
          <w:sz w:val="28"/>
          <w:szCs w:val="28"/>
          <w:lang w:val="en-US"/>
        </w:rPr>
        <w:t xml:space="preserve">. - </w:t>
      </w:r>
      <w:r w:rsidR="00035458" w:rsidRPr="00152D15">
        <w:rPr>
          <w:rFonts w:asciiTheme="majorBidi" w:hAnsiTheme="majorBidi" w:cstheme="majorBidi"/>
          <w:sz w:val="28"/>
          <w:szCs w:val="28"/>
          <w:lang w:val="en-US"/>
        </w:rPr>
        <w:t>2021.</w:t>
      </w:r>
      <w:r w:rsidR="00035458" w:rsidRPr="00035458">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 xml:space="preserve"> </w:t>
      </w:r>
      <w:r w:rsidR="00035458">
        <w:rPr>
          <w:rFonts w:asciiTheme="majorBidi" w:hAnsiTheme="majorBidi" w:cstheme="majorBidi"/>
          <w:sz w:val="28"/>
          <w:szCs w:val="28"/>
          <w:lang w:val="en-US"/>
        </w:rPr>
        <w:t>Vol.</w:t>
      </w:r>
      <w:r w:rsidR="00035458" w:rsidRPr="00035458">
        <w:rPr>
          <w:rFonts w:asciiTheme="majorBidi" w:hAnsiTheme="majorBidi" w:cstheme="majorBidi"/>
          <w:sz w:val="28"/>
          <w:szCs w:val="28"/>
          <w:lang w:val="en-US"/>
        </w:rPr>
        <w:t xml:space="preserve"> </w:t>
      </w:r>
      <w:r w:rsidRPr="00152D15">
        <w:rPr>
          <w:rFonts w:asciiTheme="majorBidi" w:hAnsiTheme="majorBidi" w:cstheme="majorBidi"/>
          <w:sz w:val="28"/>
          <w:szCs w:val="28"/>
          <w:lang w:val="en-US"/>
        </w:rPr>
        <w:t>11</w:t>
      </w:r>
      <w:r w:rsidR="00035458" w:rsidRPr="00035458">
        <w:rPr>
          <w:rFonts w:asciiTheme="majorBidi" w:hAnsiTheme="majorBidi" w:cstheme="majorBidi"/>
          <w:sz w:val="28"/>
          <w:szCs w:val="28"/>
          <w:lang w:val="en-US"/>
        </w:rPr>
        <w:t xml:space="preserve">. - </w:t>
      </w:r>
      <w:r w:rsidR="00035458">
        <w:rPr>
          <w:rFonts w:asciiTheme="majorBidi" w:hAnsiTheme="majorBidi" w:cstheme="majorBidi"/>
          <w:sz w:val="28"/>
          <w:szCs w:val="28"/>
        </w:rPr>
        <w:t>Р</w:t>
      </w:r>
      <w:r w:rsidR="00035458" w:rsidRPr="00035458">
        <w:rPr>
          <w:rFonts w:asciiTheme="majorBidi" w:hAnsiTheme="majorBidi" w:cstheme="majorBidi"/>
          <w:sz w:val="28"/>
          <w:szCs w:val="28"/>
          <w:lang w:val="en-US"/>
        </w:rPr>
        <w:t>. 45-59.</w:t>
      </w:r>
    </w:p>
    <w:p w14:paraId="2B0D2E61" w14:textId="7EAD6464" w:rsidR="0039741B" w:rsidRPr="00035458" w:rsidRDefault="0039741B" w:rsidP="00152D15">
      <w:pPr>
        <w:pStyle w:val="15"/>
        <w:spacing w:after="0" w:line="240" w:lineRule="auto"/>
        <w:ind w:firstLine="567"/>
        <w:rPr>
          <w:sz w:val="28"/>
          <w:szCs w:val="28"/>
          <w:lang w:val="en-US"/>
        </w:rPr>
      </w:pPr>
      <w:r w:rsidRPr="00152D15">
        <w:rPr>
          <w:sz w:val="28"/>
          <w:szCs w:val="28"/>
          <w:lang w:val="kk-KZ"/>
        </w:rPr>
        <w:t>212</w:t>
      </w:r>
      <w:r w:rsidR="008A05B3">
        <w:rPr>
          <w:sz w:val="28"/>
          <w:szCs w:val="28"/>
          <w:lang w:val="kk-KZ"/>
        </w:rPr>
        <w:t xml:space="preserve"> </w:t>
      </w:r>
      <w:r w:rsidRPr="00152D15">
        <w:rPr>
          <w:sz w:val="28"/>
          <w:szCs w:val="28"/>
          <w:lang w:val="kk-KZ"/>
        </w:rPr>
        <w:t xml:space="preserve"> Pertek Hatipoğlu F., Magat G., Karobari M.I., Omarova B.M. et al. </w:t>
      </w:r>
      <w:r w:rsidRPr="00152D15">
        <w:rPr>
          <w:sz w:val="28"/>
          <w:szCs w:val="28"/>
          <w:lang w:val="en-US"/>
        </w:rPr>
        <w:t>Root and canal configurations of maxillary first premolars in 22 countries using two classification systems: a multinational cross-sectional study</w:t>
      </w:r>
      <w:r w:rsidR="00035458" w:rsidRPr="00035458">
        <w:rPr>
          <w:sz w:val="28"/>
          <w:szCs w:val="28"/>
          <w:lang w:val="en-US"/>
        </w:rPr>
        <w:t xml:space="preserve"> //</w:t>
      </w:r>
      <w:r w:rsidRPr="00152D15">
        <w:rPr>
          <w:sz w:val="28"/>
          <w:szCs w:val="28"/>
          <w:lang w:val="en-US"/>
        </w:rPr>
        <w:t xml:space="preserve"> </w:t>
      </w:r>
      <w:r w:rsidRPr="00035458">
        <w:rPr>
          <w:sz w:val="28"/>
          <w:szCs w:val="28"/>
          <w:lang w:val="en-US"/>
        </w:rPr>
        <w:t>Scientific Reports</w:t>
      </w:r>
      <w:r w:rsidR="00035458" w:rsidRPr="00035458">
        <w:rPr>
          <w:sz w:val="28"/>
          <w:szCs w:val="28"/>
          <w:lang w:val="en-US"/>
        </w:rPr>
        <w:t xml:space="preserve">. - </w:t>
      </w:r>
      <w:r w:rsidRPr="00035458">
        <w:rPr>
          <w:sz w:val="28"/>
          <w:szCs w:val="28"/>
          <w:lang w:val="en-US"/>
        </w:rPr>
        <w:t xml:space="preserve"> </w:t>
      </w:r>
      <w:r w:rsidR="00035458" w:rsidRPr="00035458">
        <w:rPr>
          <w:sz w:val="28"/>
          <w:szCs w:val="28"/>
          <w:lang w:val="en-US"/>
        </w:rPr>
        <w:t xml:space="preserve">2025. - </w:t>
      </w:r>
      <w:r w:rsidR="00035458" w:rsidRPr="00035458">
        <w:rPr>
          <w:rFonts w:asciiTheme="majorBidi" w:hAnsiTheme="majorBidi" w:cstheme="majorBidi"/>
          <w:sz w:val="28"/>
          <w:szCs w:val="28"/>
          <w:lang w:val="en-US"/>
        </w:rPr>
        <w:t xml:space="preserve">Vol. </w:t>
      </w:r>
      <w:r w:rsidRPr="00035458">
        <w:rPr>
          <w:sz w:val="28"/>
          <w:szCs w:val="28"/>
          <w:lang w:val="en-US"/>
        </w:rPr>
        <w:t>15</w:t>
      </w:r>
      <w:r w:rsidR="00035458" w:rsidRPr="00035458">
        <w:rPr>
          <w:sz w:val="28"/>
          <w:szCs w:val="28"/>
          <w:lang w:val="en-US"/>
        </w:rPr>
        <w:t xml:space="preserve">. - </w:t>
      </w:r>
      <w:r w:rsidR="00035458" w:rsidRPr="00035458">
        <w:rPr>
          <w:sz w:val="28"/>
          <w:szCs w:val="28"/>
        </w:rPr>
        <w:t>Р</w:t>
      </w:r>
      <w:r w:rsidR="00035458" w:rsidRPr="00035458">
        <w:rPr>
          <w:sz w:val="28"/>
          <w:szCs w:val="28"/>
          <w:lang w:val="en-US"/>
        </w:rPr>
        <w:t>.</w:t>
      </w:r>
      <w:r w:rsidRPr="00035458">
        <w:rPr>
          <w:sz w:val="28"/>
          <w:szCs w:val="28"/>
          <w:lang w:val="en-US"/>
        </w:rPr>
        <w:t xml:space="preserve"> 19290</w:t>
      </w:r>
      <w:r w:rsidR="00035458" w:rsidRPr="00035458">
        <w:rPr>
          <w:sz w:val="28"/>
          <w:szCs w:val="28"/>
          <w:lang w:val="en-US"/>
        </w:rPr>
        <w:t>.</w:t>
      </w:r>
    </w:p>
    <w:p w14:paraId="33B8F890" w14:textId="66A3F7D2" w:rsidR="0039741B" w:rsidRPr="00035458" w:rsidRDefault="0039741B" w:rsidP="00152D15">
      <w:pPr>
        <w:pStyle w:val="15"/>
        <w:spacing w:after="0" w:line="240" w:lineRule="auto"/>
        <w:ind w:firstLine="567"/>
        <w:rPr>
          <w:sz w:val="28"/>
          <w:szCs w:val="28"/>
        </w:rPr>
      </w:pPr>
      <w:r w:rsidRPr="00035458">
        <w:rPr>
          <w:sz w:val="28"/>
          <w:szCs w:val="28"/>
        </w:rPr>
        <w:t xml:space="preserve">213 </w:t>
      </w:r>
      <w:r w:rsidR="008A05B3" w:rsidRPr="00035458">
        <w:rPr>
          <w:sz w:val="28"/>
          <w:szCs w:val="28"/>
        </w:rPr>
        <w:t xml:space="preserve"> </w:t>
      </w:r>
      <w:r w:rsidRPr="00035458">
        <w:rPr>
          <w:sz w:val="28"/>
          <w:szCs w:val="28"/>
        </w:rPr>
        <w:t>Качкин Д.В.</w:t>
      </w:r>
      <w:r w:rsidR="00035458">
        <w:rPr>
          <w:sz w:val="28"/>
          <w:szCs w:val="28"/>
        </w:rPr>
        <w:t xml:space="preserve"> </w:t>
      </w:r>
      <w:r w:rsidRPr="00035458">
        <w:rPr>
          <w:sz w:val="28"/>
          <w:szCs w:val="28"/>
        </w:rPr>
        <w:t>Особенности применения препарата «Ротокан» в стоматологии</w:t>
      </w:r>
      <w:r w:rsidR="00035458">
        <w:rPr>
          <w:sz w:val="28"/>
          <w:szCs w:val="28"/>
        </w:rPr>
        <w:t xml:space="preserve"> //</w:t>
      </w:r>
      <w:r w:rsidRPr="00035458">
        <w:rPr>
          <w:sz w:val="28"/>
          <w:szCs w:val="28"/>
        </w:rPr>
        <w:t xml:space="preserve"> Вестник новых медицинских технологий</w:t>
      </w:r>
      <w:r w:rsidR="00035458">
        <w:rPr>
          <w:sz w:val="28"/>
          <w:szCs w:val="28"/>
        </w:rPr>
        <w:t xml:space="preserve">. - </w:t>
      </w:r>
      <w:r w:rsidR="00035458" w:rsidRPr="00035458">
        <w:rPr>
          <w:sz w:val="28"/>
          <w:szCs w:val="28"/>
        </w:rPr>
        <w:t xml:space="preserve">2016. </w:t>
      </w:r>
      <w:r w:rsidR="00035458">
        <w:rPr>
          <w:sz w:val="28"/>
          <w:szCs w:val="28"/>
        </w:rPr>
        <w:t xml:space="preserve">- </w:t>
      </w:r>
      <w:r w:rsidR="00035458">
        <w:rPr>
          <w:rFonts w:asciiTheme="majorBidi" w:hAnsiTheme="majorBidi" w:cstheme="majorBidi"/>
          <w:sz w:val="28"/>
          <w:szCs w:val="28"/>
        </w:rPr>
        <w:t>№</w:t>
      </w:r>
      <w:r w:rsidRPr="00035458">
        <w:rPr>
          <w:sz w:val="28"/>
          <w:szCs w:val="28"/>
        </w:rPr>
        <w:t>23(1)</w:t>
      </w:r>
      <w:r w:rsidR="00035458">
        <w:rPr>
          <w:sz w:val="28"/>
          <w:szCs w:val="28"/>
        </w:rPr>
        <w:t>. - С.</w:t>
      </w:r>
      <w:r w:rsidRPr="00035458">
        <w:rPr>
          <w:sz w:val="28"/>
          <w:szCs w:val="28"/>
        </w:rPr>
        <w:t xml:space="preserve"> 105–108.</w:t>
      </w:r>
    </w:p>
    <w:p w14:paraId="3842F897" w14:textId="7C478834" w:rsidR="006E2D27" w:rsidRPr="00213FE5" w:rsidRDefault="0039741B" w:rsidP="006E2D27">
      <w:pPr>
        <w:pStyle w:val="15"/>
        <w:spacing w:after="0" w:line="240" w:lineRule="auto"/>
        <w:ind w:firstLine="567"/>
        <w:rPr>
          <w:sz w:val="28"/>
          <w:szCs w:val="28"/>
          <w:lang w:val="en-US"/>
        </w:rPr>
      </w:pPr>
      <w:r w:rsidRPr="00035458">
        <w:rPr>
          <w:sz w:val="28"/>
          <w:szCs w:val="28"/>
          <w:lang w:val="en-US"/>
        </w:rPr>
        <w:t>214</w:t>
      </w:r>
      <w:r w:rsidR="00FA11C4" w:rsidRPr="00035458">
        <w:rPr>
          <w:sz w:val="28"/>
          <w:szCs w:val="28"/>
          <w:lang w:val="en-US" w:eastAsia="ru-RU"/>
        </w:rPr>
        <w:t xml:space="preserve"> </w:t>
      </w:r>
      <w:r w:rsidRPr="00035458">
        <w:rPr>
          <w:sz w:val="28"/>
          <w:szCs w:val="28"/>
          <w:lang w:val="en-US"/>
        </w:rPr>
        <w:t>Haapasalo M., Shen Y., Wang Z., Gao Y. Irrigation in endodontics</w:t>
      </w:r>
      <w:r w:rsidR="00035458" w:rsidRPr="00035458">
        <w:rPr>
          <w:sz w:val="28"/>
          <w:szCs w:val="28"/>
          <w:lang w:val="en-US"/>
        </w:rPr>
        <w:t xml:space="preserve"> //</w:t>
      </w:r>
      <w:r w:rsidRPr="00035458">
        <w:rPr>
          <w:sz w:val="28"/>
          <w:szCs w:val="28"/>
          <w:lang w:val="en-US"/>
        </w:rPr>
        <w:t xml:space="preserve"> British Dental Journal</w:t>
      </w:r>
      <w:r w:rsidR="00035458" w:rsidRPr="00035458">
        <w:rPr>
          <w:sz w:val="28"/>
          <w:szCs w:val="28"/>
          <w:lang w:val="en-US"/>
        </w:rPr>
        <w:t xml:space="preserve">. - 2014. - </w:t>
      </w:r>
      <w:r w:rsidR="00035458">
        <w:rPr>
          <w:rFonts w:asciiTheme="majorBidi" w:hAnsiTheme="majorBidi" w:cstheme="majorBidi"/>
          <w:sz w:val="28"/>
          <w:szCs w:val="28"/>
          <w:lang w:val="en-US"/>
        </w:rPr>
        <w:t>Vol.</w:t>
      </w:r>
      <w:r w:rsidR="00035458" w:rsidRPr="00035458">
        <w:rPr>
          <w:rFonts w:asciiTheme="majorBidi" w:hAnsiTheme="majorBidi" w:cstheme="majorBidi"/>
          <w:sz w:val="28"/>
          <w:szCs w:val="28"/>
          <w:lang w:val="en-US"/>
        </w:rPr>
        <w:t xml:space="preserve"> </w:t>
      </w:r>
      <w:r w:rsidRPr="00035458">
        <w:rPr>
          <w:sz w:val="28"/>
          <w:szCs w:val="28"/>
          <w:lang w:val="en-US"/>
        </w:rPr>
        <w:t>216</w:t>
      </w:r>
      <w:r w:rsidR="00035458" w:rsidRPr="00035458">
        <w:rPr>
          <w:sz w:val="28"/>
          <w:szCs w:val="28"/>
          <w:lang w:val="en-US"/>
        </w:rPr>
        <w:t>, №</w:t>
      </w:r>
      <w:r w:rsidRPr="00035458">
        <w:rPr>
          <w:sz w:val="28"/>
          <w:szCs w:val="28"/>
          <w:lang w:val="en-US"/>
        </w:rPr>
        <w:t>6</w:t>
      </w:r>
      <w:r w:rsidR="00035458" w:rsidRPr="00035458">
        <w:rPr>
          <w:sz w:val="28"/>
          <w:szCs w:val="28"/>
          <w:lang w:val="en-US"/>
        </w:rPr>
        <w:t xml:space="preserve">. - </w:t>
      </w:r>
      <w:r w:rsidR="00035458">
        <w:rPr>
          <w:sz w:val="28"/>
          <w:szCs w:val="28"/>
        </w:rPr>
        <w:t>Р</w:t>
      </w:r>
      <w:r w:rsidR="00035458" w:rsidRPr="00035458">
        <w:rPr>
          <w:sz w:val="28"/>
          <w:szCs w:val="28"/>
          <w:lang w:val="en-US"/>
        </w:rPr>
        <w:t xml:space="preserve">. </w:t>
      </w:r>
      <w:r w:rsidRPr="00035458">
        <w:rPr>
          <w:sz w:val="28"/>
          <w:szCs w:val="28"/>
          <w:lang w:val="en-US"/>
        </w:rPr>
        <w:t>299–303.</w:t>
      </w:r>
    </w:p>
    <w:p w14:paraId="5FA03C16" w14:textId="77777777" w:rsidR="006E2D27" w:rsidRPr="00213FE5" w:rsidRDefault="006E2D27" w:rsidP="006E2D27">
      <w:pPr>
        <w:pStyle w:val="15"/>
        <w:spacing w:after="0" w:line="240" w:lineRule="auto"/>
        <w:ind w:firstLine="567"/>
        <w:rPr>
          <w:sz w:val="28"/>
          <w:szCs w:val="28"/>
          <w:lang w:val="en-US"/>
        </w:rPr>
      </w:pPr>
    </w:p>
    <w:p w14:paraId="42616433" w14:textId="55DC4985" w:rsidR="0039741B" w:rsidRPr="00152D15" w:rsidRDefault="0039741B" w:rsidP="00152D15">
      <w:pPr>
        <w:pStyle w:val="15"/>
        <w:spacing w:after="0" w:line="240" w:lineRule="auto"/>
        <w:ind w:firstLine="567"/>
        <w:rPr>
          <w:rFonts w:asciiTheme="majorBidi" w:hAnsiTheme="majorBidi" w:cstheme="majorBidi"/>
          <w:sz w:val="28"/>
          <w:szCs w:val="28"/>
          <w:lang w:val="en-US"/>
        </w:rPr>
      </w:pPr>
      <w:r w:rsidRPr="00035458">
        <w:rPr>
          <w:rFonts w:asciiTheme="majorBidi" w:hAnsiTheme="majorBidi" w:cstheme="majorBidi"/>
          <w:sz w:val="28"/>
          <w:szCs w:val="28"/>
          <w:lang w:val="en-US"/>
        </w:rPr>
        <w:lastRenderedPageBreak/>
        <w:t>215</w:t>
      </w:r>
      <w:r w:rsidR="008A05B3" w:rsidRPr="00035458">
        <w:rPr>
          <w:rFonts w:asciiTheme="majorBidi" w:hAnsiTheme="majorBidi" w:cstheme="majorBidi"/>
          <w:b/>
          <w:bCs/>
          <w:sz w:val="28"/>
          <w:szCs w:val="28"/>
          <w:lang w:val="en-US"/>
        </w:rPr>
        <w:t xml:space="preserve"> </w:t>
      </w:r>
      <w:r w:rsidR="00FA11C4" w:rsidRPr="00035458">
        <w:rPr>
          <w:rFonts w:asciiTheme="majorBidi" w:hAnsiTheme="majorBidi" w:cstheme="majorBidi"/>
          <w:b/>
          <w:bCs/>
          <w:sz w:val="28"/>
          <w:szCs w:val="28"/>
          <w:lang w:val="en-US"/>
        </w:rPr>
        <w:t xml:space="preserve"> </w:t>
      </w:r>
      <w:r w:rsidRPr="00035458">
        <w:rPr>
          <w:rFonts w:asciiTheme="majorBidi" w:hAnsiTheme="majorBidi" w:cstheme="majorBidi"/>
          <w:sz w:val="28"/>
          <w:szCs w:val="28"/>
          <w:lang w:val="en-US"/>
        </w:rPr>
        <w:t>Mente J., Hufnagel S., Leo M., Michel A., Gehrig H., Panagidis D., Saure D., Pfefferle</w:t>
      </w:r>
      <w:r w:rsidR="00035458" w:rsidRPr="00035458">
        <w:rPr>
          <w:rFonts w:asciiTheme="majorBidi" w:hAnsiTheme="majorBidi" w:cstheme="majorBidi"/>
          <w:sz w:val="28"/>
          <w:szCs w:val="28"/>
          <w:lang w:val="en-US"/>
        </w:rPr>
        <w:t xml:space="preserve"> </w:t>
      </w:r>
      <w:r w:rsidRPr="00035458">
        <w:rPr>
          <w:rFonts w:asciiTheme="majorBidi" w:hAnsiTheme="majorBidi" w:cstheme="majorBidi"/>
          <w:sz w:val="28"/>
          <w:szCs w:val="28"/>
          <w:lang w:val="en-US"/>
        </w:rPr>
        <w:t>T. Treatment outcome of mineral trioxide aggregate: repair of root perforations—Long-term results from a multicenter study</w:t>
      </w:r>
      <w:r w:rsidR="00035458" w:rsidRPr="00035458">
        <w:rPr>
          <w:rFonts w:asciiTheme="majorBidi" w:hAnsiTheme="majorBidi" w:cstheme="majorBidi"/>
          <w:sz w:val="28"/>
          <w:szCs w:val="28"/>
          <w:lang w:val="en-US"/>
        </w:rPr>
        <w:t xml:space="preserve"> // </w:t>
      </w:r>
      <w:r w:rsidRPr="00035458">
        <w:rPr>
          <w:rFonts w:asciiTheme="majorBidi" w:hAnsiTheme="majorBidi" w:cstheme="majorBidi"/>
          <w:sz w:val="28"/>
          <w:szCs w:val="28"/>
          <w:lang w:val="en-US"/>
        </w:rPr>
        <w:t>Journal of Endodontics</w:t>
      </w:r>
      <w:r w:rsidR="00035458" w:rsidRPr="00035458">
        <w:rPr>
          <w:rFonts w:asciiTheme="majorBidi" w:hAnsiTheme="majorBidi" w:cstheme="majorBidi"/>
          <w:sz w:val="28"/>
          <w:szCs w:val="28"/>
          <w:lang w:val="en-US"/>
        </w:rPr>
        <w:t>. -</w:t>
      </w:r>
      <w:r w:rsidRPr="00035458">
        <w:rPr>
          <w:rFonts w:asciiTheme="majorBidi" w:hAnsiTheme="majorBidi" w:cstheme="majorBidi"/>
          <w:sz w:val="28"/>
          <w:szCs w:val="28"/>
          <w:lang w:val="en-US"/>
        </w:rPr>
        <w:t xml:space="preserve"> </w:t>
      </w:r>
      <w:r w:rsidR="00035458" w:rsidRPr="00035458">
        <w:rPr>
          <w:rFonts w:asciiTheme="majorBidi" w:hAnsiTheme="majorBidi" w:cstheme="majorBidi"/>
          <w:sz w:val="28"/>
          <w:szCs w:val="28"/>
          <w:lang w:val="en-US"/>
        </w:rPr>
        <w:t xml:space="preserve">2015. - </w:t>
      </w:r>
      <w:r w:rsidR="00035458">
        <w:rPr>
          <w:rFonts w:asciiTheme="majorBidi" w:hAnsiTheme="majorBidi" w:cstheme="majorBidi"/>
          <w:sz w:val="28"/>
          <w:szCs w:val="28"/>
          <w:lang w:val="en-US"/>
        </w:rPr>
        <w:t>Vol.</w:t>
      </w:r>
      <w:r w:rsidR="00035458" w:rsidRPr="00035458">
        <w:rPr>
          <w:rFonts w:asciiTheme="majorBidi" w:hAnsiTheme="majorBidi" w:cstheme="majorBidi"/>
          <w:sz w:val="28"/>
          <w:szCs w:val="28"/>
          <w:lang w:val="en-US"/>
        </w:rPr>
        <w:t xml:space="preserve"> </w:t>
      </w:r>
      <w:r w:rsidRPr="00035458">
        <w:rPr>
          <w:rFonts w:asciiTheme="majorBidi" w:hAnsiTheme="majorBidi" w:cstheme="majorBidi"/>
          <w:sz w:val="28"/>
          <w:szCs w:val="28"/>
          <w:lang w:val="en-US"/>
        </w:rPr>
        <w:t>41</w:t>
      </w:r>
      <w:r w:rsidR="00035458" w:rsidRPr="00035458">
        <w:rPr>
          <w:rFonts w:asciiTheme="majorBidi" w:hAnsiTheme="majorBidi" w:cstheme="majorBidi"/>
          <w:sz w:val="28"/>
          <w:szCs w:val="28"/>
          <w:lang w:val="en-US"/>
        </w:rPr>
        <w:t>, №</w:t>
      </w:r>
      <w:r w:rsidRPr="00035458">
        <w:rPr>
          <w:rFonts w:asciiTheme="majorBidi" w:hAnsiTheme="majorBidi" w:cstheme="majorBidi"/>
          <w:sz w:val="28"/>
          <w:szCs w:val="28"/>
          <w:lang w:val="en-US"/>
        </w:rPr>
        <w:t>2</w:t>
      </w:r>
      <w:r w:rsidR="00035458" w:rsidRPr="00035458">
        <w:rPr>
          <w:rFonts w:asciiTheme="majorBidi" w:hAnsiTheme="majorBidi" w:cstheme="majorBidi"/>
          <w:sz w:val="28"/>
          <w:szCs w:val="28"/>
          <w:lang w:val="en-US"/>
        </w:rPr>
        <w:t xml:space="preserve">. - </w:t>
      </w:r>
      <w:r w:rsidR="00035458">
        <w:rPr>
          <w:rFonts w:asciiTheme="majorBidi" w:hAnsiTheme="majorBidi" w:cstheme="majorBidi"/>
          <w:sz w:val="28"/>
          <w:szCs w:val="28"/>
        </w:rPr>
        <w:t>Р</w:t>
      </w:r>
      <w:r w:rsidR="00035458" w:rsidRPr="00035458">
        <w:rPr>
          <w:rFonts w:asciiTheme="majorBidi" w:hAnsiTheme="majorBidi" w:cstheme="majorBidi"/>
          <w:sz w:val="28"/>
          <w:szCs w:val="28"/>
          <w:lang w:val="en-US"/>
        </w:rPr>
        <w:t>.</w:t>
      </w:r>
      <w:r w:rsidRPr="00035458">
        <w:rPr>
          <w:rFonts w:asciiTheme="majorBidi" w:hAnsiTheme="majorBidi" w:cstheme="majorBidi"/>
          <w:sz w:val="28"/>
          <w:szCs w:val="28"/>
          <w:lang w:val="en-US"/>
        </w:rPr>
        <w:t xml:space="preserve"> 210–218.</w:t>
      </w:r>
    </w:p>
    <w:p w14:paraId="0C3F091C" w14:textId="5CD079FF" w:rsidR="0039741B" w:rsidRPr="008A05B3" w:rsidRDefault="008A05B3" w:rsidP="008A05B3">
      <w:pPr>
        <w:pStyle w:val="15"/>
        <w:keepNext/>
        <w:keepLines/>
        <w:spacing w:after="0" w:line="240" w:lineRule="auto"/>
        <w:jc w:val="center"/>
        <w:rPr>
          <w:rFonts w:asciiTheme="majorBidi" w:hAnsiTheme="majorBidi" w:cstheme="majorBidi"/>
          <w:b/>
          <w:bCs/>
          <w:sz w:val="28"/>
          <w:szCs w:val="28"/>
        </w:rPr>
      </w:pPr>
      <w:r w:rsidRPr="008A05B3">
        <w:rPr>
          <w:rFonts w:asciiTheme="majorBidi" w:hAnsiTheme="majorBidi" w:cstheme="majorBidi"/>
          <w:b/>
          <w:bCs/>
          <w:sz w:val="28"/>
          <w:szCs w:val="28"/>
        </w:rPr>
        <w:lastRenderedPageBreak/>
        <w:t>ПРИЛОЖЕНИЕ А</w:t>
      </w:r>
    </w:p>
    <w:p w14:paraId="7A3324DD" w14:textId="77777777" w:rsidR="008A05B3" w:rsidRPr="008A05B3" w:rsidRDefault="008A05B3" w:rsidP="008A05B3">
      <w:pPr>
        <w:pStyle w:val="15"/>
        <w:keepNext/>
        <w:keepLines/>
        <w:spacing w:after="0" w:line="240" w:lineRule="auto"/>
        <w:jc w:val="center"/>
        <w:rPr>
          <w:rFonts w:asciiTheme="majorBidi" w:hAnsiTheme="majorBidi" w:cstheme="majorBidi"/>
          <w:b/>
          <w:bCs/>
          <w:sz w:val="28"/>
          <w:szCs w:val="28"/>
        </w:rPr>
      </w:pPr>
    </w:p>
    <w:p w14:paraId="60A2D317" w14:textId="38BE6A40" w:rsidR="008A05B3" w:rsidRPr="008A05B3" w:rsidRDefault="008A05B3" w:rsidP="008A05B3">
      <w:pPr>
        <w:pStyle w:val="15"/>
        <w:keepNext/>
        <w:keepLines/>
        <w:spacing w:after="0" w:line="240" w:lineRule="auto"/>
        <w:jc w:val="center"/>
        <w:rPr>
          <w:rFonts w:asciiTheme="majorBidi" w:hAnsiTheme="majorBidi" w:cstheme="majorBidi"/>
          <w:b/>
          <w:bCs/>
          <w:sz w:val="28"/>
          <w:szCs w:val="28"/>
        </w:rPr>
      </w:pPr>
      <w:r w:rsidRPr="008A05B3">
        <w:rPr>
          <w:rFonts w:asciiTheme="majorBidi" w:hAnsiTheme="majorBidi" w:cstheme="majorBidi"/>
          <w:b/>
          <w:bCs/>
          <w:sz w:val="28"/>
          <w:szCs w:val="28"/>
        </w:rPr>
        <w:t>Акт</w:t>
      </w:r>
    </w:p>
    <w:p w14:paraId="78D04BAF" w14:textId="4E59DC29" w:rsidR="0039741B" w:rsidRPr="00152D15" w:rsidRDefault="0039741B" w:rsidP="00152D15">
      <w:pPr>
        <w:pStyle w:val="15"/>
        <w:keepNext/>
        <w:keepLines/>
        <w:spacing w:after="0" w:line="240" w:lineRule="auto"/>
        <w:ind w:firstLine="567"/>
        <w:rPr>
          <w:rFonts w:asciiTheme="majorBidi" w:hAnsiTheme="majorBidi" w:cstheme="majorBidi"/>
          <w:sz w:val="28"/>
          <w:szCs w:val="28"/>
          <w:lang w:val="kk-KZ"/>
        </w:rPr>
      </w:pPr>
    </w:p>
    <w:p w14:paraId="6109D036" w14:textId="52D6B04D" w:rsidR="0039741B" w:rsidRPr="00152D15" w:rsidRDefault="006C729D" w:rsidP="008A05B3">
      <w:pPr>
        <w:pStyle w:val="15"/>
        <w:keepNext/>
        <w:keepLines/>
        <w:spacing w:after="0" w:line="240" w:lineRule="auto"/>
        <w:jc w:val="center"/>
        <w:rPr>
          <w:rFonts w:asciiTheme="majorBidi" w:hAnsiTheme="majorBidi" w:cstheme="majorBidi"/>
          <w:sz w:val="28"/>
          <w:szCs w:val="28"/>
        </w:rPr>
      </w:pPr>
      <w:r w:rsidRPr="00152D15">
        <w:rPr>
          <w:rFonts w:asciiTheme="majorBidi" w:hAnsiTheme="majorBidi" w:cstheme="majorBidi"/>
          <w:noProof/>
          <w:sz w:val="28"/>
          <w:szCs w:val="28"/>
        </w:rPr>
        <w:drawing>
          <wp:inline distT="0" distB="0" distL="0" distR="0" wp14:anchorId="51FBD231" wp14:editId="56D52E14">
            <wp:extent cx="5929169" cy="7899883"/>
            <wp:effectExtent l="0" t="0" r="0" b="6350"/>
            <wp:docPr id="186110242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7771" cy="7911344"/>
                    </a:xfrm>
                    <a:prstGeom prst="rect">
                      <a:avLst/>
                    </a:prstGeom>
                    <a:noFill/>
                    <a:ln>
                      <a:noFill/>
                    </a:ln>
                  </pic:spPr>
                </pic:pic>
              </a:graphicData>
            </a:graphic>
          </wp:inline>
        </w:drawing>
      </w:r>
    </w:p>
    <w:p w14:paraId="5085A50C" w14:textId="77777777"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p>
    <w:p w14:paraId="321999BF" w14:textId="77777777"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p>
    <w:p w14:paraId="014D7FDB" w14:textId="7189F479" w:rsidR="008A05B3" w:rsidRPr="008A05B3" w:rsidRDefault="008A05B3" w:rsidP="008A05B3">
      <w:pPr>
        <w:pStyle w:val="15"/>
        <w:keepNext/>
        <w:keepLines/>
        <w:spacing w:after="0" w:line="240" w:lineRule="auto"/>
        <w:jc w:val="center"/>
        <w:rPr>
          <w:rFonts w:asciiTheme="majorBidi" w:hAnsiTheme="majorBidi" w:cstheme="majorBidi"/>
          <w:b/>
          <w:bCs/>
          <w:sz w:val="28"/>
          <w:szCs w:val="28"/>
        </w:rPr>
      </w:pPr>
      <w:r w:rsidRPr="008A05B3">
        <w:rPr>
          <w:rFonts w:asciiTheme="majorBidi" w:hAnsiTheme="majorBidi" w:cstheme="majorBidi"/>
          <w:b/>
          <w:bCs/>
          <w:sz w:val="28"/>
          <w:szCs w:val="28"/>
        </w:rPr>
        <w:lastRenderedPageBreak/>
        <w:t xml:space="preserve">ПРИЛОЖЕНИЕ </w:t>
      </w:r>
      <w:r>
        <w:rPr>
          <w:rFonts w:asciiTheme="majorBidi" w:hAnsiTheme="majorBidi" w:cstheme="majorBidi"/>
          <w:b/>
          <w:bCs/>
          <w:sz w:val="28"/>
          <w:szCs w:val="28"/>
        </w:rPr>
        <w:t>Б</w:t>
      </w:r>
    </w:p>
    <w:p w14:paraId="152EB29A" w14:textId="77777777" w:rsidR="008A05B3" w:rsidRPr="008A05B3" w:rsidRDefault="008A05B3" w:rsidP="008A05B3">
      <w:pPr>
        <w:pStyle w:val="15"/>
        <w:keepNext/>
        <w:keepLines/>
        <w:spacing w:after="0" w:line="240" w:lineRule="auto"/>
        <w:jc w:val="center"/>
        <w:rPr>
          <w:rFonts w:asciiTheme="majorBidi" w:hAnsiTheme="majorBidi" w:cstheme="majorBidi"/>
          <w:b/>
          <w:bCs/>
          <w:sz w:val="28"/>
          <w:szCs w:val="28"/>
        </w:rPr>
      </w:pPr>
    </w:p>
    <w:p w14:paraId="3B8680B5" w14:textId="77777777" w:rsidR="008A05B3" w:rsidRPr="008A05B3" w:rsidRDefault="008A05B3" w:rsidP="008A05B3">
      <w:pPr>
        <w:pStyle w:val="15"/>
        <w:keepNext/>
        <w:keepLines/>
        <w:spacing w:after="0" w:line="240" w:lineRule="auto"/>
        <w:jc w:val="center"/>
        <w:rPr>
          <w:rFonts w:asciiTheme="majorBidi" w:hAnsiTheme="majorBidi" w:cstheme="majorBidi"/>
          <w:b/>
          <w:bCs/>
          <w:sz w:val="28"/>
          <w:szCs w:val="28"/>
        </w:rPr>
      </w:pPr>
      <w:r w:rsidRPr="008A05B3">
        <w:rPr>
          <w:rFonts w:asciiTheme="majorBidi" w:hAnsiTheme="majorBidi" w:cstheme="majorBidi"/>
          <w:b/>
          <w:bCs/>
          <w:sz w:val="28"/>
          <w:szCs w:val="28"/>
        </w:rPr>
        <w:t>Акт</w:t>
      </w:r>
    </w:p>
    <w:p w14:paraId="1B2C0CCE" w14:textId="77777777"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p>
    <w:p w14:paraId="03F3FB34" w14:textId="77777777" w:rsidR="0039741B" w:rsidRPr="00152D15" w:rsidRDefault="0039741B" w:rsidP="00152D15">
      <w:pPr>
        <w:pStyle w:val="15"/>
        <w:keepNext/>
        <w:keepLines/>
        <w:spacing w:after="0" w:line="240" w:lineRule="auto"/>
        <w:ind w:firstLine="567"/>
        <w:rPr>
          <w:rFonts w:asciiTheme="majorBidi" w:hAnsiTheme="majorBidi" w:cstheme="majorBidi"/>
          <w:sz w:val="28"/>
          <w:szCs w:val="28"/>
          <w:lang w:val="en-US"/>
        </w:rPr>
      </w:pPr>
    </w:p>
    <w:p w14:paraId="41F8AE7E" w14:textId="5E65F025" w:rsidR="0039741B" w:rsidRPr="00152D15" w:rsidRDefault="008A05B3" w:rsidP="008A05B3">
      <w:pPr>
        <w:pStyle w:val="15"/>
        <w:keepNext/>
        <w:keepLines/>
        <w:spacing w:after="0" w:line="240" w:lineRule="auto"/>
        <w:rPr>
          <w:rFonts w:asciiTheme="majorBidi" w:hAnsiTheme="majorBidi" w:cstheme="majorBidi"/>
          <w:sz w:val="28"/>
          <w:szCs w:val="28"/>
          <w:lang w:val="en-US"/>
        </w:rPr>
      </w:pPr>
      <w:r w:rsidRPr="00152D15">
        <w:rPr>
          <w:rFonts w:asciiTheme="majorBidi" w:hAnsiTheme="majorBidi" w:cstheme="majorBidi"/>
          <w:noProof/>
          <w:sz w:val="28"/>
          <w:szCs w:val="28"/>
          <w:lang w:val="en-US"/>
        </w:rPr>
        <w:drawing>
          <wp:inline distT="0" distB="0" distL="0" distR="0" wp14:anchorId="07BA94AF" wp14:editId="16E65F81">
            <wp:extent cx="6048375" cy="7830820"/>
            <wp:effectExtent l="0" t="0" r="9525" b="0"/>
            <wp:docPr id="97924065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48375" cy="7830820"/>
                    </a:xfrm>
                    <a:prstGeom prst="rect">
                      <a:avLst/>
                    </a:prstGeom>
                    <a:noFill/>
                    <a:ln>
                      <a:noFill/>
                    </a:ln>
                  </pic:spPr>
                </pic:pic>
              </a:graphicData>
            </a:graphic>
          </wp:inline>
        </w:drawing>
      </w:r>
    </w:p>
    <w:p w14:paraId="7C4ADEE1" w14:textId="16A305FF" w:rsidR="0039741B" w:rsidRPr="00152D15" w:rsidRDefault="0039741B" w:rsidP="008A05B3">
      <w:pPr>
        <w:pStyle w:val="15"/>
        <w:keepNext/>
        <w:keepLines/>
        <w:spacing w:after="0" w:line="240" w:lineRule="auto"/>
        <w:rPr>
          <w:rFonts w:asciiTheme="majorBidi" w:hAnsiTheme="majorBidi" w:cstheme="majorBidi"/>
          <w:sz w:val="28"/>
          <w:szCs w:val="28"/>
          <w:lang w:val="en-US"/>
        </w:rPr>
      </w:pPr>
      <w:r w:rsidRPr="00152D15">
        <w:rPr>
          <w:rFonts w:asciiTheme="majorBidi" w:hAnsiTheme="majorBidi" w:cstheme="majorBidi"/>
          <w:sz w:val="28"/>
          <w:szCs w:val="28"/>
          <w:lang w:val="en-US"/>
        </w:rPr>
        <w:t xml:space="preserve">  </w:t>
      </w:r>
    </w:p>
    <w:p w14:paraId="2F7656EF" w14:textId="3D83582E" w:rsidR="008A05B3" w:rsidRPr="008A05B3" w:rsidRDefault="0039741B" w:rsidP="008A05B3">
      <w:pPr>
        <w:pStyle w:val="15"/>
        <w:keepNext/>
        <w:keepLines/>
        <w:spacing w:after="0" w:line="240" w:lineRule="auto"/>
        <w:jc w:val="center"/>
        <w:rPr>
          <w:rFonts w:asciiTheme="majorBidi" w:hAnsiTheme="majorBidi" w:cstheme="majorBidi"/>
          <w:b/>
          <w:bCs/>
          <w:sz w:val="28"/>
          <w:szCs w:val="28"/>
        </w:rPr>
      </w:pPr>
      <w:r w:rsidRPr="00152D15">
        <w:rPr>
          <w:rFonts w:asciiTheme="majorBidi" w:hAnsiTheme="majorBidi" w:cstheme="majorBidi"/>
          <w:sz w:val="28"/>
          <w:szCs w:val="28"/>
          <w:lang w:val="en-US"/>
        </w:rPr>
        <w:lastRenderedPageBreak/>
        <w:fldChar w:fldCharType="end"/>
      </w:r>
      <w:r w:rsidR="008A05B3" w:rsidRPr="008A05B3">
        <w:rPr>
          <w:rFonts w:asciiTheme="majorBidi" w:hAnsiTheme="majorBidi" w:cstheme="majorBidi"/>
          <w:b/>
          <w:bCs/>
          <w:sz w:val="28"/>
          <w:szCs w:val="28"/>
        </w:rPr>
        <w:t xml:space="preserve"> ПРИЛОЖЕНИЕ </w:t>
      </w:r>
      <w:r w:rsidR="008A05B3">
        <w:rPr>
          <w:rFonts w:asciiTheme="majorBidi" w:hAnsiTheme="majorBidi" w:cstheme="majorBidi"/>
          <w:b/>
          <w:bCs/>
          <w:sz w:val="28"/>
          <w:szCs w:val="28"/>
        </w:rPr>
        <w:t>В</w:t>
      </w:r>
    </w:p>
    <w:p w14:paraId="69F1DB06" w14:textId="77777777" w:rsidR="008A05B3" w:rsidRPr="008A05B3" w:rsidRDefault="008A05B3" w:rsidP="008A05B3">
      <w:pPr>
        <w:pStyle w:val="15"/>
        <w:keepNext/>
        <w:keepLines/>
        <w:spacing w:after="0" w:line="240" w:lineRule="auto"/>
        <w:jc w:val="center"/>
        <w:rPr>
          <w:rFonts w:asciiTheme="majorBidi" w:hAnsiTheme="majorBidi" w:cstheme="majorBidi"/>
          <w:b/>
          <w:bCs/>
          <w:sz w:val="28"/>
          <w:szCs w:val="28"/>
        </w:rPr>
      </w:pPr>
    </w:p>
    <w:p w14:paraId="1E95FF04" w14:textId="709A54C5" w:rsidR="00C51D7D" w:rsidRPr="008A05B3" w:rsidRDefault="008A05B3" w:rsidP="008A05B3">
      <w:pPr>
        <w:pStyle w:val="15"/>
        <w:keepNext/>
        <w:keepLines/>
        <w:spacing w:after="0" w:line="240" w:lineRule="auto"/>
        <w:jc w:val="center"/>
        <w:rPr>
          <w:rFonts w:asciiTheme="majorBidi" w:hAnsiTheme="majorBidi" w:cstheme="majorBidi"/>
          <w:b/>
          <w:bCs/>
          <w:sz w:val="28"/>
          <w:szCs w:val="28"/>
        </w:rPr>
      </w:pPr>
      <w:r w:rsidRPr="008A05B3">
        <w:rPr>
          <w:rFonts w:asciiTheme="majorBidi" w:hAnsiTheme="majorBidi" w:cstheme="majorBidi"/>
          <w:b/>
          <w:bCs/>
          <w:sz w:val="28"/>
          <w:szCs w:val="28"/>
        </w:rPr>
        <w:t>Акт</w:t>
      </w:r>
    </w:p>
    <w:p w14:paraId="6F1DD80A" w14:textId="77777777" w:rsidR="00C51D7D" w:rsidRDefault="00C51D7D" w:rsidP="00E001AD">
      <w:pPr>
        <w:tabs>
          <w:tab w:val="left" w:pos="6555"/>
        </w:tabs>
        <w:spacing w:line="240" w:lineRule="auto"/>
        <w:rPr>
          <w:b/>
          <w:bCs/>
          <w:sz w:val="28"/>
          <w:szCs w:val="28"/>
        </w:rPr>
      </w:pPr>
    </w:p>
    <w:p w14:paraId="00BF51B5" w14:textId="337FC510" w:rsidR="00C51D7D" w:rsidRDefault="006C729D" w:rsidP="00E001AD">
      <w:pPr>
        <w:tabs>
          <w:tab w:val="left" w:pos="6555"/>
        </w:tabs>
        <w:spacing w:line="240" w:lineRule="auto"/>
        <w:rPr>
          <w:b/>
          <w:bCs/>
          <w:noProof/>
          <w:sz w:val="28"/>
          <w:szCs w:val="28"/>
        </w:rPr>
      </w:pPr>
      <w:r w:rsidRPr="006C729D">
        <w:rPr>
          <w:b/>
          <w:bCs/>
          <w:noProof/>
          <w:sz w:val="28"/>
          <w:szCs w:val="28"/>
        </w:rPr>
        <w:drawing>
          <wp:inline distT="0" distB="0" distL="0" distR="0" wp14:anchorId="5C3E5AE2" wp14:editId="74BAEEA7">
            <wp:extent cx="6029325" cy="7572375"/>
            <wp:effectExtent l="0" t="0" r="9525" b="9525"/>
            <wp:docPr id="111401773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29325" cy="7572375"/>
                    </a:xfrm>
                    <a:prstGeom prst="rect">
                      <a:avLst/>
                    </a:prstGeom>
                    <a:noFill/>
                    <a:ln>
                      <a:noFill/>
                    </a:ln>
                  </pic:spPr>
                </pic:pic>
              </a:graphicData>
            </a:graphic>
          </wp:inline>
        </w:drawing>
      </w:r>
    </w:p>
    <w:p w14:paraId="0EFE1E86" w14:textId="77777777" w:rsidR="008A05B3" w:rsidRPr="008A05B3" w:rsidRDefault="008A05B3" w:rsidP="008A05B3">
      <w:pPr>
        <w:rPr>
          <w:sz w:val="28"/>
          <w:szCs w:val="28"/>
        </w:rPr>
      </w:pPr>
    </w:p>
    <w:p w14:paraId="19149229" w14:textId="77777777" w:rsidR="008A05B3" w:rsidRDefault="008A05B3" w:rsidP="008A05B3">
      <w:pPr>
        <w:rPr>
          <w:b/>
          <w:bCs/>
          <w:noProof/>
          <w:sz w:val="28"/>
          <w:szCs w:val="28"/>
        </w:rPr>
      </w:pPr>
    </w:p>
    <w:p w14:paraId="1BFE1289" w14:textId="72651EDF" w:rsidR="008A05B3" w:rsidRPr="008A05B3" w:rsidRDefault="008A05B3" w:rsidP="008A05B3">
      <w:pPr>
        <w:pStyle w:val="15"/>
        <w:keepNext/>
        <w:keepLines/>
        <w:spacing w:after="0" w:line="240" w:lineRule="auto"/>
        <w:jc w:val="center"/>
        <w:rPr>
          <w:rFonts w:asciiTheme="majorBidi" w:hAnsiTheme="majorBidi" w:cstheme="majorBidi"/>
          <w:b/>
          <w:bCs/>
          <w:sz w:val="28"/>
          <w:szCs w:val="28"/>
        </w:rPr>
      </w:pPr>
      <w:r w:rsidRPr="008A05B3">
        <w:rPr>
          <w:rFonts w:asciiTheme="majorBidi" w:hAnsiTheme="majorBidi" w:cstheme="majorBidi"/>
          <w:b/>
          <w:bCs/>
          <w:sz w:val="28"/>
          <w:szCs w:val="28"/>
        </w:rPr>
        <w:lastRenderedPageBreak/>
        <w:t xml:space="preserve">ПРИЛОЖЕНИЕ </w:t>
      </w:r>
      <w:r>
        <w:rPr>
          <w:rFonts w:asciiTheme="majorBidi" w:hAnsiTheme="majorBidi" w:cstheme="majorBidi"/>
          <w:b/>
          <w:bCs/>
          <w:sz w:val="28"/>
          <w:szCs w:val="28"/>
        </w:rPr>
        <w:t>Г</w:t>
      </w:r>
    </w:p>
    <w:p w14:paraId="7D19E217" w14:textId="77777777" w:rsidR="008A05B3" w:rsidRPr="008A05B3" w:rsidRDefault="008A05B3" w:rsidP="008A05B3">
      <w:pPr>
        <w:pStyle w:val="15"/>
        <w:keepNext/>
        <w:keepLines/>
        <w:spacing w:after="0" w:line="240" w:lineRule="auto"/>
        <w:jc w:val="center"/>
        <w:rPr>
          <w:rFonts w:asciiTheme="majorBidi" w:hAnsiTheme="majorBidi" w:cstheme="majorBidi"/>
          <w:b/>
          <w:bCs/>
          <w:sz w:val="28"/>
          <w:szCs w:val="28"/>
        </w:rPr>
      </w:pPr>
    </w:p>
    <w:p w14:paraId="650381C4" w14:textId="6F50D7A4" w:rsidR="008A05B3" w:rsidRPr="008A05B3" w:rsidRDefault="00F51CC8" w:rsidP="008A05B3">
      <w:pPr>
        <w:pStyle w:val="15"/>
        <w:keepNext/>
        <w:keepLines/>
        <w:spacing w:after="0" w:line="240" w:lineRule="auto"/>
        <w:jc w:val="center"/>
        <w:rPr>
          <w:rFonts w:asciiTheme="majorBidi" w:hAnsiTheme="majorBidi" w:cstheme="majorBidi"/>
          <w:b/>
          <w:bCs/>
          <w:sz w:val="28"/>
          <w:szCs w:val="28"/>
        </w:rPr>
      </w:pPr>
      <w:r>
        <w:rPr>
          <w:rFonts w:asciiTheme="majorBidi" w:hAnsiTheme="majorBidi" w:cstheme="majorBidi"/>
          <w:b/>
          <w:bCs/>
          <w:sz w:val="28"/>
          <w:szCs w:val="28"/>
        </w:rPr>
        <w:t>Свидетельство о внесении сведений в государственный реестр</w:t>
      </w:r>
    </w:p>
    <w:p w14:paraId="0DE571D0" w14:textId="52962E51" w:rsidR="008A05B3" w:rsidRPr="008A05B3" w:rsidRDefault="008A05B3" w:rsidP="008A05B3">
      <w:pPr>
        <w:tabs>
          <w:tab w:val="left" w:pos="3900"/>
        </w:tabs>
        <w:rPr>
          <w:sz w:val="28"/>
          <w:szCs w:val="28"/>
        </w:rPr>
      </w:pPr>
    </w:p>
    <w:p w14:paraId="24369C61" w14:textId="689FDB75" w:rsidR="00C51D7D" w:rsidRDefault="00D41EBA" w:rsidP="00E001AD">
      <w:pPr>
        <w:tabs>
          <w:tab w:val="left" w:pos="6555"/>
        </w:tabs>
        <w:spacing w:line="240" w:lineRule="auto"/>
        <w:rPr>
          <w:b/>
          <w:bCs/>
          <w:sz w:val="28"/>
          <w:szCs w:val="28"/>
        </w:rPr>
      </w:pPr>
      <w:r w:rsidRPr="00FE048E">
        <w:rPr>
          <w:b/>
          <w:bCs/>
          <w:noProof/>
          <w:sz w:val="28"/>
          <w:szCs w:val="28"/>
          <w:lang w:val="ru-KZ"/>
        </w:rPr>
        <w:drawing>
          <wp:inline distT="0" distB="0" distL="0" distR="0" wp14:anchorId="57B3130F" wp14:editId="6D394029">
            <wp:extent cx="6120130" cy="8021955"/>
            <wp:effectExtent l="0" t="0" r="0" b="0"/>
            <wp:docPr id="92057379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20130" cy="8021955"/>
                    </a:xfrm>
                    <a:prstGeom prst="rect">
                      <a:avLst/>
                    </a:prstGeom>
                    <a:noFill/>
                    <a:ln>
                      <a:noFill/>
                    </a:ln>
                  </pic:spPr>
                </pic:pic>
              </a:graphicData>
            </a:graphic>
          </wp:inline>
        </w:drawing>
      </w:r>
    </w:p>
    <w:p w14:paraId="24B0B2C1" w14:textId="77777777" w:rsidR="00C51D7D" w:rsidRDefault="00C51D7D" w:rsidP="00E001AD">
      <w:pPr>
        <w:tabs>
          <w:tab w:val="left" w:pos="6555"/>
        </w:tabs>
        <w:spacing w:line="240" w:lineRule="auto"/>
        <w:rPr>
          <w:b/>
          <w:bCs/>
          <w:sz w:val="28"/>
          <w:szCs w:val="28"/>
        </w:rPr>
      </w:pPr>
    </w:p>
    <w:p w14:paraId="3C09BD97" w14:textId="77777777" w:rsidR="00C51D7D" w:rsidRDefault="00C51D7D" w:rsidP="00E001AD">
      <w:pPr>
        <w:tabs>
          <w:tab w:val="left" w:pos="6555"/>
        </w:tabs>
        <w:spacing w:line="240" w:lineRule="auto"/>
        <w:rPr>
          <w:b/>
          <w:bCs/>
          <w:sz w:val="28"/>
          <w:szCs w:val="28"/>
        </w:rPr>
      </w:pPr>
    </w:p>
    <w:p w14:paraId="118BFE64" w14:textId="330D4FA5" w:rsidR="00C51D7D" w:rsidRDefault="00D41EBA" w:rsidP="00E001AD">
      <w:pPr>
        <w:tabs>
          <w:tab w:val="left" w:pos="6555"/>
        </w:tabs>
        <w:spacing w:line="240" w:lineRule="auto"/>
        <w:rPr>
          <w:b/>
          <w:bCs/>
          <w:sz w:val="28"/>
          <w:szCs w:val="28"/>
        </w:rPr>
      </w:pPr>
      <w:r w:rsidRPr="00FE048E">
        <w:rPr>
          <w:b/>
          <w:bCs/>
          <w:noProof/>
          <w:sz w:val="28"/>
          <w:szCs w:val="28"/>
          <w:lang w:val="ru-KZ"/>
        </w:rPr>
        <w:drawing>
          <wp:inline distT="0" distB="0" distL="0" distR="0" wp14:anchorId="20B54882" wp14:editId="6B980A76">
            <wp:extent cx="6120130" cy="8429625"/>
            <wp:effectExtent l="0" t="0" r="0" b="9525"/>
            <wp:docPr id="198280153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20130" cy="8429625"/>
                    </a:xfrm>
                    <a:prstGeom prst="rect">
                      <a:avLst/>
                    </a:prstGeom>
                    <a:noFill/>
                    <a:ln>
                      <a:noFill/>
                    </a:ln>
                  </pic:spPr>
                </pic:pic>
              </a:graphicData>
            </a:graphic>
          </wp:inline>
        </w:drawing>
      </w:r>
    </w:p>
    <w:p w14:paraId="36900FE2" w14:textId="77777777" w:rsidR="00C51D7D" w:rsidRDefault="00C51D7D" w:rsidP="00E001AD">
      <w:pPr>
        <w:tabs>
          <w:tab w:val="left" w:pos="6555"/>
        </w:tabs>
        <w:spacing w:line="240" w:lineRule="auto"/>
        <w:rPr>
          <w:b/>
          <w:bCs/>
          <w:sz w:val="28"/>
          <w:szCs w:val="28"/>
        </w:rPr>
      </w:pPr>
    </w:p>
    <w:bookmarkEnd w:id="29"/>
    <w:p w14:paraId="7E25D9FD" w14:textId="1C7D025A" w:rsidR="00E463F2" w:rsidRPr="0039741B" w:rsidRDefault="00E463F2" w:rsidP="008376D3">
      <w:pPr>
        <w:tabs>
          <w:tab w:val="left" w:pos="993"/>
        </w:tabs>
        <w:spacing w:line="240" w:lineRule="auto"/>
        <w:rPr>
          <w:sz w:val="28"/>
          <w:szCs w:val="28"/>
          <w:lang w:val="en-US"/>
        </w:rPr>
      </w:pPr>
    </w:p>
    <w:sectPr w:rsidR="00E463F2" w:rsidRPr="0039741B" w:rsidSect="005D5200">
      <w:footerReference w:type="default" r:id="rId75"/>
      <w:footerReference w:type="first" r:id="rId76"/>
      <w:pgSz w:w="11906" w:h="16838"/>
      <w:pgMar w:top="1134" w:right="567" w:bottom="1134" w:left="1701" w:header="709" w:footer="641" w:gutter="0"/>
      <w:pgNumType w:start="1" w:chapStyle="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7A6099" w14:textId="77777777" w:rsidR="00801A44" w:rsidRDefault="00801A44" w:rsidP="00DD0A96">
      <w:r>
        <w:separator/>
      </w:r>
    </w:p>
  </w:endnote>
  <w:endnote w:type="continuationSeparator" w:id="0">
    <w:p w14:paraId="26E4623A" w14:textId="77777777" w:rsidR="00801A44" w:rsidRDefault="00801A44" w:rsidP="00DD0A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itka Text">
    <w:panose1 w:val="00000000000000000000"/>
    <w:charset w:val="CC"/>
    <w:family w:val="auto"/>
    <w:pitch w:val="variable"/>
    <w:sig w:usb0="A00002EF" w:usb1="4000204B" w:usb2="00000000" w:usb3="00000000" w:csb0="0000019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libri">
    <w:panose1 w:val="020F0502020204030204"/>
    <w:charset w:val="CC"/>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Andale Sans UI">
    <w:altName w:val="Calibri"/>
    <w:charset w:val="CC"/>
    <w:family w:val="auto"/>
    <w:pitch w:val="variable"/>
  </w:font>
  <w:font w:name="Open Sans">
    <w:charset w:val="00"/>
    <w:family w:val="swiss"/>
    <w:pitch w:val="variable"/>
    <w:sig w:usb0="E00002EF" w:usb1="4000205B" w:usb2="00000028" w:usb3="00000000" w:csb0="0000019F" w:csb1="00000000"/>
  </w:font>
  <w:font w:name="STZhongsong">
    <w:panose1 w:val="02010600040101010101"/>
    <w:charset w:val="86"/>
    <w:family w:val="auto"/>
    <w:pitch w:val="variable"/>
    <w:sig w:usb0="00000287" w:usb1="080F0000" w:usb2="00000010" w:usb3="00000000" w:csb0="0004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79150765"/>
      <w:docPartObj>
        <w:docPartGallery w:val="Page Numbers (Bottom of Page)"/>
        <w:docPartUnique/>
      </w:docPartObj>
    </w:sdtPr>
    <w:sdtEndPr>
      <w:rPr>
        <w:sz w:val="28"/>
        <w:szCs w:val="28"/>
      </w:rPr>
    </w:sdtEndPr>
    <w:sdtContent>
      <w:p w14:paraId="46BAA5CD" w14:textId="244C81E3" w:rsidR="00FB711B" w:rsidRPr="005D5200" w:rsidRDefault="00FB711B">
        <w:pPr>
          <w:pStyle w:val="ac"/>
          <w:jc w:val="center"/>
          <w:rPr>
            <w:sz w:val="28"/>
            <w:szCs w:val="28"/>
          </w:rPr>
        </w:pPr>
        <w:r w:rsidRPr="005D5200">
          <w:rPr>
            <w:sz w:val="28"/>
            <w:szCs w:val="28"/>
          </w:rPr>
          <w:fldChar w:fldCharType="begin"/>
        </w:r>
        <w:r w:rsidRPr="005D5200">
          <w:rPr>
            <w:sz w:val="28"/>
            <w:szCs w:val="28"/>
          </w:rPr>
          <w:instrText>PAGE   \* MERGEFORMAT</w:instrText>
        </w:r>
        <w:r w:rsidRPr="005D5200">
          <w:rPr>
            <w:sz w:val="28"/>
            <w:szCs w:val="28"/>
          </w:rPr>
          <w:fldChar w:fldCharType="separate"/>
        </w:r>
        <w:r w:rsidRPr="005D5200">
          <w:rPr>
            <w:sz w:val="28"/>
            <w:szCs w:val="28"/>
          </w:rPr>
          <w:t>2</w:t>
        </w:r>
        <w:r w:rsidRPr="005D5200">
          <w:rPr>
            <w:sz w:val="28"/>
            <w:szCs w:val="28"/>
          </w:rPr>
          <w:fldChar w:fldCharType="end"/>
        </w:r>
      </w:p>
    </w:sdtContent>
  </w:sdt>
  <w:p w14:paraId="4166FD6D" w14:textId="77777777" w:rsidR="00FB711B" w:rsidRDefault="00FB711B">
    <w:pPr>
      <w:pStyle w:val="ac"/>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16D64A" w14:textId="77777777" w:rsidR="00FB711B" w:rsidRDefault="00FB711B">
    <w:pPr>
      <w:pStyle w:val="ac"/>
    </w:pP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0AE2D41" w14:textId="77777777" w:rsidR="00801A44" w:rsidRDefault="00801A44" w:rsidP="00DD0A96">
      <w:r>
        <w:separator/>
      </w:r>
    </w:p>
  </w:footnote>
  <w:footnote w:type="continuationSeparator" w:id="0">
    <w:p w14:paraId="644C2F0C" w14:textId="77777777" w:rsidR="00801A44" w:rsidRDefault="00801A44" w:rsidP="00DD0A9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61333"/>
    <w:multiLevelType w:val="hybridMultilevel"/>
    <w:tmpl w:val="AE4C2A52"/>
    <w:lvl w:ilvl="0" w:tplc="E5C8ECA8">
      <w:start w:val="1"/>
      <w:numFmt w:val="decimal"/>
      <w:lvlText w:val="%1−"/>
      <w:lvlJc w:val="left"/>
      <w:pPr>
        <w:ind w:left="1069" w:hanging="360"/>
      </w:pPr>
      <w:rPr>
        <w:rFonts w:hint="default"/>
        <w:b w:val="0"/>
        <w:bCs/>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 w15:restartNumberingAfterBreak="0">
    <w:nsid w:val="00154E8C"/>
    <w:multiLevelType w:val="hybridMultilevel"/>
    <w:tmpl w:val="5636E2BE"/>
    <w:lvl w:ilvl="0" w:tplc="14AC87AA">
      <w:start w:val="1"/>
      <w:numFmt w:val="decimal"/>
      <w:lvlText w:val="%1."/>
      <w:lvlJc w:val="left"/>
      <w:pPr>
        <w:ind w:left="720" w:hanging="360"/>
      </w:pPr>
      <w:rPr>
        <w:lang w:val="ru-RU"/>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 w15:restartNumberingAfterBreak="0">
    <w:nsid w:val="031202B2"/>
    <w:multiLevelType w:val="hybridMultilevel"/>
    <w:tmpl w:val="05F0161C"/>
    <w:lvl w:ilvl="0" w:tplc="9F9A569A">
      <w:start w:val="1"/>
      <w:numFmt w:val="decimal"/>
      <w:lvlText w:val="%1."/>
      <w:lvlJc w:val="left"/>
      <w:pPr>
        <w:tabs>
          <w:tab w:val="num" w:pos="720"/>
        </w:tabs>
        <w:ind w:left="720" w:hanging="360"/>
      </w:pPr>
    </w:lvl>
    <w:lvl w:ilvl="1" w:tplc="AD227314" w:tentative="1">
      <w:start w:val="1"/>
      <w:numFmt w:val="decimal"/>
      <w:lvlText w:val="%2."/>
      <w:lvlJc w:val="left"/>
      <w:pPr>
        <w:tabs>
          <w:tab w:val="num" w:pos="1440"/>
        </w:tabs>
        <w:ind w:left="1440" w:hanging="360"/>
      </w:pPr>
    </w:lvl>
    <w:lvl w:ilvl="2" w:tplc="34E48E50" w:tentative="1">
      <w:start w:val="1"/>
      <w:numFmt w:val="decimal"/>
      <w:lvlText w:val="%3."/>
      <w:lvlJc w:val="left"/>
      <w:pPr>
        <w:tabs>
          <w:tab w:val="num" w:pos="2160"/>
        </w:tabs>
        <w:ind w:left="2160" w:hanging="360"/>
      </w:pPr>
    </w:lvl>
    <w:lvl w:ilvl="3" w:tplc="29E49F24" w:tentative="1">
      <w:start w:val="1"/>
      <w:numFmt w:val="decimal"/>
      <w:lvlText w:val="%4."/>
      <w:lvlJc w:val="left"/>
      <w:pPr>
        <w:tabs>
          <w:tab w:val="num" w:pos="2880"/>
        </w:tabs>
        <w:ind w:left="2880" w:hanging="360"/>
      </w:pPr>
    </w:lvl>
    <w:lvl w:ilvl="4" w:tplc="92927136" w:tentative="1">
      <w:start w:val="1"/>
      <w:numFmt w:val="decimal"/>
      <w:lvlText w:val="%5."/>
      <w:lvlJc w:val="left"/>
      <w:pPr>
        <w:tabs>
          <w:tab w:val="num" w:pos="3600"/>
        </w:tabs>
        <w:ind w:left="3600" w:hanging="360"/>
      </w:pPr>
    </w:lvl>
    <w:lvl w:ilvl="5" w:tplc="8D80FD10" w:tentative="1">
      <w:start w:val="1"/>
      <w:numFmt w:val="decimal"/>
      <w:lvlText w:val="%6."/>
      <w:lvlJc w:val="left"/>
      <w:pPr>
        <w:tabs>
          <w:tab w:val="num" w:pos="4320"/>
        </w:tabs>
        <w:ind w:left="4320" w:hanging="360"/>
      </w:pPr>
    </w:lvl>
    <w:lvl w:ilvl="6" w:tplc="014280F6" w:tentative="1">
      <w:start w:val="1"/>
      <w:numFmt w:val="decimal"/>
      <w:lvlText w:val="%7."/>
      <w:lvlJc w:val="left"/>
      <w:pPr>
        <w:tabs>
          <w:tab w:val="num" w:pos="5040"/>
        </w:tabs>
        <w:ind w:left="5040" w:hanging="360"/>
      </w:pPr>
    </w:lvl>
    <w:lvl w:ilvl="7" w:tplc="F9087324" w:tentative="1">
      <w:start w:val="1"/>
      <w:numFmt w:val="decimal"/>
      <w:lvlText w:val="%8."/>
      <w:lvlJc w:val="left"/>
      <w:pPr>
        <w:tabs>
          <w:tab w:val="num" w:pos="5760"/>
        </w:tabs>
        <w:ind w:left="5760" w:hanging="360"/>
      </w:pPr>
    </w:lvl>
    <w:lvl w:ilvl="8" w:tplc="AE069F94" w:tentative="1">
      <w:start w:val="1"/>
      <w:numFmt w:val="decimal"/>
      <w:lvlText w:val="%9."/>
      <w:lvlJc w:val="left"/>
      <w:pPr>
        <w:tabs>
          <w:tab w:val="num" w:pos="6480"/>
        </w:tabs>
        <w:ind w:left="6480" w:hanging="360"/>
      </w:pPr>
    </w:lvl>
  </w:abstractNum>
  <w:abstractNum w:abstractNumId="3" w15:restartNumberingAfterBreak="0">
    <w:nsid w:val="081427A5"/>
    <w:multiLevelType w:val="multilevel"/>
    <w:tmpl w:val="4DBED840"/>
    <w:lvl w:ilvl="0">
      <w:start w:val="1"/>
      <w:numFmt w:val="decimal"/>
      <w:lvlText w:val="%1."/>
      <w:lvlJc w:val="left"/>
      <w:pPr>
        <w:tabs>
          <w:tab w:val="num" w:pos="786"/>
        </w:tabs>
        <w:ind w:left="786" w:hanging="360"/>
      </w:pPr>
    </w:lvl>
    <w:lvl w:ilvl="1">
      <w:start w:val="1"/>
      <w:numFmt w:val="bullet"/>
      <w:lvlText w:val="o"/>
      <w:lvlJc w:val="left"/>
      <w:pPr>
        <w:tabs>
          <w:tab w:val="num" w:pos="1364"/>
        </w:tabs>
        <w:ind w:left="1364" w:hanging="360"/>
      </w:pPr>
      <w:rPr>
        <w:rFonts w:ascii="Courier New" w:hAnsi="Courier New" w:hint="default"/>
        <w:sz w:val="20"/>
      </w:rPr>
    </w:lvl>
    <w:lvl w:ilvl="2" w:tentative="1">
      <w:start w:val="1"/>
      <w:numFmt w:val="decimal"/>
      <w:lvlText w:val="%3."/>
      <w:lvlJc w:val="left"/>
      <w:pPr>
        <w:tabs>
          <w:tab w:val="num" w:pos="2084"/>
        </w:tabs>
        <w:ind w:left="2084" w:hanging="360"/>
      </w:pPr>
    </w:lvl>
    <w:lvl w:ilvl="3" w:tentative="1">
      <w:start w:val="1"/>
      <w:numFmt w:val="decimal"/>
      <w:lvlText w:val="%4."/>
      <w:lvlJc w:val="left"/>
      <w:pPr>
        <w:tabs>
          <w:tab w:val="num" w:pos="2804"/>
        </w:tabs>
        <w:ind w:left="2804" w:hanging="360"/>
      </w:pPr>
    </w:lvl>
    <w:lvl w:ilvl="4" w:tentative="1">
      <w:start w:val="1"/>
      <w:numFmt w:val="decimal"/>
      <w:lvlText w:val="%5."/>
      <w:lvlJc w:val="left"/>
      <w:pPr>
        <w:tabs>
          <w:tab w:val="num" w:pos="3524"/>
        </w:tabs>
        <w:ind w:left="3524" w:hanging="360"/>
      </w:pPr>
    </w:lvl>
    <w:lvl w:ilvl="5" w:tentative="1">
      <w:start w:val="1"/>
      <w:numFmt w:val="decimal"/>
      <w:lvlText w:val="%6."/>
      <w:lvlJc w:val="left"/>
      <w:pPr>
        <w:tabs>
          <w:tab w:val="num" w:pos="4244"/>
        </w:tabs>
        <w:ind w:left="4244" w:hanging="360"/>
      </w:pPr>
    </w:lvl>
    <w:lvl w:ilvl="6" w:tentative="1">
      <w:start w:val="1"/>
      <w:numFmt w:val="decimal"/>
      <w:lvlText w:val="%7."/>
      <w:lvlJc w:val="left"/>
      <w:pPr>
        <w:tabs>
          <w:tab w:val="num" w:pos="4964"/>
        </w:tabs>
        <w:ind w:left="4964" w:hanging="360"/>
      </w:pPr>
    </w:lvl>
    <w:lvl w:ilvl="7" w:tentative="1">
      <w:start w:val="1"/>
      <w:numFmt w:val="decimal"/>
      <w:lvlText w:val="%8."/>
      <w:lvlJc w:val="left"/>
      <w:pPr>
        <w:tabs>
          <w:tab w:val="num" w:pos="5684"/>
        </w:tabs>
        <w:ind w:left="5684" w:hanging="360"/>
      </w:pPr>
    </w:lvl>
    <w:lvl w:ilvl="8" w:tentative="1">
      <w:start w:val="1"/>
      <w:numFmt w:val="decimal"/>
      <w:lvlText w:val="%9."/>
      <w:lvlJc w:val="left"/>
      <w:pPr>
        <w:tabs>
          <w:tab w:val="num" w:pos="6404"/>
        </w:tabs>
        <w:ind w:left="6404" w:hanging="360"/>
      </w:pPr>
    </w:lvl>
  </w:abstractNum>
  <w:abstractNum w:abstractNumId="4" w15:restartNumberingAfterBreak="0">
    <w:nsid w:val="137E7FD7"/>
    <w:multiLevelType w:val="hybridMultilevel"/>
    <w:tmpl w:val="3E06FD48"/>
    <w:lvl w:ilvl="0" w:tplc="4D52C9DC">
      <w:start w:val="1"/>
      <w:numFmt w:val="bullet"/>
      <w:lvlText w:val="-"/>
      <w:lvlJc w:val="left"/>
      <w:pPr>
        <w:ind w:left="1287" w:hanging="360"/>
      </w:pPr>
      <w:rPr>
        <w:rFonts w:ascii="Sitka Text" w:hAnsi="Sitka Text"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5" w15:restartNumberingAfterBreak="0">
    <w:nsid w:val="20BC084C"/>
    <w:multiLevelType w:val="multilevel"/>
    <w:tmpl w:val="CBF4F1A0"/>
    <w:lvl w:ilvl="0">
      <w:start w:val="1"/>
      <w:numFmt w:val="decimal"/>
      <w:lvlText w:val="%1."/>
      <w:lvlJc w:val="left"/>
      <w:pPr>
        <w:ind w:left="550" w:hanging="408"/>
      </w:pPr>
      <w:rPr>
        <w:rFonts w:ascii="Times New Roman" w:hAnsi="Times New Roman" w:cs="Times New Roman" w:hint="default"/>
        <w:color w:val="auto"/>
        <w:sz w:val="28"/>
      </w:rPr>
    </w:lvl>
    <w:lvl w:ilvl="1">
      <w:numFmt w:val="decimal"/>
      <w:isLgl/>
      <w:lvlText w:val="%1.%2"/>
      <w:lvlJc w:val="left"/>
      <w:pPr>
        <w:ind w:left="562" w:hanging="42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1222" w:hanging="108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582" w:hanging="144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942" w:hanging="1800"/>
      </w:pPr>
      <w:rPr>
        <w:rFonts w:hint="default"/>
      </w:rPr>
    </w:lvl>
    <w:lvl w:ilvl="8">
      <w:start w:val="1"/>
      <w:numFmt w:val="decimal"/>
      <w:isLgl/>
      <w:lvlText w:val="%1.%2.%3.%4.%5.%6.%7.%8.%9"/>
      <w:lvlJc w:val="left"/>
      <w:pPr>
        <w:ind w:left="2302" w:hanging="2160"/>
      </w:pPr>
      <w:rPr>
        <w:rFonts w:hint="default"/>
      </w:rPr>
    </w:lvl>
  </w:abstractNum>
  <w:abstractNum w:abstractNumId="6" w15:restartNumberingAfterBreak="0">
    <w:nsid w:val="2ED012D4"/>
    <w:multiLevelType w:val="hybridMultilevel"/>
    <w:tmpl w:val="11B80884"/>
    <w:lvl w:ilvl="0" w:tplc="102CC27C">
      <w:start w:val="1"/>
      <w:numFmt w:val="decimal"/>
      <w:lvlText w:val="%1."/>
      <w:lvlJc w:val="left"/>
      <w:pPr>
        <w:tabs>
          <w:tab w:val="num" w:pos="720"/>
        </w:tabs>
        <w:ind w:left="720" w:hanging="360"/>
      </w:pPr>
    </w:lvl>
    <w:lvl w:ilvl="1" w:tplc="97DC8300" w:tentative="1">
      <w:start w:val="1"/>
      <w:numFmt w:val="decimal"/>
      <w:lvlText w:val="%2."/>
      <w:lvlJc w:val="left"/>
      <w:pPr>
        <w:tabs>
          <w:tab w:val="num" w:pos="1440"/>
        </w:tabs>
        <w:ind w:left="1440" w:hanging="360"/>
      </w:pPr>
    </w:lvl>
    <w:lvl w:ilvl="2" w:tplc="FD8A44C8" w:tentative="1">
      <w:start w:val="1"/>
      <w:numFmt w:val="decimal"/>
      <w:lvlText w:val="%3."/>
      <w:lvlJc w:val="left"/>
      <w:pPr>
        <w:tabs>
          <w:tab w:val="num" w:pos="2160"/>
        </w:tabs>
        <w:ind w:left="2160" w:hanging="360"/>
      </w:pPr>
    </w:lvl>
    <w:lvl w:ilvl="3" w:tplc="FFB8E16A" w:tentative="1">
      <w:start w:val="1"/>
      <w:numFmt w:val="decimal"/>
      <w:lvlText w:val="%4."/>
      <w:lvlJc w:val="left"/>
      <w:pPr>
        <w:tabs>
          <w:tab w:val="num" w:pos="2880"/>
        </w:tabs>
        <w:ind w:left="2880" w:hanging="360"/>
      </w:pPr>
    </w:lvl>
    <w:lvl w:ilvl="4" w:tplc="1EECB522" w:tentative="1">
      <w:start w:val="1"/>
      <w:numFmt w:val="decimal"/>
      <w:lvlText w:val="%5."/>
      <w:lvlJc w:val="left"/>
      <w:pPr>
        <w:tabs>
          <w:tab w:val="num" w:pos="3600"/>
        </w:tabs>
        <w:ind w:left="3600" w:hanging="360"/>
      </w:pPr>
    </w:lvl>
    <w:lvl w:ilvl="5" w:tplc="8586F42C" w:tentative="1">
      <w:start w:val="1"/>
      <w:numFmt w:val="decimal"/>
      <w:lvlText w:val="%6."/>
      <w:lvlJc w:val="left"/>
      <w:pPr>
        <w:tabs>
          <w:tab w:val="num" w:pos="4320"/>
        </w:tabs>
        <w:ind w:left="4320" w:hanging="360"/>
      </w:pPr>
    </w:lvl>
    <w:lvl w:ilvl="6" w:tplc="FACC2A28" w:tentative="1">
      <w:start w:val="1"/>
      <w:numFmt w:val="decimal"/>
      <w:lvlText w:val="%7."/>
      <w:lvlJc w:val="left"/>
      <w:pPr>
        <w:tabs>
          <w:tab w:val="num" w:pos="5040"/>
        </w:tabs>
        <w:ind w:left="5040" w:hanging="360"/>
      </w:pPr>
    </w:lvl>
    <w:lvl w:ilvl="7" w:tplc="C7C445E6" w:tentative="1">
      <w:start w:val="1"/>
      <w:numFmt w:val="decimal"/>
      <w:lvlText w:val="%8."/>
      <w:lvlJc w:val="left"/>
      <w:pPr>
        <w:tabs>
          <w:tab w:val="num" w:pos="5760"/>
        </w:tabs>
        <w:ind w:left="5760" w:hanging="360"/>
      </w:pPr>
    </w:lvl>
    <w:lvl w:ilvl="8" w:tplc="DABCF54A" w:tentative="1">
      <w:start w:val="1"/>
      <w:numFmt w:val="decimal"/>
      <w:lvlText w:val="%9."/>
      <w:lvlJc w:val="left"/>
      <w:pPr>
        <w:tabs>
          <w:tab w:val="num" w:pos="6480"/>
        </w:tabs>
        <w:ind w:left="6480" w:hanging="360"/>
      </w:pPr>
    </w:lvl>
  </w:abstractNum>
  <w:abstractNum w:abstractNumId="7" w15:restartNumberingAfterBreak="0">
    <w:nsid w:val="361F7189"/>
    <w:multiLevelType w:val="multilevel"/>
    <w:tmpl w:val="808C0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71B1208"/>
    <w:multiLevelType w:val="multilevel"/>
    <w:tmpl w:val="FA8200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4DB54DC7"/>
    <w:multiLevelType w:val="multilevel"/>
    <w:tmpl w:val="1624B1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E3A39ED"/>
    <w:multiLevelType w:val="multilevel"/>
    <w:tmpl w:val="5E2AF04E"/>
    <w:lvl w:ilvl="0">
      <w:start w:val="1"/>
      <w:numFmt w:val="decimal"/>
      <w:lvlText w:val="%1."/>
      <w:lvlJc w:val="left"/>
      <w:pPr>
        <w:ind w:left="720" w:hanging="360"/>
      </w:pPr>
      <w:rPr>
        <w:rFonts w:hint="default"/>
      </w:rPr>
    </w:lvl>
    <w:lvl w:ilvl="1">
      <w:start w:val="4"/>
      <w:numFmt w:val="decimal"/>
      <w:isLgl/>
      <w:lvlText w:val="%1.%2"/>
      <w:lvlJc w:val="left"/>
      <w:pPr>
        <w:ind w:left="972" w:hanging="612"/>
      </w:pPr>
      <w:rPr>
        <w:rFonts w:hint="default"/>
        <w:b/>
      </w:rPr>
    </w:lvl>
    <w:lvl w:ilvl="2">
      <w:start w:val="4"/>
      <w:numFmt w:val="decimal"/>
      <w:isLgl/>
      <w:lvlText w:val="%1.%2.%3"/>
      <w:lvlJc w:val="left"/>
      <w:pPr>
        <w:ind w:left="1080" w:hanging="720"/>
      </w:pPr>
      <w:rPr>
        <w:rFonts w:hint="default"/>
        <w:b w:val="0"/>
        <w:bCs/>
      </w:rPr>
    </w:lvl>
    <w:lvl w:ilvl="3">
      <w:start w:val="1"/>
      <w:numFmt w:val="decimal"/>
      <w:isLgl/>
      <w:lvlText w:val="%1.%2.%3.%4"/>
      <w:lvlJc w:val="left"/>
      <w:pPr>
        <w:ind w:left="1440" w:hanging="108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520" w:hanging="2160"/>
      </w:pPr>
      <w:rPr>
        <w:rFonts w:hint="default"/>
        <w:b/>
      </w:rPr>
    </w:lvl>
  </w:abstractNum>
  <w:abstractNum w:abstractNumId="11" w15:restartNumberingAfterBreak="0">
    <w:nsid w:val="4FE136B5"/>
    <w:multiLevelType w:val="hybridMultilevel"/>
    <w:tmpl w:val="BFBE6540"/>
    <w:lvl w:ilvl="0" w:tplc="FEEE938A">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2" w15:restartNumberingAfterBreak="0">
    <w:nsid w:val="53AB1A4E"/>
    <w:multiLevelType w:val="hybridMultilevel"/>
    <w:tmpl w:val="64546C10"/>
    <w:lvl w:ilvl="0" w:tplc="0E147810">
      <w:start w:val="1"/>
      <w:numFmt w:val="decimal"/>
      <w:lvlText w:val="%1."/>
      <w:lvlJc w:val="left"/>
      <w:pPr>
        <w:ind w:left="786" w:hanging="360"/>
      </w:pPr>
      <w:rPr>
        <w:rFonts w:hint="default"/>
        <w:lang w:val="ru-RU"/>
      </w:rPr>
    </w:lvl>
    <w:lvl w:ilvl="1" w:tplc="20000019" w:tentative="1">
      <w:start w:val="1"/>
      <w:numFmt w:val="lowerLetter"/>
      <w:lvlText w:val="%2."/>
      <w:lvlJc w:val="left"/>
      <w:pPr>
        <w:ind w:left="1506" w:hanging="360"/>
      </w:pPr>
    </w:lvl>
    <w:lvl w:ilvl="2" w:tplc="2000001B" w:tentative="1">
      <w:start w:val="1"/>
      <w:numFmt w:val="lowerRoman"/>
      <w:lvlText w:val="%3."/>
      <w:lvlJc w:val="right"/>
      <w:pPr>
        <w:ind w:left="2226" w:hanging="180"/>
      </w:pPr>
    </w:lvl>
    <w:lvl w:ilvl="3" w:tplc="2000000F" w:tentative="1">
      <w:start w:val="1"/>
      <w:numFmt w:val="decimal"/>
      <w:lvlText w:val="%4."/>
      <w:lvlJc w:val="left"/>
      <w:pPr>
        <w:ind w:left="2946" w:hanging="360"/>
      </w:pPr>
    </w:lvl>
    <w:lvl w:ilvl="4" w:tplc="20000019" w:tentative="1">
      <w:start w:val="1"/>
      <w:numFmt w:val="lowerLetter"/>
      <w:lvlText w:val="%5."/>
      <w:lvlJc w:val="left"/>
      <w:pPr>
        <w:ind w:left="3666" w:hanging="360"/>
      </w:pPr>
    </w:lvl>
    <w:lvl w:ilvl="5" w:tplc="2000001B" w:tentative="1">
      <w:start w:val="1"/>
      <w:numFmt w:val="lowerRoman"/>
      <w:lvlText w:val="%6."/>
      <w:lvlJc w:val="right"/>
      <w:pPr>
        <w:ind w:left="4386" w:hanging="180"/>
      </w:pPr>
    </w:lvl>
    <w:lvl w:ilvl="6" w:tplc="2000000F" w:tentative="1">
      <w:start w:val="1"/>
      <w:numFmt w:val="decimal"/>
      <w:lvlText w:val="%7."/>
      <w:lvlJc w:val="left"/>
      <w:pPr>
        <w:ind w:left="5106" w:hanging="360"/>
      </w:pPr>
    </w:lvl>
    <w:lvl w:ilvl="7" w:tplc="20000019" w:tentative="1">
      <w:start w:val="1"/>
      <w:numFmt w:val="lowerLetter"/>
      <w:lvlText w:val="%8."/>
      <w:lvlJc w:val="left"/>
      <w:pPr>
        <w:ind w:left="5826" w:hanging="360"/>
      </w:pPr>
    </w:lvl>
    <w:lvl w:ilvl="8" w:tplc="2000001B" w:tentative="1">
      <w:start w:val="1"/>
      <w:numFmt w:val="lowerRoman"/>
      <w:lvlText w:val="%9."/>
      <w:lvlJc w:val="right"/>
      <w:pPr>
        <w:ind w:left="6546" w:hanging="180"/>
      </w:pPr>
    </w:lvl>
  </w:abstractNum>
  <w:abstractNum w:abstractNumId="13" w15:restartNumberingAfterBreak="0">
    <w:nsid w:val="586971E0"/>
    <w:multiLevelType w:val="hybridMultilevel"/>
    <w:tmpl w:val="A91C1770"/>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4" w15:restartNumberingAfterBreak="0">
    <w:nsid w:val="5AC87699"/>
    <w:multiLevelType w:val="hybridMultilevel"/>
    <w:tmpl w:val="B27A6536"/>
    <w:lvl w:ilvl="0" w:tplc="3CF052C4">
      <w:start w:val="1"/>
      <w:numFmt w:val="lowerLetter"/>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5" w15:restartNumberingAfterBreak="0">
    <w:nsid w:val="65042480"/>
    <w:multiLevelType w:val="multilevel"/>
    <w:tmpl w:val="E9701C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6B8C2BFB"/>
    <w:multiLevelType w:val="hybridMultilevel"/>
    <w:tmpl w:val="0A6874A6"/>
    <w:lvl w:ilvl="0" w:tplc="A976BF28">
      <w:start w:val="1"/>
      <w:numFmt w:val="decimal"/>
      <w:lvlText w:val="%1."/>
      <w:lvlJc w:val="left"/>
      <w:pPr>
        <w:tabs>
          <w:tab w:val="num" w:pos="720"/>
        </w:tabs>
        <w:ind w:left="720" w:hanging="360"/>
      </w:pPr>
    </w:lvl>
    <w:lvl w:ilvl="1" w:tplc="F3EE993C" w:tentative="1">
      <w:start w:val="1"/>
      <w:numFmt w:val="decimal"/>
      <w:lvlText w:val="%2."/>
      <w:lvlJc w:val="left"/>
      <w:pPr>
        <w:tabs>
          <w:tab w:val="num" w:pos="1440"/>
        </w:tabs>
        <w:ind w:left="1440" w:hanging="360"/>
      </w:pPr>
    </w:lvl>
    <w:lvl w:ilvl="2" w:tplc="20E44FBA" w:tentative="1">
      <w:start w:val="1"/>
      <w:numFmt w:val="decimal"/>
      <w:lvlText w:val="%3."/>
      <w:lvlJc w:val="left"/>
      <w:pPr>
        <w:tabs>
          <w:tab w:val="num" w:pos="2160"/>
        </w:tabs>
        <w:ind w:left="2160" w:hanging="360"/>
      </w:pPr>
    </w:lvl>
    <w:lvl w:ilvl="3" w:tplc="EB92EE1E" w:tentative="1">
      <w:start w:val="1"/>
      <w:numFmt w:val="decimal"/>
      <w:lvlText w:val="%4."/>
      <w:lvlJc w:val="left"/>
      <w:pPr>
        <w:tabs>
          <w:tab w:val="num" w:pos="2880"/>
        </w:tabs>
        <w:ind w:left="2880" w:hanging="360"/>
      </w:pPr>
    </w:lvl>
    <w:lvl w:ilvl="4" w:tplc="82AA55B2" w:tentative="1">
      <w:start w:val="1"/>
      <w:numFmt w:val="decimal"/>
      <w:lvlText w:val="%5."/>
      <w:lvlJc w:val="left"/>
      <w:pPr>
        <w:tabs>
          <w:tab w:val="num" w:pos="3600"/>
        </w:tabs>
        <w:ind w:left="3600" w:hanging="360"/>
      </w:pPr>
    </w:lvl>
    <w:lvl w:ilvl="5" w:tplc="00AAEF7E" w:tentative="1">
      <w:start w:val="1"/>
      <w:numFmt w:val="decimal"/>
      <w:lvlText w:val="%6."/>
      <w:lvlJc w:val="left"/>
      <w:pPr>
        <w:tabs>
          <w:tab w:val="num" w:pos="4320"/>
        </w:tabs>
        <w:ind w:left="4320" w:hanging="360"/>
      </w:pPr>
    </w:lvl>
    <w:lvl w:ilvl="6" w:tplc="44DAC3DA" w:tentative="1">
      <w:start w:val="1"/>
      <w:numFmt w:val="decimal"/>
      <w:lvlText w:val="%7."/>
      <w:lvlJc w:val="left"/>
      <w:pPr>
        <w:tabs>
          <w:tab w:val="num" w:pos="5040"/>
        </w:tabs>
        <w:ind w:left="5040" w:hanging="360"/>
      </w:pPr>
    </w:lvl>
    <w:lvl w:ilvl="7" w:tplc="1506D5E4" w:tentative="1">
      <w:start w:val="1"/>
      <w:numFmt w:val="decimal"/>
      <w:lvlText w:val="%8."/>
      <w:lvlJc w:val="left"/>
      <w:pPr>
        <w:tabs>
          <w:tab w:val="num" w:pos="5760"/>
        </w:tabs>
        <w:ind w:left="5760" w:hanging="360"/>
      </w:pPr>
    </w:lvl>
    <w:lvl w:ilvl="8" w:tplc="02D269C2" w:tentative="1">
      <w:start w:val="1"/>
      <w:numFmt w:val="decimal"/>
      <w:lvlText w:val="%9."/>
      <w:lvlJc w:val="left"/>
      <w:pPr>
        <w:tabs>
          <w:tab w:val="num" w:pos="6480"/>
        </w:tabs>
        <w:ind w:left="6480" w:hanging="360"/>
      </w:pPr>
    </w:lvl>
  </w:abstractNum>
  <w:abstractNum w:abstractNumId="17" w15:restartNumberingAfterBreak="0">
    <w:nsid w:val="6C513BB0"/>
    <w:multiLevelType w:val="hybridMultilevel"/>
    <w:tmpl w:val="B5EE17D2"/>
    <w:lvl w:ilvl="0" w:tplc="D59A2CCA">
      <w:numFmt w:val="decimal"/>
      <w:lvlText w:val="%1"/>
      <w:lvlJc w:val="left"/>
      <w:pPr>
        <w:ind w:left="1417" w:hanging="360"/>
      </w:pPr>
      <w:rPr>
        <w:rFonts w:hint="default"/>
      </w:rPr>
    </w:lvl>
    <w:lvl w:ilvl="1" w:tplc="20000019" w:tentative="1">
      <w:start w:val="1"/>
      <w:numFmt w:val="lowerLetter"/>
      <w:lvlText w:val="%2."/>
      <w:lvlJc w:val="left"/>
      <w:pPr>
        <w:ind w:left="2137" w:hanging="360"/>
      </w:pPr>
    </w:lvl>
    <w:lvl w:ilvl="2" w:tplc="2000001B" w:tentative="1">
      <w:start w:val="1"/>
      <w:numFmt w:val="lowerRoman"/>
      <w:lvlText w:val="%3."/>
      <w:lvlJc w:val="right"/>
      <w:pPr>
        <w:ind w:left="2857" w:hanging="180"/>
      </w:pPr>
    </w:lvl>
    <w:lvl w:ilvl="3" w:tplc="2000000F" w:tentative="1">
      <w:start w:val="1"/>
      <w:numFmt w:val="decimal"/>
      <w:lvlText w:val="%4."/>
      <w:lvlJc w:val="left"/>
      <w:pPr>
        <w:ind w:left="3577" w:hanging="360"/>
      </w:pPr>
    </w:lvl>
    <w:lvl w:ilvl="4" w:tplc="20000019" w:tentative="1">
      <w:start w:val="1"/>
      <w:numFmt w:val="lowerLetter"/>
      <w:lvlText w:val="%5."/>
      <w:lvlJc w:val="left"/>
      <w:pPr>
        <w:ind w:left="4297" w:hanging="360"/>
      </w:pPr>
    </w:lvl>
    <w:lvl w:ilvl="5" w:tplc="2000001B" w:tentative="1">
      <w:start w:val="1"/>
      <w:numFmt w:val="lowerRoman"/>
      <w:lvlText w:val="%6."/>
      <w:lvlJc w:val="right"/>
      <w:pPr>
        <w:ind w:left="5017" w:hanging="180"/>
      </w:pPr>
    </w:lvl>
    <w:lvl w:ilvl="6" w:tplc="2000000F" w:tentative="1">
      <w:start w:val="1"/>
      <w:numFmt w:val="decimal"/>
      <w:lvlText w:val="%7."/>
      <w:lvlJc w:val="left"/>
      <w:pPr>
        <w:ind w:left="5737" w:hanging="360"/>
      </w:pPr>
    </w:lvl>
    <w:lvl w:ilvl="7" w:tplc="20000019" w:tentative="1">
      <w:start w:val="1"/>
      <w:numFmt w:val="lowerLetter"/>
      <w:lvlText w:val="%8."/>
      <w:lvlJc w:val="left"/>
      <w:pPr>
        <w:ind w:left="6457" w:hanging="360"/>
      </w:pPr>
    </w:lvl>
    <w:lvl w:ilvl="8" w:tplc="2000001B" w:tentative="1">
      <w:start w:val="1"/>
      <w:numFmt w:val="lowerRoman"/>
      <w:lvlText w:val="%9."/>
      <w:lvlJc w:val="right"/>
      <w:pPr>
        <w:ind w:left="7177" w:hanging="180"/>
      </w:pPr>
    </w:lvl>
  </w:abstractNum>
  <w:abstractNum w:abstractNumId="18" w15:restartNumberingAfterBreak="0">
    <w:nsid w:val="78E11A5A"/>
    <w:multiLevelType w:val="hybridMultilevel"/>
    <w:tmpl w:val="D9820A40"/>
    <w:lvl w:ilvl="0" w:tplc="C1BCC7D6">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9" w15:restartNumberingAfterBreak="0">
    <w:nsid w:val="79B909AF"/>
    <w:multiLevelType w:val="hybridMultilevel"/>
    <w:tmpl w:val="170C65DA"/>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0" w15:restartNumberingAfterBreak="0">
    <w:nsid w:val="7BA12EA5"/>
    <w:multiLevelType w:val="hybridMultilevel"/>
    <w:tmpl w:val="9F1A224C"/>
    <w:lvl w:ilvl="0" w:tplc="0012FC14">
      <w:start w:val="1"/>
      <w:numFmt w:val="decimal"/>
      <w:lvlText w:val="%1."/>
      <w:lvlJc w:val="left"/>
      <w:pPr>
        <w:ind w:left="720" w:hanging="360"/>
      </w:pPr>
      <w:rPr>
        <w:rFonts w:ascii="Times New Roman" w:eastAsia="Times New Roman" w:hAnsi="Times New Roman" w:cs="Times New Roman"/>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1" w15:restartNumberingAfterBreak="0">
    <w:nsid w:val="7E380AEF"/>
    <w:multiLevelType w:val="hybridMultilevel"/>
    <w:tmpl w:val="6C4E52F2"/>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num w:numId="1" w16cid:durableId="2124566724">
    <w:abstractNumId w:val="10"/>
  </w:num>
  <w:num w:numId="2" w16cid:durableId="988822338">
    <w:abstractNumId w:val="15"/>
  </w:num>
  <w:num w:numId="3" w16cid:durableId="1042053204">
    <w:abstractNumId w:val="5"/>
  </w:num>
  <w:num w:numId="4" w16cid:durableId="423501701">
    <w:abstractNumId w:val="0"/>
  </w:num>
  <w:num w:numId="5" w16cid:durableId="746466145">
    <w:abstractNumId w:val="17"/>
  </w:num>
  <w:num w:numId="6" w16cid:durableId="1459690069">
    <w:abstractNumId w:val="16"/>
  </w:num>
  <w:num w:numId="7" w16cid:durableId="1428650138">
    <w:abstractNumId w:val="19"/>
  </w:num>
  <w:num w:numId="8" w16cid:durableId="1302267762">
    <w:abstractNumId w:val="9"/>
  </w:num>
  <w:num w:numId="9" w16cid:durableId="771780143">
    <w:abstractNumId w:val="8"/>
  </w:num>
  <w:num w:numId="10" w16cid:durableId="1353192211">
    <w:abstractNumId w:val="3"/>
  </w:num>
  <w:num w:numId="11" w16cid:durableId="1234318112">
    <w:abstractNumId w:val="2"/>
  </w:num>
  <w:num w:numId="12" w16cid:durableId="1591158391">
    <w:abstractNumId w:val="6"/>
  </w:num>
  <w:num w:numId="13" w16cid:durableId="1917781879">
    <w:abstractNumId w:val="14"/>
  </w:num>
  <w:num w:numId="14" w16cid:durableId="373697595">
    <w:abstractNumId w:val="21"/>
  </w:num>
  <w:num w:numId="15" w16cid:durableId="388378619">
    <w:abstractNumId w:val="18"/>
  </w:num>
  <w:num w:numId="16" w16cid:durableId="611211276">
    <w:abstractNumId w:val="11"/>
  </w:num>
  <w:num w:numId="17" w16cid:durableId="1104619091">
    <w:abstractNumId w:val="1"/>
  </w:num>
  <w:num w:numId="18" w16cid:durableId="1914777309">
    <w:abstractNumId w:val="12"/>
  </w:num>
  <w:num w:numId="19" w16cid:durableId="1553928288">
    <w:abstractNumId w:val="13"/>
  </w:num>
  <w:num w:numId="20" w16cid:durableId="389773667">
    <w:abstractNumId w:val="4"/>
  </w:num>
  <w:num w:numId="21" w16cid:durableId="1724984197">
    <w:abstractNumId w:val="7"/>
  </w:num>
  <w:num w:numId="22" w16cid:durableId="1974560925">
    <w:abstractNumId w:val="2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13D4"/>
    <w:rsid w:val="00000365"/>
    <w:rsid w:val="00000580"/>
    <w:rsid w:val="000005D8"/>
    <w:rsid w:val="00000A33"/>
    <w:rsid w:val="000023C2"/>
    <w:rsid w:val="0000325A"/>
    <w:rsid w:val="00003AD8"/>
    <w:rsid w:val="00004DA9"/>
    <w:rsid w:val="00005E51"/>
    <w:rsid w:val="00005F3D"/>
    <w:rsid w:val="00007154"/>
    <w:rsid w:val="00011825"/>
    <w:rsid w:val="00011A5D"/>
    <w:rsid w:val="000130A9"/>
    <w:rsid w:val="0001382D"/>
    <w:rsid w:val="00013A05"/>
    <w:rsid w:val="00014828"/>
    <w:rsid w:val="00014E70"/>
    <w:rsid w:val="000158E6"/>
    <w:rsid w:val="0001591C"/>
    <w:rsid w:val="00015987"/>
    <w:rsid w:val="00015E3E"/>
    <w:rsid w:val="00015EE6"/>
    <w:rsid w:val="0001691D"/>
    <w:rsid w:val="000200F7"/>
    <w:rsid w:val="000207BC"/>
    <w:rsid w:val="000207EC"/>
    <w:rsid w:val="00020B59"/>
    <w:rsid w:val="00021C16"/>
    <w:rsid w:val="00023AE3"/>
    <w:rsid w:val="000243CE"/>
    <w:rsid w:val="0002466F"/>
    <w:rsid w:val="00024C14"/>
    <w:rsid w:val="00025184"/>
    <w:rsid w:val="000260E4"/>
    <w:rsid w:val="000301AF"/>
    <w:rsid w:val="00031092"/>
    <w:rsid w:val="0003198F"/>
    <w:rsid w:val="00032A54"/>
    <w:rsid w:val="000331F6"/>
    <w:rsid w:val="00033CA6"/>
    <w:rsid w:val="00034797"/>
    <w:rsid w:val="00034FE5"/>
    <w:rsid w:val="00035458"/>
    <w:rsid w:val="000364D2"/>
    <w:rsid w:val="00037011"/>
    <w:rsid w:val="0003765B"/>
    <w:rsid w:val="00041378"/>
    <w:rsid w:val="000416FB"/>
    <w:rsid w:val="00041D57"/>
    <w:rsid w:val="00042F22"/>
    <w:rsid w:val="000430A0"/>
    <w:rsid w:val="0004421F"/>
    <w:rsid w:val="00044CB1"/>
    <w:rsid w:val="00044FE0"/>
    <w:rsid w:val="000458B8"/>
    <w:rsid w:val="00046969"/>
    <w:rsid w:val="00046CAF"/>
    <w:rsid w:val="00046FA0"/>
    <w:rsid w:val="00047962"/>
    <w:rsid w:val="00047C9D"/>
    <w:rsid w:val="0005083B"/>
    <w:rsid w:val="000519C1"/>
    <w:rsid w:val="00051C4A"/>
    <w:rsid w:val="00051E5A"/>
    <w:rsid w:val="0005285D"/>
    <w:rsid w:val="00052DB2"/>
    <w:rsid w:val="0005376D"/>
    <w:rsid w:val="00060609"/>
    <w:rsid w:val="0006110D"/>
    <w:rsid w:val="00061908"/>
    <w:rsid w:val="0006436E"/>
    <w:rsid w:val="000674C8"/>
    <w:rsid w:val="00067CF1"/>
    <w:rsid w:val="00070ED8"/>
    <w:rsid w:val="0007199C"/>
    <w:rsid w:val="0007308B"/>
    <w:rsid w:val="00074092"/>
    <w:rsid w:val="00074496"/>
    <w:rsid w:val="00075481"/>
    <w:rsid w:val="000764D2"/>
    <w:rsid w:val="0008073D"/>
    <w:rsid w:val="00080895"/>
    <w:rsid w:val="00081468"/>
    <w:rsid w:val="0008172A"/>
    <w:rsid w:val="0008172F"/>
    <w:rsid w:val="00081979"/>
    <w:rsid w:val="000820D5"/>
    <w:rsid w:val="000823F3"/>
    <w:rsid w:val="00083734"/>
    <w:rsid w:val="00083FFC"/>
    <w:rsid w:val="000871E9"/>
    <w:rsid w:val="000875F5"/>
    <w:rsid w:val="00087945"/>
    <w:rsid w:val="00087ACB"/>
    <w:rsid w:val="0009211E"/>
    <w:rsid w:val="000921D2"/>
    <w:rsid w:val="00092CD7"/>
    <w:rsid w:val="00092DD7"/>
    <w:rsid w:val="00093E2B"/>
    <w:rsid w:val="00093E84"/>
    <w:rsid w:val="00094317"/>
    <w:rsid w:val="000948F6"/>
    <w:rsid w:val="00096010"/>
    <w:rsid w:val="000962C0"/>
    <w:rsid w:val="000963BE"/>
    <w:rsid w:val="000974C6"/>
    <w:rsid w:val="00097968"/>
    <w:rsid w:val="000979D6"/>
    <w:rsid w:val="000A0120"/>
    <w:rsid w:val="000A04CE"/>
    <w:rsid w:val="000A062B"/>
    <w:rsid w:val="000A1318"/>
    <w:rsid w:val="000A20ED"/>
    <w:rsid w:val="000A2CA5"/>
    <w:rsid w:val="000A31B2"/>
    <w:rsid w:val="000A34C1"/>
    <w:rsid w:val="000A390D"/>
    <w:rsid w:val="000A3EA4"/>
    <w:rsid w:val="000A47F8"/>
    <w:rsid w:val="000A4D04"/>
    <w:rsid w:val="000A5285"/>
    <w:rsid w:val="000A5437"/>
    <w:rsid w:val="000A5837"/>
    <w:rsid w:val="000A5C5B"/>
    <w:rsid w:val="000A5EB2"/>
    <w:rsid w:val="000A6CFE"/>
    <w:rsid w:val="000A74D1"/>
    <w:rsid w:val="000A7772"/>
    <w:rsid w:val="000B071F"/>
    <w:rsid w:val="000B2846"/>
    <w:rsid w:val="000B296A"/>
    <w:rsid w:val="000B44C5"/>
    <w:rsid w:val="000B45ED"/>
    <w:rsid w:val="000B55C4"/>
    <w:rsid w:val="000B5ACE"/>
    <w:rsid w:val="000B6E66"/>
    <w:rsid w:val="000B7259"/>
    <w:rsid w:val="000B756F"/>
    <w:rsid w:val="000C0588"/>
    <w:rsid w:val="000C07F2"/>
    <w:rsid w:val="000C0A79"/>
    <w:rsid w:val="000C20E7"/>
    <w:rsid w:val="000C4735"/>
    <w:rsid w:val="000C4D87"/>
    <w:rsid w:val="000C5722"/>
    <w:rsid w:val="000C578E"/>
    <w:rsid w:val="000C5D14"/>
    <w:rsid w:val="000C5E9E"/>
    <w:rsid w:val="000C6608"/>
    <w:rsid w:val="000C6C03"/>
    <w:rsid w:val="000C6D82"/>
    <w:rsid w:val="000C7078"/>
    <w:rsid w:val="000C7990"/>
    <w:rsid w:val="000D03EB"/>
    <w:rsid w:val="000D04C0"/>
    <w:rsid w:val="000D09A1"/>
    <w:rsid w:val="000D09ED"/>
    <w:rsid w:val="000D14A6"/>
    <w:rsid w:val="000D1A4C"/>
    <w:rsid w:val="000D1F90"/>
    <w:rsid w:val="000D2533"/>
    <w:rsid w:val="000D3485"/>
    <w:rsid w:val="000D3F86"/>
    <w:rsid w:val="000D4211"/>
    <w:rsid w:val="000D563E"/>
    <w:rsid w:val="000D666D"/>
    <w:rsid w:val="000D771D"/>
    <w:rsid w:val="000D79CB"/>
    <w:rsid w:val="000E03D4"/>
    <w:rsid w:val="000E1AF2"/>
    <w:rsid w:val="000E5143"/>
    <w:rsid w:val="000E53CA"/>
    <w:rsid w:val="000E616F"/>
    <w:rsid w:val="000E6EE1"/>
    <w:rsid w:val="000E6EF3"/>
    <w:rsid w:val="000F079E"/>
    <w:rsid w:val="000F08F3"/>
    <w:rsid w:val="000F0C26"/>
    <w:rsid w:val="000F0E39"/>
    <w:rsid w:val="000F0E4D"/>
    <w:rsid w:val="000F134E"/>
    <w:rsid w:val="000F193B"/>
    <w:rsid w:val="000F2197"/>
    <w:rsid w:val="000F252E"/>
    <w:rsid w:val="000F2BD1"/>
    <w:rsid w:val="000F33FE"/>
    <w:rsid w:val="000F3495"/>
    <w:rsid w:val="000F34EC"/>
    <w:rsid w:val="000F4447"/>
    <w:rsid w:val="000F444B"/>
    <w:rsid w:val="000F453A"/>
    <w:rsid w:val="000F4CE7"/>
    <w:rsid w:val="000F4F57"/>
    <w:rsid w:val="000F5D9F"/>
    <w:rsid w:val="000F613F"/>
    <w:rsid w:val="0010033E"/>
    <w:rsid w:val="00103EEC"/>
    <w:rsid w:val="00104E34"/>
    <w:rsid w:val="001055F0"/>
    <w:rsid w:val="00105DF6"/>
    <w:rsid w:val="00110A5B"/>
    <w:rsid w:val="00110B8E"/>
    <w:rsid w:val="00112175"/>
    <w:rsid w:val="001127A6"/>
    <w:rsid w:val="00112B0A"/>
    <w:rsid w:val="00112F2C"/>
    <w:rsid w:val="001155CC"/>
    <w:rsid w:val="001161BA"/>
    <w:rsid w:val="00117025"/>
    <w:rsid w:val="0012061A"/>
    <w:rsid w:val="001207CA"/>
    <w:rsid w:val="00121EAB"/>
    <w:rsid w:val="00122532"/>
    <w:rsid w:val="00122C2D"/>
    <w:rsid w:val="00123B77"/>
    <w:rsid w:val="00123E83"/>
    <w:rsid w:val="001250AB"/>
    <w:rsid w:val="001256A6"/>
    <w:rsid w:val="00125C2A"/>
    <w:rsid w:val="00125C3E"/>
    <w:rsid w:val="00126B4E"/>
    <w:rsid w:val="00127053"/>
    <w:rsid w:val="001313D4"/>
    <w:rsid w:val="001316E5"/>
    <w:rsid w:val="001330DD"/>
    <w:rsid w:val="001357AE"/>
    <w:rsid w:val="001364D8"/>
    <w:rsid w:val="00136699"/>
    <w:rsid w:val="001366EF"/>
    <w:rsid w:val="00140721"/>
    <w:rsid w:val="001425A8"/>
    <w:rsid w:val="00142C9B"/>
    <w:rsid w:val="00143C56"/>
    <w:rsid w:val="001445F3"/>
    <w:rsid w:val="00144879"/>
    <w:rsid w:val="001449DE"/>
    <w:rsid w:val="0014512D"/>
    <w:rsid w:val="001453F1"/>
    <w:rsid w:val="001453FB"/>
    <w:rsid w:val="00145CFD"/>
    <w:rsid w:val="00146481"/>
    <w:rsid w:val="00147084"/>
    <w:rsid w:val="0015004C"/>
    <w:rsid w:val="001508BA"/>
    <w:rsid w:val="001513F6"/>
    <w:rsid w:val="001515D0"/>
    <w:rsid w:val="00152489"/>
    <w:rsid w:val="00152CAC"/>
    <w:rsid w:val="00152D15"/>
    <w:rsid w:val="00153097"/>
    <w:rsid w:val="0015348A"/>
    <w:rsid w:val="001535FB"/>
    <w:rsid w:val="00154213"/>
    <w:rsid w:val="0015473C"/>
    <w:rsid w:val="00155B4C"/>
    <w:rsid w:val="0015643F"/>
    <w:rsid w:val="00156FB9"/>
    <w:rsid w:val="001606BA"/>
    <w:rsid w:val="00160992"/>
    <w:rsid w:val="00161C5A"/>
    <w:rsid w:val="00162896"/>
    <w:rsid w:val="001631AA"/>
    <w:rsid w:val="00163278"/>
    <w:rsid w:val="001634D5"/>
    <w:rsid w:val="001634E8"/>
    <w:rsid w:val="0016399C"/>
    <w:rsid w:val="00164007"/>
    <w:rsid w:val="001649AA"/>
    <w:rsid w:val="00164D50"/>
    <w:rsid w:val="001651BA"/>
    <w:rsid w:val="00166627"/>
    <w:rsid w:val="00166D1D"/>
    <w:rsid w:val="00167A21"/>
    <w:rsid w:val="001705F6"/>
    <w:rsid w:val="001717FE"/>
    <w:rsid w:val="001721E6"/>
    <w:rsid w:val="00173079"/>
    <w:rsid w:val="00173B46"/>
    <w:rsid w:val="001744B5"/>
    <w:rsid w:val="00174CEB"/>
    <w:rsid w:val="0017537D"/>
    <w:rsid w:val="00175884"/>
    <w:rsid w:val="0017716F"/>
    <w:rsid w:val="00177968"/>
    <w:rsid w:val="001806F9"/>
    <w:rsid w:val="001812ED"/>
    <w:rsid w:val="001817F1"/>
    <w:rsid w:val="001821FA"/>
    <w:rsid w:val="00183485"/>
    <w:rsid w:val="00184239"/>
    <w:rsid w:val="00184663"/>
    <w:rsid w:val="00184ECD"/>
    <w:rsid w:val="00186308"/>
    <w:rsid w:val="0018699C"/>
    <w:rsid w:val="001870C1"/>
    <w:rsid w:val="00190909"/>
    <w:rsid w:val="001909D1"/>
    <w:rsid w:val="00192745"/>
    <w:rsid w:val="00192752"/>
    <w:rsid w:val="001938A1"/>
    <w:rsid w:val="00193EA8"/>
    <w:rsid w:val="00193EEE"/>
    <w:rsid w:val="001949A4"/>
    <w:rsid w:val="00195DFE"/>
    <w:rsid w:val="00195FFD"/>
    <w:rsid w:val="00196873"/>
    <w:rsid w:val="001A05EF"/>
    <w:rsid w:val="001A07E1"/>
    <w:rsid w:val="001A0BCE"/>
    <w:rsid w:val="001A1197"/>
    <w:rsid w:val="001A37A2"/>
    <w:rsid w:val="001A4F96"/>
    <w:rsid w:val="001A5ACA"/>
    <w:rsid w:val="001A5BA3"/>
    <w:rsid w:val="001A6004"/>
    <w:rsid w:val="001A616E"/>
    <w:rsid w:val="001A65F2"/>
    <w:rsid w:val="001A6F5A"/>
    <w:rsid w:val="001A7C05"/>
    <w:rsid w:val="001B14CD"/>
    <w:rsid w:val="001B20F3"/>
    <w:rsid w:val="001B36E3"/>
    <w:rsid w:val="001B4541"/>
    <w:rsid w:val="001B47EC"/>
    <w:rsid w:val="001B4B1C"/>
    <w:rsid w:val="001B5965"/>
    <w:rsid w:val="001B5E50"/>
    <w:rsid w:val="001C0147"/>
    <w:rsid w:val="001C12A7"/>
    <w:rsid w:val="001C1B0B"/>
    <w:rsid w:val="001C337A"/>
    <w:rsid w:val="001C37E4"/>
    <w:rsid w:val="001C439C"/>
    <w:rsid w:val="001C6223"/>
    <w:rsid w:val="001C70D2"/>
    <w:rsid w:val="001D03E2"/>
    <w:rsid w:val="001D0550"/>
    <w:rsid w:val="001D0751"/>
    <w:rsid w:val="001D1D89"/>
    <w:rsid w:val="001D2413"/>
    <w:rsid w:val="001D2A22"/>
    <w:rsid w:val="001D304C"/>
    <w:rsid w:val="001D3664"/>
    <w:rsid w:val="001D5CB5"/>
    <w:rsid w:val="001D682A"/>
    <w:rsid w:val="001D6A2B"/>
    <w:rsid w:val="001D6FAE"/>
    <w:rsid w:val="001E0583"/>
    <w:rsid w:val="001E05C6"/>
    <w:rsid w:val="001E0878"/>
    <w:rsid w:val="001E0979"/>
    <w:rsid w:val="001E22F5"/>
    <w:rsid w:val="001E2431"/>
    <w:rsid w:val="001E33F6"/>
    <w:rsid w:val="001E4CF4"/>
    <w:rsid w:val="001E59BB"/>
    <w:rsid w:val="001E6BA2"/>
    <w:rsid w:val="001F0558"/>
    <w:rsid w:val="001F113A"/>
    <w:rsid w:val="001F2694"/>
    <w:rsid w:val="001F2C42"/>
    <w:rsid w:val="001F2E8E"/>
    <w:rsid w:val="001F39D4"/>
    <w:rsid w:val="001F3BFF"/>
    <w:rsid w:val="001F4014"/>
    <w:rsid w:val="001F5BAA"/>
    <w:rsid w:val="001F64A2"/>
    <w:rsid w:val="001F7A32"/>
    <w:rsid w:val="002000CE"/>
    <w:rsid w:val="002006A0"/>
    <w:rsid w:val="00200883"/>
    <w:rsid w:val="00201914"/>
    <w:rsid w:val="00201EBB"/>
    <w:rsid w:val="00201EFA"/>
    <w:rsid w:val="00202E1A"/>
    <w:rsid w:val="002040B0"/>
    <w:rsid w:val="00204E3C"/>
    <w:rsid w:val="002050CA"/>
    <w:rsid w:val="0020630F"/>
    <w:rsid w:val="002069C7"/>
    <w:rsid w:val="00206B9B"/>
    <w:rsid w:val="0020709B"/>
    <w:rsid w:val="00207B7D"/>
    <w:rsid w:val="002107E1"/>
    <w:rsid w:val="00210BDE"/>
    <w:rsid w:val="00210E9A"/>
    <w:rsid w:val="002114FC"/>
    <w:rsid w:val="00211EA1"/>
    <w:rsid w:val="0021288B"/>
    <w:rsid w:val="0021342B"/>
    <w:rsid w:val="002136DB"/>
    <w:rsid w:val="00213FCE"/>
    <w:rsid w:val="00213FE5"/>
    <w:rsid w:val="00216324"/>
    <w:rsid w:val="00216C9A"/>
    <w:rsid w:val="00217B25"/>
    <w:rsid w:val="00220583"/>
    <w:rsid w:val="00220D4B"/>
    <w:rsid w:val="00222DD3"/>
    <w:rsid w:val="00223FB9"/>
    <w:rsid w:val="00224B87"/>
    <w:rsid w:val="00224F7C"/>
    <w:rsid w:val="00225538"/>
    <w:rsid w:val="00225CB1"/>
    <w:rsid w:val="00226463"/>
    <w:rsid w:val="002266D7"/>
    <w:rsid w:val="0022691D"/>
    <w:rsid w:val="00227738"/>
    <w:rsid w:val="00227C64"/>
    <w:rsid w:val="00232C55"/>
    <w:rsid w:val="00232FCB"/>
    <w:rsid w:val="002333EB"/>
    <w:rsid w:val="00233AA9"/>
    <w:rsid w:val="002347C5"/>
    <w:rsid w:val="00234A8F"/>
    <w:rsid w:val="00235253"/>
    <w:rsid w:val="00237AFC"/>
    <w:rsid w:val="00240EE3"/>
    <w:rsid w:val="002412ED"/>
    <w:rsid w:val="002414C6"/>
    <w:rsid w:val="00241522"/>
    <w:rsid w:val="002415E8"/>
    <w:rsid w:val="00242313"/>
    <w:rsid w:val="00242F54"/>
    <w:rsid w:val="0024313D"/>
    <w:rsid w:val="00243E92"/>
    <w:rsid w:val="002453E5"/>
    <w:rsid w:val="00245AA5"/>
    <w:rsid w:val="00247182"/>
    <w:rsid w:val="00251000"/>
    <w:rsid w:val="00251FB6"/>
    <w:rsid w:val="00252643"/>
    <w:rsid w:val="002532F3"/>
    <w:rsid w:val="00253498"/>
    <w:rsid w:val="00254636"/>
    <w:rsid w:val="00254CBF"/>
    <w:rsid w:val="002556E1"/>
    <w:rsid w:val="002557AF"/>
    <w:rsid w:val="0025677F"/>
    <w:rsid w:val="0025698B"/>
    <w:rsid w:val="0025737B"/>
    <w:rsid w:val="002608FC"/>
    <w:rsid w:val="00261575"/>
    <w:rsid w:val="00261B70"/>
    <w:rsid w:val="00262D8B"/>
    <w:rsid w:val="00263791"/>
    <w:rsid w:val="00263B63"/>
    <w:rsid w:val="002640A1"/>
    <w:rsid w:val="0026426F"/>
    <w:rsid w:val="00264718"/>
    <w:rsid w:val="00264AC8"/>
    <w:rsid w:val="0026508E"/>
    <w:rsid w:val="00265B94"/>
    <w:rsid w:val="002662F7"/>
    <w:rsid w:val="002679C0"/>
    <w:rsid w:val="00270216"/>
    <w:rsid w:val="0027094E"/>
    <w:rsid w:val="00271812"/>
    <w:rsid w:val="00271E8B"/>
    <w:rsid w:val="00272112"/>
    <w:rsid w:val="00273092"/>
    <w:rsid w:val="0027335A"/>
    <w:rsid w:val="00276B6C"/>
    <w:rsid w:val="00276C0F"/>
    <w:rsid w:val="00277263"/>
    <w:rsid w:val="002810BD"/>
    <w:rsid w:val="002818E2"/>
    <w:rsid w:val="00282830"/>
    <w:rsid w:val="00283E08"/>
    <w:rsid w:val="0028474A"/>
    <w:rsid w:val="002864CB"/>
    <w:rsid w:val="00287B60"/>
    <w:rsid w:val="00287D5D"/>
    <w:rsid w:val="0029195C"/>
    <w:rsid w:val="00294869"/>
    <w:rsid w:val="0029514C"/>
    <w:rsid w:val="00295379"/>
    <w:rsid w:val="002A0762"/>
    <w:rsid w:val="002A28E2"/>
    <w:rsid w:val="002A39C3"/>
    <w:rsid w:val="002A46AE"/>
    <w:rsid w:val="002A497C"/>
    <w:rsid w:val="002A5BA5"/>
    <w:rsid w:val="002A6048"/>
    <w:rsid w:val="002A6A13"/>
    <w:rsid w:val="002A6BBC"/>
    <w:rsid w:val="002A6E01"/>
    <w:rsid w:val="002A7144"/>
    <w:rsid w:val="002A71D6"/>
    <w:rsid w:val="002B0379"/>
    <w:rsid w:val="002B3011"/>
    <w:rsid w:val="002B3BC7"/>
    <w:rsid w:val="002B4C71"/>
    <w:rsid w:val="002B5A86"/>
    <w:rsid w:val="002B5EC6"/>
    <w:rsid w:val="002B629F"/>
    <w:rsid w:val="002B674A"/>
    <w:rsid w:val="002B77C5"/>
    <w:rsid w:val="002B7A84"/>
    <w:rsid w:val="002B7AB2"/>
    <w:rsid w:val="002C0CFA"/>
    <w:rsid w:val="002C0D7B"/>
    <w:rsid w:val="002C14D3"/>
    <w:rsid w:val="002C1838"/>
    <w:rsid w:val="002C1A20"/>
    <w:rsid w:val="002C23C6"/>
    <w:rsid w:val="002C256D"/>
    <w:rsid w:val="002C3A9C"/>
    <w:rsid w:val="002C42E1"/>
    <w:rsid w:val="002C5249"/>
    <w:rsid w:val="002C5FB4"/>
    <w:rsid w:val="002C6508"/>
    <w:rsid w:val="002C6AC9"/>
    <w:rsid w:val="002C72B3"/>
    <w:rsid w:val="002C7513"/>
    <w:rsid w:val="002C78E1"/>
    <w:rsid w:val="002D068B"/>
    <w:rsid w:val="002D0962"/>
    <w:rsid w:val="002D0F37"/>
    <w:rsid w:val="002D37F1"/>
    <w:rsid w:val="002D42CD"/>
    <w:rsid w:val="002D5151"/>
    <w:rsid w:val="002D537D"/>
    <w:rsid w:val="002D55D8"/>
    <w:rsid w:val="002D56A8"/>
    <w:rsid w:val="002D63E5"/>
    <w:rsid w:val="002D63FD"/>
    <w:rsid w:val="002D6ECE"/>
    <w:rsid w:val="002D716C"/>
    <w:rsid w:val="002D757A"/>
    <w:rsid w:val="002D76CF"/>
    <w:rsid w:val="002D77CF"/>
    <w:rsid w:val="002E0D3C"/>
    <w:rsid w:val="002E1152"/>
    <w:rsid w:val="002E123F"/>
    <w:rsid w:val="002E2F27"/>
    <w:rsid w:val="002E3456"/>
    <w:rsid w:val="002E4828"/>
    <w:rsid w:val="002E4879"/>
    <w:rsid w:val="002E4CC5"/>
    <w:rsid w:val="002E4E8E"/>
    <w:rsid w:val="002E568D"/>
    <w:rsid w:val="002E5816"/>
    <w:rsid w:val="002E679C"/>
    <w:rsid w:val="002E7260"/>
    <w:rsid w:val="002E7F95"/>
    <w:rsid w:val="002F03D3"/>
    <w:rsid w:val="002F165D"/>
    <w:rsid w:val="002F20DF"/>
    <w:rsid w:val="002F2FFB"/>
    <w:rsid w:val="002F36C1"/>
    <w:rsid w:val="002F3E37"/>
    <w:rsid w:val="002F4548"/>
    <w:rsid w:val="002F5781"/>
    <w:rsid w:val="002F5AC4"/>
    <w:rsid w:val="002F6443"/>
    <w:rsid w:val="002F6F19"/>
    <w:rsid w:val="002F707F"/>
    <w:rsid w:val="002F7349"/>
    <w:rsid w:val="00301B50"/>
    <w:rsid w:val="0030287A"/>
    <w:rsid w:val="003033C8"/>
    <w:rsid w:val="00303728"/>
    <w:rsid w:val="003041E7"/>
    <w:rsid w:val="0030504A"/>
    <w:rsid w:val="00305755"/>
    <w:rsid w:val="00305A2E"/>
    <w:rsid w:val="00306ADA"/>
    <w:rsid w:val="00310418"/>
    <w:rsid w:val="003113EE"/>
    <w:rsid w:val="00312559"/>
    <w:rsid w:val="00314F19"/>
    <w:rsid w:val="00315DED"/>
    <w:rsid w:val="0031693E"/>
    <w:rsid w:val="00316DC7"/>
    <w:rsid w:val="00317491"/>
    <w:rsid w:val="00317D84"/>
    <w:rsid w:val="00320B64"/>
    <w:rsid w:val="00320D26"/>
    <w:rsid w:val="003218BF"/>
    <w:rsid w:val="00322723"/>
    <w:rsid w:val="00323F4E"/>
    <w:rsid w:val="0032469E"/>
    <w:rsid w:val="00325026"/>
    <w:rsid w:val="003253FF"/>
    <w:rsid w:val="00326610"/>
    <w:rsid w:val="003274F9"/>
    <w:rsid w:val="003315A5"/>
    <w:rsid w:val="00332DA1"/>
    <w:rsid w:val="0033306C"/>
    <w:rsid w:val="00333576"/>
    <w:rsid w:val="00334AA4"/>
    <w:rsid w:val="00334D82"/>
    <w:rsid w:val="00335399"/>
    <w:rsid w:val="003356E7"/>
    <w:rsid w:val="00335C89"/>
    <w:rsid w:val="003402C3"/>
    <w:rsid w:val="003403DD"/>
    <w:rsid w:val="00340BF3"/>
    <w:rsid w:val="0034370E"/>
    <w:rsid w:val="00344273"/>
    <w:rsid w:val="00344771"/>
    <w:rsid w:val="00346102"/>
    <w:rsid w:val="00346244"/>
    <w:rsid w:val="00346265"/>
    <w:rsid w:val="00346466"/>
    <w:rsid w:val="00347E29"/>
    <w:rsid w:val="00350110"/>
    <w:rsid w:val="003508F0"/>
    <w:rsid w:val="00350B81"/>
    <w:rsid w:val="00351BCA"/>
    <w:rsid w:val="00351D75"/>
    <w:rsid w:val="00351FD6"/>
    <w:rsid w:val="00353C40"/>
    <w:rsid w:val="003556A3"/>
    <w:rsid w:val="00356185"/>
    <w:rsid w:val="00356380"/>
    <w:rsid w:val="00356B4A"/>
    <w:rsid w:val="00356C5F"/>
    <w:rsid w:val="00356FC9"/>
    <w:rsid w:val="00357204"/>
    <w:rsid w:val="00360C19"/>
    <w:rsid w:val="00361AD3"/>
    <w:rsid w:val="00362449"/>
    <w:rsid w:val="003624BC"/>
    <w:rsid w:val="00362C8B"/>
    <w:rsid w:val="0036398E"/>
    <w:rsid w:val="00364743"/>
    <w:rsid w:val="00364C0C"/>
    <w:rsid w:val="00365560"/>
    <w:rsid w:val="00365A03"/>
    <w:rsid w:val="00366A11"/>
    <w:rsid w:val="00372675"/>
    <w:rsid w:val="003727C6"/>
    <w:rsid w:val="003731CE"/>
    <w:rsid w:val="003736F7"/>
    <w:rsid w:val="00373E08"/>
    <w:rsid w:val="003747B0"/>
    <w:rsid w:val="00374A37"/>
    <w:rsid w:val="00374A79"/>
    <w:rsid w:val="00374F26"/>
    <w:rsid w:val="0037561F"/>
    <w:rsid w:val="00377646"/>
    <w:rsid w:val="00377F48"/>
    <w:rsid w:val="00381F94"/>
    <w:rsid w:val="00382BA0"/>
    <w:rsid w:val="00383347"/>
    <w:rsid w:val="003844E7"/>
    <w:rsid w:val="00384CC7"/>
    <w:rsid w:val="003857DA"/>
    <w:rsid w:val="00385C65"/>
    <w:rsid w:val="003861BD"/>
    <w:rsid w:val="003865F9"/>
    <w:rsid w:val="00387511"/>
    <w:rsid w:val="0038785A"/>
    <w:rsid w:val="00387920"/>
    <w:rsid w:val="00387E76"/>
    <w:rsid w:val="00391310"/>
    <w:rsid w:val="003929DF"/>
    <w:rsid w:val="003939A6"/>
    <w:rsid w:val="00393EE2"/>
    <w:rsid w:val="00394DF5"/>
    <w:rsid w:val="00396959"/>
    <w:rsid w:val="00396FF1"/>
    <w:rsid w:val="003971F7"/>
    <w:rsid w:val="0039741B"/>
    <w:rsid w:val="003A1DFA"/>
    <w:rsid w:val="003A25F0"/>
    <w:rsid w:val="003A3B35"/>
    <w:rsid w:val="003A3D8D"/>
    <w:rsid w:val="003A486C"/>
    <w:rsid w:val="003A550C"/>
    <w:rsid w:val="003A7131"/>
    <w:rsid w:val="003B14E0"/>
    <w:rsid w:val="003B20AA"/>
    <w:rsid w:val="003B2593"/>
    <w:rsid w:val="003B2EAB"/>
    <w:rsid w:val="003B3339"/>
    <w:rsid w:val="003B4564"/>
    <w:rsid w:val="003B6870"/>
    <w:rsid w:val="003B6FE9"/>
    <w:rsid w:val="003B7287"/>
    <w:rsid w:val="003B7769"/>
    <w:rsid w:val="003B77A9"/>
    <w:rsid w:val="003C00C9"/>
    <w:rsid w:val="003C1778"/>
    <w:rsid w:val="003C19EA"/>
    <w:rsid w:val="003C280A"/>
    <w:rsid w:val="003C3161"/>
    <w:rsid w:val="003C36D5"/>
    <w:rsid w:val="003C3719"/>
    <w:rsid w:val="003C39C2"/>
    <w:rsid w:val="003C3CFE"/>
    <w:rsid w:val="003C4D74"/>
    <w:rsid w:val="003C5E50"/>
    <w:rsid w:val="003C7CC8"/>
    <w:rsid w:val="003C7DCB"/>
    <w:rsid w:val="003C7FE6"/>
    <w:rsid w:val="003D0BD1"/>
    <w:rsid w:val="003D18FB"/>
    <w:rsid w:val="003D193D"/>
    <w:rsid w:val="003D1C76"/>
    <w:rsid w:val="003D1CF1"/>
    <w:rsid w:val="003D1F1A"/>
    <w:rsid w:val="003D6C1A"/>
    <w:rsid w:val="003D71BE"/>
    <w:rsid w:val="003D7913"/>
    <w:rsid w:val="003E074B"/>
    <w:rsid w:val="003E15FA"/>
    <w:rsid w:val="003E1F81"/>
    <w:rsid w:val="003E224E"/>
    <w:rsid w:val="003E249A"/>
    <w:rsid w:val="003E2F42"/>
    <w:rsid w:val="003E33CE"/>
    <w:rsid w:val="003E50AF"/>
    <w:rsid w:val="003E5442"/>
    <w:rsid w:val="003E609B"/>
    <w:rsid w:val="003E6362"/>
    <w:rsid w:val="003E6955"/>
    <w:rsid w:val="003E6C46"/>
    <w:rsid w:val="003E6D9D"/>
    <w:rsid w:val="003F1AB9"/>
    <w:rsid w:val="003F31A4"/>
    <w:rsid w:val="003F3A25"/>
    <w:rsid w:val="003F4210"/>
    <w:rsid w:val="003F4A1B"/>
    <w:rsid w:val="003F513F"/>
    <w:rsid w:val="003F5279"/>
    <w:rsid w:val="003F57F8"/>
    <w:rsid w:val="003F6255"/>
    <w:rsid w:val="003F6283"/>
    <w:rsid w:val="003F7B98"/>
    <w:rsid w:val="004001E4"/>
    <w:rsid w:val="00400449"/>
    <w:rsid w:val="004027DC"/>
    <w:rsid w:val="0040318F"/>
    <w:rsid w:val="00404AFA"/>
    <w:rsid w:val="004054E6"/>
    <w:rsid w:val="004056C7"/>
    <w:rsid w:val="0040732D"/>
    <w:rsid w:val="0040734D"/>
    <w:rsid w:val="0040751F"/>
    <w:rsid w:val="00407617"/>
    <w:rsid w:val="004108D6"/>
    <w:rsid w:val="00410C1C"/>
    <w:rsid w:val="00411514"/>
    <w:rsid w:val="00412BC0"/>
    <w:rsid w:val="004133B8"/>
    <w:rsid w:val="0041391B"/>
    <w:rsid w:val="00414EF4"/>
    <w:rsid w:val="00415536"/>
    <w:rsid w:val="00415540"/>
    <w:rsid w:val="00417030"/>
    <w:rsid w:val="004172EB"/>
    <w:rsid w:val="0042045A"/>
    <w:rsid w:val="004219A0"/>
    <w:rsid w:val="00421F5D"/>
    <w:rsid w:val="00422045"/>
    <w:rsid w:val="004220C4"/>
    <w:rsid w:val="00422104"/>
    <w:rsid w:val="004224E8"/>
    <w:rsid w:val="00424073"/>
    <w:rsid w:val="00424917"/>
    <w:rsid w:val="00424A90"/>
    <w:rsid w:val="00425160"/>
    <w:rsid w:val="004254E9"/>
    <w:rsid w:val="004261B2"/>
    <w:rsid w:val="00426B98"/>
    <w:rsid w:val="00427848"/>
    <w:rsid w:val="00427902"/>
    <w:rsid w:val="00427C30"/>
    <w:rsid w:val="0043138F"/>
    <w:rsid w:val="00435BA5"/>
    <w:rsid w:val="004375B3"/>
    <w:rsid w:val="00437974"/>
    <w:rsid w:val="004402C3"/>
    <w:rsid w:val="00441985"/>
    <w:rsid w:val="00441CC2"/>
    <w:rsid w:val="00442AAE"/>
    <w:rsid w:val="00443B2D"/>
    <w:rsid w:val="004444FA"/>
    <w:rsid w:val="00444F42"/>
    <w:rsid w:val="00445D88"/>
    <w:rsid w:val="00447E59"/>
    <w:rsid w:val="004506AF"/>
    <w:rsid w:val="00450846"/>
    <w:rsid w:val="00450C4C"/>
    <w:rsid w:val="00450CD9"/>
    <w:rsid w:val="00451CDF"/>
    <w:rsid w:val="00452D2A"/>
    <w:rsid w:val="0045327B"/>
    <w:rsid w:val="00454767"/>
    <w:rsid w:val="0045494A"/>
    <w:rsid w:val="004560EA"/>
    <w:rsid w:val="004562F1"/>
    <w:rsid w:val="004565D5"/>
    <w:rsid w:val="00457A2B"/>
    <w:rsid w:val="00460759"/>
    <w:rsid w:val="00460893"/>
    <w:rsid w:val="00461754"/>
    <w:rsid w:val="00462F82"/>
    <w:rsid w:val="0046361D"/>
    <w:rsid w:val="004636BE"/>
    <w:rsid w:val="00463F4F"/>
    <w:rsid w:val="00464356"/>
    <w:rsid w:val="0046450E"/>
    <w:rsid w:val="004645BE"/>
    <w:rsid w:val="00464CC1"/>
    <w:rsid w:val="00465D8E"/>
    <w:rsid w:val="00465D99"/>
    <w:rsid w:val="00472FB2"/>
    <w:rsid w:val="00473834"/>
    <w:rsid w:val="004750A9"/>
    <w:rsid w:val="00475535"/>
    <w:rsid w:val="00476DF9"/>
    <w:rsid w:val="004770A6"/>
    <w:rsid w:val="00477495"/>
    <w:rsid w:val="00477A09"/>
    <w:rsid w:val="004807E5"/>
    <w:rsid w:val="00481129"/>
    <w:rsid w:val="004815F6"/>
    <w:rsid w:val="004819B8"/>
    <w:rsid w:val="00482D3A"/>
    <w:rsid w:val="00483864"/>
    <w:rsid w:val="00487319"/>
    <w:rsid w:val="00487B36"/>
    <w:rsid w:val="004906FF"/>
    <w:rsid w:val="00491143"/>
    <w:rsid w:val="0049118B"/>
    <w:rsid w:val="0049127A"/>
    <w:rsid w:val="00492618"/>
    <w:rsid w:val="00493892"/>
    <w:rsid w:val="00494349"/>
    <w:rsid w:val="00494388"/>
    <w:rsid w:val="004946BF"/>
    <w:rsid w:val="00495049"/>
    <w:rsid w:val="004958DD"/>
    <w:rsid w:val="0049658D"/>
    <w:rsid w:val="004974AF"/>
    <w:rsid w:val="004975CC"/>
    <w:rsid w:val="004A0EDF"/>
    <w:rsid w:val="004A2CC1"/>
    <w:rsid w:val="004A34B8"/>
    <w:rsid w:val="004A3A68"/>
    <w:rsid w:val="004A4852"/>
    <w:rsid w:val="004A5047"/>
    <w:rsid w:val="004A563D"/>
    <w:rsid w:val="004A692B"/>
    <w:rsid w:val="004A750D"/>
    <w:rsid w:val="004A7C77"/>
    <w:rsid w:val="004B0868"/>
    <w:rsid w:val="004B0A75"/>
    <w:rsid w:val="004B1436"/>
    <w:rsid w:val="004B148E"/>
    <w:rsid w:val="004B2F97"/>
    <w:rsid w:val="004B31D0"/>
    <w:rsid w:val="004B385F"/>
    <w:rsid w:val="004B3EE5"/>
    <w:rsid w:val="004B4654"/>
    <w:rsid w:val="004B5663"/>
    <w:rsid w:val="004B5A4C"/>
    <w:rsid w:val="004B771C"/>
    <w:rsid w:val="004C12C3"/>
    <w:rsid w:val="004C1632"/>
    <w:rsid w:val="004C1A3F"/>
    <w:rsid w:val="004C23ED"/>
    <w:rsid w:val="004C53F4"/>
    <w:rsid w:val="004C6180"/>
    <w:rsid w:val="004C7043"/>
    <w:rsid w:val="004C77AB"/>
    <w:rsid w:val="004C7B8F"/>
    <w:rsid w:val="004C7F89"/>
    <w:rsid w:val="004D0217"/>
    <w:rsid w:val="004D0AB9"/>
    <w:rsid w:val="004D3984"/>
    <w:rsid w:val="004D4194"/>
    <w:rsid w:val="004D545C"/>
    <w:rsid w:val="004D6316"/>
    <w:rsid w:val="004D72CF"/>
    <w:rsid w:val="004E0F6A"/>
    <w:rsid w:val="004E1DCC"/>
    <w:rsid w:val="004E27E4"/>
    <w:rsid w:val="004E344D"/>
    <w:rsid w:val="004E49CE"/>
    <w:rsid w:val="004E5B9F"/>
    <w:rsid w:val="004E6C46"/>
    <w:rsid w:val="004E7E36"/>
    <w:rsid w:val="004F0FB8"/>
    <w:rsid w:val="004F16C6"/>
    <w:rsid w:val="004F1EDC"/>
    <w:rsid w:val="004F373B"/>
    <w:rsid w:val="004F3D6F"/>
    <w:rsid w:val="004F431D"/>
    <w:rsid w:val="004F468C"/>
    <w:rsid w:val="004F469D"/>
    <w:rsid w:val="004F4950"/>
    <w:rsid w:val="004F4CDD"/>
    <w:rsid w:val="004F5EF9"/>
    <w:rsid w:val="004F66D8"/>
    <w:rsid w:val="004F72CF"/>
    <w:rsid w:val="004F7440"/>
    <w:rsid w:val="004F79EF"/>
    <w:rsid w:val="004F7E63"/>
    <w:rsid w:val="005004C7"/>
    <w:rsid w:val="00500C8A"/>
    <w:rsid w:val="0050297B"/>
    <w:rsid w:val="00503CA3"/>
    <w:rsid w:val="00503E49"/>
    <w:rsid w:val="005048A7"/>
    <w:rsid w:val="0050619C"/>
    <w:rsid w:val="0050622F"/>
    <w:rsid w:val="0050629D"/>
    <w:rsid w:val="00506A71"/>
    <w:rsid w:val="00506E36"/>
    <w:rsid w:val="0051087C"/>
    <w:rsid w:val="00510E2B"/>
    <w:rsid w:val="00511207"/>
    <w:rsid w:val="00511245"/>
    <w:rsid w:val="00511EDD"/>
    <w:rsid w:val="00514292"/>
    <w:rsid w:val="005146EF"/>
    <w:rsid w:val="00515B2E"/>
    <w:rsid w:val="00515D98"/>
    <w:rsid w:val="005173E0"/>
    <w:rsid w:val="005174C9"/>
    <w:rsid w:val="00517C64"/>
    <w:rsid w:val="00517FDC"/>
    <w:rsid w:val="005202A8"/>
    <w:rsid w:val="0052129C"/>
    <w:rsid w:val="005212F2"/>
    <w:rsid w:val="00521ADF"/>
    <w:rsid w:val="005228E6"/>
    <w:rsid w:val="0052368E"/>
    <w:rsid w:val="00523957"/>
    <w:rsid w:val="00524CFA"/>
    <w:rsid w:val="00524DD5"/>
    <w:rsid w:val="005258AA"/>
    <w:rsid w:val="00525F3D"/>
    <w:rsid w:val="0053204C"/>
    <w:rsid w:val="00534488"/>
    <w:rsid w:val="00534EF6"/>
    <w:rsid w:val="005351FF"/>
    <w:rsid w:val="00535737"/>
    <w:rsid w:val="00536211"/>
    <w:rsid w:val="00536767"/>
    <w:rsid w:val="00536C47"/>
    <w:rsid w:val="0053797D"/>
    <w:rsid w:val="00540062"/>
    <w:rsid w:val="00541174"/>
    <w:rsid w:val="0054166A"/>
    <w:rsid w:val="0054173E"/>
    <w:rsid w:val="005417FE"/>
    <w:rsid w:val="00542080"/>
    <w:rsid w:val="00542E00"/>
    <w:rsid w:val="00543510"/>
    <w:rsid w:val="00543F8B"/>
    <w:rsid w:val="00544C07"/>
    <w:rsid w:val="0054660B"/>
    <w:rsid w:val="00546EEB"/>
    <w:rsid w:val="00550907"/>
    <w:rsid w:val="005512CB"/>
    <w:rsid w:val="00552181"/>
    <w:rsid w:val="00553975"/>
    <w:rsid w:val="00553EEC"/>
    <w:rsid w:val="00554190"/>
    <w:rsid w:val="00554901"/>
    <w:rsid w:val="00555348"/>
    <w:rsid w:val="00560192"/>
    <w:rsid w:val="00560CF2"/>
    <w:rsid w:val="00560D54"/>
    <w:rsid w:val="00560D90"/>
    <w:rsid w:val="00561C51"/>
    <w:rsid w:val="00561D7F"/>
    <w:rsid w:val="00561EC7"/>
    <w:rsid w:val="00562848"/>
    <w:rsid w:val="00563A0D"/>
    <w:rsid w:val="00563D37"/>
    <w:rsid w:val="00564913"/>
    <w:rsid w:val="00564AE7"/>
    <w:rsid w:val="00564C1C"/>
    <w:rsid w:val="00564E05"/>
    <w:rsid w:val="005662E4"/>
    <w:rsid w:val="00566776"/>
    <w:rsid w:val="005670D5"/>
    <w:rsid w:val="005670EB"/>
    <w:rsid w:val="005675A2"/>
    <w:rsid w:val="00570BD6"/>
    <w:rsid w:val="005710AB"/>
    <w:rsid w:val="00571B9F"/>
    <w:rsid w:val="00571CFB"/>
    <w:rsid w:val="00572044"/>
    <w:rsid w:val="00572598"/>
    <w:rsid w:val="00572642"/>
    <w:rsid w:val="005732F0"/>
    <w:rsid w:val="00573493"/>
    <w:rsid w:val="00573871"/>
    <w:rsid w:val="00573F6C"/>
    <w:rsid w:val="005741A4"/>
    <w:rsid w:val="005748FE"/>
    <w:rsid w:val="00574A5D"/>
    <w:rsid w:val="00574CAB"/>
    <w:rsid w:val="0057500F"/>
    <w:rsid w:val="00575A73"/>
    <w:rsid w:val="00577E7F"/>
    <w:rsid w:val="0058142A"/>
    <w:rsid w:val="00583320"/>
    <w:rsid w:val="005833C4"/>
    <w:rsid w:val="005839DA"/>
    <w:rsid w:val="00584983"/>
    <w:rsid w:val="005853EB"/>
    <w:rsid w:val="00585D64"/>
    <w:rsid w:val="00586AD5"/>
    <w:rsid w:val="00586BB2"/>
    <w:rsid w:val="005905A6"/>
    <w:rsid w:val="0059122A"/>
    <w:rsid w:val="00591ADC"/>
    <w:rsid w:val="00596B99"/>
    <w:rsid w:val="00597DFD"/>
    <w:rsid w:val="005A063A"/>
    <w:rsid w:val="005A0C85"/>
    <w:rsid w:val="005A1F0D"/>
    <w:rsid w:val="005A2530"/>
    <w:rsid w:val="005A3C74"/>
    <w:rsid w:val="005A43BE"/>
    <w:rsid w:val="005A466B"/>
    <w:rsid w:val="005A5A5A"/>
    <w:rsid w:val="005A5C10"/>
    <w:rsid w:val="005A660E"/>
    <w:rsid w:val="005B0F41"/>
    <w:rsid w:val="005B17D5"/>
    <w:rsid w:val="005B3D21"/>
    <w:rsid w:val="005B575A"/>
    <w:rsid w:val="005B57DC"/>
    <w:rsid w:val="005B5BD4"/>
    <w:rsid w:val="005B76AE"/>
    <w:rsid w:val="005B7B36"/>
    <w:rsid w:val="005B7E2C"/>
    <w:rsid w:val="005C09ED"/>
    <w:rsid w:val="005C0C64"/>
    <w:rsid w:val="005C1AC1"/>
    <w:rsid w:val="005C2135"/>
    <w:rsid w:val="005C4FD8"/>
    <w:rsid w:val="005C69D8"/>
    <w:rsid w:val="005C71BB"/>
    <w:rsid w:val="005D02BB"/>
    <w:rsid w:val="005D0C89"/>
    <w:rsid w:val="005D0D49"/>
    <w:rsid w:val="005D150C"/>
    <w:rsid w:val="005D1CF0"/>
    <w:rsid w:val="005D1DC5"/>
    <w:rsid w:val="005D393C"/>
    <w:rsid w:val="005D3B77"/>
    <w:rsid w:val="005D4398"/>
    <w:rsid w:val="005D5200"/>
    <w:rsid w:val="005D64F9"/>
    <w:rsid w:val="005D6F5B"/>
    <w:rsid w:val="005E0595"/>
    <w:rsid w:val="005E0755"/>
    <w:rsid w:val="005E2426"/>
    <w:rsid w:val="005E2C0C"/>
    <w:rsid w:val="005E2E79"/>
    <w:rsid w:val="005E3B51"/>
    <w:rsid w:val="005E542F"/>
    <w:rsid w:val="005E71A1"/>
    <w:rsid w:val="005F0000"/>
    <w:rsid w:val="005F030A"/>
    <w:rsid w:val="005F08F2"/>
    <w:rsid w:val="005F0F46"/>
    <w:rsid w:val="005F163E"/>
    <w:rsid w:val="005F26FC"/>
    <w:rsid w:val="005F2AA6"/>
    <w:rsid w:val="005F587D"/>
    <w:rsid w:val="005F5D81"/>
    <w:rsid w:val="005F5E19"/>
    <w:rsid w:val="005F62CE"/>
    <w:rsid w:val="005F641C"/>
    <w:rsid w:val="005F766E"/>
    <w:rsid w:val="005F7E36"/>
    <w:rsid w:val="006006EC"/>
    <w:rsid w:val="006021D9"/>
    <w:rsid w:val="00602A69"/>
    <w:rsid w:val="00603679"/>
    <w:rsid w:val="0060377F"/>
    <w:rsid w:val="00603C00"/>
    <w:rsid w:val="0060464C"/>
    <w:rsid w:val="0060468F"/>
    <w:rsid w:val="00605B92"/>
    <w:rsid w:val="0060629E"/>
    <w:rsid w:val="00610529"/>
    <w:rsid w:val="006108D0"/>
    <w:rsid w:val="00612766"/>
    <w:rsid w:val="00614416"/>
    <w:rsid w:val="00614BA0"/>
    <w:rsid w:val="0061617F"/>
    <w:rsid w:val="00616EE7"/>
    <w:rsid w:val="00617228"/>
    <w:rsid w:val="00617371"/>
    <w:rsid w:val="006173E4"/>
    <w:rsid w:val="00617462"/>
    <w:rsid w:val="00617BB9"/>
    <w:rsid w:val="00620827"/>
    <w:rsid w:val="00623419"/>
    <w:rsid w:val="0062411F"/>
    <w:rsid w:val="00624C8B"/>
    <w:rsid w:val="00627071"/>
    <w:rsid w:val="0062772A"/>
    <w:rsid w:val="00631C51"/>
    <w:rsid w:val="006333BA"/>
    <w:rsid w:val="006333F3"/>
    <w:rsid w:val="0063427E"/>
    <w:rsid w:val="006346C0"/>
    <w:rsid w:val="006356D2"/>
    <w:rsid w:val="00636F46"/>
    <w:rsid w:val="00637AF4"/>
    <w:rsid w:val="00643BC2"/>
    <w:rsid w:val="00645B67"/>
    <w:rsid w:val="006518AE"/>
    <w:rsid w:val="00651E71"/>
    <w:rsid w:val="00652A82"/>
    <w:rsid w:val="006535D8"/>
    <w:rsid w:val="006572C0"/>
    <w:rsid w:val="006576EF"/>
    <w:rsid w:val="00660CFA"/>
    <w:rsid w:val="0066155B"/>
    <w:rsid w:val="00661C54"/>
    <w:rsid w:val="00662703"/>
    <w:rsid w:val="00662801"/>
    <w:rsid w:val="00662A47"/>
    <w:rsid w:val="00663B49"/>
    <w:rsid w:val="00663FA9"/>
    <w:rsid w:val="006644B0"/>
    <w:rsid w:val="00664744"/>
    <w:rsid w:val="00664A56"/>
    <w:rsid w:val="00667D06"/>
    <w:rsid w:val="00670B4D"/>
    <w:rsid w:val="00671808"/>
    <w:rsid w:val="00671A2D"/>
    <w:rsid w:val="00671D8B"/>
    <w:rsid w:val="0067210D"/>
    <w:rsid w:val="00672B2D"/>
    <w:rsid w:val="00673AB1"/>
    <w:rsid w:val="006754EC"/>
    <w:rsid w:val="00675D5E"/>
    <w:rsid w:val="00676E77"/>
    <w:rsid w:val="00677312"/>
    <w:rsid w:val="0067754D"/>
    <w:rsid w:val="0067770F"/>
    <w:rsid w:val="0067784C"/>
    <w:rsid w:val="00677BF5"/>
    <w:rsid w:val="006805C4"/>
    <w:rsid w:val="00681188"/>
    <w:rsid w:val="00683013"/>
    <w:rsid w:val="006830BB"/>
    <w:rsid w:val="00684611"/>
    <w:rsid w:val="0068470C"/>
    <w:rsid w:val="006857ED"/>
    <w:rsid w:val="00685B35"/>
    <w:rsid w:val="0068797E"/>
    <w:rsid w:val="006915E8"/>
    <w:rsid w:val="00691BA4"/>
    <w:rsid w:val="00692775"/>
    <w:rsid w:val="00693CA4"/>
    <w:rsid w:val="006947DC"/>
    <w:rsid w:val="00694DFE"/>
    <w:rsid w:val="0069596F"/>
    <w:rsid w:val="006965E2"/>
    <w:rsid w:val="006A1259"/>
    <w:rsid w:val="006A2C46"/>
    <w:rsid w:val="006A2F15"/>
    <w:rsid w:val="006A3144"/>
    <w:rsid w:val="006A4182"/>
    <w:rsid w:val="006A4BF0"/>
    <w:rsid w:val="006A558C"/>
    <w:rsid w:val="006A5E72"/>
    <w:rsid w:val="006A6081"/>
    <w:rsid w:val="006A6277"/>
    <w:rsid w:val="006A6526"/>
    <w:rsid w:val="006A77B1"/>
    <w:rsid w:val="006A7AC2"/>
    <w:rsid w:val="006A7B30"/>
    <w:rsid w:val="006B01D6"/>
    <w:rsid w:val="006B05D9"/>
    <w:rsid w:val="006B0659"/>
    <w:rsid w:val="006B1D7B"/>
    <w:rsid w:val="006B3204"/>
    <w:rsid w:val="006B3E4F"/>
    <w:rsid w:val="006B4146"/>
    <w:rsid w:val="006B41F5"/>
    <w:rsid w:val="006B4C08"/>
    <w:rsid w:val="006B51FD"/>
    <w:rsid w:val="006B6E4C"/>
    <w:rsid w:val="006B70D2"/>
    <w:rsid w:val="006B7F48"/>
    <w:rsid w:val="006C0176"/>
    <w:rsid w:val="006C05D0"/>
    <w:rsid w:val="006C1133"/>
    <w:rsid w:val="006C135F"/>
    <w:rsid w:val="006C337D"/>
    <w:rsid w:val="006C5107"/>
    <w:rsid w:val="006C541A"/>
    <w:rsid w:val="006C5B20"/>
    <w:rsid w:val="006C5EE5"/>
    <w:rsid w:val="006C6C41"/>
    <w:rsid w:val="006C729D"/>
    <w:rsid w:val="006C78DE"/>
    <w:rsid w:val="006C7A92"/>
    <w:rsid w:val="006C7EA0"/>
    <w:rsid w:val="006D19D9"/>
    <w:rsid w:val="006D1AB5"/>
    <w:rsid w:val="006D2391"/>
    <w:rsid w:val="006D24E5"/>
    <w:rsid w:val="006D2C11"/>
    <w:rsid w:val="006D598C"/>
    <w:rsid w:val="006D69B7"/>
    <w:rsid w:val="006E01B2"/>
    <w:rsid w:val="006E1FC4"/>
    <w:rsid w:val="006E2460"/>
    <w:rsid w:val="006E27A8"/>
    <w:rsid w:val="006E2D27"/>
    <w:rsid w:val="006E39B2"/>
    <w:rsid w:val="006E419B"/>
    <w:rsid w:val="006E60EF"/>
    <w:rsid w:val="006E7399"/>
    <w:rsid w:val="006E73DF"/>
    <w:rsid w:val="006E796B"/>
    <w:rsid w:val="006F0876"/>
    <w:rsid w:val="006F2482"/>
    <w:rsid w:val="006F2752"/>
    <w:rsid w:val="006F2DC3"/>
    <w:rsid w:val="006F53BF"/>
    <w:rsid w:val="006F5D8B"/>
    <w:rsid w:val="006F6F77"/>
    <w:rsid w:val="006F7730"/>
    <w:rsid w:val="0070020F"/>
    <w:rsid w:val="007003B3"/>
    <w:rsid w:val="0070115A"/>
    <w:rsid w:val="007015A5"/>
    <w:rsid w:val="00701D77"/>
    <w:rsid w:val="00701FBF"/>
    <w:rsid w:val="0070276F"/>
    <w:rsid w:val="00703492"/>
    <w:rsid w:val="00703CBB"/>
    <w:rsid w:val="007048FB"/>
    <w:rsid w:val="00705A72"/>
    <w:rsid w:val="00705E70"/>
    <w:rsid w:val="00706E68"/>
    <w:rsid w:val="00707134"/>
    <w:rsid w:val="00707A4F"/>
    <w:rsid w:val="007117AB"/>
    <w:rsid w:val="00711BC5"/>
    <w:rsid w:val="0071250A"/>
    <w:rsid w:val="00712EB6"/>
    <w:rsid w:val="007136D8"/>
    <w:rsid w:val="00714031"/>
    <w:rsid w:val="007158AE"/>
    <w:rsid w:val="00716E38"/>
    <w:rsid w:val="007176F7"/>
    <w:rsid w:val="0072072A"/>
    <w:rsid w:val="00720DD7"/>
    <w:rsid w:val="00720F63"/>
    <w:rsid w:val="0072285B"/>
    <w:rsid w:val="00723056"/>
    <w:rsid w:val="007246AD"/>
    <w:rsid w:val="00725232"/>
    <w:rsid w:val="00725A98"/>
    <w:rsid w:val="00725DD2"/>
    <w:rsid w:val="00725F36"/>
    <w:rsid w:val="00726212"/>
    <w:rsid w:val="00726426"/>
    <w:rsid w:val="0072725B"/>
    <w:rsid w:val="00730262"/>
    <w:rsid w:val="007304C4"/>
    <w:rsid w:val="00730748"/>
    <w:rsid w:val="007310D6"/>
    <w:rsid w:val="00732F38"/>
    <w:rsid w:val="0073367F"/>
    <w:rsid w:val="00734D2C"/>
    <w:rsid w:val="00735A93"/>
    <w:rsid w:val="00735ED3"/>
    <w:rsid w:val="00735FB6"/>
    <w:rsid w:val="007375A9"/>
    <w:rsid w:val="00740D76"/>
    <w:rsid w:val="00740F1E"/>
    <w:rsid w:val="00742478"/>
    <w:rsid w:val="0074330B"/>
    <w:rsid w:val="007434E2"/>
    <w:rsid w:val="00743B62"/>
    <w:rsid w:val="00744B79"/>
    <w:rsid w:val="0074724D"/>
    <w:rsid w:val="00747CB5"/>
    <w:rsid w:val="00750A1B"/>
    <w:rsid w:val="00751514"/>
    <w:rsid w:val="00751FA1"/>
    <w:rsid w:val="00752503"/>
    <w:rsid w:val="00753BD6"/>
    <w:rsid w:val="0075402D"/>
    <w:rsid w:val="00754D04"/>
    <w:rsid w:val="0075545D"/>
    <w:rsid w:val="00755F95"/>
    <w:rsid w:val="00756AF5"/>
    <w:rsid w:val="007574A2"/>
    <w:rsid w:val="0075767B"/>
    <w:rsid w:val="00760A1E"/>
    <w:rsid w:val="00760F64"/>
    <w:rsid w:val="007610B3"/>
    <w:rsid w:val="007616FA"/>
    <w:rsid w:val="00761E8D"/>
    <w:rsid w:val="00762C9B"/>
    <w:rsid w:val="007631D3"/>
    <w:rsid w:val="00763D52"/>
    <w:rsid w:val="0076406A"/>
    <w:rsid w:val="00764312"/>
    <w:rsid w:val="0076472C"/>
    <w:rsid w:val="00764E6B"/>
    <w:rsid w:val="00765CB5"/>
    <w:rsid w:val="00771A7D"/>
    <w:rsid w:val="007722C5"/>
    <w:rsid w:val="00772597"/>
    <w:rsid w:val="007742FA"/>
    <w:rsid w:val="00774EDC"/>
    <w:rsid w:val="007750A5"/>
    <w:rsid w:val="00775686"/>
    <w:rsid w:val="007756CE"/>
    <w:rsid w:val="007763EA"/>
    <w:rsid w:val="007819FC"/>
    <w:rsid w:val="00782623"/>
    <w:rsid w:val="007827BC"/>
    <w:rsid w:val="00783025"/>
    <w:rsid w:val="00783D11"/>
    <w:rsid w:val="00783EA6"/>
    <w:rsid w:val="00785202"/>
    <w:rsid w:val="00786AA9"/>
    <w:rsid w:val="00787CA3"/>
    <w:rsid w:val="00787D85"/>
    <w:rsid w:val="00790B50"/>
    <w:rsid w:val="007916C4"/>
    <w:rsid w:val="00794977"/>
    <w:rsid w:val="0079596E"/>
    <w:rsid w:val="00795C7A"/>
    <w:rsid w:val="00796279"/>
    <w:rsid w:val="007A306B"/>
    <w:rsid w:val="007A4788"/>
    <w:rsid w:val="007A69E7"/>
    <w:rsid w:val="007B07AD"/>
    <w:rsid w:val="007B0FF1"/>
    <w:rsid w:val="007B1026"/>
    <w:rsid w:val="007B1371"/>
    <w:rsid w:val="007B1620"/>
    <w:rsid w:val="007B20D6"/>
    <w:rsid w:val="007B2F2E"/>
    <w:rsid w:val="007B34D9"/>
    <w:rsid w:val="007B3555"/>
    <w:rsid w:val="007B3D39"/>
    <w:rsid w:val="007B4CF9"/>
    <w:rsid w:val="007B4E3E"/>
    <w:rsid w:val="007B63D8"/>
    <w:rsid w:val="007B71D6"/>
    <w:rsid w:val="007B72F7"/>
    <w:rsid w:val="007B74A9"/>
    <w:rsid w:val="007C0142"/>
    <w:rsid w:val="007C06EE"/>
    <w:rsid w:val="007C0A3D"/>
    <w:rsid w:val="007C122B"/>
    <w:rsid w:val="007C314B"/>
    <w:rsid w:val="007C3717"/>
    <w:rsid w:val="007C3ED5"/>
    <w:rsid w:val="007C456C"/>
    <w:rsid w:val="007C5874"/>
    <w:rsid w:val="007C5DA4"/>
    <w:rsid w:val="007C74CE"/>
    <w:rsid w:val="007C7650"/>
    <w:rsid w:val="007C7CBE"/>
    <w:rsid w:val="007D0AAB"/>
    <w:rsid w:val="007D0BD2"/>
    <w:rsid w:val="007D1990"/>
    <w:rsid w:val="007D24FC"/>
    <w:rsid w:val="007D55DD"/>
    <w:rsid w:val="007D56EF"/>
    <w:rsid w:val="007D5EA1"/>
    <w:rsid w:val="007D5EF6"/>
    <w:rsid w:val="007D6AC9"/>
    <w:rsid w:val="007E030B"/>
    <w:rsid w:val="007E0F81"/>
    <w:rsid w:val="007E1A89"/>
    <w:rsid w:val="007E1E5E"/>
    <w:rsid w:val="007E3AFC"/>
    <w:rsid w:val="007E5096"/>
    <w:rsid w:val="007E6451"/>
    <w:rsid w:val="007E7D61"/>
    <w:rsid w:val="007F065B"/>
    <w:rsid w:val="007F0ECA"/>
    <w:rsid w:val="007F1AFD"/>
    <w:rsid w:val="007F21C8"/>
    <w:rsid w:val="007F2495"/>
    <w:rsid w:val="007F2BD8"/>
    <w:rsid w:val="007F360D"/>
    <w:rsid w:val="007F3807"/>
    <w:rsid w:val="007F3C57"/>
    <w:rsid w:val="007F49E0"/>
    <w:rsid w:val="007F5A6A"/>
    <w:rsid w:val="007F5E54"/>
    <w:rsid w:val="007F6F55"/>
    <w:rsid w:val="008000F4"/>
    <w:rsid w:val="00800823"/>
    <w:rsid w:val="00800D98"/>
    <w:rsid w:val="00801203"/>
    <w:rsid w:val="008013B3"/>
    <w:rsid w:val="00801A44"/>
    <w:rsid w:val="0080358C"/>
    <w:rsid w:val="00803CA4"/>
    <w:rsid w:val="0080584A"/>
    <w:rsid w:val="00806765"/>
    <w:rsid w:val="00807672"/>
    <w:rsid w:val="00807C80"/>
    <w:rsid w:val="00812C44"/>
    <w:rsid w:val="00812DF4"/>
    <w:rsid w:val="008134E9"/>
    <w:rsid w:val="00814BDE"/>
    <w:rsid w:val="00815E23"/>
    <w:rsid w:val="008172E7"/>
    <w:rsid w:val="008173BF"/>
    <w:rsid w:val="00821909"/>
    <w:rsid w:val="008219CC"/>
    <w:rsid w:val="00822109"/>
    <w:rsid w:val="00822724"/>
    <w:rsid w:val="008227F8"/>
    <w:rsid w:val="00823016"/>
    <w:rsid w:val="00823AD7"/>
    <w:rsid w:val="00823B50"/>
    <w:rsid w:val="00824067"/>
    <w:rsid w:val="0082543E"/>
    <w:rsid w:val="00825905"/>
    <w:rsid w:val="0082741E"/>
    <w:rsid w:val="00827596"/>
    <w:rsid w:val="00827B4E"/>
    <w:rsid w:val="00830CA9"/>
    <w:rsid w:val="00830D5C"/>
    <w:rsid w:val="00831C68"/>
    <w:rsid w:val="008326CC"/>
    <w:rsid w:val="0083290F"/>
    <w:rsid w:val="0083365F"/>
    <w:rsid w:val="00833D94"/>
    <w:rsid w:val="00834ED6"/>
    <w:rsid w:val="00836451"/>
    <w:rsid w:val="00836D29"/>
    <w:rsid w:val="008372BF"/>
    <w:rsid w:val="008372EA"/>
    <w:rsid w:val="008376D3"/>
    <w:rsid w:val="00837C42"/>
    <w:rsid w:val="00837DA8"/>
    <w:rsid w:val="00840C49"/>
    <w:rsid w:val="00841604"/>
    <w:rsid w:val="008419B1"/>
    <w:rsid w:val="00845370"/>
    <w:rsid w:val="00845BB0"/>
    <w:rsid w:val="00846280"/>
    <w:rsid w:val="008475D2"/>
    <w:rsid w:val="00847684"/>
    <w:rsid w:val="00850A29"/>
    <w:rsid w:val="0085164B"/>
    <w:rsid w:val="00852B80"/>
    <w:rsid w:val="00853C98"/>
    <w:rsid w:val="008540E7"/>
    <w:rsid w:val="00854749"/>
    <w:rsid w:val="00856294"/>
    <w:rsid w:val="0085629D"/>
    <w:rsid w:val="00856415"/>
    <w:rsid w:val="00860971"/>
    <w:rsid w:val="00861CD2"/>
    <w:rsid w:val="0086299D"/>
    <w:rsid w:val="00862D56"/>
    <w:rsid w:val="008634E2"/>
    <w:rsid w:val="00863631"/>
    <w:rsid w:val="00863653"/>
    <w:rsid w:val="00863870"/>
    <w:rsid w:val="00863A5D"/>
    <w:rsid w:val="00864C90"/>
    <w:rsid w:val="00864E84"/>
    <w:rsid w:val="00864F13"/>
    <w:rsid w:val="00864F42"/>
    <w:rsid w:val="008667AB"/>
    <w:rsid w:val="00866A3F"/>
    <w:rsid w:val="00870512"/>
    <w:rsid w:val="008717AE"/>
    <w:rsid w:val="00871B45"/>
    <w:rsid w:val="00872889"/>
    <w:rsid w:val="008728C2"/>
    <w:rsid w:val="00872B57"/>
    <w:rsid w:val="00873211"/>
    <w:rsid w:val="00873430"/>
    <w:rsid w:val="00873770"/>
    <w:rsid w:val="008748D5"/>
    <w:rsid w:val="008773B9"/>
    <w:rsid w:val="008777AC"/>
    <w:rsid w:val="00877AEE"/>
    <w:rsid w:val="0088075E"/>
    <w:rsid w:val="0088244E"/>
    <w:rsid w:val="00882672"/>
    <w:rsid w:val="0088408A"/>
    <w:rsid w:val="0088410D"/>
    <w:rsid w:val="00884AF8"/>
    <w:rsid w:val="008870B5"/>
    <w:rsid w:val="008872EA"/>
    <w:rsid w:val="00890123"/>
    <w:rsid w:val="00891136"/>
    <w:rsid w:val="00891643"/>
    <w:rsid w:val="008922C1"/>
    <w:rsid w:val="00892B9F"/>
    <w:rsid w:val="0089308B"/>
    <w:rsid w:val="008935B6"/>
    <w:rsid w:val="008935F5"/>
    <w:rsid w:val="008940E7"/>
    <w:rsid w:val="00894846"/>
    <w:rsid w:val="00894E14"/>
    <w:rsid w:val="0089562E"/>
    <w:rsid w:val="008961CE"/>
    <w:rsid w:val="00896AD7"/>
    <w:rsid w:val="00896DB0"/>
    <w:rsid w:val="00896F13"/>
    <w:rsid w:val="008971BB"/>
    <w:rsid w:val="00897B72"/>
    <w:rsid w:val="008A05B3"/>
    <w:rsid w:val="008A0E32"/>
    <w:rsid w:val="008A0F5D"/>
    <w:rsid w:val="008A0F8B"/>
    <w:rsid w:val="008A2F4F"/>
    <w:rsid w:val="008A425E"/>
    <w:rsid w:val="008A4D15"/>
    <w:rsid w:val="008A5995"/>
    <w:rsid w:val="008A699C"/>
    <w:rsid w:val="008A6E43"/>
    <w:rsid w:val="008A7082"/>
    <w:rsid w:val="008A71B0"/>
    <w:rsid w:val="008B00B7"/>
    <w:rsid w:val="008B0482"/>
    <w:rsid w:val="008B1EE1"/>
    <w:rsid w:val="008B22B0"/>
    <w:rsid w:val="008B2680"/>
    <w:rsid w:val="008B2F7B"/>
    <w:rsid w:val="008B360C"/>
    <w:rsid w:val="008B49FD"/>
    <w:rsid w:val="008B51CE"/>
    <w:rsid w:val="008B685A"/>
    <w:rsid w:val="008B6EEC"/>
    <w:rsid w:val="008B734E"/>
    <w:rsid w:val="008C0A5C"/>
    <w:rsid w:val="008C1467"/>
    <w:rsid w:val="008C1C19"/>
    <w:rsid w:val="008C2E76"/>
    <w:rsid w:val="008C2EF0"/>
    <w:rsid w:val="008C3407"/>
    <w:rsid w:val="008C3A2F"/>
    <w:rsid w:val="008C4A45"/>
    <w:rsid w:val="008C4E52"/>
    <w:rsid w:val="008C5066"/>
    <w:rsid w:val="008C6C79"/>
    <w:rsid w:val="008C6FAD"/>
    <w:rsid w:val="008C7155"/>
    <w:rsid w:val="008D0E65"/>
    <w:rsid w:val="008D208E"/>
    <w:rsid w:val="008D25D7"/>
    <w:rsid w:val="008D2C3B"/>
    <w:rsid w:val="008D3195"/>
    <w:rsid w:val="008D3E31"/>
    <w:rsid w:val="008D466E"/>
    <w:rsid w:val="008D5555"/>
    <w:rsid w:val="008D57EE"/>
    <w:rsid w:val="008D5AC5"/>
    <w:rsid w:val="008E0705"/>
    <w:rsid w:val="008E0934"/>
    <w:rsid w:val="008E1E8A"/>
    <w:rsid w:val="008E2F35"/>
    <w:rsid w:val="008E4268"/>
    <w:rsid w:val="008E4318"/>
    <w:rsid w:val="008E4ABD"/>
    <w:rsid w:val="008E6610"/>
    <w:rsid w:val="008E729A"/>
    <w:rsid w:val="008E7753"/>
    <w:rsid w:val="008E7CFB"/>
    <w:rsid w:val="008F04F3"/>
    <w:rsid w:val="008F084E"/>
    <w:rsid w:val="008F09EC"/>
    <w:rsid w:val="008F2594"/>
    <w:rsid w:val="008F2E06"/>
    <w:rsid w:val="008F3525"/>
    <w:rsid w:val="008F6190"/>
    <w:rsid w:val="008F62AA"/>
    <w:rsid w:val="008F66A0"/>
    <w:rsid w:val="008F6C6D"/>
    <w:rsid w:val="009013FA"/>
    <w:rsid w:val="0090142A"/>
    <w:rsid w:val="009031A9"/>
    <w:rsid w:val="00903E6E"/>
    <w:rsid w:val="00904514"/>
    <w:rsid w:val="00904D33"/>
    <w:rsid w:val="00904E25"/>
    <w:rsid w:val="0090552A"/>
    <w:rsid w:val="00906522"/>
    <w:rsid w:val="00906F35"/>
    <w:rsid w:val="009108FA"/>
    <w:rsid w:val="009109DC"/>
    <w:rsid w:val="00911AEC"/>
    <w:rsid w:val="00912247"/>
    <w:rsid w:val="009124CB"/>
    <w:rsid w:val="00912CBB"/>
    <w:rsid w:val="00913974"/>
    <w:rsid w:val="00913C99"/>
    <w:rsid w:val="00913DA4"/>
    <w:rsid w:val="00914113"/>
    <w:rsid w:val="00914CBE"/>
    <w:rsid w:val="00914CFB"/>
    <w:rsid w:val="00916059"/>
    <w:rsid w:val="009167E6"/>
    <w:rsid w:val="00916E2F"/>
    <w:rsid w:val="00917BBE"/>
    <w:rsid w:val="00920EE2"/>
    <w:rsid w:val="009220E1"/>
    <w:rsid w:val="009238B9"/>
    <w:rsid w:val="009256E1"/>
    <w:rsid w:val="009257CC"/>
    <w:rsid w:val="00926B53"/>
    <w:rsid w:val="00927736"/>
    <w:rsid w:val="009315E4"/>
    <w:rsid w:val="00932F7B"/>
    <w:rsid w:val="00933396"/>
    <w:rsid w:val="00933706"/>
    <w:rsid w:val="00933940"/>
    <w:rsid w:val="00934095"/>
    <w:rsid w:val="00934ADD"/>
    <w:rsid w:val="009373F9"/>
    <w:rsid w:val="009374DE"/>
    <w:rsid w:val="0094023E"/>
    <w:rsid w:val="00940EC7"/>
    <w:rsid w:val="00942CD4"/>
    <w:rsid w:val="00943D9C"/>
    <w:rsid w:val="0094448F"/>
    <w:rsid w:val="00944B25"/>
    <w:rsid w:val="0094502A"/>
    <w:rsid w:val="009468EC"/>
    <w:rsid w:val="00946AB1"/>
    <w:rsid w:val="00947CB2"/>
    <w:rsid w:val="00947FA8"/>
    <w:rsid w:val="00950396"/>
    <w:rsid w:val="0095071A"/>
    <w:rsid w:val="00950913"/>
    <w:rsid w:val="00952C96"/>
    <w:rsid w:val="00952DAF"/>
    <w:rsid w:val="0095378B"/>
    <w:rsid w:val="00953C6B"/>
    <w:rsid w:val="00953C9B"/>
    <w:rsid w:val="00954994"/>
    <w:rsid w:val="00956382"/>
    <w:rsid w:val="009579D5"/>
    <w:rsid w:val="0096061D"/>
    <w:rsid w:val="00960D2E"/>
    <w:rsid w:val="009611F4"/>
    <w:rsid w:val="00961B19"/>
    <w:rsid w:val="0096498E"/>
    <w:rsid w:val="00965F30"/>
    <w:rsid w:val="00967821"/>
    <w:rsid w:val="00967F24"/>
    <w:rsid w:val="009702EB"/>
    <w:rsid w:val="00970319"/>
    <w:rsid w:val="0097033F"/>
    <w:rsid w:val="00970F6C"/>
    <w:rsid w:val="00971618"/>
    <w:rsid w:val="00971661"/>
    <w:rsid w:val="009724F1"/>
    <w:rsid w:val="00972AE4"/>
    <w:rsid w:val="009732D8"/>
    <w:rsid w:val="00973A70"/>
    <w:rsid w:val="00973EF0"/>
    <w:rsid w:val="00974396"/>
    <w:rsid w:val="0097642B"/>
    <w:rsid w:val="00980CAF"/>
    <w:rsid w:val="009840E4"/>
    <w:rsid w:val="00984877"/>
    <w:rsid w:val="00985406"/>
    <w:rsid w:val="00985C0A"/>
    <w:rsid w:val="00987CD5"/>
    <w:rsid w:val="0099121D"/>
    <w:rsid w:val="009915C4"/>
    <w:rsid w:val="00991CB5"/>
    <w:rsid w:val="00992221"/>
    <w:rsid w:val="0099230C"/>
    <w:rsid w:val="00992B9E"/>
    <w:rsid w:val="00992EC3"/>
    <w:rsid w:val="00993322"/>
    <w:rsid w:val="00993BEE"/>
    <w:rsid w:val="00993E9A"/>
    <w:rsid w:val="00996E32"/>
    <w:rsid w:val="009A0F5D"/>
    <w:rsid w:val="009A1E59"/>
    <w:rsid w:val="009A1EBB"/>
    <w:rsid w:val="009A22E1"/>
    <w:rsid w:val="009A2F34"/>
    <w:rsid w:val="009A2F43"/>
    <w:rsid w:val="009A34DF"/>
    <w:rsid w:val="009A392E"/>
    <w:rsid w:val="009A3AC7"/>
    <w:rsid w:val="009A4422"/>
    <w:rsid w:val="009A5758"/>
    <w:rsid w:val="009A66DD"/>
    <w:rsid w:val="009A68FB"/>
    <w:rsid w:val="009A7F29"/>
    <w:rsid w:val="009B046E"/>
    <w:rsid w:val="009B18F9"/>
    <w:rsid w:val="009B3160"/>
    <w:rsid w:val="009B3E52"/>
    <w:rsid w:val="009B41E0"/>
    <w:rsid w:val="009B507E"/>
    <w:rsid w:val="009B5159"/>
    <w:rsid w:val="009B5A55"/>
    <w:rsid w:val="009B5CA0"/>
    <w:rsid w:val="009B671F"/>
    <w:rsid w:val="009B7383"/>
    <w:rsid w:val="009B7980"/>
    <w:rsid w:val="009C03BA"/>
    <w:rsid w:val="009C03F6"/>
    <w:rsid w:val="009C12EE"/>
    <w:rsid w:val="009C48B6"/>
    <w:rsid w:val="009C4C5B"/>
    <w:rsid w:val="009C5914"/>
    <w:rsid w:val="009C5B29"/>
    <w:rsid w:val="009C7881"/>
    <w:rsid w:val="009C7AE1"/>
    <w:rsid w:val="009C7EE1"/>
    <w:rsid w:val="009D03B6"/>
    <w:rsid w:val="009D216F"/>
    <w:rsid w:val="009D42E6"/>
    <w:rsid w:val="009D4D75"/>
    <w:rsid w:val="009D587F"/>
    <w:rsid w:val="009D699B"/>
    <w:rsid w:val="009D69B4"/>
    <w:rsid w:val="009D6CF6"/>
    <w:rsid w:val="009D6E62"/>
    <w:rsid w:val="009D71C6"/>
    <w:rsid w:val="009E0366"/>
    <w:rsid w:val="009E0979"/>
    <w:rsid w:val="009E216A"/>
    <w:rsid w:val="009E2323"/>
    <w:rsid w:val="009E23E4"/>
    <w:rsid w:val="009E2A9A"/>
    <w:rsid w:val="009E2E08"/>
    <w:rsid w:val="009E363D"/>
    <w:rsid w:val="009E377D"/>
    <w:rsid w:val="009E3D35"/>
    <w:rsid w:val="009E4973"/>
    <w:rsid w:val="009E575D"/>
    <w:rsid w:val="009E7A21"/>
    <w:rsid w:val="009E7A23"/>
    <w:rsid w:val="009F053D"/>
    <w:rsid w:val="009F0C6A"/>
    <w:rsid w:val="009F14A0"/>
    <w:rsid w:val="009F173D"/>
    <w:rsid w:val="009F1A34"/>
    <w:rsid w:val="009F25C7"/>
    <w:rsid w:val="009F28F1"/>
    <w:rsid w:val="009F2E2A"/>
    <w:rsid w:val="009F3948"/>
    <w:rsid w:val="009F3A70"/>
    <w:rsid w:val="009F71F8"/>
    <w:rsid w:val="009F725E"/>
    <w:rsid w:val="009F7AA8"/>
    <w:rsid w:val="00A00939"/>
    <w:rsid w:val="00A00FF1"/>
    <w:rsid w:val="00A010DA"/>
    <w:rsid w:val="00A011B6"/>
    <w:rsid w:val="00A0148A"/>
    <w:rsid w:val="00A016AE"/>
    <w:rsid w:val="00A02615"/>
    <w:rsid w:val="00A0362F"/>
    <w:rsid w:val="00A036B7"/>
    <w:rsid w:val="00A04751"/>
    <w:rsid w:val="00A04C77"/>
    <w:rsid w:val="00A06CCD"/>
    <w:rsid w:val="00A072B5"/>
    <w:rsid w:val="00A1198F"/>
    <w:rsid w:val="00A11BCE"/>
    <w:rsid w:val="00A127C2"/>
    <w:rsid w:val="00A129CE"/>
    <w:rsid w:val="00A13944"/>
    <w:rsid w:val="00A13C3F"/>
    <w:rsid w:val="00A13DCE"/>
    <w:rsid w:val="00A15150"/>
    <w:rsid w:val="00A16361"/>
    <w:rsid w:val="00A16BAE"/>
    <w:rsid w:val="00A17208"/>
    <w:rsid w:val="00A173B9"/>
    <w:rsid w:val="00A17C9B"/>
    <w:rsid w:val="00A17DAF"/>
    <w:rsid w:val="00A208AE"/>
    <w:rsid w:val="00A20F7E"/>
    <w:rsid w:val="00A2107B"/>
    <w:rsid w:val="00A218B0"/>
    <w:rsid w:val="00A21AB0"/>
    <w:rsid w:val="00A22311"/>
    <w:rsid w:val="00A234F4"/>
    <w:rsid w:val="00A23D25"/>
    <w:rsid w:val="00A248BE"/>
    <w:rsid w:val="00A24EAF"/>
    <w:rsid w:val="00A26986"/>
    <w:rsid w:val="00A26C2E"/>
    <w:rsid w:val="00A272D5"/>
    <w:rsid w:val="00A27E6B"/>
    <w:rsid w:val="00A315B0"/>
    <w:rsid w:val="00A334FB"/>
    <w:rsid w:val="00A339A3"/>
    <w:rsid w:val="00A34A0C"/>
    <w:rsid w:val="00A36C7E"/>
    <w:rsid w:val="00A37D5C"/>
    <w:rsid w:val="00A403A9"/>
    <w:rsid w:val="00A40A79"/>
    <w:rsid w:val="00A40DAC"/>
    <w:rsid w:val="00A40DAF"/>
    <w:rsid w:val="00A418CC"/>
    <w:rsid w:val="00A43664"/>
    <w:rsid w:val="00A447BA"/>
    <w:rsid w:val="00A46F80"/>
    <w:rsid w:val="00A47A9D"/>
    <w:rsid w:val="00A50C24"/>
    <w:rsid w:val="00A519A0"/>
    <w:rsid w:val="00A51EED"/>
    <w:rsid w:val="00A53169"/>
    <w:rsid w:val="00A54BF4"/>
    <w:rsid w:val="00A56604"/>
    <w:rsid w:val="00A57611"/>
    <w:rsid w:val="00A57B34"/>
    <w:rsid w:val="00A57B8D"/>
    <w:rsid w:val="00A60006"/>
    <w:rsid w:val="00A6252E"/>
    <w:rsid w:val="00A645DC"/>
    <w:rsid w:val="00A6703D"/>
    <w:rsid w:val="00A6751C"/>
    <w:rsid w:val="00A67BA5"/>
    <w:rsid w:val="00A7025A"/>
    <w:rsid w:val="00A709D4"/>
    <w:rsid w:val="00A72515"/>
    <w:rsid w:val="00A731D5"/>
    <w:rsid w:val="00A75CA9"/>
    <w:rsid w:val="00A75DB9"/>
    <w:rsid w:val="00A7631D"/>
    <w:rsid w:val="00A826D7"/>
    <w:rsid w:val="00A82926"/>
    <w:rsid w:val="00A8302F"/>
    <w:rsid w:val="00A866B5"/>
    <w:rsid w:val="00A87B25"/>
    <w:rsid w:val="00A90006"/>
    <w:rsid w:val="00A912A2"/>
    <w:rsid w:val="00A91996"/>
    <w:rsid w:val="00A920AB"/>
    <w:rsid w:val="00A92349"/>
    <w:rsid w:val="00A926FC"/>
    <w:rsid w:val="00A92AFD"/>
    <w:rsid w:val="00A93454"/>
    <w:rsid w:val="00A93F36"/>
    <w:rsid w:val="00A946B7"/>
    <w:rsid w:val="00A95654"/>
    <w:rsid w:val="00A968F7"/>
    <w:rsid w:val="00A9729E"/>
    <w:rsid w:val="00A97FA0"/>
    <w:rsid w:val="00AA0849"/>
    <w:rsid w:val="00AA0D38"/>
    <w:rsid w:val="00AA0E7F"/>
    <w:rsid w:val="00AA19C3"/>
    <w:rsid w:val="00AA1DEF"/>
    <w:rsid w:val="00AA2085"/>
    <w:rsid w:val="00AA23AF"/>
    <w:rsid w:val="00AA2B43"/>
    <w:rsid w:val="00AA3DFA"/>
    <w:rsid w:val="00AA40F8"/>
    <w:rsid w:val="00AA4465"/>
    <w:rsid w:val="00AA4771"/>
    <w:rsid w:val="00AA787B"/>
    <w:rsid w:val="00AA7AF6"/>
    <w:rsid w:val="00AB02A5"/>
    <w:rsid w:val="00AB183B"/>
    <w:rsid w:val="00AB1962"/>
    <w:rsid w:val="00AB1967"/>
    <w:rsid w:val="00AB1BB1"/>
    <w:rsid w:val="00AB2FC6"/>
    <w:rsid w:val="00AB31AB"/>
    <w:rsid w:val="00AB34F1"/>
    <w:rsid w:val="00AB40FD"/>
    <w:rsid w:val="00AB48DC"/>
    <w:rsid w:val="00AB4944"/>
    <w:rsid w:val="00AB4B3E"/>
    <w:rsid w:val="00AB50CF"/>
    <w:rsid w:val="00AB5624"/>
    <w:rsid w:val="00AB7238"/>
    <w:rsid w:val="00AB7416"/>
    <w:rsid w:val="00AC0247"/>
    <w:rsid w:val="00AC0B17"/>
    <w:rsid w:val="00AC0C18"/>
    <w:rsid w:val="00AC18FB"/>
    <w:rsid w:val="00AC19A5"/>
    <w:rsid w:val="00AC35AC"/>
    <w:rsid w:val="00AC61CE"/>
    <w:rsid w:val="00AC6C05"/>
    <w:rsid w:val="00AC7B9E"/>
    <w:rsid w:val="00AD0217"/>
    <w:rsid w:val="00AD0BF0"/>
    <w:rsid w:val="00AD1B57"/>
    <w:rsid w:val="00AD1ED3"/>
    <w:rsid w:val="00AD24B3"/>
    <w:rsid w:val="00AD26A8"/>
    <w:rsid w:val="00AD36F7"/>
    <w:rsid w:val="00AD4408"/>
    <w:rsid w:val="00AD4512"/>
    <w:rsid w:val="00AD4761"/>
    <w:rsid w:val="00AD4837"/>
    <w:rsid w:val="00AD5521"/>
    <w:rsid w:val="00AD5F5F"/>
    <w:rsid w:val="00AD6845"/>
    <w:rsid w:val="00AD6855"/>
    <w:rsid w:val="00AD7FD8"/>
    <w:rsid w:val="00AE1B8C"/>
    <w:rsid w:val="00AE1DB7"/>
    <w:rsid w:val="00AE3FD4"/>
    <w:rsid w:val="00AE41F1"/>
    <w:rsid w:val="00AE5330"/>
    <w:rsid w:val="00AE53E5"/>
    <w:rsid w:val="00AE6676"/>
    <w:rsid w:val="00AE66E0"/>
    <w:rsid w:val="00AE6896"/>
    <w:rsid w:val="00AE7F96"/>
    <w:rsid w:val="00AF321C"/>
    <w:rsid w:val="00AF5B90"/>
    <w:rsid w:val="00AF5FE5"/>
    <w:rsid w:val="00AF619E"/>
    <w:rsid w:val="00AF67B0"/>
    <w:rsid w:val="00AF6A0E"/>
    <w:rsid w:val="00AF6D28"/>
    <w:rsid w:val="00B015B4"/>
    <w:rsid w:val="00B01734"/>
    <w:rsid w:val="00B031BB"/>
    <w:rsid w:val="00B036DF"/>
    <w:rsid w:val="00B043AA"/>
    <w:rsid w:val="00B05332"/>
    <w:rsid w:val="00B05809"/>
    <w:rsid w:val="00B05F7D"/>
    <w:rsid w:val="00B06775"/>
    <w:rsid w:val="00B07230"/>
    <w:rsid w:val="00B10F1F"/>
    <w:rsid w:val="00B115E3"/>
    <w:rsid w:val="00B125BB"/>
    <w:rsid w:val="00B1389A"/>
    <w:rsid w:val="00B14359"/>
    <w:rsid w:val="00B1466F"/>
    <w:rsid w:val="00B162F6"/>
    <w:rsid w:val="00B16F77"/>
    <w:rsid w:val="00B17419"/>
    <w:rsid w:val="00B20482"/>
    <w:rsid w:val="00B20541"/>
    <w:rsid w:val="00B205A4"/>
    <w:rsid w:val="00B2215B"/>
    <w:rsid w:val="00B22368"/>
    <w:rsid w:val="00B22734"/>
    <w:rsid w:val="00B24A18"/>
    <w:rsid w:val="00B24CF7"/>
    <w:rsid w:val="00B252BF"/>
    <w:rsid w:val="00B25685"/>
    <w:rsid w:val="00B260D5"/>
    <w:rsid w:val="00B26E0D"/>
    <w:rsid w:val="00B27A1B"/>
    <w:rsid w:val="00B301E4"/>
    <w:rsid w:val="00B3078A"/>
    <w:rsid w:val="00B309FA"/>
    <w:rsid w:val="00B30E73"/>
    <w:rsid w:val="00B32E44"/>
    <w:rsid w:val="00B339CC"/>
    <w:rsid w:val="00B34840"/>
    <w:rsid w:val="00B348CF"/>
    <w:rsid w:val="00B34FD4"/>
    <w:rsid w:val="00B35B19"/>
    <w:rsid w:val="00B363B3"/>
    <w:rsid w:val="00B363FD"/>
    <w:rsid w:val="00B3688A"/>
    <w:rsid w:val="00B377A5"/>
    <w:rsid w:val="00B37F9D"/>
    <w:rsid w:val="00B406C8"/>
    <w:rsid w:val="00B41017"/>
    <w:rsid w:val="00B41DDC"/>
    <w:rsid w:val="00B423C2"/>
    <w:rsid w:val="00B423DB"/>
    <w:rsid w:val="00B4267A"/>
    <w:rsid w:val="00B43537"/>
    <w:rsid w:val="00B44076"/>
    <w:rsid w:val="00B446C0"/>
    <w:rsid w:val="00B44730"/>
    <w:rsid w:val="00B466FE"/>
    <w:rsid w:val="00B47865"/>
    <w:rsid w:val="00B47E63"/>
    <w:rsid w:val="00B50B49"/>
    <w:rsid w:val="00B50EC7"/>
    <w:rsid w:val="00B516CA"/>
    <w:rsid w:val="00B5185A"/>
    <w:rsid w:val="00B51A63"/>
    <w:rsid w:val="00B52A19"/>
    <w:rsid w:val="00B52CEE"/>
    <w:rsid w:val="00B530A5"/>
    <w:rsid w:val="00B54057"/>
    <w:rsid w:val="00B547B5"/>
    <w:rsid w:val="00B553FF"/>
    <w:rsid w:val="00B5552A"/>
    <w:rsid w:val="00B556D2"/>
    <w:rsid w:val="00B566F5"/>
    <w:rsid w:val="00B567EC"/>
    <w:rsid w:val="00B576E5"/>
    <w:rsid w:val="00B577C6"/>
    <w:rsid w:val="00B57844"/>
    <w:rsid w:val="00B57B82"/>
    <w:rsid w:val="00B607AE"/>
    <w:rsid w:val="00B637A2"/>
    <w:rsid w:val="00B63FB1"/>
    <w:rsid w:val="00B65899"/>
    <w:rsid w:val="00B66893"/>
    <w:rsid w:val="00B67879"/>
    <w:rsid w:val="00B70A63"/>
    <w:rsid w:val="00B71751"/>
    <w:rsid w:val="00B73C58"/>
    <w:rsid w:val="00B73ED8"/>
    <w:rsid w:val="00B751F6"/>
    <w:rsid w:val="00B75557"/>
    <w:rsid w:val="00B75891"/>
    <w:rsid w:val="00B762EA"/>
    <w:rsid w:val="00B7634D"/>
    <w:rsid w:val="00B76ACE"/>
    <w:rsid w:val="00B76EEE"/>
    <w:rsid w:val="00B77392"/>
    <w:rsid w:val="00B775FD"/>
    <w:rsid w:val="00B81344"/>
    <w:rsid w:val="00B81752"/>
    <w:rsid w:val="00B8322A"/>
    <w:rsid w:val="00B84125"/>
    <w:rsid w:val="00B848FF"/>
    <w:rsid w:val="00B855B7"/>
    <w:rsid w:val="00B859BA"/>
    <w:rsid w:val="00B863C6"/>
    <w:rsid w:val="00B86A26"/>
    <w:rsid w:val="00B86C90"/>
    <w:rsid w:val="00B8715B"/>
    <w:rsid w:val="00B87D86"/>
    <w:rsid w:val="00B87F54"/>
    <w:rsid w:val="00B90940"/>
    <w:rsid w:val="00B92361"/>
    <w:rsid w:val="00B93207"/>
    <w:rsid w:val="00B93C63"/>
    <w:rsid w:val="00B93F23"/>
    <w:rsid w:val="00B942AF"/>
    <w:rsid w:val="00B95B42"/>
    <w:rsid w:val="00B965F1"/>
    <w:rsid w:val="00B971F9"/>
    <w:rsid w:val="00B97643"/>
    <w:rsid w:val="00B9789B"/>
    <w:rsid w:val="00B97FAB"/>
    <w:rsid w:val="00BA15FE"/>
    <w:rsid w:val="00BA2ED3"/>
    <w:rsid w:val="00BA39FF"/>
    <w:rsid w:val="00BA435F"/>
    <w:rsid w:val="00BA5725"/>
    <w:rsid w:val="00BA6146"/>
    <w:rsid w:val="00BA6718"/>
    <w:rsid w:val="00BA683A"/>
    <w:rsid w:val="00BA700A"/>
    <w:rsid w:val="00BB052C"/>
    <w:rsid w:val="00BB15C9"/>
    <w:rsid w:val="00BB1EA5"/>
    <w:rsid w:val="00BB27AE"/>
    <w:rsid w:val="00BB2977"/>
    <w:rsid w:val="00BB3853"/>
    <w:rsid w:val="00BB3D0D"/>
    <w:rsid w:val="00BB5B4B"/>
    <w:rsid w:val="00BB601C"/>
    <w:rsid w:val="00BB6036"/>
    <w:rsid w:val="00BB61AA"/>
    <w:rsid w:val="00BC06F9"/>
    <w:rsid w:val="00BC21B5"/>
    <w:rsid w:val="00BC392B"/>
    <w:rsid w:val="00BC3ABE"/>
    <w:rsid w:val="00BC3C15"/>
    <w:rsid w:val="00BC3DB0"/>
    <w:rsid w:val="00BC4627"/>
    <w:rsid w:val="00BC4654"/>
    <w:rsid w:val="00BC6F4E"/>
    <w:rsid w:val="00BD05E5"/>
    <w:rsid w:val="00BD2947"/>
    <w:rsid w:val="00BD299B"/>
    <w:rsid w:val="00BD3C96"/>
    <w:rsid w:val="00BD449E"/>
    <w:rsid w:val="00BD4652"/>
    <w:rsid w:val="00BD4F5A"/>
    <w:rsid w:val="00BD54A1"/>
    <w:rsid w:val="00BD5637"/>
    <w:rsid w:val="00BD5E1E"/>
    <w:rsid w:val="00BD627A"/>
    <w:rsid w:val="00BD683B"/>
    <w:rsid w:val="00BD7085"/>
    <w:rsid w:val="00BD722C"/>
    <w:rsid w:val="00BD76E8"/>
    <w:rsid w:val="00BE0106"/>
    <w:rsid w:val="00BE140E"/>
    <w:rsid w:val="00BE21D7"/>
    <w:rsid w:val="00BE298C"/>
    <w:rsid w:val="00BE2D05"/>
    <w:rsid w:val="00BE3027"/>
    <w:rsid w:val="00BE419F"/>
    <w:rsid w:val="00BE5659"/>
    <w:rsid w:val="00BF1943"/>
    <w:rsid w:val="00BF19F5"/>
    <w:rsid w:val="00BF1ADF"/>
    <w:rsid w:val="00BF25B8"/>
    <w:rsid w:val="00BF3070"/>
    <w:rsid w:val="00BF401F"/>
    <w:rsid w:val="00BF42C1"/>
    <w:rsid w:val="00BF4458"/>
    <w:rsid w:val="00BF6E1D"/>
    <w:rsid w:val="00BF7729"/>
    <w:rsid w:val="00C003EA"/>
    <w:rsid w:val="00C00EA5"/>
    <w:rsid w:val="00C01770"/>
    <w:rsid w:val="00C021EA"/>
    <w:rsid w:val="00C02480"/>
    <w:rsid w:val="00C03B65"/>
    <w:rsid w:val="00C04752"/>
    <w:rsid w:val="00C04A96"/>
    <w:rsid w:val="00C06591"/>
    <w:rsid w:val="00C06D89"/>
    <w:rsid w:val="00C06ECF"/>
    <w:rsid w:val="00C11BCD"/>
    <w:rsid w:val="00C138E0"/>
    <w:rsid w:val="00C158FD"/>
    <w:rsid w:val="00C15A0C"/>
    <w:rsid w:val="00C15AAD"/>
    <w:rsid w:val="00C17EA2"/>
    <w:rsid w:val="00C20236"/>
    <w:rsid w:val="00C20AC5"/>
    <w:rsid w:val="00C2185B"/>
    <w:rsid w:val="00C218CB"/>
    <w:rsid w:val="00C22603"/>
    <w:rsid w:val="00C23A8A"/>
    <w:rsid w:val="00C24EAF"/>
    <w:rsid w:val="00C2591A"/>
    <w:rsid w:val="00C25ADE"/>
    <w:rsid w:val="00C268C1"/>
    <w:rsid w:val="00C26F95"/>
    <w:rsid w:val="00C27C3E"/>
    <w:rsid w:val="00C301D9"/>
    <w:rsid w:val="00C313A6"/>
    <w:rsid w:val="00C3147A"/>
    <w:rsid w:val="00C32B46"/>
    <w:rsid w:val="00C3468F"/>
    <w:rsid w:val="00C34F64"/>
    <w:rsid w:val="00C35A70"/>
    <w:rsid w:val="00C35CA2"/>
    <w:rsid w:val="00C36882"/>
    <w:rsid w:val="00C40C65"/>
    <w:rsid w:val="00C41360"/>
    <w:rsid w:val="00C424EC"/>
    <w:rsid w:val="00C426E1"/>
    <w:rsid w:val="00C428AB"/>
    <w:rsid w:val="00C42B70"/>
    <w:rsid w:val="00C434B0"/>
    <w:rsid w:val="00C45187"/>
    <w:rsid w:val="00C451B0"/>
    <w:rsid w:val="00C45BE7"/>
    <w:rsid w:val="00C45D9B"/>
    <w:rsid w:val="00C462C6"/>
    <w:rsid w:val="00C46A1C"/>
    <w:rsid w:val="00C47179"/>
    <w:rsid w:val="00C47967"/>
    <w:rsid w:val="00C47D31"/>
    <w:rsid w:val="00C47D46"/>
    <w:rsid w:val="00C502DD"/>
    <w:rsid w:val="00C51C66"/>
    <w:rsid w:val="00C51D7D"/>
    <w:rsid w:val="00C52069"/>
    <w:rsid w:val="00C52F14"/>
    <w:rsid w:val="00C5413F"/>
    <w:rsid w:val="00C543A1"/>
    <w:rsid w:val="00C54661"/>
    <w:rsid w:val="00C54DB9"/>
    <w:rsid w:val="00C56A66"/>
    <w:rsid w:val="00C573F8"/>
    <w:rsid w:val="00C57B65"/>
    <w:rsid w:val="00C600F3"/>
    <w:rsid w:val="00C60295"/>
    <w:rsid w:val="00C604AF"/>
    <w:rsid w:val="00C6066E"/>
    <w:rsid w:val="00C61DC3"/>
    <w:rsid w:val="00C622BC"/>
    <w:rsid w:val="00C6438E"/>
    <w:rsid w:val="00C645C7"/>
    <w:rsid w:val="00C653B6"/>
    <w:rsid w:val="00C659F1"/>
    <w:rsid w:val="00C66E21"/>
    <w:rsid w:val="00C677E4"/>
    <w:rsid w:val="00C67A41"/>
    <w:rsid w:val="00C67BE3"/>
    <w:rsid w:val="00C7042A"/>
    <w:rsid w:val="00C7209C"/>
    <w:rsid w:val="00C720BE"/>
    <w:rsid w:val="00C726FE"/>
    <w:rsid w:val="00C7270E"/>
    <w:rsid w:val="00C7597A"/>
    <w:rsid w:val="00C76024"/>
    <w:rsid w:val="00C7792C"/>
    <w:rsid w:val="00C77BE7"/>
    <w:rsid w:val="00C82571"/>
    <w:rsid w:val="00C82E4A"/>
    <w:rsid w:val="00C8482D"/>
    <w:rsid w:val="00C84C51"/>
    <w:rsid w:val="00C84E60"/>
    <w:rsid w:val="00C84EE6"/>
    <w:rsid w:val="00C850CC"/>
    <w:rsid w:val="00C851EE"/>
    <w:rsid w:val="00C85965"/>
    <w:rsid w:val="00C860C6"/>
    <w:rsid w:val="00C869CC"/>
    <w:rsid w:val="00C870DF"/>
    <w:rsid w:val="00C87247"/>
    <w:rsid w:val="00C91B6E"/>
    <w:rsid w:val="00C92D63"/>
    <w:rsid w:val="00C94BA1"/>
    <w:rsid w:val="00C95EBA"/>
    <w:rsid w:val="00C95F6E"/>
    <w:rsid w:val="00C97980"/>
    <w:rsid w:val="00CA17C9"/>
    <w:rsid w:val="00CA1AE5"/>
    <w:rsid w:val="00CA232C"/>
    <w:rsid w:val="00CA305E"/>
    <w:rsid w:val="00CA3408"/>
    <w:rsid w:val="00CA39D8"/>
    <w:rsid w:val="00CA55FE"/>
    <w:rsid w:val="00CA5C4E"/>
    <w:rsid w:val="00CA60CA"/>
    <w:rsid w:val="00CA67E0"/>
    <w:rsid w:val="00CA68C3"/>
    <w:rsid w:val="00CA7614"/>
    <w:rsid w:val="00CB0111"/>
    <w:rsid w:val="00CB0525"/>
    <w:rsid w:val="00CB12B8"/>
    <w:rsid w:val="00CB19DE"/>
    <w:rsid w:val="00CB2047"/>
    <w:rsid w:val="00CB404B"/>
    <w:rsid w:val="00CB416A"/>
    <w:rsid w:val="00CB46DA"/>
    <w:rsid w:val="00CB5355"/>
    <w:rsid w:val="00CB5A0E"/>
    <w:rsid w:val="00CB5F9A"/>
    <w:rsid w:val="00CC264C"/>
    <w:rsid w:val="00CC4E83"/>
    <w:rsid w:val="00CC5641"/>
    <w:rsid w:val="00CC5F10"/>
    <w:rsid w:val="00CC65DB"/>
    <w:rsid w:val="00CC7C1F"/>
    <w:rsid w:val="00CD02A4"/>
    <w:rsid w:val="00CD0BC6"/>
    <w:rsid w:val="00CD2767"/>
    <w:rsid w:val="00CD35A9"/>
    <w:rsid w:val="00CD3867"/>
    <w:rsid w:val="00CD403F"/>
    <w:rsid w:val="00CD4858"/>
    <w:rsid w:val="00CD5544"/>
    <w:rsid w:val="00CD5F1A"/>
    <w:rsid w:val="00CD627F"/>
    <w:rsid w:val="00CD69CC"/>
    <w:rsid w:val="00CD7243"/>
    <w:rsid w:val="00CD73CD"/>
    <w:rsid w:val="00CD7C03"/>
    <w:rsid w:val="00CE08E0"/>
    <w:rsid w:val="00CE2A24"/>
    <w:rsid w:val="00CE33CB"/>
    <w:rsid w:val="00CE43A3"/>
    <w:rsid w:val="00CE48BE"/>
    <w:rsid w:val="00CE4DC8"/>
    <w:rsid w:val="00CE4E07"/>
    <w:rsid w:val="00CE6514"/>
    <w:rsid w:val="00CE7315"/>
    <w:rsid w:val="00CF0088"/>
    <w:rsid w:val="00CF2F40"/>
    <w:rsid w:val="00CF3B73"/>
    <w:rsid w:val="00CF4083"/>
    <w:rsid w:val="00CF4F5A"/>
    <w:rsid w:val="00CF5E86"/>
    <w:rsid w:val="00CF632D"/>
    <w:rsid w:val="00CF633D"/>
    <w:rsid w:val="00CF6CA0"/>
    <w:rsid w:val="00CF76C6"/>
    <w:rsid w:val="00CF7C5B"/>
    <w:rsid w:val="00D00674"/>
    <w:rsid w:val="00D01C3B"/>
    <w:rsid w:val="00D026F9"/>
    <w:rsid w:val="00D02B75"/>
    <w:rsid w:val="00D02CFF"/>
    <w:rsid w:val="00D04AF6"/>
    <w:rsid w:val="00D058C0"/>
    <w:rsid w:val="00D074B6"/>
    <w:rsid w:val="00D11D18"/>
    <w:rsid w:val="00D1271A"/>
    <w:rsid w:val="00D12D35"/>
    <w:rsid w:val="00D13DF0"/>
    <w:rsid w:val="00D1450B"/>
    <w:rsid w:val="00D158AF"/>
    <w:rsid w:val="00D162E7"/>
    <w:rsid w:val="00D16FFF"/>
    <w:rsid w:val="00D17099"/>
    <w:rsid w:val="00D17B2D"/>
    <w:rsid w:val="00D17C26"/>
    <w:rsid w:val="00D20244"/>
    <w:rsid w:val="00D20597"/>
    <w:rsid w:val="00D2131F"/>
    <w:rsid w:val="00D2171E"/>
    <w:rsid w:val="00D21F5A"/>
    <w:rsid w:val="00D2213E"/>
    <w:rsid w:val="00D22B8B"/>
    <w:rsid w:val="00D22D93"/>
    <w:rsid w:val="00D23E52"/>
    <w:rsid w:val="00D2455E"/>
    <w:rsid w:val="00D24A59"/>
    <w:rsid w:val="00D24C0A"/>
    <w:rsid w:val="00D24D46"/>
    <w:rsid w:val="00D2560C"/>
    <w:rsid w:val="00D25D7A"/>
    <w:rsid w:val="00D25EE0"/>
    <w:rsid w:val="00D2641C"/>
    <w:rsid w:val="00D26987"/>
    <w:rsid w:val="00D26B39"/>
    <w:rsid w:val="00D2760C"/>
    <w:rsid w:val="00D30A34"/>
    <w:rsid w:val="00D32AF1"/>
    <w:rsid w:val="00D34D5F"/>
    <w:rsid w:val="00D34E9A"/>
    <w:rsid w:val="00D35717"/>
    <w:rsid w:val="00D35F3F"/>
    <w:rsid w:val="00D4078C"/>
    <w:rsid w:val="00D41167"/>
    <w:rsid w:val="00D41599"/>
    <w:rsid w:val="00D41E80"/>
    <w:rsid w:val="00D41EBA"/>
    <w:rsid w:val="00D43D94"/>
    <w:rsid w:val="00D43DB3"/>
    <w:rsid w:val="00D44C7E"/>
    <w:rsid w:val="00D45ADC"/>
    <w:rsid w:val="00D4607E"/>
    <w:rsid w:val="00D46993"/>
    <w:rsid w:val="00D46C2F"/>
    <w:rsid w:val="00D46FFD"/>
    <w:rsid w:val="00D47694"/>
    <w:rsid w:val="00D477E2"/>
    <w:rsid w:val="00D5033E"/>
    <w:rsid w:val="00D509BE"/>
    <w:rsid w:val="00D514B9"/>
    <w:rsid w:val="00D5197F"/>
    <w:rsid w:val="00D51CAE"/>
    <w:rsid w:val="00D5226F"/>
    <w:rsid w:val="00D52A10"/>
    <w:rsid w:val="00D53524"/>
    <w:rsid w:val="00D537AF"/>
    <w:rsid w:val="00D552F1"/>
    <w:rsid w:val="00D56B91"/>
    <w:rsid w:val="00D57424"/>
    <w:rsid w:val="00D60CF4"/>
    <w:rsid w:val="00D639D0"/>
    <w:rsid w:val="00D64E01"/>
    <w:rsid w:val="00D64E11"/>
    <w:rsid w:val="00D67150"/>
    <w:rsid w:val="00D67B69"/>
    <w:rsid w:val="00D70235"/>
    <w:rsid w:val="00D702E2"/>
    <w:rsid w:val="00D7046A"/>
    <w:rsid w:val="00D71A6E"/>
    <w:rsid w:val="00D71BBF"/>
    <w:rsid w:val="00D72533"/>
    <w:rsid w:val="00D7287A"/>
    <w:rsid w:val="00D731CB"/>
    <w:rsid w:val="00D7402B"/>
    <w:rsid w:val="00D74808"/>
    <w:rsid w:val="00D74B95"/>
    <w:rsid w:val="00D75E93"/>
    <w:rsid w:val="00D77872"/>
    <w:rsid w:val="00D77D24"/>
    <w:rsid w:val="00D80251"/>
    <w:rsid w:val="00D81F80"/>
    <w:rsid w:val="00D829CF"/>
    <w:rsid w:val="00D830A5"/>
    <w:rsid w:val="00D844DA"/>
    <w:rsid w:val="00D848B6"/>
    <w:rsid w:val="00D84F23"/>
    <w:rsid w:val="00D86774"/>
    <w:rsid w:val="00D902A6"/>
    <w:rsid w:val="00D90F60"/>
    <w:rsid w:val="00D91490"/>
    <w:rsid w:val="00D9445A"/>
    <w:rsid w:val="00D95149"/>
    <w:rsid w:val="00D95646"/>
    <w:rsid w:val="00D967B0"/>
    <w:rsid w:val="00D96B31"/>
    <w:rsid w:val="00D9719A"/>
    <w:rsid w:val="00D97515"/>
    <w:rsid w:val="00D97C8B"/>
    <w:rsid w:val="00D97CD4"/>
    <w:rsid w:val="00DA0CF0"/>
    <w:rsid w:val="00DA4F7C"/>
    <w:rsid w:val="00DA5319"/>
    <w:rsid w:val="00DA5369"/>
    <w:rsid w:val="00DA5C3F"/>
    <w:rsid w:val="00DA605E"/>
    <w:rsid w:val="00DA74CB"/>
    <w:rsid w:val="00DB0893"/>
    <w:rsid w:val="00DB1BBD"/>
    <w:rsid w:val="00DB35CF"/>
    <w:rsid w:val="00DB37C2"/>
    <w:rsid w:val="00DB48D7"/>
    <w:rsid w:val="00DB4987"/>
    <w:rsid w:val="00DB4DE3"/>
    <w:rsid w:val="00DB5B18"/>
    <w:rsid w:val="00DB6D03"/>
    <w:rsid w:val="00DB6E8D"/>
    <w:rsid w:val="00DB7D19"/>
    <w:rsid w:val="00DB7F36"/>
    <w:rsid w:val="00DC06CF"/>
    <w:rsid w:val="00DC0E9C"/>
    <w:rsid w:val="00DC214F"/>
    <w:rsid w:val="00DC234E"/>
    <w:rsid w:val="00DC3124"/>
    <w:rsid w:val="00DC37EA"/>
    <w:rsid w:val="00DC448F"/>
    <w:rsid w:val="00DC4690"/>
    <w:rsid w:val="00DC4935"/>
    <w:rsid w:val="00DC5815"/>
    <w:rsid w:val="00DC6D15"/>
    <w:rsid w:val="00DC6D95"/>
    <w:rsid w:val="00DC7118"/>
    <w:rsid w:val="00DC74A4"/>
    <w:rsid w:val="00DC78F6"/>
    <w:rsid w:val="00DD05BB"/>
    <w:rsid w:val="00DD06BA"/>
    <w:rsid w:val="00DD0A96"/>
    <w:rsid w:val="00DD21FE"/>
    <w:rsid w:val="00DD36CD"/>
    <w:rsid w:val="00DD37EA"/>
    <w:rsid w:val="00DD46D7"/>
    <w:rsid w:val="00DD474D"/>
    <w:rsid w:val="00DD4AAC"/>
    <w:rsid w:val="00DD4C63"/>
    <w:rsid w:val="00DD50EA"/>
    <w:rsid w:val="00DD5E49"/>
    <w:rsid w:val="00DD628B"/>
    <w:rsid w:val="00DD657D"/>
    <w:rsid w:val="00DE03DF"/>
    <w:rsid w:val="00DE0529"/>
    <w:rsid w:val="00DE0AFD"/>
    <w:rsid w:val="00DE2061"/>
    <w:rsid w:val="00DE2297"/>
    <w:rsid w:val="00DE24E5"/>
    <w:rsid w:val="00DE27C7"/>
    <w:rsid w:val="00DE3494"/>
    <w:rsid w:val="00DE58E5"/>
    <w:rsid w:val="00DE5F09"/>
    <w:rsid w:val="00DE76B4"/>
    <w:rsid w:val="00DE7E01"/>
    <w:rsid w:val="00DF039C"/>
    <w:rsid w:val="00DF07A7"/>
    <w:rsid w:val="00DF0C8B"/>
    <w:rsid w:val="00DF1FA6"/>
    <w:rsid w:val="00DF3DE5"/>
    <w:rsid w:val="00DF463E"/>
    <w:rsid w:val="00DF5F30"/>
    <w:rsid w:val="00DF6166"/>
    <w:rsid w:val="00DF6B27"/>
    <w:rsid w:val="00DF6EAE"/>
    <w:rsid w:val="00E001AD"/>
    <w:rsid w:val="00E008EA"/>
    <w:rsid w:val="00E01486"/>
    <w:rsid w:val="00E01BBE"/>
    <w:rsid w:val="00E030A1"/>
    <w:rsid w:val="00E033B7"/>
    <w:rsid w:val="00E06D1E"/>
    <w:rsid w:val="00E06EC9"/>
    <w:rsid w:val="00E0769B"/>
    <w:rsid w:val="00E105E0"/>
    <w:rsid w:val="00E11154"/>
    <w:rsid w:val="00E125AD"/>
    <w:rsid w:val="00E12997"/>
    <w:rsid w:val="00E13108"/>
    <w:rsid w:val="00E15022"/>
    <w:rsid w:val="00E1570E"/>
    <w:rsid w:val="00E15B3D"/>
    <w:rsid w:val="00E16D49"/>
    <w:rsid w:val="00E1728D"/>
    <w:rsid w:val="00E1785A"/>
    <w:rsid w:val="00E17DE6"/>
    <w:rsid w:val="00E2032F"/>
    <w:rsid w:val="00E20461"/>
    <w:rsid w:val="00E210D8"/>
    <w:rsid w:val="00E21DC9"/>
    <w:rsid w:val="00E23402"/>
    <w:rsid w:val="00E23784"/>
    <w:rsid w:val="00E239CA"/>
    <w:rsid w:val="00E241AC"/>
    <w:rsid w:val="00E25CCF"/>
    <w:rsid w:val="00E30AAB"/>
    <w:rsid w:val="00E332EE"/>
    <w:rsid w:val="00E37ADE"/>
    <w:rsid w:val="00E402C3"/>
    <w:rsid w:val="00E40CDD"/>
    <w:rsid w:val="00E40E28"/>
    <w:rsid w:val="00E4124A"/>
    <w:rsid w:val="00E450CA"/>
    <w:rsid w:val="00E45A78"/>
    <w:rsid w:val="00E4620F"/>
    <w:rsid w:val="00E463F2"/>
    <w:rsid w:val="00E4763D"/>
    <w:rsid w:val="00E47A95"/>
    <w:rsid w:val="00E500B2"/>
    <w:rsid w:val="00E5145F"/>
    <w:rsid w:val="00E52171"/>
    <w:rsid w:val="00E53180"/>
    <w:rsid w:val="00E53FB2"/>
    <w:rsid w:val="00E54583"/>
    <w:rsid w:val="00E55DF3"/>
    <w:rsid w:val="00E55E2B"/>
    <w:rsid w:val="00E567DE"/>
    <w:rsid w:val="00E571F4"/>
    <w:rsid w:val="00E57CCF"/>
    <w:rsid w:val="00E57F6F"/>
    <w:rsid w:val="00E6073C"/>
    <w:rsid w:val="00E608D5"/>
    <w:rsid w:val="00E61488"/>
    <w:rsid w:val="00E639CE"/>
    <w:rsid w:val="00E644F7"/>
    <w:rsid w:val="00E646AD"/>
    <w:rsid w:val="00E64715"/>
    <w:rsid w:val="00E653B3"/>
    <w:rsid w:val="00E65CDF"/>
    <w:rsid w:val="00E66C16"/>
    <w:rsid w:val="00E66CDB"/>
    <w:rsid w:val="00E67079"/>
    <w:rsid w:val="00E70D0A"/>
    <w:rsid w:val="00E713B1"/>
    <w:rsid w:val="00E72D5F"/>
    <w:rsid w:val="00E72D70"/>
    <w:rsid w:val="00E72FA7"/>
    <w:rsid w:val="00E74AED"/>
    <w:rsid w:val="00E74F4E"/>
    <w:rsid w:val="00E76595"/>
    <w:rsid w:val="00E76860"/>
    <w:rsid w:val="00E76E39"/>
    <w:rsid w:val="00E8183D"/>
    <w:rsid w:val="00E819B5"/>
    <w:rsid w:val="00E8314C"/>
    <w:rsid w:val="00E83B04"/>
    <w:rsid w:val="00E83DAF"/>
    <w:rsid w:val="00E83FBB"/>
    <w:rsid w:val="00E84D53"/>
    <w:rsid w:val="00E854B6"/>
    <w:rsid w:val="00E8719A"/>
    <w:rsid w:val="00E87EAD"/>
    <w:rsid w:val="00E90385"/>
    <w:rsid w:val="00E91EF9"/>
    <w:rsid w:val="00E92180"/>
    <w:rsid w:val="00E924B9"/>
    <w:rsid w:val="00E93566"/>
    <w:rsid w:val="00E93D0B"/>
    <w:rsid w:val="00E95AD4"/>
    <w:rsid w:val="00E97A1C"/>
    <w:rsid w:val="00E97CC9"/>
    <w:rsid w:val="00E97E6F"/>
    <w:rsid w:val="00EA0952"/>
    <w:rsid w:val="00EA179B"/>
    <w:rsid w:val="00EA1F75"/>
    <w:rsid w:val="00EA2363"/>
    <w:rsid w:val="00EA35FA"/>
    <w:rsid w:val="00EA36B6"/>
    <w:rsid w:val="00EA3EB4"/>
    <w:rsid w:val="00EA4048"/>
    <w:rsid w:val="00EA554A"/>
    <w:rsid w:val="00EA5A6C"/>
    <w:rsid w:val="00EA6137"/>
    <w:rsid w:val="00EA64B0"/>
    <w:rsid w:val="00EA6634"/>
    <w:rsid w:val="00EA6985"/>
    <w:rsid w:val="00EA7A95"/>
    <w:rsid w:val="00EB0D7E"/>
    <w:rsid w:val="00EB0F67"/>
    <w:rsid w:val="00EB119D"/>
    <w:rsid w:val="00EB200F"/>
    <w:rsid w:val="00EB4700"/>
    <w:rsid w:val="00EB6F69"/>
    <w:rsid w:val="00EB7116"/>
    <w:rsid w:val="00EB7119"/>
    <w:rsid w:val="00EB7DEE"/>
    <w:rsid w:val="00EC0137"/>
    <w:rsid w:val="00EC098E"/>
    <w:rsid w:val="00EC0CA9"/>
    <w:rsid w:val="00EC0F69"/>
    <w:rsid w:val="00EC16D4"/>
    <w:rsid w:val="00EC38FB"/>
    <w:rsid w:val="00EC46CB"/>
    <w:rsid w:val="00EC6CFF"/>
    <w:rsid w:val="00EC74AA"/>
    <w:rsid w:val="00EC77C0"/>
    <w:rsid w:val="00EC78D6"/>
    <w:rsid w:val="00ED022B"/>
    <w:rsid w:val="00ED289D"/>
    <w:rsid w:val="00ED2B04"/>
    <w:rsid w:val="00ED3E28"/>
    <w:rsid w:val="00ED453D"/>
    <w:rsid w:val="00ED663E"/>
    <w:rsid w:val="00ED668C"/>
    <w:rsid w:val="00ED7F68"/>
    <w:rsid w:val="00EE0116"/>
    <w:rsid w:val="00EE1691"/>
    <w:rsid w:val="00EE341D"/>
    <w:rsid w:val="00EE3B46"/>
    <w:rsid w:val="00EE4BC9"/>
    <w:rsid w:val="00EE4F6A"/>
    <w:rsid w:val="00EE59D8"/>
    <w:rsid w:val="00EF0BBA"/>
    <w:rsid w:val="00EF0EA2"/>
    <w:rsid w:val="00EF13F4"/>
    <w:rsid w:val="00EF15D5"/>
    <w:rsid w:val="00EF1D55"/>
    <w:rsid w:val="00EF2E8F"/>
    <w:rsid w:val="00EF4845"/>
    <w:rsid w:val="00EF4F2B"/>
    <w:rsid w:val="00EF5251"/>
    <w:rsid w:val="00EF5B89"/>
    <w:rsid w:val="00EF67D7"/>
    <w:rsid w:val="00EF6E8F"/>
    <w:rsid w:val="00EF7ADB"/>
    <w:rsid w:val="00F00690"/>
    <w:rsid w:val="00F00FBE"/>
    <w:rsid w:val="00F02ACA"/>
    <w:rsid w:val="00F02ECF"/>
    <w:rsid w:val="00F052B9"/>
    <w:rsid w:val="00F07028"/>
    <w:rsid w:val="00F070A3"/>
    <w:rsid w:val="00F106A4"/>
    <w:rsid w:val="00F10C24"/>
    <w:rsid w:val="00F142E5"/>
    <w:rsid w:val="00F147B4"/>
    <w:rsid w:val="00F15157"/>
    <w:rsid w:val="00F154FE"/>
    <w:rsid w:val="00F16BBD"/>
    <w:rsid w:val="00F174A2"/>
    <w:rsid w:val="00F17F60"/>
    <w:rsid w:val="00F20056"/>
    <w:rsid w:val="00F209EE"/>
    <w:rsid w:val="00F21DEA"/>
    <w:rsid w:val="00F22956"/>
    <w:rsid w:val="00F2387D"/>
    <w:rsid w:val="00F2433B"/>
    <w:rsid w:val="00F2525A"/>
    <w:rsid w:val="00F252CB"/>
    <w:rsid w:val="00F25A70"/>
    <w:rsid w:val="00F26569"/>
    <w:rsid w:val="00F26789"/>
    <w:rsid w:val="00F30B12"/>
    <w:rsid w:val="00F30F5C"/>
    <w:rsid w:val="00F30FF0"/>
    <w:rsid w:val="00F3158E"/>
    <w:rsid w:val="00F31AB2"/>
    <w:rsid w:val="00F32169"/>
    <w:rsid w:val="00F32735"/>
    <w:rsid w:val="00F33923"/>
    <w:rsid w:val="00F356E7"/>
    <w:rsid w:val="00F35BF1"/>
    <w:rsid w:val="00F36B1A"/>
    <w:rsid w:val="00F40A62"/>
    <w:rsid w:val="00F41342"/>
    <w:rsid w:val="00F4239C"/>
    <w:rsid w:val="00F4351B"/>
    <w:rsid w:val="00F43CDB"/>
    <w:rsid w:val="00F43CEF"/>
    <w:rsid w:val="00F43D4A"/>
    <w:rsid w:val="00F44C55"/>
    <w:rsid w:val="00F452D8"/>
    <w:rsid w:val="00F4682A"/>
    <w:rsid w:val="00F46C9F"/>
    <w:rsid w:val="00F471B6"/>
    <w:rsid w:val="00F50A42"/>
    <w:rsid w:val="00F50BEA"/>
    <w:rsid w:val="00F50C04"/>
    <w:rsid w:val="00F51CC8"/>
    <w:rsid w:val="00F520FC"/>
    <w:rsid w:val="00F5253C"/>
    <w:rsid w:val="00F53294"/>
    <w:rsid w:val="00F537BA"/>
    <w:rsid w:val="00F53F42"/>
    <w:rsid w:val="00F541C6"/>
    <w:rsid w:val="00F54687"/>
    <w:rsid w:val="00F550EE"/>
    <w:rsid w:val="00F551DD"/>
    <w:rsid w:val="00F55C88"/>
    <w:rsid w:val="00F55DAF"/>
    <w:rsid w:val="00F55E71"/>
    <w:rsid w:val="00F569E9"/>
    <w:rsid w:val="00F60721"/>
    <w:rsid w:val="00F60BEF"/>
    <w:rsid w:val="00F619DF"/>
    <w:rsid w:val="00F61E06"/>
    <w:rsid w:val="00F61EDE"/>
    <w:rsid w:val="00F61FED"/>
    <w:rsid w:val="00F62DFD"/>
    <w:rsid w:val="00F6350B"/>
    <w:rsid w:val="00F6366F"/>
    <w:rsid w:val="00F640C9"/>
    <w:rsid w:val="00F643AC"/>
    <w:rsid w:val="00F653FF"/>
    <w:rsid w:val="00F655AE"/>
    <w:rsid w:val="00F65C90"/>
    <w:rsid w:val="00F67A2E"/>
    <w:rsid w:val="00F71282"/>
    <w:rsid w:val="00F71354"/>
    <w:rsid w:val="00F72493"/>
    <w:rsid w:val="00F740F3"/>
    <w:rsid w:val="00F7472A"/>
    <w:rsid w:val="00F74E16"/>
    <w:rsid w:val="00F75747"/>
    <w:rsid w:val="00F76086"/>
    <w:rsid w:val="00F76FDD"/>
    <w:rsid w:val="00F80546"/>
    <w:rsid w:val="00F8213F"/>
    <w:rsid w:val="00F8231D"/>
    <w:rsid w:val="00F840C2"/>
    <w:rsid w:val="00F8578C"/>
    <w:rsid w:val="00F8589D"/>
    <w:rsid w:val="00F858D2"/>
    <w:rsid w:val="00F85C60"/>
    <w:rsid w:val="00F85CCC"/>
    <w:rsid w:val="00F85CD2"/>
    <w:rsid w:val="00F86519"/>
    <w:rsid w:val="00F86BAC"/>
    <w:rsid w:val="00F90D90"/>
    <w:rsid w:val="00F90E2C"/>
    <w:rsid w:val="00F911DE"/>
    <w:rsid w:val="00F91D7D"/>
    <w:rsid w:val="00F92A05"/>
    <w:rsid w:val="00F932F1"/>
    <w:rsid w:val="00F933CF"/>
    <w:rsid w:val="00F93B9A"/>
    <w:rsid w:val="00F93C4A"/>
    <w:rsid w:val="00F94045"/>
    <w:rsid w:val="00F94164"/>
    <w:rsid w:val="00F94305"/>
    <w:rsid w:val="00F9463E"/>
    <w:rsid w:val="00F9468E"/>
    <w:rsid w:val="00F94E28"/>
    <w:rsid w:val="00F970FC"/>
    <w:rsid w:val="00F972FD"/>
    <w:rsid w:val="00F97991"/>
    <w:rsid w:val="00FA081F"/>
    <w:rsid w:val="00FA0F6E"/>
    <w:rsid w:val="00FA107B"/>
    <w:rsid w:val="00FA11C4"/>
    <w:rsid w:val="00FA2F96"/>
    <w:rsid w:val="00FA3257"/>
    <w:rsid w:val="00FA3A37"/>
    <w:rsid w:val="00FA4A26"/>
    <w:rsid w:val="00FA50BA"/>
    <w:rsid w:val="00FA6D4A"/>
    <w:rsid w:val="00FA7F9B"/>
    <w:rsid w:val="00FB10AC"/>
    <w:rsid w:val="00FB11BB"/>
    <w:rsid w:val="00FB3170"/>
    <w:rsid w:val="00FB328B"/>
    <w:rsid w:val="00FB384D"/>
    <w:rsid w:val="00FB5FA2"/>
    <w:rsid w:val="00FB711B"/>
    <w:rsid w:val="00FB7A71"/>
    <w:rsid w:val="00FC054E"/>
    <w:rsid w:val="00FC1B59"/>
    <w:rsid w:val="00FC1B9E"/>
    <w:rsid w:val="00FC1EA2"/>
    <w:rsid w:val="00FC3980"/>
    <w:rsid w:val="00FC4A68"/>
    <w:rsid w:val="00FC56F6"/>
    <w:rsid w:val="00FC57A7"/>
    <w:rsid w:val="00FC5A3F"/>
    <w:rsid w:val="00FC6126"/>
    <w:rsid w:val="00FC6382"/>
    <w:rsid w:val="00FD048E"/>
    <w:rsid w:val="00FD062F"/>
    <w:rsid w:val="00FD0966"/>
    <w:rsid w:val="00FD2FEF"/>
    <w:rsid w:val="00FD351A"/>
    <w:rsid w:val="00FD4043"/>
    <w:rsid w:val="00FD6C33"/>
    <w:rsid w:val="00FD705D"/>
    <w:rsid w:val="00FD7A96"/>
    <w:rsid w:val="00FE0939"/>
    <w:rsid w:val="00FE0E51"/>
    <w:rsid w:val="00FE1E36"/>
    <w:rsid w:val="00FE1F15"/>
    <w:rsid w:val="00FE2541"/>
    <w:rsid w:val="00FE2A20"/>
    <w:rsid w:val="00FE450C"/>
    <w:rsid w:val="00FE4E7F"/>
    <w:rsid w:val="00FE6AF4"/>
    <w:rsid w:val="00FE77B6"/>
    <w:rsid w:val="00FE78A4"/>
    <w:rsid w:val="00FE7989"/>
    <w:rsid w:val="00FE7A62"/>
    <w:rsid w:val="00FF0780"/>
    <w:rsid w:val="00FF0B4A"/>
    <w:rsid w:val="00FF1308"/>
    <w:rsid w:val="00FF291F"/>
    <w:rsid w:val="00FF3DAC"/>
    <w:rsid w:val="00FF4A0E"/>
    <w:rsid w:val="00FF4CE6"/>
  </w:rsids>
  <m:mathPr>
    <m:mathFont m:val="Cambria Math"/>
    <m:brkBin m:val="before"/>
    <m:brkBinSub m:val="--"/>
    <m:smallFrac m:val="0"/>
    <m:dispDef/>
    <m:lMargin m:val="0"/>
    <m:rMargin m:val="0"/>
    <m:defJc m:val="centerGroup"/>
    <m:wrapIndent m:val="1440"/>
    <m:intLim m:val="subSup"/>
    <m:naryLim m:val="undOvr"/>
  </m:mathPr>
  <w:themeFontLang w:val="ru-KZ"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4F9672A"/>
  <w15:chartTrackingRefBased/>
  <w15:docId w15:val="{CEE8E4A7-8D09-48E5-A6A2-C9525F9135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ru-KZ" w:eastAsia="zh-CN" w:bidi="ar-SA"/>
      </w:rPr>
    </w:rPrDefault>
    <w:pPrDefault>
      <w:pPr>
        <w:spacing w:line="240" w:lineRule="atLeast"/>
        <w:jc w:val="both"/>
      </w:pPr>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semiHidden="1" w:unhideWhenUsed="1" w:qFormat="1"/>
    <w:lsdException w:name="footnote reference" w:uiPriority="99"/>
    <w:lsdException w:name="annotation reference" w:uiPriority="99"/>
    <w:lsdException w:name="Title" w:uiPriority="10" w:qFormat="1"/>
    <w:lsdException w:name="Body Text" w:uiPriority="99"/>
    <w:lsdException w:name="Subtitle" w:uiPriority="11" w:qFormat="1"/>
    <w:lsdException w:name="Hyperlink" w:uiPriority="99"/>
    <w:lsdException w:name="Strong" w:uiPriority="22" w:qFormat="1"/>
    <w:lsdException w:name="Emphasis" w:qFormat="1"/>
    <w:lsdException w:name="Normal (Web)" w:uiPriority="99"/>
    <w:lsdException w:name="HTML Preformatted"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E55E2B"/>
    <w:rPr>
      <w:sz w:val="24"/>
      <w:szCs w:val="24"/>
      <w:lang w:val="ru-RU" w:eastAsia="ru-RU"/>
    </w:rPr>
  </w:style>
  <w:style w:type="paragraph" w:styleId="1">
    <w:name w:val="heading 1"/>
    <w:basedOn w:val="a"/>
    <w:next w:val="a"/>
    <w:link w:val="10"/>
    <w:autoRedefine/>
    <w:uiPriority w:val="9"/>
    <w:qFormat/>
    <w:rsid w:val="00C653B6"/>
    <w:pPr>
      <w:pageBreakBefore/>
      <w:widowControl w:val="0"/>
      <w:spacing w:before="360" w:after="480" w:line="360" w:lineRule="auto"/>
      <w:outlineLvl w:val="0"/>
    </w:pPr>
    <w:rPr>
      <w:rFonts w:cs="Arial"/>
      <w:caps/>
      <w:sz w:val="28"/>
      <w:szCs w:val="28"/>
      <w14:shadow w14:blurRad="50800" w14:dist="38100" w14:dir="2700000" w14:sx="100000" w14:sy="100000" w14:kx="0" w14:ky="0" w14:algn="tl">
        <w14:srgbClr w14:val="000000">
          <w14:alpha w14:val="60000"/>
        </w14:srgbClr>
      </w14:shadow>
    </w:rPr>
  </w:style>
  <w:style w:type="paragraph" w:styleId="2">
    <w:name w:val="heading 2"/>
    <w:basedOn w:val="a"/>
    <w:link w:val="20"/>
    <w:uiPriority w:val="9"/>
    <w:qFormat/>
    <w:rsid w:val="00B32E44"/>
    <w:pPr>
      <w:spacing w:before="100" w:beforeAutospacing="1" w:after="100" w:afterAutospacing="1"/>
      <w:outlineLvl w:val="1"/>
    </w:pPr>
    <w:rPr>
      <w:b/>
      <w:bCs/>
      <w:sz w:val="36"/>
      <w:szCs w:val="36"/>
      <w:lang w:eastAsia="zh-CN"/>
    </w:rPr>
  </w:style>
  <w:style w:type="paragraph" w:styleId="3">
    <w:name w:val="heading 3"/>
    <w:basedOn w:val="a"/>
    <w:next w:val="a"/>
    <w:link w:val="30"/>
    <w:uiPriority w:val="9"/>
    <w:semiHidden/>
    <w:unhideWhenUsed/>
    <w:qFormat/>
    <w:rsid w:val="009B5159"/>
    <w:pPr>
      <w:keepNext/>
      <w:spacing w:before="240" w:after="60"/>
      <w:outlineLvl w:val="2"/>
    </w:pPr>
    <w:rPr>
      <w:rFonts w:asciiTheme="majorHAnsi" w:eastAsiaTheme="majorEastAsia" w:hAnsiTheme="majorHAnsi" w:cstheme="majorBidi"/>
      <w:b/>
      <w:bCs/>
      <w:sz w:val="26"/>
      <w:szCs w:val="26"/>
    </w:rPr>
  </w:style>
  <w:style w:type="paragraph" w:styleId="4">
    <w:name w:val="heading 4"/>
    <w:basedOn w:val="a"/>
    <w:next w:val="a"/>
    <w:link w:val="40"/>
    <w:uiPriority w:val="9"/>
    <w:semiHidden/>
    <w:unhideWhenUsed/>
    <w:qFormat/>
    <w:rsid w:val="00536767"/>
    <w:pPr>
      <w:keepNext/>
      <w:keepLines/>
      <w:spacing w:before="4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0"/>
    <w:uiPriority w:val="9"/>
    <w:semiHidden/>
    <w:unhideWhenUsed/>
    <w:qFormat/>
    <w:rsid w:val="00E001AD"/>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iPriority w:val="9"/>
    <w:semiHidden/>
    <w:unhideWhenUsed/>
    <w:qFormat/>
    <w:rsid w:val="000301AF"/>
    <w:pPr>
      <w:keepNext/>
      <w:keepLines/>
      <w:spacing w:before="40"/>
      <w:outlineLvl w:val="5"/>
    </w:pPr>
    <w:rPr>
      <w:rFonts w:asciiTheme="majorHAnsi" w:eastAsiaTheme="majorEastAsia" w:hAnsiTheme="majorHAnsi" w:cstheme="majorBidi"/>
      <w:color w:val="1F3763" w:themeColor="accent1" w:themeShade="7F"/>
    </w:rPr>
  </w:style>
  <w:style w:type="paragraph" w:styleId="7">
    <w:name w:val="heading 7"/>
    <w:basedOn w:val="a"/>
    <w:next w:val="a"/>
    <w:link w:val="70"/>
    <w:uiPriority w:val="9"/>
    <w:semiHidden/>
    <w:unhideWhenUsed/>
    <w:qFormat/>
    <w:rsid w:val="00E001AD"/>
    <w:pPr>
      <w:keepNext/>
      <w:keepLines/>
      <w:spacing w:before="4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E001AD"/>
    <w:pPr>
      <w:keepNext/>
      <w:keepLines/>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E001AD"/>
    <w:pPr>
      <w:keepNext/>
      <w:keepLines/>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Bullets,List Paragraph (numbered (a)),NUMBERED PARAGRAPH,List Paragraph 1,List_Paragraph,Multilevel para_II,Akapit z listą BS,IBL List Paragraph,List Paragraph nowy,Numbered List Paragraph,Bullet1,Numbered list,NumberedParas,Forth level"/>
    <w:basedOn w:val="a"/>
    <w:link w:val="a4"/>
    <w:uiPriority w:val="34"/>
    <w:qFormat/>
    <w:rsid w:val="00C47D31"/>
    <w:pPr>
      <w:ind w:left="708"/>
    </w:pPr>
  </w:style>
  <w:style w:type="paragraph" w:styleId="a5">
    <w:name w:val="Normal (Web)"/>
    <w:aliases w:val="Обычный (веб)"/>
    <w:basedOn w:val="a"/>
    <w:link w:val="a6"/>
    <w:uiPriority w:val="99"/>
    <w:rsid w:val="00D91490"/>
    <w:pPr>
      <w:spacing w:before="100" w:beforeAutospacing="1" w:after="119"/>
    </w:pPr>
  </w:style>
  <w:style w:type="table" w:styleId="a7">
    <w:name w:val="Table Grid"/>
    <w:basedOn w:val="a1"/>
    <w:uiPriority w:val="39"/>
    <w:rsid w:val="00AC18F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
    <w:basedOn w:val="a1"/>
    <w:next w:val="a7"/>
    <w:uiPriority w:val="59"/>
    <w:rsid w:val="00F106A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Body Text"/>
    <w:basedOn w:val="a"/>
    <w:link w:val="a9"/>
    <w:uiPriority w:val="99"/>
    <w:unhideWhenUsed/>
    <w:rsid w:val="00EE4BC9"/>
    <w:pPr>
      <w:spacing w:after="120" w:line="480" w:lineRule="auto"/>
    </w:pPr>
    <w:rPr>
      <w:rFonts w:eastAsia="SimSun"/>
      <w:lang w:val="en-US" w:eastAsia="en-US"/>
    </w:rPr>
  </w:style>
  <w:style w:type="character" w:customStyle="1" w:styleId="a9">
    <w:name w:val="Основной текст Знак"/>
    <w:link w:val="a8"/>
    <w:uiPriority w:val="99"/>
    <w:rsid w:val="00EE4BC9"/>
    <w:rPr>
      <w:rFonts w:eastAsia="SimSun"/>
      <w:sz w:val="24"/>
      <w:szCs w:val="24"/>
      <w:lang w:val="en-US" w:eastAsia="en-US"/>
    </w:rPr>
  </w:style>
  <w:style w:type="paragraph" w:customStyle="1" w:styleId="TableParagraph">
    <w:name w:val="Table Paragraph"/>
    <w:basedOn w:val="a"/>
    <w:uiPriority w:val="1"/>
    <w:qFormat/>
    <w:rsid w:val="00EE4BC9"/>
    <w:pPr>
      <w:widowControl w:val="0"/>
      <w:autoSpaceDE w:val="0"/>
      <w:autoSpaceDN w:val="0"/>
      <w:spacing w:before="1"/>
    </w:pPr>
    <w:rPr>
      <w:rFonts w:ascii="Tahoma" w:eastAsia="Tahoma" w:hAnsi="Tahoma" w:cs="Tahoma"/>
      <w:sz w:val="22"/>
      <w:szCs w:val="22"/>
      <w:lang w:eastAsia="en-US"/>
    </w:rPr>
  </w:style>
  <w:style w:type="table" w:customStyle="1" w:styleId="TableNormal">
    <w:name w:val="Table Normal"/>
    <w:uiPriority w:val="2"/>
    <w:semiHidden/>
    <w:qFormat/>
    <w:rsid w:val="00EE4BC9"/>
    <w:pPr>
      <w:widowControl w:val="0"/>
      <w:autoSpaceDE w:val="0"/>
      <w:autoSpaceDN w:val="0"/>
    </w:pPr>
    <w:rPr>
      <w:sz w:val="22"/>
      <w:szCs w:val="22"/>
      <w:lang w:val="en-US" w:eastAsia="en-US"/>
    </w:rPr>
    <w:tblPr>
      <w:tblCellMar>
        <w:top w:w="0" w:type="dxa"/>
        <w:left w:w="0" w:type="dxa"/>
        <w:bottom w:w="0" w:type="dxa"/>
        <w:right w:w="0" w:type="dxa"/>
      </w:tblCellMar>
    </w:tblPr>
  </w:style>
  <w:style w:type="paragraph" w:styleId="aa">
    <w:name w:val="header"/>
    <w:basedOn w:val="a"/>
    <w:link w:val="ab"/>
    <w:uiPriority w:val="99"/>
    <w:rsid w:val="00DD0A96"/>
    <w:pPr>
      <w:tabs>
        <w:tab w:val="center" w:pos="4677"/>
        <w:tab w:val="right" w:pos="9355"/>
      </w:tabs>
    </w:pPr>
  </w:style>
  <w:style w:type="character" w:customStyle="1" w:styleId="ab">
    <w:name w:val="Верхний колонтитул Знак"/>
    <w:link w:val="aa"/>
    <w:uiPriority w:val="99"/>
    <w:rsid w:val="00DD0A96"/>
    <w:rPr>
      <w:sz w:val="24"/>
      <w:szCs w:val="24"/>
      <w:lang w:val="ru-RU" w:eastAsia="ru-RU"/>
    </w:rPr>
  </w:style>
  <w:style w:type="paragraph" w:styleId="ac">
    <w:name w:val="footer"/>
    <w:basedOn w:val="a"/>
    <w:link w:val="ad"/>
    <w:uiPriority w:val="99"/>
    <w:rsid w:val="00DD0A96"/>
    <w:pPr>
      <w:tabs>
        <w:tab w:val="center" w:pos="4677"/>
        <w:tab w:val="right" w:pos="9355"/>
      </w:tabs>
    </w:pPr>
  </w:style>
  <w:style w:type="character" w:customStyle="1" w:styleId="ad">
    <w:name w:val="Нижний колонтитул Знак"/>
    <w:link w:val="ac"/>
    <w:uiPriority w:val="99"/>
    <w:rsid w:val="00DD0A96"/>
    <w:rPr>
      <w:sz w:val="24"/>
      <w:szCs w:val="24"/>
      <w:lang w:val="ru-RU" w:eastAsia="ru-RU"/>
    </w:rPr>
  </w:style>
  <w:style w:type="character" w:customStyle="1" w:styleId="apple-converted-space">
    <w:name w:val="apple-converted-space"/>
    <w:basedOn w:val="a0"/>
    <w:rsid w:val="006C5B20"/>
  </w:style>
  <w:style w:type="character" w:customStyle="1" w:styleId="bumpedfont15">
    <w:name w:val="bumpedfont15"/>
    <w:basedOn w:val="a0"/>
    <w:rsid w:val="006C5B20"/>
  </w:style>
  <w:style w:type="character" w:styleId="ae">
    <w:name w:val="Hyperlink"/>
    <w:uiPriority w:val="99"/>
    <w:unhideWhenUsed/>
    <w:rsid w:val="006C5B20"/>
    <w:rPr>
      <w:color w:val="0563C1"/>
      <w:u w:val="single"/>
    </w:rPr>
  </w:style>
  <w:style w:type="character" w:customStyle="1" w:styleId="12">
    <w:name w:val="Неразрешенное упоминание1"/>
    <w:uiPriority w:val="99"/>
    <w:semiHidden/>
    <w:unhideWhenUsed/>
    <w:rsid w:val="006C5B20"/>
    <w:rPr>
      <w:color w:val="605E5C"/>
      <w:shd w:val="clear" w:color="auto" w:fill="E1DFDD"/>
    </w:rPr>
  </w:style>
  <w:style w:type="character" w:styleId="af">
    <w:name w:val="annotation reference"/>
    <w:uiPriority w:val="99"/>
    <w:unhideWhenUsed/>
    <w:rsid w:val="006C5B20"/>
    <w:rPr>
      <w:sz w:val="16"/>
      <w:szCs w:val="16"/>
    </w:rPr>
  </w:style>
  <w:style w:type="paragraph" w:styleId="af0">
    <w:name w:val="annotation text"/>
    <w:basedOn w:val="a"/>
    <w:link w:val="af1"/>
    <w:uiPriority w:val="99"/>
    <w:unhideWhenUsed/>
    <w:rsid w:val="006C5B20"/>
    <w:pPr>
      <w:spacing w:after="160"/>
    </w:pPr>
    <w:rPr>
      <w:rFonts w:ascii="Calibri" w:eastAsia="DengXian" w:hAnsi="Calibri" w:cs="Arial"/>
      <w:sz w:val="20"/>
      <w:szCs w:val="20"/>
      <w:lang w:eastAsia="zh-CN"/>
    </w:rPr>
  </w:style>
  <w:style w:type="character" w:customStyle="1" w:styleId="af1">
    <w:name w:val="Текст примечания Знак"/>
    <w:link w:val="af0"/>
    <w:uiPriority w:val="99"/>
    <w:rsid w:val="006C5B20"/>
    <w:rPr>
      <w:rFonts w:ascii="Calibri" w:eastAsia="DengXian" w:hAnsi="Calibri" w:cs="Arial"/>
    </w:rPr>
  </w:style>
  <w:style w:type="paragraph" w:styleId="HTML">
    <w:name w:val="HTML Preformatted"/>
    <w:basedOn w:val="a"/>
    <w:link w:val="HTML0"/>
    <w:uiPriority w:val="99"/>
    <w:unhideWhenUsed/>
    <w:rsid w:val="006C5B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eastAsia="zh-CN"/>
    </w:rPr>
  </w:style>
  <w:style w:type="character" w:customStyle="1" w:styleId="HTML0">
    <w:name w:val="Стандартный HTML Знак"/>
    <w:link w:val="HTML"/>
    <w:uiPriority w:val="99"/>
    <w:rsid w:val="006C5B20"/>
    <w:rPr>
      <w:rFonts w:ascii="Courier New" w:hAnsi="Courier New" w:cs="Courier New"/>
    </w:rPr>
  </w:style>
  <w:style w:type="character" w:customStyle="1" w:styleId="y2iqfc">
    <w:name w:val="y2iqfc"/>
    <w:basedOn w:val="a0"/>
    <w:rsid w:val="006C5B20"/>
  </w:style>
  <w:style w:type="character" w:customStyle="1" w:styleId="21">
    <w:name w:val="Неразрешенное упоминание2"/>
    <w:uiPriority w:val="99"/>
    <w:semiHidden/>
    <w:unhideWhenUsed/>
    <w:rsid w:val="006C5B20"/>
    <w:rPr>
      <w:color w:val="605E5C"/>
      <w:shd w:val="clear" w:color="auto" w:fill="E1DFDD"/>
    </w:rPr>
  </w:style>
  <w:style w:type="paragraph" w:customStyle="1" w:styleId="serp-item">
    <w:name w:val="serp-item"/>
    <w:basedOn w:val="a"/>
    <w:rsid w:val="00952C96"/>
    <w:pPr>
      <w:spacing w:before="100" w:beforeAutospacing="1" w:after="100" w:afterAutospacing="1"/>
    </w:pPr>
    <w:rPr>
      <w:lang w:eastAsia="zh-CN"/>
    </w:rPr>
  </w:style>
  <w:style w:type="paragraph" w:styleId="af2">
    <w:name w:val="TOC Heading"/>
    <w:basedOn w:val="1"/>
    <w:next w:val="a"/>
    <w:uiPriority w:val="39"/>
    <w:unhideWhenUsed/>
    <w:qFormat/>
    <w:rsid w:val="0099121D"/>
    <w:pPr>
      <w:keepNext/>
      <w:keepLines/>
      <w:pageBreakBefore w:val="0"/>
      <w:widowControl/>
      <w:spacing w:before="240" w:after="0" w:line="259" w:lineRule="auto"/>
      <w:outlineLvl w:val="9"/>
    </w:pPr>
    <w:rPr>
      <w:rFonts w:ascii="Calibri Light" w:eastAsia="DengXian Light" w:hAnsi="Calibri Light" w:cs="Times New Roman"/>
      <w:caps w:val="0"/>
      <w:color w:val="2F5496"/>
      <w:sz w:val="32"/>
      <w:szCs w:val="32"/>
      <w:lang w:eastAsia="zh-CN"/>
      <w14:shadow w14:blurRad="0" w14:dist="0" w14:dir="0" w14:sx="0" w14:sy="0" w14:kx="0" w14:ky="0" w14:algn="none">
        <w14:srgbClr w14:val="000000"/>
      </w14:shadow>
    </w:rPr>
  </w:style>
  <w:style w:type="paragraph" w:styleId="22">
    <w:name w:val="toc 2"/>
    <w:basedOn w:val="a"/>
    <w:next w:val="a"/>
    <w:autoRedefine/>
    <w:uiPriority w:val="39"/>
    <w:unhideWhenUsed/>
    <w:rsid w:val="005D5200"/>
    <w:pPr>
      <w:tabs>
        <w:tab w:val="right" w:leader="dot" w:pos="9638"/>
      </w:tabs>
      <w:spacing w:line="240" w:lineRule="auto"/>
    </w:pPr>
    <w:rPr>
      <w:rFonts w:eastAsia="DengXian"/>
      <w:b/>
      <w:bCs/>
      <w:sz w:val="28"/>
      <w:szCs w:val="28"/>
      <w:lang w:val="kk-KZ" w:eastAsia="zh-CN"/>
    </w:rPr>
  </w:style>
  <w:style w:type="paragraph" w:styleId="13">
    <w:name w:val="toc 1"/>
    <w:basedOn w:val="a"/>
    <w:next w:val="a"/>
    <w:autoRedefine/>
    <w:uiPriority w:val="39"/>
    <w:unhideWhenUsed/>
    <w:rsid w:val="0099121D"/>
    <w:pPr>
      <w:spacing w:after="100" w:line="259" w:lineRule="auto"/>
    </w:pPr>
    <w:rPr>
      <w:rFonts w:ascii="Calibri" w:eastAsia="DengXian" w:hAnsi="Calibri"/>
      <w:sz w:val="22"/>
      <w:szCs w:val="22"/>
      <w:lang w:eastAsia="zh-CN"/>
    </w:rPr>
  </w:style>
  <w:style w:type="paragraph" w:styleId="31">
    <w:name w:val="toc 3"/>
    <w:basedOn w:val="a"/>
    <w:next w:val="a"/>
    <w:autoRedefine/>
    <w:uiPriority w:val="39"/>
    <w:unhideWhenUsed/>
    <w:rsid w:val="0099121D"/>
    <w:pPr>
      <w:spacing w:after="100" w:line="259" w:lineRule="auto"/>
      <w:ind w:left="440"/>
    </w:pPr>
    <w:rPr>
      <w:rFonts w:ascii="Calibri" w:eastAsia="DengXian" w:hAnsi="Calibri"/>
      <w:sz w:val="22"/>
      <w:szCs w:val="22"/>
      <w:lang w:eastAsia="zh-CN"/>
    </w:rPr>
  </w:style>
  <w:style w:type="character" w:customStyle="1" w:styleId="a4">
    <w:name w:val="Абзац списка Знак"/>
    <w:aliases w:val="Bullets Знак,List Paragraph (numbered (a)) Знак,NUMBERED PARAGRAPH Знак,List Paragraph 1 Знак,List_Paragraph Знак,Multilevel para_II Знак,Akapit z listą BS Знак,IBL List Paragraph Знак,List Paragraph nowy Знак,Bullet1 Знак"/>
    <w:link w:val="a3"/>
    <w:uiPriority w:val="34"/>
    <w:rsid w:val="001F39D4"/>
    <w:rPr>
      <w:sz w:val="24"/>
      <w:szCs w:val="24"/>
      <w:lang w:val="ru-RU" w:eastAsia="ru-RU"/>
    </w:rPr>
  </w:style>
  <w:style w:type="paragraph" w:customStyle="1" w:styleId="s8">
    <w:name w:val="s8"/>
    <w:basedOn w:val="a"/>
    <w:rsid w:val="001F39D4"/>
    <w:pPr>
      <w:spacing w:before="100" w:beforeAutospacing="1" w:after="100" w:afterAutospacing="1"/>
    </w:pPr>
    <w:rPr>
      <w:rFonts w:eastAsia="SimSun"/>
      <w:lang w:val="en-US" w:eastAsia="en-US"/>
    </w:rPr>
  </w:style>
  <w:style w:type="character" w:customStyle="1" w:styleId="23">
    <w:name w:val="Заголовок №2_"/>
    <w:link w:val="24"/>
    <w:rsid w:val="005A1F0D"/>
    <w:rPr>
      <w:sz w:val="27"/>
      <w:szCs w:val="27"/>
      <w:shd w:val="clear" w:color="auto" w:fill="FFFFFF"/>
    </w:rPr>
  </w:style>
  <w:style w:type="paragraph" w:customStyle="1" w:styleId="24">
    <w:name w:val="Заголовок №2"/>
    <w:basedOn w:val="a"/>
    <w:link w:val="23"/>
    <w:rsid w:val="005A1F0D"/>
    <w:pPr>
      <w:shd w:val="clear" w:color="auto" w:fill="FFFFFF"/>
      <w:spacing w:line="480" w:lineRule="exact"/>
      <w:outlineLvl w:val="1"/>
    </w:pPr>
    <w:rPr>
      <w:sz w:val="27"/>
      <w:szCs w:val="27"/>
      <w:lang w:eastAsia="zh-CN"/>
    </w:rPr>
  </w:style>
  <w:style w:type="character" w:customStyle="1" w:styleId="af3">
    <w:name w:val="Основной текст + Полужирный"/>
    <w:rsid w:val="005A1F0D"/>
    <w:rPr>
      <w:rFonts w:ascii="Times New Roman" w:eastAsia="Times New Roman" w:hAnsi="Times New Roman" w:cs="Times New Roman"/>
      <w:b/>
      <w:bCs/>
      <w:i w:val="0"/>
      <w:iCs w:val="0"/>
      <w:smallCaps w:val="0"/>
      <w:strike w:val="0"/>
      <w:spacing w:val="0"/>
      <w:sz w:val="27"/>
      <w:szCs w:val="27"/>
    </w:rPr>
  </w:style>
  <w:style w:type="character" w:customStyle="1" w:styleId="14">
    <w:name w:val="Заголовок №1_"/>
    <w:link w:val="15"/>
    <w:rsid w:val="00A02615"/>
    <w:rPr>
      <w:sz w:val="27"/>
      <w:szCs w:val="27"/>
      <w:shd w:val="clear" w:color="auto" w:fill="FFFFFF"/>
    </w:rPr>
  </w:style>
  <w:style w:type="paragraph" w:customStyle="1" w:styleId="15">
    <w:name w:val="Заголовок №1"/>
    <w:basedOn w:val="a"/>
    <w:link w:val="14"/>
    <w:rsid w:val="00A02615"/>
    <w:pPr>
      <w:shd w:val="clear" w:color="auto" w:fill="FFFFFF"/>
      <w:spacing w:after="1680" w:line="0" w:lineRule="atLeast"/>
      <w:outlineLvl w:val="0"/>
    </w:pPr>
    <w:rPr>
      <w:sz w:val="27"/>
      <w:szCs w:val="27"/>
      <w:lang w:eastAsia="zh-CN"/>
    </w:rPr>
  </w:style>
  <w:style w:type="character" w:customStyle="1" w:styleId="af4">
    <w:name w:val="Основной текст_"/>
    <w:link w:val="200"/>
    <w:rsid w:val="00B22368"/>
    <w:rPr>
      <w:sz w:val="27"/>
      <w:szCs w:val="27"/>
      <w:shd w:val="clear" w:color="auto" w:fill="FFFFFF"/>
    </w:rPr>
  </w:style>
  <w:style w:type="paragraph" w:customStyle="1" w:styleId="200">
    <w:name w:val="Основной текст20"/>
    <w:basedOn w:val="a"/>
    <w:link w:val="af4"/>
    <w:rsid w:val="00B22368"/>
    <w:pPr>
      <w:shd w:val="clear" w:color="auto" w:fill="FFFFFF"/>
      <w:spacing w:after="1260" w:line="370" w:lineRule="exact"/>
      <w:ind w:hanging="2120"/>
    </w:pPr>
    <w:rPr>
      <w:sz w:val="27"/>
      <w:szCs w:val="27"/>
      <w:lang w:eastAsia="zh-CN"/>
    </w:rPr>
  </w:style>
  <w:style w:type="character" w:customStyle="1" w:styleId="af5">
    <w:name w:val="Основной текст + Курсив"/>
    <w:rsid w:val="00B22368"/>
    <w:rPr>
      <w:rFonts w:ascii="Times New Roman" w:eastAsia="Times New Roman" w:hAnsi="Times New Roman" w:cs="Times New Roman"/>
      <w:b w:val="0"/>
      <w:bCs w:val="0"/>
      <w:i/>
      <w:iCs/>
      <w:smallCaps w:val="0"/>
      <w:strike w:val="0"/>
      <w:spacing w:val="0"/>
      <w:sz w:val="27"/>
      <w:szCs w:val="27"/>
      <w:shd w:val="clear" w:color="auto" w:fill="FFFFFF"/>
      <w:lang w:val="en-US"/>
    </w:rPr>
  </w:style>
  <w:style w:type="character" w:customStyle="1" w:styleId="61">
    <w:name w:val="Основной текст (6)_"/>
    <w:link w:val="62"/>
    <w:rsid w:val="00B22368"/>
    <w:rPr>
      <w:w w:val="120"/>
      <w:sz w:val="19"/>
      <w:szCs w:val="19"/>
      <w:shd w:val="clear" w:color="auto" w:fill="FFFFFF"/>
    </w:rPr>
  </w:style>
  <w:style w:type="character" w:customStyle="1" w:styleId="71">
    <w:name w:val="Основной текст (7)_"/>
    <w:link w:val="72"/>
    <w:rsid w:val="00B22368"/>
    <w:rPr>
      <w:sz w:val="23"/>
      <w:szCs w:val="23"/>
      <w:shd w:val="clear" w:color="auto" w:fill="FFFFFF"/>
    </w:rPr>
  </w:style>
  <w:style w:type="character" w:customStyle="1" w:styleId="75pt">
    <w:name w:val="Основной текст (7) + 5 pt"/>
    <w:rsid w:val="00B22368"/>
    <w:rPr>
      <w:rFonts w:ascii="Times New Roman" w:eastAsia="Times New Roman" w:hAnsi="Times New Roman" w:cs="Times New Roman"/>
      <w:b w:val="0"/>
      <w:bCs w:val="0"/>
      <w:i w:val="0"/>
      <w:iCs w:val="0"/>
      <w:smallCaps w:val="0"/>
      <w:strike w:val="0"/>
      <w:spacing w:val="0"/>
      <w:sz w:val="10"/>
      <w:szCs w:val="10"/>
    </w:rPr>
  </w:style>
  <w:style w:type="character" w:customStyle="1" w:styleId="81">
    <w:name w:val="Основной текст (8)_"/>
    <w:link w:val="82"/>
    <w:rsid w:val="00B22368"/>
    <w:rPr>
      <w:sz w:val="10"/>
      <w:szCs w:val="10"/>
      <w:shd w:val="clear" w:color="auto" w:fill="FFFFFF"/>
    </w:rPr>
  </w:style>
  <w:style w:type="character" w:customStyle="1" w:styleId="115pt">
    <w:name w:val="Основной текст + 11;5 pt;Курсив"/>
    <w:rsid w:val="00B22368"/>
    <w:rPr>
      <w:rFonts w:ascii="Times New Roman" w:eastAsia="Times New Roman" w:hAnsi="Times New Roman" w:cs="Times New Roman"/>
      <w:b w:val="0"/>
      <w:bCs w:val="0"/>
      <w:i/>
      <w:iCs/>
      <w:smallCaps w:val="0"/>
      <w:strike w:val="0"/>
      <w:spacing w:val="0"/>
      <w:sz w:val="23"/>
      <w:szCs w:val="23"/>
      <w:shd w:val="clear" w:color="auto" w:fill="FFFFFF"/>
    </w:rPr>
  </w:style>
  <w:style w:type="character" w:customStyle="1" w:styleId="1pt">
    <w:name w:val="Основной текст + Курсив;Интервал 1 pt"/>
    <w:rsid w:val="00B22368"/>
    <w:rPr>
      <w:rFonts w:ascii="Times New Roman" w:eastAsia="Times New Roman" w:hAnsi="Times New Roman" w:cs="Times New Roman"/>
      <w:b w:val="0"/>
      <w:bCs w:val="0"/>
      <w:i/>
      <w:iCs/>
      <w:smallCaps w:val="0"/>
      <w:strike w:val="0"/>
      <w:spacing w:val="30"/>
      <w:sz w:val="27"/>
      <w:szCs w:val="27"/>
      <w:shd w:val="clear" w:color="auto" w:fill="FFFFFF"/>
    </w:rPr>
  </w:style>
  <w:style w:type="character" w:customStyle="1" w:styleId="6115pt100">
    <w:name w:val="Основной текст (6) + 11;5 pt;Не курсив;Масштаб 100%"/>
    <w:rsid w:val="00B22368"/>
    <w:rPr>
      <w:rFonts w:ascii="Times New Roman" w:eastAsia="Times New Roman" w:hAnsi="Times New Roman" w:cs="Times New Roman"/>
      <w:b w:val="0"/>
      <w:bCs w:val="0"/>
      <w:i/>
      <w:iCs/>
      <w:smallCaps w:val="0"/>
      <w:strike w:val="0"/>
      <w:spacing w:val="0"/>
      <w:w w:val="100"/>
      <w:sz w:val="23"/>
      <w:szCs w:val="23"/>
    </w:rPr>
  </w:style>
  <w:style w:type="paragraph" w:customStyle="1" w:styleId="62">
    <w:name w:val="Основной текст (6)"/>
    <w:basedOn w:val="a"/>
    <w:link w:val="61"/>
    <w:rsid w:val="00B22368"/>
    <w:pPr>
      <w:shd w:val="clear" w:color="auto" w:fill="FFFFFF"/>
      <w:spacing w:before="300" w:line="264" w:lineRule="exact"/>
    </w:pPr>
    <w:rPr>
      <w:w w:val="120"/>
      <w:sz w:val="19"/>
      <w:szCs w:val="19"/>
      <w:lang w:eastAsia="zh-CN"/>
    </w:rPr>
  </w:style>
  <w:style w:type="paragraph" w:customStyle="1" w:styleId="72">
    <w:name w:val="Основной текст (7)"/>
    <w:basedOn w:val="a"/>
    <w:link w:val="71"/>
    <w:rsid w:val="00B22368"/>
    <w:pPr>
      <w:shd w:val="clear" w:color="auto" w:fill="FFFFFF"/>
      <w:spacing w:line="264" w:lineRule="exact"/>
    </w:pPr>
    <w:rPr>
      <w:sz w:val="23"/>
      <w:szCs w:val="23"/>
      <w:lang w:eastAsia="zh-CN"/>
    </w:rPr>
  </w:style>
  <w:style w:type="paragraph" w:customStyle="1" w:styleId="82">
    <w:name w:val="Основной текст (8)"/>
    <w:basedOn w:val="a"/>
    <w:link w:val="81"/>
    <w:rsid w:val="00B22368"/>
    <w:pPr>
      <w:shd w:val="clear" w:color="auto" w:fill="FFFFFF"/>
      <w:spacing w:line="0" w:lineRule="atLeast"/>
      <w:ind w:firstLine="3860"/>
    </w:pPr>
    <w:rPr>
      <w:sz w:val="10"/>
      <w:szCs w:val="10"/>
      <w:lang w:eastAsia="zh-CN"/>
    </w:rPr>
  </w:style>
  <w:style w:type="paragraph" w:customStyle="1" w:styleId="41">
    <w:name w:val="Основной текст4"/>
    <w:basedOn w:val="a"/>
    <w:rsid w:val="0052129C"/>
    <w:pPr>
      <w:shd w:val="clear" w:color="auto" w:fill="FFFFFF"/>
      <w:spacing w:before="240" w:after="2460" w:line="0" w:lineRule="atLeast"/>
    </w:pPr>
    <w:rPr>
      <w:color w:val="000000"/>
      <w:sz w:val="27"/>
      <w:szCs w:val="27"/>
      <w:lang w:val="ru" w:eastAsia="zh-CN"/>
    </w:rPr>
  </w:style>
  <w:style w:type="paragraph" w:customStyle="1" w:styleId="opispole">
    <w:name w:val="opis_pole"/>
    <w:basedOn w:val="a"/>
    <w:rsid w:val="00C85965"/>
    <w:pPr>
      <w:spacing w:before="100" w:beforeAutospacing="1" w:after="100" w:afterAutospacing="1"/>
    </w:pPr>
    <w:rPr>
      <w:lang w:eastAsia="zh-CN"/>
    </w:rPr>
  </w:style>
  <w:style w:type="character" w:customStyle="1" w:styleId="20">
    <w:name w:val="Заголовок 2 Знак"/>
    <w:link w:val="2"/>
    <w:uiPriority w:val="9"/>
    <w:rsid w:val="00B32E44"/>
    <w:rPr>
      <w:b/>
      <w:bCs/>
      <w:sz w:val="36"/>
      <w:szCs w:val="36"/>
    </w:rPr>
  </w:style>
  <w:style w:type="character" w:styleId="af6">
    <w:name w:val="Unresolved Mention"/>
    <w:uiPriority w:val="99"/>
    <w:semiHidden/>
    <w:unhideWhenUsed/>
    <w:rsid w:val="00B32E44"/>
    <w:rPr>
      <w:color w:val="605E5C"/>
      <w:shd w:val="clear" w:color="auto" w:fill="E1DFDD"/>
    </w:rPr>
  </w:style>
  <w:style w:type="character" w:styleId="af7">
    <w:name w:val="footnote reference"/>
    <w:uiPriority w:val="99"/>
    <w:unhideWhenUsed/>
    <w:rsid w:val="00B32E44"/>
    <w:rPr>
      <w:vertAlign w:val="superscript"/>
    </w:rPr>
  </w:style>
  <w:style w:type="character" w:customStyle="1" w:styleId="32">
    <w:name w:val="Заголовок №3_"/>
    <w:link w:val="33"/>
    <w:rsid w:val="00CA17C9"/>
    <w:rPr>
      <w:sz w:val="27"/>
      <w:szCs w:val="27"/>
      <w:shd w:val="clear" w:color="auto" w:fill="FFFFFF"/>
    </w:rPr>
  </w:style>
  <w:style w:type="paragraph" w:customStyle="1" w:styleId="33">
    <w:name w:val="Заголовок №3"/>
    <w:basedOn w:val="a"/>
    <w:link w:val="32"/>
    <w:rsid w:val="00CA17C9"/>
    <w:pPr>
      <w:shd w:val="clear" w:color="auto" w:fill="FFFFFF"/>
      <w:spacing w:before="2460" w:after="420" w:line="0" w:lineRule="atLeast"/>
      <w:ind w:hanging="1300"/>
      <w:jc w:val="center"/>
      <w:outlineLvl w:val="2"/>
    </w:pPr>
    <w:rPr>
      <w:sz w:val="27"/>
      <w:szCs w:val="27"/>
      <w:lang w:eastAsia="zh-CN"/>
    </w:rPr>
  </w:style>
  <w:style w:type="paragraph" w:styleId="af8">
    <w:name w:val="footnote text"/>
    <w:basedOn w:val="a"/>
    <w:link w:val="af9"/>
    <w:rsid w:val="00B363FD"/>
    <w:rPr>
      <w:sz w:val="20"/>
      <w:szCs w:val="20"/>
    </w:rPr>
  </w:style>
  <w:style w:type="character" w:customStyle="1" w:styleId="af9">
    <w:name w:val="Текст сноски Знак"/>
    <w:link w:val="af8"/>
    <w:rsid w:val="00B363FD"/>
    <w:rPr>
      <w:lang w:val="ru-RU" w:eastAsia="ru-RU"/>
    </w:rPr>
  </w:style>
  <w:style w:type="paragraph" w:styleId="afa">
    <w:name w:val="Bibliography"/>
    <w:basedOn w:val="a"/>
    <w:next w:val="a"/>
    <w:uiPriority w:val="37"/>
    <w:unhideWhenUsed/>
    <w:rsid w:val="00210E9A"/>
  </w:style>
  <w:style w:type="character" w:customStyle="1" w:styleId="30">
    <w:name w:val="Заголовок 3 Знак"/>
    <w:basedOn w:val="a0"/>
    <w:link w:val="3"/>
    <w:uiPriority w:val="9"/>
    <w:semiHidden/>
    <w:rsid w:val="009B5159"/>
    <w:rPr>
      <w:rFonts w:asciiTheme="majorHAnsi" w:eastAsiaTheme="majorEastAsia" w:hAnsiTheme="majorHAnsi" w:cstheme="majorBidi"/>
      <w:b/>
      <w:bCs/>
      <w:sz w:val="26"/>
      <w:szCs w:val="26"/>
      <w:lang w:val="ru-RU" w:eastAsia="ru-RU"/>
    </w:rPr>
  </w:style>
  <w:style w:type="character" w:customStyle="1" w:styleId="60">
    <w:name w:val="Заголовок 6 Знак"/>
    <w:basedOn w:val="a0"/>
    <w:link w:val="6"/>
    <w:uiPriority w:val="9"/>
    <w:semiHidden/>
    <w:rsid w:val="000301AF"/>
    <w:rPr>
      <w:rFonts w:asciiTheme="majorHAnsi" w:eastAsiaTheme="majorEastAsia" w:hAnsiTheme="majorHAnsi" w:cstheme="majorBidi"/>
      <w:color w:val="1F3763" w:themeColor="accent1" w:themeShade="7F"/>
      <w:sz w:val="24"/>
      <w:szCs w:val="24"/>
      <w:lang w:val="ru-RU" w:eastAsia="ru-RU"/>
    </w:rPr>
  </w:style>
  <w:style w:type="paragraph" w:styleId="afb">
    <w:name w:val="No Spacing"/>
    <w:link w:val="afc"/>
    <w:uiPriority w:val="1"/>
    <w:qFormat/>
    <w:rsid w:val="00F209EE"/>
    <w:rPr>
      <w:sz w:val="24"/>
      <w:szCs w:val="24"/>
      <w:lang w:val="ru-RU" w:eastAsia="ru-RU"/>
    </w:rPr>
  </w:style>
  <w:style w:type="paragraph" w:styleId="afd">
    <w:name w:val="annotation subject"/>
    <w:basedOn w:val="af0"/>
    <w:next w:val="af0"/>
    <w:link w:val="afe"/>
    <w:rsid w:val="00D844DA"/>
    <w:pPr>
      <w:spacing w:after="0"/>
    </w:pPr>
    <w:rPr>
      <w:rFonts w:ascii="Times New Roman" w:eastAsia="Times New Roman" w:hAnsi="Times New Roman" w:cs="Times New Roman"/>
      <w:b/>
      <w:bCs/>
      <w:lang w:eastAsia="ru-RU"/>
    </w:rPr>
  </w:style>
  <w:style w:type="character" w:customStyle="1" w:styleId="afe">
    <w:name w:val="Тема примечания Знак"/>
    <w:basedOn w:val="af1"/>
    <w:link w:val="afd"/>
    <w:rsid w:val="00D844DA"/>
    <w:rPr>
      <w:rFonts w:ascii="Calibri" w:eastAsia="DengXian" w:hAnsi="Calibri" w:cs="Arial"/>
      <w:b/>
      <w:bCs/>
      <w:lang w:val="ru-RU" w:eastAsia="ru-RU"/>
    </w:rPr>
  </w:style>
  <w:style w:type="paragraph" w:styleId="aff">
    <w:name w:val="caption"/>
    <w:basedOn w:val="a"/>
    <w:next w:val="a"/>
    <w:unhideWhenUsed/>
    <w:qFormat/>
    <w:rsid w:val="00092CD7"/>
    <w:pPr>
      <w:spacing w:after="200"/>
    </w:pPr>
    <w:rPr>
      <w:i/>
      <w:iCs/>
      <w:color w:val="44546A" w:themeColor="text2"/>
      <w:sz w:val="18"/>
      <w:szCs w:val="18"/>
    </w:rPr>
  </w:style>
  <w:style w:type="table" w:styleId="34">
    <w:name w:val="Plain Table 3"/>
    <w:basedOn w:val="a1"/>
    <w:uiPriority w:val="43"/>
    <w:rsid w:val="00854749"/>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16">
    <w:name w:val="Plain Table 1"/>
    <w:basedOn w:val="a1"/>
    <w:uiPriority w:val="41"/>
    <w:rsid w:val="00854749"/>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aff0">
    <w:name w:val="Light List"/>
    <w:basedOn w:val="a1"/>
    <w:uiPriority w:val="61"/>
    <w:rsid w:val="00424073"/>
    <w:rPr>
      <w:rFonts w:asciiTheme="minorHAnsi" w:eastAsiaTheme="minorEastAsia" w:hAnsiTheme="minorHAnsi" w:cstheme="minorBidi"/>
      <w:sz w:val="22"/>
      <w:szCs w:val="22"/>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aff1">
    <w:name w:val="Placeholder Text"/>
    <w:basedOn w:val="a0"/>
    <w:uiPriority w:val="99"/>
    <w:semiHidden/>
    <w:rsid w:val="00424073"/>
    <w:rPr>
      <w:color w:val="666666"/>
    </w:rPr>
  </w:style>
  <w:style w:type="paragraph" w:customStyle="1" w:styleId="63">
    <w:name w:val="Основной текст6"/>
    <w:basedOn w:val="a"/>
    <w:rsid w:val="002E4828"/>
    <w:pPr>
      <w:shd w:val="clear" w:color="auto" w:fill="FFFFFF"/>
      <w:spacing w:after="900" w:line="480" w:lineRule="exact"/>
      <w:jc w:val="center"/>
    </w:pPr>
    <w:rPr>
      <w:sz w:val="27"/>
      <w:szCs w:val="27"/>
      <w:lang w:eastAsia="zh-CN"/>
    </w:rPr>
  </w:style>
  <w:style w:type="table" w:styleId="aff2">
    <w:name w:val="Grid Table Light"/>
    <w:basedOn w:val="a1"/>
    <w:uiPriority w:val="40"/>
    <w:rsid w:val="00734D2C"/>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40">
    <w:name w:val="Заголовок 4 Знак"/>
    <w:basedOn w:val="a0"/>
    <w:link w:val="4"/>
    <w:uiPriority w:val="9"/>
    <w:semiHidden/>
    <w:rsid w:val="00536767"/>
    <w:rPr>
      <w:rFonts w:asciiTheme="majorHAnsi" w:eastAsiaTheme="majorEastAsia" w:hAnsiTheme="majorHAnsi" w:cstheme="majorBidi"/>
      <w:i/>
      <w:iCs/>
      <w:color w:val="2F5496" w:themeColor="accent1" w:themeShade="BF"/>
      <w:sz w:val="24"/>
      <w:szCs w:val="24"/>
      <w:lang w:val="ru-RU" w:eastAsia="ru-RU"/>
    </w:rPr>
  </w:style>
  <w:style w:type="paragraph" w:customStyle="1" w:styleId="17">
    <w:name w:val="Стиль1"/>
    <w:basedOn w:val="a5"/>
    <w:link w:val="18"/>
    <w:qFormat/>
    <w:rsid w:val="00042F22"/>
    <w:pPr>
      <w:spacing w:after="0" w:line="360" w:lineRule="auto"/>
    </w:pPr>
    <w:rPr>
      <w:color w:val="000000"/>
      <w:sz w:val="28"/>
      <w:szCs w:val="28"/>
    </w:rPr>
  </w:style>
  <w:style w:type="character" w:customStyle="1" w:styleId="a6">
    <w:name w:val="Обычный (Интернет) Знак"/>
    <w:aliases w:val="Обычный (веб) Знак"/>
    <w:basedOn w:val="a0"/>
    <w:link w:val="a5"/>
    <w:uiPriority w:val="99"/>
    <w:rsid w:val="00042F22"/>
    <w:rPr>
      <w:sz w:val="24"/>
      <w:szCs w:val="24"/>
      <w:lang w:val="ru-RU" w:eastAsia="ru-RU"/>
    </w:rPr>
  </w:style>
  <w:style w:type="character" w:customStyle="1" w:styleId="18">
    <w:name w:val="Стиль1 Знак"/>
    <w:basedOn w:val="a6"/>
    <w:link w:val="17"/>
    <w:rsid w:val="00042F22"/>
    <w:rPr>
      <w:color w:val="000000"/>
      <w:sz w:val="28"/>
      <w:szCs w:val="28"/>
      <w:lang w:val="ru-RU" w:eastAsia="ru-RU"/>
    </w:rPr>
  </w:style>
  <w:style w:type="paragraph" w:styleId="42">
    <w:name w:val="toc 4"/>
    <w:basedOn w:val="a"/>
    <w:next w:val="a"/>
    <w:autoRedefine/>
    <w:uiPriority w:val="39"/>
    <w:unhideWhenUsed/>
    <w:rsid w:val="003939A6"/>
    <w:pPr>
      <w:spacing w:after="100" w:line="278" w:lineRule="auto"/>
      <w:ind w:left="720"/>
      <w:jc w:val="left"/>
    </w:pPr>
    <w:rPr>
      <w:rFonts w:asciiTheme="minorHAnsi" w:eastAsiaTheme="minorEastAsia" w:hAnsiTheme="minorHAnsi" w:cstheme="minorBidi"/>
      <w:kern w:val="2"/>
      <w:lang w:eastAsia="zh-CN"/>
      <w14:ligatures w14:val="standardContextual"/>
    </w:rPr>
  </w:style>
  <w:style w:type="paragraph" w:styleId="51">
    <w:name w:val="toc 5"/>
    <w:basedOn w:val="a"/>
    <w:next w:val="a"/>
    <w:autoRedefine/>
    <w:uiPriority w:val="39"/>
    <w:unhideWhenUsed/>
    <w:rsid w:val="003939A6"/>
    <w:pPr>
      <w:spacing w:after="100" w:line="278" w:lineRule="auto"/>
      <w:ind w:left="960"/>
      <w:jc w:val="left"/>
    </w:pPr>
    <w:rPr>
      <w:rFonts w:asciiTheme="minorHAnsi" w:eastAsiaTheme="minorEastAsia" w:hAnsiTheme="minorHAnsi" w:cstheme="minorBidi"/>
      <w:kern w:val="2"/>
      <w:lang w:eastAsia="zh-CN"/>
      <w14:ligatures w14:val="standardContextual"/>
    </w:rPr>
  </w:style>
  <w:style w:type="paragraph" w:styleId="64">
    <w:name w:val="toc 6"/>
    <w:basedOn w:val="a"/>
    <w:next w:val="a"/>
    <w:autoRedefine/>
    <w:uiPriority w:val="39"/>
    <w:unhideWhenUsed/>
    <w:rsid w:val="003939A6"/>
    <w:pPr>
      <w:spacing w:after="100" w:line="278" w:lineRule="auto"/>
      <w:ind w:left="1200"/>
      <w:jc w:val="left"/>
    </w:pPr>
    <w:rPr>
      <w:rFonts w:asciiTheme="minorHAnsi" w:eastAsiaTheme="minorEastAsia" w:hAnsiTheme="minorHAnsi" w:cstheme="minorBidi"/>
      <w:kern w:val="2"/>
      <w:lang w:eastAsia="zh-CN"/>
      <w14:ligatures w14:val="standardContextual"/>
    </w:rPr>
  </w:style>
  <w:style w:type="paragraph" w:styleId="73">
    <w:name w:val="toc 7"/>
    <w:basedOn w:val="a"/>
    <w:next w:val="a"/>
    <w:autoRedefine/>
    <w:uiPriority w:val="39"/>
    <w:unhideWhenUsed/>
    <w:rsid w:val="003939A6"/>
    <w:pPr>
      <w:spacing w:after="100" w:line="278" w:lineRule="auto"/>
      <w:ind w:left="1440"/>
      <w:jc w:val="left"/>
    </w:pPr>
    <w:rPr>
      <w:rFonts w:asciiTheme="minorHAnsi" w:eastAsiaTheme="minorEastAsia" w:hAnsiTheme="minorHAnsi" w:cstheme="minorBidi"/>
      <w:kern w:val="2"/>
      <w:lang w:eastAsia="zh-CN"/>
      <w14:ligatures w14:val="standardContextual"/>
    </w:rPr>
  </w:style>
  <w:style w:type="paragraph" w:styleId="83">
    <w:name w:val="toc 8"/>
    <w:basedOn w:val="a"/>
    <w:next w:val="a"/>
    <w:autoRedefine/>
    <w:uiPriority w:val="39"/>
    <w:unhideWhenUsed/>
    <w:rsid w:val="003939A6"/>
    <w:pPr>
      <w:spacing w:after="100" w:line="278" w:lineRule="auto"/>
      <w:ind w:left="1680"/>
      <w:jc w:val="left"/>
    </w:pPr>
    <w:rPr>
      <w:rFonts w:asciiTheme="minorHAnsi" w:eastAsiaTheme="minorEastAsia" w:hAnsiTheme="minorHAnsi" w:cstheme="minorBidi"/>
      <w:kern w:val="2"/>
      <w:lang w:eastAsia="zh-CN"/>
      <w14:ligatures w14:val="standardContextual"/>
    </w:rPr>
  </w:style>
  <w:style w:type="paragraph" w:styleId="91">
    <w:name w:val="toc 9"/>
    <w:basedOn w:val="a"/>
    <w:next w:val="a"/>
    <w:autoRedefine/>
    <w:uiPriority w:val="39"/>
    <w:unhideWhenUsed/>
    <w:rsid w:val="003939A6"/>
    <w:pPr>
      <w:spacing w:after="100" w:line="278" w:lineRule="auto"/>
      <w:ind w:left="1920"/>
      <w:jc w:val="left"/>
    </w:pPr>
    <w:rPr>
      <w:rFonts w:asciiTheme="minorHAnsi" w:eastAsiaTheme="minorEastAsia" w:hAnsiTheme="minorHAnsi" w:cstheme="minorBidi"/>
      <w:kern w:val="2"/>
      <w:lang w:eastAsia="zh-CN"/>
      <w14:ligatures w14:val="standardContextual"/>
    </w:rPr>
  </w:style>
  <w:style w:type="character" w:customStyle="1" w:styleId="50">
    <w:name w:val="Заголовок 5 Знак"/>
    <w:basedOn w:val="a0"/>
    <w:link w:val="5"/>
    <w:uiPriority w:val="9"/>
    <w:semiHidden/>
    <w:rsid w:val="00E001AD"/>
    <w:rPr>
      <w:rFonts w:eastAsiaTheme="majorEastAsia" w:cstheme="majorBidi"/>
      <w:color w:val="2F5496" w:themeColor="accent1" w:themeShade="BF"/>
      <w:sz w:val="24"/>
      <w:szCs w:val="24"/>
      <w:lang w:val="ru-RU" w:eastAsia="ru-RU"/>
    </w:rPr>
  </w:style>
  <w:style w:type="character" w:customStyle="1" w:styleId="70">
    <w:name w:val="Заголовок 7 Знак"/>
    <w:basedOn w:val="a0"/>
    <w:link w:val="7"/>
    <w:uiPriority w:val="9"/>
    <w:semiHidden/>
    <w:rsid w:val="00E001AD"/>
    <w:rPr>
      <w:rFonts w:eastAsiaTheme="majorEastAsia" w:cstheme="majorBidi"/>
      <w:color w:val="595959" w:themeColor="text1" w:themeTint="A6"/>
      <w:sz w:val="24"/>
      <w:szCs w:val="24"/>
      <w:lang w:val="ru-RU" w:eastAsia="ru-RU"/>
    </w:rPr>
  </w:style>
  <w:style w:type="character" w:customStyle="1" w:styleId="80">
    <w:name w:val="Заголовок 8 Знак"/>
    <w:basedOn w:val="a0"/>
    <w:link w:val="8"/>
    <w:uiPriority w:val="9"/>
    <w:semiHidden/>
    <w:rsid w:val="00E001AD"/>
    <w:rPr>
      <w:rFonts w:eastAsiaTheme="majorEastAsia" w:cstheme="majorBidi"/>
      <w:i/>
      <w:iCs/>
      <w:color w:val="272727" w:themeColor="text1" w:themeTint="D8"/>
      <w:sz w:val="24"/>
      <w:szCs w:val="24"/>
      <w:lang w:val="ru-RU" w:eastAsia="ru-RU"/>
    </w:rPr>
  </w:style>
  <w:style w:type="character" w:customStyle="1" w:styleId="90">
    <w:name w:val="Заголовок 9 Знак"/>
    <w:basedOn w:val="a0"/>
    <w:link w:val="9"/>
    <w:uiPriority w:val="9"/>
    <w:semiHidden/>
    <w:rsid w:val="00E001AD"/>
    <w:rPr>
      <w:rFonts w:eastAsiaTheme="majorEastAsia" w:cstheme="majorBidi"/>
      <w:color w:val="272727" w:themeColor="text1" w:themeTint="D8"/>
      <w:sz w:val="24"/>
      <w:szCs w:val="24"/>
      <w:lang w:val="ru-RU" w:eastAsia="ru-RU"/>
    </w:rPr>
  </w:style>
  <w:style w:type="character" w:customStyle="1" w:styleId="10">
    <w:name w:val="Заголовок 1 Знак"/>
    <w:basedOn w:val="a0"/>
    <w:link w:val="1"/>
    <w:uiPriority w:val="9"/>
    <w:rsid w:val="00E001AD"/>
    <w:rPr>
      <w:rFonts w:cs="Arial"/>
      <w:caps/>
      <w:sz w:val="28"/>
      <w:szCs w:val="28"/>
      <w:lang w:val="ru-RU" w:eastAsia="ru-RU"/>
      <w14:shadow w14:blurRad="50800" w14:dist="38100" w14:dir="2700000" w14:sx="100000" w14:sy="100000" w14:kx="0" w14:ky="0" w14:algn="tl">
        <w14:srgbClr w14:val="000000">
          <w14:alpha w14:val="60000"/>
        </w14:srgbClr>
      </w14:shadow>
    </w:rPr>
  </w:style>
  <w:style w:type="paragraph" w:styleId="aff3">
    <w:name w:val="Title"/>
    <w:basedOn w:val="a"/>
    <w:next w:val="a"/>
    <w:link w:val="aff4"/>
    <w:uiPriority w:val="10"/>
    <w:qFormat/>
    <w:rsid w:val="00E001A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ff4">
    <w:name w:val="Заголовок Знак"/>
    <w:basedOn w:val="a0"/>
    <w:link w:val="aff3"/>
    <w:uiPriority w:val="10"/>
    <w:rsid w:val="00E001AD"/>
    <w:rPr>
      <w:rFonts w:asciiTheme="majorHAnsi" w:eastAsiaTheme="majorEastAsia" w:hAnsiTheme="majorHAnsi" w:cstheme="majorBidi"/>
      <w:spacing w:val="-10"/>
      <w:kern w:val="28"/>
      <w:sz w:val="56"/>
      <w:szCs w:val="56"/>
      <w:lang w:val="ru-RU" w:eastAsia="ru-RU"/>
    </w:rPr>
  </w:style>
  <w:style w:type="paragraph" w:styleId="aff5">
    <w:name w:val="Subtitle"/>
    <w:basedOn w:val="a"/>
    <w:next w:val="a"/>
    <w:link w:val="aff6"/>
    <w:uiPriority w:val="11"/>
    <w:qFormat/>
    <w:rsid w:val="00E001AD"/>
    <w:pPr>
      <w:numPr>
        <w:ilvl w:val="1"/>
      </w:numPr>
    </w:pPr>
    <w:rPr>
      <w:rFonts w:eastAsiaTheme="majorEastAsia" w:cstheme="majorBidi"/>
      <w:color w:val="595959" w:themeColor="text1" w:themeTint="A6"/>
      <w:spacing w:val="15"/>
      <w:sz w:val="28"/>
      <w:szCs w:val="28"/>
    </w:rPr>
  </w:style>
  <w:style w:type="character" w:customStyle="1" w:styleId="aff6">
    <w:name w:val="Подзаголовок Знак"/>
    <w:basedOn w:val="a0"/>
    <w:link w:val="aff5"/>
    <w:uiPriority w:val="11"/>
    <w:rsid w:val="00E001AD"/>
    <w:rPr>
      <w:rFonts w:eastAsiaTheme="majorEastAsia" w:cstheme="majorBidi"/>
      <w:color w:val="595959" w:themeColor="text1" w:themeTint="A6"/>
      <w:spacing w:val="15"/>
      <w:sz w:val="28"/>
      <w:szCs w:val="28"/>
      <w:lang w:val="ru-RU" w:eastAsia="ru-RU"/>
    </w:rPr>
  </w:style>
  <w:style w:type="paragraph" w:styleId="25">
    <w:name w:val="Quote"/>
    <w:basedOn w:val="a"/>
    <w:next w:val="a"/>
    <w:link w:val="26"/>
    <w:uiPriority w:val="29"/>
    <w:qFormat/>
    <w:rsid w:val="00E001AD"/>
    <w:pPr>
      <w:spacing w:before="160"/>
      <w:jc w:val="center"/>
    </w:pPr>
    <w:rPr>
      <w:i/>
      <w:iCs/>
      <w:color w:val="404040" w:themeColor="text1" w:themeTint="BF"/>
    </w:rPr>
  </w:style>
  <w:style w:type="character" w:customStyle="1" w:styleId="26">
    <w:name w:val="Цитата 2 Знак"/>
    <w:basedOn w:val="a0"/>
    <w:link w:val="25"/>
    <w:uiPriority w:val="29"/>
    <w:rsid w:val="00E001AD"/>
    <w:rPr>
      <w:i/>
      <w:iCs/>
      <w:color w:val="404040" w:themeColor="text1" w:themeTint="BF"/>
      <w:sz w:val="24"/>
      <w:szCs w:val="24"/>
      <w:lang w:val="ru-RU" w:eastAsia="ru-RU"/>
    </w:rPr>
  </w:style>
  <w:style w:type="character" w:styleId="aff7">
    <w:name w:val="Intense Emphasis"/>
    <w:basedOn w:val="a0"/>
    <w:uiPriority w:val="21"/>
    <w:qFormat/>
    <w:rsid w:val="00E001AD"/>
    <w:rPr>
      <w:i/>
      <w:iCs/>
      <w:color w:val="2F5496" w:themeColor="accent1" w:themeShade="BF"/>
    </w:rPr>
  </w:style>
  <w:style w:type="paragraph" w:styleId="aff8">
    <w:name w:val="Intense Quote"/>
    <w:basedOn w:val="a"/>
    <w:next w:val="a"/>
    <w:link w:val="aff9"/>
    <w:uiPriority w:val="30"/>
    <w:qFormat/>
    <w:rsid w:val="00E001AD"/>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ff9">
    <w:name w:val="Выделенная цитата Знак"/>
    <w:basedOn w:val="a0"/>
    <w:link w:val="aff8"/>
    <w:uiPriority w:val="30"/>
    <w:rsid w:val="00E001AD"/>
    <w:rPr>
      <w:i/>
      <w:iCs/>
      <w:color w:val="2F5496" w:themeColor="accent1" w:themeShade="BF"/>
      <w:sz w:val="24"/>
      <w:szCs w:val="24"/>
      <w:lang w:val="ru-RU" w:eastAsia="ru-RU"/>
    </w:rPr>
  </w:style>
  <w:style w:type="character" w:styleId="affa">
    <w:name w:val="Intense Reference"/>
    <w:basedOn w:val="a0"/>
    <w:uiPriority w:val="32"/>
    <w:qFormat/>
    <w:rsid w:val="00E001AD"/>
    <w:rPr>
      <w:b/>
      <w:bCs/>
      <w:smallCaps/>
      <w:color w:val="2F5496" w:themeColor="accent1" w:themeShade="BF"/>
      <w:spacing w:val="5"/>
    </w:rPr>
  </w:style>
  <w:style w:type="character" w:styleId="affb">
    <w:name w:val="Strong"/>
    <w:basedOn w:val="a0"/>
    <w:uiPriority w:val="22"/>
    <w:qFormat/>
    <w:rsid w:val="006B51FD"/>
    <w:rPr>
      <w:b/>
      <w:bCs/>
    </w:rPr>
  </w:style>
  <w:style w:type="character" w:customStyle="1" w:styleId="afc">
    <w:name w:val="Без интервала Знак"/>
    <w:link w:val="afb"/>
    <w:uiPriority w:val="1"/>
    <w:locked/>
    <w:rsid w:val="00DF5F30"/>
    <w:rPr>
      <w:sz w:val="24"/>
      <w:szCs w:val="24"/>
      <w:lang w:val="ru-RU" w:eastAsia="ru-RU"/>
    </w:rPr>
  </w:style>
  <w:style w:type="paragraph" w:customStyle="1" w:styleId="Default">
    <w:name w:val="Default"/>
    <w:rsid w:val="0039741B"/>
    <w:pPr>
      <w:autoSpaceDE w:val="0"/>
      <w:autoSpaceDN w:val="0"/>
      <w:adjustRightInd w:val="0"/>
      <w:spacing w:line="240" w:lineRule="auto"/>
      <w:jc w:val="left"/>
    </w:pPr>
    <w:rPr>
      <w:rFonts w:ascii="Arial" w:eastAsiaTheme="minorEastAsia" w:hAnsi="Arial" w:cs="Arial"/>
      <w:color w:val="000000"/>
      <w:sz w:val="24"/>
      <w:szCs w:val="24"/>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25794">
      <w:bodyDiv w:val="1"/>
      <w:marLeft w:val="0"/>
      <w:marRight w:val="0"/>
      <w:marTop w:val="0"/>
      <w:marBottom w:val="0"/>
      <w:divBdr>
        <w:top w:val="none" w:sz="0" w:space="0" w:color="auto"/>
        <w:left w:val="none" w:sz="0" w:space="0" w:color="auto"/>
        <w:bottom w:val="none" w:sz="0" w:space="0" w:color="auto"/>
        <w:right w:val="none" w:sz="0" w:space="0" w:color="auto"/>
      </w:divBdr>
    </w:div>
    <w:div w:id="3827809">
      <w:bodyDiv w:val="1"/>
      <w:marLeft w:val="0"/>
      <w:marRight w:val="0"/>
      <w:marTop w:val="0"/>
      <w:marBottom w:val="0"/>
      <w:divBdr>
        <w:top w:val="none" w:sz="0" w:space="0" w:color="auto"/>
        <w:left w:val="none" w:sz="0" w:space="0" w:color="auto"/>
        <w:bottom w:val="none" w:sz="0" w:space="0" w:color="auto"/>
        <w:right w:val="none" w:sz="0" w:space="0" w:color="auto"/>
      </w:divBdr>
    </w:div>
    <w:div w:id="14842698">
      <w:bodyDiv w:val="1"/>
      <w:marLeft w:val="0"/>
      <w:marRight w:val="0"/>
      <w:marTop w:val="0"/>
      <w:marBottom w:val="0"/>
      <w:divBdr>
        <w:top w:val="none" w:sz="0" w:space="0" w:color="auto"/>
        <w:left w:val="none" w:sz="0" w:space="0" w:color="auto"/>
        <w:bottom w:val="none" w:sz="0" w:space="0" w:color="auto"/>
        <w:right w:val="none" w:sz="0" w:space="0" w:color="auto"/>
      </w:divBdr>
    </w:div>
    <w:div w:id="20715702">
      <w:bodyDiv w:val="1"/>
      <w:marLeft w:val="0"/>
      <w:marRight w:val="0"/>
      <w:marTop w:val="0"/>
      <w:marBottom w:val="0"/>
      <w:divBdr>
        <w:top w:val="none" w:sz="0" w:space="0" w:color="auto"/>
        <w:left w:val="none" w:sz="0" w:space="0" w:color="auto"/>
        <w:bottom w:val="none" w:sz="0" w:space="0" w:color="auto"/>
        <w:right w:val="none" w:sz="0" w:space="0" w:color="auto"/>
      </w:divBdr>
    </w:div>
    <w:div w:id="26106877">
      <w:bodyDiv w:val="1"/>
      <w:marLeft w:val="0"/>
      <w:marRight w:val="0"/>
      <w:marTop w:val="0"/>
      <w:marBottom w:val="0"/>
      <w:divBdr>
        <w:top w:val="none" w:sz="0" w:space="0" w:color="auto"/>
        <w:left w:val="none" w:sz="0" w:space="0" w:color="auto"/>
        <w:bottom w:val="none" w:sz="0" w:space="0" w:color="auto"/>
        <w:right w:val="none" w:sz="0" w:space="0" w:color="auto"/>
      </w:divBdr>
    </w:div>
    <w:div w:id="26950804">
      <w:bodyDiv w:val="1"/>
      <w:marLeft w:val="0"/>
      <w:marRight w:val="0"/>
      <w:marTop w:val="0"/>
      <w:marBottom w:val="0"/>
      <w:divBdr>
        <w:top w:val="none" w:sz="0" w:space="0" w:color="auto"/>
        <w:left w:val="none" w:sz="0" w:space="0" w:color="auto"/>
        <w:bottom w:val="none" w:sz="0" w:space="0" w:color="auto"/>
        <w:right w:val="none" w:sz="0" w:space="0" w:color="auto"/>
      </w:divBdr>
    </w:div>
    <w:div w:id="32463497">
      <w:bodyDiv w:val="1"/>
      <w:marLeft w:val="0"/>
      <w:marRight w:val="0"/>
      <w:marTop w:val="0"/>
      <w:marBottom w:val="0"/>
      <w:divBdr>
        <w:top w:val="none" w:sz="0" w:space="0" w:color="auto"/>
        <w:left w:val="none" w:sz="0" w:space="0" w:color="auto"/>
        <w:bottom w:val="none" w:sz="0" w:space="0" w:color="auto"/>
        <w:right w:val="none" w:sz="0" w:space="0" w:color="auto"/>
      </w:divBdr>
    </w:div>
    <w:div w:id="33893737">
      <w:bodyDiv w:val="1"/>
      <w:marLeft w:val="0"/>
      <w:marRight w:val="0"/>
      <w:marTop w:val="0"/>
      <w:marBottom w:val="0"/>
      <w:divBdr>
        <w:top w:val="none" w:sz="0" w:space="0" w:color="auto"/>
        <w:left w:val="none" w:sz="0" w:space="0" w:color="auto"/>
        <w:bottom w:val="none" w:sz="0" w:space="0" w:color="auto"/>
        <w:right w:val="none" w:sz="0" w:space="0" w:color="auto"/>
      </w:divBdr>
    </w:div>
    <w:div w:id="34082726">
      <w:bodyDiv w:val="1"/>
      <w:marLeft w:val="0"/>
      <w:marRight w:val="0"/>
      <w:marTop w:val="0"/>
      <w:marBottom w:val="0"/>
      <w:divBdr>
        <w:top w:val="none" w:sz="0" w:space="0" w:color="auto"/>
        <w:left w:val="none" w:sz="0" w:space="0" w:color="auto"/>
        <w:bottom w:val="none" w:sz="0" w:space="0" w:color="auto"/>
        <w:right w:val="none" w:sz="0" w:space="0" w:color="auto"/>
      </w:divBdr>
    </w:div>
    <w:div w:id="35273814">
      <w:bodyDiv w:val="1"/>
      <w:marLeft w:val="0"/>
      <w:marRight w:val="0"/>
      <w:marTop w:val="0"/>
      <w:marBottom w:val="0"/>
      <w:divBdr>
        <w:top w:val="none" w:sz="0" w:space="0" w:color="auto"/>
        <w:left w:val="none" w:sz="0" w:space="0" w:color="auto"/>
        <w:bottom w:val="none" w:sz="0" w:space="0" w:color="auto"/>
        <w:right w:val="none" w:sz="0" w:space="0" w:color="auto"/>
      </w:divBdr>
    </w:div>
    <w:div w:id="45371932">
      <w:bodyDiv w:val="1"/>
      <w:marLeft w:val="0"/>
      <w:marRight w:val="0"/>
      <w:marTop w:val="0"/>
      <w:marBottom w:val="0"/>
      <w:divBdr>
        <w:top w:val="none" w:sz="0" w:space="0" w:color="auto"/>
        <w:left w:val="none" w:sz="0" w:space="0" w:color="auto"/>
        <w:bottom w:val="none" w:sz="0" w:space="0" w:color="auto"/>
        <w:right w:val="none" w:sz="0" w:space="0" w:color="auto"/>
      </w:divBdr>
    </w:div>
    <w:div w:id="46489452">
      <w:bodyDiv w:val="1"/>
      <w:marLeft w:val="0"/>
      <w:marRight w:val="0"/>
      <w:marTop w:val="0"/>
      <w:marBottom w:val="0"/>
      <w:divBdr>
        <w:top w:val="none" w:sz="0" w:space="0" w:color="auto"/>
        <w:left w:val="none" w:sz="0" w:space="0" w:color="auto"/>
        <w:bottom w:val="none" w:sz="0" w:space="0" w:color="auto"/>
        <w:right w:val="none" w:sz="0" w:space="0" w:color="auto"/>
      </w:divBdr>
    </w:div>
    <w:div w:id="49689516">
      <w:bodyDiv w:val="1"/>
      <w:marLeft w:val="0"/>
      <w:marRight w:val="0"/>
      <w:marTop w:val="0"/>
      <w:marBottom w:val="0"/>
      <w:divBdr>
        <w:top w:val="none" w:sz="0" w:space="0" w:color="auto"/>
        <w:left w:val="none" w:sz="0" w:space="0" w:color="auto"/>
        <w:bottom w:val="none" w:sz="0" w:space="0" w:color="auto"/>
        <w:right w:val="none" w:sz="0" w:space="0" w:color="auto"/>
      </w:divBdr>
    </w:div>
    <w:div w:id="52704958">
      <w:bodyDiv w:val="1"/>
      <w:marLeft w:val="0"/>
      <w:marRight w:val="0"/>
      <w:marTop w:val="0"/>
      <w:marBottom w:val="0"/>
      <w:divBdr>
        <w:top w:val="none" w:sz="0" w:space="0" w:color="auto"/>
        <w:left w:val="none" w:sz="0" w:space="0" w:color="auto"/>
        <w:bottom w:val="none" w:sz="0" w:space="0" w:color="auto"/>
        <w:right w:val="none" w:sz="0" w:space="0" w:color="auto"/>
      </w:divBdr>
    </w:div>
    <w:div w:id="55595260">
      <w:bodyDiv w:val="1"/>
      <w:marLeft w:val="0"/>
      <w:marRight w:val="0"/>
      <w:marTop w:val="0"/>
      <w:marBottom w:val="0"/>
      <w:divBdr>
        <w:top w:val="none" w:sz="0" w:space="0" w:color="auto"/>
        <w:left w:val="none" w:sz="0" w:space="0" w:color="auto"/>
        <w:bottom w:val="none" w:sz="0" w:space="0" w:color="auto"/>
        <w:right w:val="none" w:sz="0" w:space="0" w:color="auto"/>
      </w:divBdr>
    </w:div>
    <w:div w:id="56710732">
      <w:bodyDiv w:val="1"/>
      <w:marLeft w:val="0"/>
      <w:marRight w:val="0"/>
      <w:marTop w:val="0"/>
      <w:marBottom w:val="0"/>
      <w:divBdr>
        <w:top w:val="none" w:sz="0" w:space="0" w:color="auto"/>
        <w:left w:val="none" w:sz="0" w:space="0" w:color="auto"/>
        <w:bottom w:val="none" w:sz="0" w:space="0" w:color="auto"/>
        <w:right w:val="none" w:sz="0" w:space="0" w:color="auto"/>
      </w:divBdr>
    </w:div>
    <w:div w:id="62459208">
      <w:bodyDiv w:val="1"/>
      <w:marLeft w:val="0"/>
      <w:marRight w:val="0"/>
      <w:marTop w:val="0"/>
      <w:marBottom w:val="0"/>
      <w:divBdr>
        <w:top w:val="none" w:sz="0" w:space="0" w:color="auto"/>
        <w:left w:val="none" w:sz="0" w:space="0" w:color="auto"/>
        <w:bottom w:val="none" w:sz="0" w:space="0" w:color="auto"/>
        <w:right w:val="none" w:sz="0" w:space="0" w:color="auto"/>
      </w:divBdr>
    </w:div>
    <w:div w:id="68692751">
      <w:bodyDiv w:val="1"/>
      <w:marLeft w:val="0"/>
      <w:marRight w:val="0"/>
      <w:marTop w:val="0"/>
      <w:marBottom w:val="0"/>
      <w:divBdr>
        <w:top w:val="none" w:sz="0" w:space="0" w:color="auto"/>
        <w:left w:val="none" w:sz="0" w:space="0" w:color="auto"/>
        <w:bottom w:val="none" w:sz="0" w:space="0" w:color="auto"/>
        <w:right w:val="none" w:sz="0" w:space="0" w:color="auto"/>
      </w:divBdr>
    </w:div>
    <w:div w:id="70590402">
      <w:bodyDiv w:val="1"/>
      <w:marLeft w:val="0"/>
      <w:marRight w:val="0"/>
      <w:marTop w:val="0"/>
      <w:marBottom w:val="0"/>
      <w:divBdr>
        <w:top w:val="none" w:sz="0" w:space="0" w:color="auto"/>
        <w:left w:val="none" w:sz="0" w:space="0" w:color="auto"/>
        <w:bottom w:val="none" w:sz="0" w:space="0" w:color="auto"/>
        <w:right w:val="none" w:sz="0" w:space="0" w:color="auto"/>
      </w:divBdr>
    </w:div>
    <w:div w:id="73935868">
      <w:bodyDiv w:val="1"/>
      <w:marLeft w:val="0"/>
      <w:marRight w:val="0"/>
      <w:marTop w:val="0"/>
      <w:marBottom w:val="0"/>
      <w:divBdr>
        <w:top w:val="none" w:sz="0" w:space="0" w:color="auto"/>
        <w:left w:val="none" w:sz="0" w:space="0" w:color="auto"/>
        <w:bottom w:val="none" w:sz="0" w:space="0" w:color="auto"/>
        <w:right w:val="none" w:sz="0" w:space="0" w:color="auto"/>
      </w:divBdr>
    </w:div>
    <w:div w:id="80025713">
      <w:bodyDiv w:val="1"/>
      <w:marLeft w:val="0"/>
      <w:marRight w:val="0"/>
      <w:marTop w:val="0"/>
      <w:marBottom w:val="0"/>
      <w:divBdr>
        <w:top w:val="none" w:sz="0" w:space="0" w:color="auto"/>
        <w:left w:val="none" w:sz="0" w:space="0" w:color="auto"/>
        <w:bottom w:val="none" w:sz="0" w:space="0" w:color="auto"/>
        <w:right w:val="none" w:sz="0" w:space="0" w:color="auto"/>
      </w:divBdr>
      <w:divsChild>
        <w:div w:id="648679875">
          <w:marLeft w:val="0"/>
          <w:marRight w:val="0"/>
          <w:marTop w:val="0"/>
          <w:marBottom w:val="0"/>
          <w:divBdr>
            <w:top w:val="none" w:sz="0" w:space="0" w:color="auto"/>
            <w:left w:val="none" w:sz="0" w:space="0" w:color="auto"/>
            <w:bottom w:val="none" w:sz="0" w:space="0" w:color="auto"/>
            <w:right w:val="none" w:sz="0" w:space="0" w:color="auto"/>
          </w:divBdr>
          <w:divsChild>
            <w:div w:id="2097168296">
              <w:marLeft w:val="0"/>
              <w:marRight w:val="0"/>
              <w:marTop w:val="0"/>
              <w:marBottom w:val="0"/>
              <w:divBdr>
                <w:top w:val="none" w:sz="0" w:space="0" w:color="auto"/>
                <w:left w:val="none" w:sz="0" w:space="0" w:color="auto"/>
                <w:bottom w:val="none" w:sz="0" w:space="0" w:color="auto"/>
                <w:right w:val="none" w:sz="0" w:space="0" w:color="auto"/>
              </w:divBdr>
              <w:divsChild>
                <w:div w:id="668100335">
                  <w:marLeft w:val="0"/>
                  <w:marRight w:val="0"/>
                  <w:marTop w:val="0"/>
                  <w:marBottom w:val="0"/>
                  <w:divBdr>
                    <w:top w:val="none" w:sz="0" w:space="0" w:color="auto"/>
                    <w:left w:val="none" w:sz="0" w:space="0" w:color="auto"/>
                    <w:bottom w:val="none" w:sz="0" w:space="0" w:color="auto"/>
                    <w:right w:val="none" w:sz="0" w:space="0" w:color="auto"/>
                  </w:divBdr>
                  <w:divsChild>
                    <w:div w:id="2092503592">
                      <w:marLeft w:val="0"/>
                      <w:marRight w:val="0"/>
                      <w:marTop w:val="0"/>
                      <w:marBottom w:val="0"/>
                      <w:divBdr>
                        <w:top w:val="none" w:sz="0" w:space="0" w:color="auto"/>
                        <w:left w:val="none" w:sz="0" w:space="0" w:color="auto"/>
                        <w:bottom w:val="none" w:sz="0" w:space="0" w:color="auto"/>
                        <w:right w:val="none" w:sz="0" w:space="0" w:color="auto"/>
                      </w:divBdr>
                      <w:divsChild>
                        <w:div w:id="1139611446">
                          <w:marLeft w:val="0"/>
                          <w:marRight w:val="0"/>
                          <w:marTop w:val="0"/>
                          <w:marBottom w:val="0"/>
                          <w:divBdr>
                            <w:top w:val="none" w:sz="0" w:space="0" w:color="auto"/>
                            <w:left w:val="none" w:sz="0" w:space="0" w:color="auto"/>
                            <w:bottom w:val="none" w:sz="0" w:space="0" w:color="auto"/>
                            <w:right w:val="none" w:sz="0" w:space="0" w:color="auto"/>
                          </w:divBdr>
                          <w:divsChild>
                            <w:div w:id="378240244">
                              <w:marLeft w:val="0"/>
                              <w:marRight w:val="0"/>
                              <w:marTop w:val="0"/>
                              <w:marBottom w:val="0"/>
                              <w:divBdr>
                                <w:top w:val="none" w:sz="0" w:space="0" w:color="auto"/>
                                <w:left w:val="none" w:sz="0" w:space="0" w:color="auto"/>
                                <w:bottom w:val="none" w:sz="0" w:space="0" w:color="auto"/>
                                <w:right w:val="none" w:sz="0" w:space="0" w:color="auto"/>
                              </w:divBdr>
                              <w:divsChild>
                                <w:div w:id="1227108266">
                                  <w:marLeft w:val="0"/>
                                  <w:marRight w:val="0"/>
                                  <w:marTop w:val="0"/>
                                  <w:marBottom w:val="0"/>
                                  <w:divBdr>
                                    <w:top w:val="none" w:sz="0" w:space="0" w:color="auto"/>
                                    <w:left w:val="none" w:sz="0" w:space="0" w:color="auto"/>
                                    <w:bottom w:val="none" w:sz="0" w:space="0" w:color="auto"/>
                                    <w:right w:val="none" w:sz="0" w:space="0" w:color="auto"/>
                                  </w:divBdr>
                                  <w:divsChild>
                                    <w:div w:id="1868253201">
                                      <w:marLeft w:val="0"/>
                                      <w:marRight w:val="0"/>
                                      <w:marTop w:val="0"/>
                                      <w:marBottom w:val="0"/>
                                      <w:divBdr>
                                        <w:top w:val="none" w:sz="0" w:space="0" w:color="auto"/>
                                        <w:left w:val="none" w:sz="0" w:space="0" w:color="auto"/>
                                        <w:bottom w:val="none" w:sz="0" w:space="0" w:color="auto"/>
                                        <w:right w:val="none" w:sz="0" w:space="0" w:color="auto"/>
                                      </w:divBdr>
                                      <w:divsChild>
                                        <w:div w:id="1602300557">
                                          <w:marLeft w:val="0"/>
                                          <w:marRight w:val="0"/>
                                          <w:marTop w:val="0"/>
                                          <w:marBottom w:val="0"/>
                                          <w:divBdr>
                                            <w:top w:val="none" w:sz="0" w:space="0" w:color="auto"/>
                                            <w:left w:val="none" w:sz="0" w:space="0" w:color="auto"/>
                                            <w:bottom w:val="none" w:sz="0" w:space="0" w:color="auto"/>
                                            <w:right w:val="none" w:sz="0" w:space="0" w:color="auto"/>
                                          </w:divBdr>
                                          <w:divsChild>
                                            <w:div w:id="1454404265">
                                              <w:marLeft w:val="0"/>
                                              <w:marRight w:val="0"/>
                                              <w:marTop w:val="0"/>
                                              <w:marBottom w:val="0"/>
                                              <w:divBdr>
                                                <w:top w:val="none" w:sz="0" w:space="0" w:color="auto"/>
                                                <w:left w:val="none" w:sz="0" w:space="0" w:color="auto"/>
                                                <w:bottom w:val="none" w:sz="0" w:space="0" w:color="auto"/>
                                                <w:right w:val="none" w:sz="0" w:space="0" w:color="auto"/>
                                              </w:divBdr>
                                              <w:divsChild>
                                                <w:div w:id="93333075">
                                                  <w:marLeft w:val="0"/>
                                                  <w:marRight w:val="0"/>
                                                  <w:marTop w:val="0"/>
                                                  <w:marBottom w:val="0"/>
                                                  <w:divBdr>
                                                    <w:top w:val="none" w:sz="0" w:space="0" w:color="auto"/>
                                                    <w:left w:val="none" w:sz="0" w:space="0" w:color="auto"/>
                                                    <w:bottom w:val="none" w:sz="0" w:space="0" w:color="auto"/>
                                                    <w:right w:val="none" w:sz="0" w:space="0" w:color="auto"/>
                                                  </w:divBdr>
                                                  <w:divsChild>
                                                    <w:div w:id="207449473">
                                                      <w:marLeft w:val="0"/>
                                                      <w:marRight w:val="0"/>
                                                      <w:marTop w:val="0"/>
                                                      <w:marBottom w:val="0"/>
                                                      <w:divBdr>
                                                        <w:top w:val="none" w:sz="0" w:space="0" w:color="auto"/>
                                                        <w:left w:val="none" w:sz="0" w:space="0" w:color="auto"/>
                                                        <w:bottom w:val="none" w:sz="0" w:space="0" w:color="auto"/>
                                                        <w:right w:val="none" w:sz="0" w:space="0" w:color="auto"/>
                                                      </w:divBdr>
                                                      <w:divsChild>
                                                        <w:div w:id="701517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2123124">
                                              <w:marLeft w:val="0"/>
                                              <w:marRight w:val="0"/>
                                              <w:marTop w:val="0"/>
                                              <w:marBottom w:val="0"/>
                                              <w:divBdr>
                                                <w:top w:val="none" w:sz="0" w:space="0" w:color="auto"/>
                                                <w:left w:val="none" w:sz="0" w:space="0" w:color="auto"/>
                                                <w:bottom w:val="none" w:sz="0" w:space="0" w:color="auto"/>
                                                <w:right w:val="none" w:sz="0" w:space="0" w:color="auto"/>
                                              </w:divBdr>
                                              <w:divsChild>
                                                <w:div w:id="293289341">
                                                  <w:marLeft w:val="0"/>
                                                  <w:marRight w:val="0"/>
                                                  <w:marTop w:val="0"/>
                                                  <w:marBottom w:val="0"/>
                                                  <w:divBdr>
                                                    <w:top w:val="none" w:sz="0" w:space="0" w:color="auto"/>
                                                    <w:left w:val="none" w:sz="0" w:space="0" w:color="auto"/>
                                                    <w:bottom w:val="none" w:sz="0" w:space="0" w:color="auto"/>
                                                    <w:right w:val="none" w:sz="0" w:space="0" w:color="auto"/>
                                                  </w:divBdr>
                                                  <w:divsChild>
                                                    <w:div w:id="1814562246">
                                                      <w:marLeft w:val="0"/>
                                                      <w:marRight w:val="0"/>
                                                      <w:marTop w:val="0"/>
                                                      <w:marBottom w:val="0"/>
                                                      <w:divBdr>
                                                        <w:top w:val="none" w:sz="0" w:space="0" w:color="auto"/>
                                                        <w:left w:val="none" w:sz="0" w:space="0" w:color="auto"/>
                                                        <w:bottom w:val="none" w:sz="0" w:space="0" w:color="auto"/>
                                                        <w:right w:val="none" w:sz="0" w:space="0" w:color="auto"/>
                                                      </w:divBdr>
                                                      <w:divsChild>
                                                        <w:div w:id="920019553">
                                                          <w:marLeft w:val="0"/>
                                                          <w:marRight w:val="0"/>
                                                          <w:marTop w:val="0"/>
                                                          <w:marBottom w:val="0"/>
                                                          <w:divBdr>
                                                            <w:top w:val="none" w:sz="0" w:space="0" w:color="auto"/>
                                                            <w:left w:val="none" w:sz="0" w:space="0" w:color="auto"/>
                                                            <w:bottom w:val="none" w:sz="0" w:space="0" w:color="auto"/>
                                                            <w:right w:val="none" w:sz="0" w:space="0" w:color="auto"/>
                                                          </w:divBdr>
                                                          <w:divsChild>
                                                            <w:div w:id="2134054271">
                                                              <w:marLeft w:val="0"/>
                                                              <w:marRight w:val="0"/>
                                                              <w:marTop w:val="0"/>
                                                              <w:marBottom w:val="0"/>
                                                              <w:divBdr>
                                                                <w:top w:val="none" w:sz="0" w:space="0" w:color="auto"/>
                                                                <w:left w:val="none" w:sz="0" w:space="0" w:color="auto"/>
                                                                <w:bottom w:val="none" w:sz="0" w:space="0" w:color="auto"/>
                                                                <w:right w:val="none" w:sz="0" w:space="0" w:color="auto"/>
                                                              </w:divBdr>
                                                              <w:divsChild>
                                                                <w:div w:id="107698350">
                                                                  <w:marLeft w:val="0"/>
                                                                  <w:marRight w:val="0"/>
                                                                  <w:marTop w:val="0"/>
                                                                  <w:marBottom w:val="0"/>
                                                                  <w:divBdr>
                                                                    <w:top w:val="none" w:sz="0" w:space="0" w:color="auto"/>
                                                                    <w:left w:val="none" w:sz="0" w:space="0" w:color="auto"/>
                                                                    <w:bottom w:val="none" w:sz="0" w:space="0" w:color="auto"/>
                                                                    <w:right w:val="none" w:sz="0" w:space="0" w:color="auto"/>
                                                                  </w:divBdr>
                                                                  <w:divsChild>
                                                                    <w:div w:id="739255585">
                                                                      <w:marLeft w:val="0"/>
                                                                      <w:marRight w:val="0"/>
                                                                      <w:marTop w:val="0"/>
                                                                      <w:marBottom w:val="0"/>
                                                                      <w:divBdr>
                                                                        <w:top w:val="none" w:sz="0" w:space="0" w:color="auto"/>
                                                                        <w:left w:val="none" w:sz="0" w:space="0" w:color="auto"/>
                                                                        <w:bottom w:val="none" w:sz="0" w:space="0" w:color="auto"/>
                                                                        <w:right w:val="none" w:sz="0" w:space="0" w:color="auto"/>
                                                                      </w:divBdr>
                                                                      <w:divsChild>
                                                                        <w:div w:id="559557639">
                                                                          <w:marLeft w:val="0"/>
                                                                          <w:marRight w:val="0"/>
                                                                          <w:marTop w:val="0"/>
                                                                          <w:marBottom w:val="0"/>
                                                                          <w:divBdr>
                                                                            <w:top w:val="none" w:sz="0" w:space="0" w:color="auto"/>
                                                                            <w:left w:val="none" w:sz="0" w:space="0" w:color="auto"/>
                                                                            <w:bottom w:val="none" w:sz="0" w:space="0" w:color="auto"/>
                                                                            <w:right w:val="none" w:sz="0" w:space="0" w:color="auto"/>
                                                                          </w:divBdr>
                                                                          <w:divsChild>
                                                                            <w:div w:id="1163472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3817646">
                                                                  <w:marLeft w:val="0"/>
                                                                  <w:marRight w:val="0"/>
                                                                  <w:marTop w:val="0"/>
                                                                  <w:marBottom w:val="0"/>
                                                                  <w:divBdr>
                                                                    <w:top w:val="none" w:sz="0" w:space="0" w:color="auto"/>
                                                                    <w:left w:val="none" w:sz="0" w:space="0" w:color="auto"/>
                                                                    <w:bottom w:val="none" w:sz="0" w:space="0" w:color="auto"/>
                                                                    <w:right w:val="none" w:sz="0" w:space="0" w:color="auto"/>
                                                                  </w:divBdr>
                                                                </w:div>
                                                                <w:div w:id="925457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220795">
                                                          <w:marLeft w:val="0"/>
                                                          <w:marRight w:val="0"/>
                                                          <w:marTop w:val="0"/>
                                                          <w:marBottom w:val="0"/>
                                                          <w:divBdr>
                                                            <w:top w:val="none" w:sz="0" w:space="0" w:color="auto"/>
                                                            <w:left w:val="none" w:sz="0" w:space="0" w:color="auto"/>
                                                            <w:bottom w:val="none" w:sz="0" w:space="0" w:color="auto"/>
                                                            <w:right w:val="none" w:sz="0" w:space="0" w:color="auto"/>
                                                          </w:divBdr>
                                                          <w:divsChild>
                                                            <w:div w:id="887109631">
                                                              <w:marLeft w:val="0"/>
                                                              <w:marRight w:val="0"/>
                                                              <w:marTop w:val="0"/>
                                                              <w:marBottom w:val="0"/>
                                                              <w:divBdr>
                                                                <w:top w:val="none" w:sz="0" w:space="0" w:color="auto"/>
                                                                <w:left w:val="none" w:sz="0" w:space="0" w:color="auto"/>
                                                                <w:bottom w:val="none" w:sz="0" w:space="0" w:color="auto"/>
                                                                <w:right w:val="none" w:sz="0" w:space="0" w:color="auto"/>
                                                              </w:divBdr>
                                                            </w:div>
                                                            <w:div w:id="1208227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5607439">
                                                  <w:marLeft w:val="0"/>
                                                  <w:marRight w:val="0"/>
                                                  <w:marTop w:val="0"/>
                                                  <w:marBottom w:val="0"/>
                                                  <w:divBdr>
                                                    <w:top w:val="none" w:sz="0" w:space="0" w:color="auto"/>
                                                    <w:left w:val="none" w:sz="0" w:space="0" w:color="auto"/>
                                                    <w:bottom w:val="none" w:sz="0" w:space="0" w:color="auto"/>
                                                    <w:right w:val="none" w:sz="0" w:space="0" w:color="auto"/>
                                                  </w:divBdr>
                                                  <w:divsChild>
                                                    <w:div w:id="109863560">
                                                      <w:marLeft w:val="0"/>
                                                      <w:marRight w:val="0"/>
                                                      <w:marTop w:val="0"/>
                                                      <w:marBottom w:val="0"/>
                                                      <w:divBdr>
                                                        <w:top w:val="none" w:sz="0" w:space="0" w:color="auto"/>
                                                        <w:left w:val="none" w:sz="0" w:space="0" w:color="auto"/>
                                                        <w:bottom w:val="none" w:sz="0" w:space="0" w:color="auto"/>
                                                        <w:right w:val="none" w:sz="0" w:space="0" w:color="auto"/>
                                                      </w:divBdr>
                                                      <w:divsChild>
                                                        <w:div w:id="1370959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5632732">
                                                  <w:marLeft w:val="0"/>
                                                  <w:marRight w:val="0"/>
                                                  <w:marTop w:val="0"/>
                                                  <w:marBottom w:val="0"/>
                                                  <w:divBdr>
                                                    <w:top w:val="none" w:sz="0" w:space="0" w:color="auto"/>
                                                    <w:left w:val="none" w:sz="0" w:space="0" w:color="auto"/>
                                                    <w:bottom w:val="none" w:sz="0" w:space="0" w:color="auto"/>
                                                    <w:right w:val="none" w:sz="0" w:space="0" w:color="auto"/>
                                                  </w:divBdr>
                                                  <w:divsChild>
                                                    <w:div w:id="1332875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1924201">
      <w:bodyDiv w:val="1"/>
      <w:marLeft w:val="0"/>
      <w:marRight w:val="0"/>
      <w:marTop w:val="0"/>
      <w:marBottom w:val="0"/>
      <w:divBdr>
        <w:top w:val="none" w:sz="0" w:space="0" w:color="auto"/>
        <w:left w:val="none" w:sz="0" w:space="0" w:color="auto"/>
        <w:bottom w:val="none" w:sz="0" w:space="0" w:color="auto"/>
        <w:right w:val="none" w:sz="0" w:space="0" w:color="auto"/>
      </w:divBdr>
    </w:div>
    <w:div w:id="84770685">
      <w:bodyDiv w:val="1"/>
      <w:marLeft w:val="0"/>
      <w:marRight w:val="0"/>
      <w:marTop w:val="0"/>
      <w:marBottom w:val="0"/>
      <w:divBdr>
        <w:top w:val="none" w:sz="0" w:space="0" w:color="auto"/>
        <w:left w:val="none" w:sz="0" w:space="0" w:color="auto"/>
        <w:bottom w:val="none" w:sz="0" w:space="0" w:color="auto"/>
        <w:right w:val="none" w:sz="0" w:space="0" w:color="auto"/>
      </w:divBdr>
    </w:div>
    <w:div w:id="87242585">
      <w:bodyDiv w:val="1"/>
      <w:marLeft w:val="0"/>
      <w:marRight w:val="0"/>
      <w:marTop w:val="0"/>
      <w:marBottom w:val="0"/>
      <w:divBdr>
        <w:top w:val="none" w:sz="0" w:space="0" w:color="auto"/>
        <w:left w:val="none" w:sz="0" w:space="0" w:color="auto"/>
        <w:bottom w:val="none" w:sz="0" w:space="0" w:color="auto"/>
        <w:right w:val="none" w:sz="0" w:space="0" w:color="auto"/>
      </w:divBdr>
    </w:div>
    <w:div w:id="88282268">
      <w:bodyDiv w:val="1"/>
      <w:marLeft w:val="0"/>
      <w:marRight w:val="0"/>
      <w:marTop w:val="0"/>
      <w:marBottom w:val="0"/>
      <w:divBdr>
        <w:top w:val="none" w:sz="0" w:space="0" w:color="auto"/>
        <w:left w:val="none" w:sz="0" w:space="0" w:color="auto"/>
        <w:bottom w:val="none" w:sz="0" w:space="0" w:color="auto"/>
        <w:right w:val="none" w:sz="0" w:space="0" w:color="auto"/>
      </w:divBdr>
    </w:div>
    <w:div w:id="93090064">
      <w:bodyDiv w:val="1"/>
      <w:marLeft w:val="0"/>
      <w:marRight w:val="0"/>
      <w:marTop w:val="0"/>
      <w:marBottom w:val="0"/>
      <w:divBdr>
        <w:top w:val="none" w:sz="0" w:space="0" w:color="auto"/>
        <w:left w:val="none" w:sz="0" w:space="0" w:color="auto"/>
        <w:bottom w:val="none" w:sz="0" w:space="0" w:color="auto"/>
        <w:right w:val="none" w:sz="0" w:space="0" w:color="auto"/>
      </w:divBdr>
    </w:div>
    <w:div w:id="113793282">
      <w:bodyDiv w:val="1"/>
      <w:marLeft w:val="0"/>
      <w:marRight w:val="0"/>
      <w:marTop w:val="0"/>
      <w:marBottom w:val="0"/>
      <w:divBdr>
        <w:top w:val="none" w:sz="0" w:space="0" w:color="auto"/>
        <w:left w:val="none" w:sz="0" w:space="0" w:color="auto"/>
        <w:bottom w:val="none" w:sz="0" w:space="0" w:color="auto"/>
        <w:right w:val="none" w:sz="0" w:space="0" w:color="auto"/>
      </w:divBdr>
    </w:div>
    <w:div w:id="118184591">
      <w:bodyDiv w:val="1"/>
      <w:marLeft w:val="0"/>
      <w:marRight w:val="0"/>
      <w:marTop w:val="0"/>
      <w:marBottom w:val="0"/>
      <w:divBdr>
        <w:top w:val="none" w:sz="0" w:space="0" w:color="auto"/>
        <w:left w:val="none" w:sz="0" w:space="0" w:color="auto"/>
        <w:bottom w:val="none" w:sz="0" w:space="0" w:color="auto"/>
        <w:right w:val="none" w:sz="0" w:space="0" w:color="auto"/>
      </w:divBdr>
    </w:div>
    <w:div w:id="121315511">
      <w:bodyDiv w:val="1"/>
      <w:marLeft w:val="0"/>
      <w:marRight w:val="0"/>
      <w:marTop w:val="0"/>
      <w:marBottom w:val="0"/>
      <w:divBdr>
        <w:top w:val="none" w:sz="0" w:space="0" w:color="auto"/>
        <w:left w:val="none" w:sz="0" w:space="0" w:color="auto"/>
        <w:bottom w:val="none" w:sz="0" w:space="0" w:color="auto"/>
        <w:right w:val="none" w:sz="0" w:space="0" w:color="auto"/>
      </w:divBdr>
    </w:div>
    <w:div w:id="124199393">
      <w:bodyDiv w:val="1"/>
      <w:marLeft w:val="0"/>
      <w:marRight w:val="0"/>
      <w:marTop w:val="0"/>
      <w:marBottom w:val="0"/>
      <w:divBdr>
        <w:top w:val="none" w:sz="0" w:space="0" w:color="auto"/>
        <w:left w:val="none" w:sz="0" w:space="0" w:color="auto"/>
        <w:bottom w:val="none" w:sz="0" w:space="0" w:color="auto"/>
        <w:right w:val="none" w:sz="0" w:space="0" w:color="auto"/>
      </w:divBdr>
    </w:div>
    <w:div w:id="127016910">
      <w:bodyDiv w:val="1"/>
      <w:marLeft w:val="0"/>
      <w:marRight w:val="0"/>
      <w:marTop w:val="0"/>
      <w:marBottom w:val="0"/>
      <w:divBdr>
        <w:top w:val="none" w:sz="0" w:space="0" w:color="auto"/>
        <w:left w:val="none" w:sz="0" w:space="0" w:color="auto"/>
        <w:bottom w:val="none" w:sz="0" w:space="0" w:color="auto"/>
        <w:right w:val="none" w:sz="0" w:space="0" w:color="auto"/>
      </w:divBdr>
    </w:div>
    <w:div w:id="131557386">
      <w:bodyDiv w:val="1"/>
      <w:marLeft w:val="0"/>
      <w:marRight w:val="0"/>
      <w:marTop w:val="0"/>
      <w:marBottom w:val="0"/>
      <w:divBdr>
        <w:top w:val="none" w:sz="0" w:space="0" w:color="auto"/>
        <w:left w:val="none" w:sz="0" w:space="0" w:color="auto"/>
        <w:bottom w:val="none" w:sz="0" w:space="0" w:color="auto"/>
        <w:right w:val="none" w:sz="0" w:space="0" w:color="auto"/>
      </w:divBdr>
    </w:div>
    <w:div w:id="142016677">
      <w:bodyDiv w:val="1"/>
      <w:marLeft w:val="0"/>
      <w:marRight w:val="0"/>
      <w:marTop w:val="0"/>
      <w:marBottom w:val="0"/>
      <w:divBdr>
        <w:top w:val="none" w:sz="0" w:space="0" w:color="auto"/>
        <w:left w:val="none" w:sz="0" w:space="0" w:color="auto"/>
        <w:bottom w:val="none" w:sz="0" w:space="0" w:color="auto"/>
        <w:right w:val="none" w:sz="0" w:space="0" w:color="auto"/>
      </w:divBdr>
    </w:div>
    <w:div w:id="153880689">
      <w:bodyDiv w:val="1"/>
      <w:marLeft w:val="0"/>
      <w:marRight w:val="0"/>
      <w:marTop w:val="0"/>
      <w:marBottom w:val="0"/>
      <w:divBdr>
        <w:top w:val="none" w:sz="0" w:space="0" w:color="auto"/>
        <w:left w:val="none" w:sz="0" w:space="0" w:color="auto"/>
        <w:bottom w:val="none" w:sz="0" w:space="0" w:color="auto"/>
        <w:right w:val="none" w:sz="0" w:space="0" w:color="auto"/>
      </w:divBdr>
    </w:div>
    <w:div w:id="156578667">
      <w:bodyDiv w:val="1"/>
      <w:marLeft w:val="0"/>
      <w:marRight w:val="0"/>
      <w:marTop w:val="0"/>
      <w:marBottom w:val="0"/>
      <w:divBdr>
        <w:top w:val="none" w:sz="0" w:space="0" w:color="auto"/>
        <w:left w:val="none" w:sz="0" w:space="0" w:color="auto"/>
        <w:bottom w:val="none" w:sz="0" w:space="0" w:color="auto"/>
        <w:right w:val="none" w:sz="0" w:space="0" w:color="auto"/>
      </w:divBdr>
    </w:div>
    <w:div w:id="158690209">
      <w:bodyDiv w:val="1"/>
      <w:marLeft w:val="0"/>
      <w:marRight w:val="0"/>
      <w:marTop w:val="0"/>
      <w:marBottom w:val="0"/>
      <w:divBdr>
        <w:top w:val="none" w:sz="0" w:space="0" w:color="auto"/>
        <w:left w:val="none" w:sz="0" w:space="0" w:color="auto"/>
        <w:bottom w:val="none" w:sz="0" w:space="0" w:color="auto"/>
        <w:right w:val="none" w:sz="0" w:space="0" w:color="auto"/>
      </w:divBdr>
    </w:div>
    <w:div w:id="160434919">
      <w:bodyDiv w:val="1"/>
      <w:marLeft w:val="0"/>
      <w:marRight w:val="0"/>
      <w:marTop w:val="0"/>
      <w:marBottom w:val="0"/>
      <w:divBdr>
        <w:top w:val="none" w:sz="0" w:space="0" w:color="auto"/>
        <w:left w:val="none" w:sz="0" w:space="0" w:color="auto"/>
        <w:bottom w:val="none" w:sz="0" w:space="0" w:color="auto"/>
        <w:right w:val="none" w:sz="0" w:space="0" w:color="auto"/>
      </w:divBdr>
      <w:divsChild>
        <w:div w:id="611860875">
          <w:marLeft w:val="720"/>
          <w:marRight w:val="0"/>
          <w:marTop w:val="0"/>
          <w:marBottom w:val="119"/>
          <w:divBdr>
            <w:top w:val="none" w:sz="0" w:space="0" w:color="auto"/>
            <w:left w:val="none" w:sz="0" w:space="0" w:color="auto"/>
            <w:bottom w:val="none" w:sz="0" w:space="0" w:color="auto"/>
            <w:right w:val="none" w:sz="0" w:space="0" w:color="auto"/>
          </w:divBdr>
        </w:div>
      </w:divsChild>
    </w:div>
    <w:div w:id="161245027">
      <w:bodyDiv w:val="1"/>
      <w:marLeft w:val="0"/>
      <w:marRight w:val="0"/>
      <w:marTop w:val="0"/>
      <w:marBottom w:val="0"/>
      <w:divBdr>
        <w:top w:val="none" w:sz="0" w:space="0" w:color="auto"/>
        <w:left w:val="none" w:sz="0" w:space="0" w:color="auto"/>
        <w:bottom w:val="none" w:sz="0" w:space="0" w:color="auto"/>
        <w:right w:val="none" w:sz="0" w:space="0" w:color="auto"/>
      </w:divBdr>
    </w:div>
    <w:div w:id="165486046">
      <w:bodyDiv w:val="1"/>
      <w:marLeft w:val="0"/>
      <w:marRight w:val="0"/>
      <w:marTop w:val="0"/>
      <w:marBottom w:val="0"/>
      <w:divBdr>
        <w:top w:val="none" w:sz="0" w:space="0" w:color="auto"/>
        <w:left w:val="none" w:sz="0" w:space="0" w:color="auto"/>
        <w:bottom w:val="none" w:sz="0" w:space="0" w:color="auto"/>
        <w:right w:val="none" w:sz="0" w:space="0" w:color="auto"/>
      </w:divBdr>
    </w:div>
    <w:div w:id="173959824">
      <w:bodyDiv w:val="1"/>
      <w:marLeft w:val="0"/>
      <w:marRight w:val="0"/>
      <w:marTop w:val="0"/>
      <w:marBottom w:val="0"/>
      <w:divBdr>
        <w:top w:val="none" w:sz="0" w:space="0" w:color="auto"/>
        <w:left w:val="none" w:sz="0" w:space="0" w:color="auto"/>
        <w:bottom w:val="none" w:sz="0" w:space="0" w:color="auto"/>
        <w:right w:val="none" w:sz="0" w:space="0" w:color="auto"/>
      </w:divBdr>
    </w:div>
    <w:div w:id="179592680">
      <w:bodyDiv w:val="1"/>
      <w:marLeft w:val="0"/>
      <w:marRight w:val="0"/>
      <w:marTop w:val="0"/>
      <w:marBottom w:val="0"/>
      <w:divBdr>
        <w:top w:val="none" w:sz="0" w:space="0" w:color="auto"/>
        <w:left w:val="none" w:sz="0" w:space="0" w:color="auto"/>
        <w:bottom w:val="none" w:sz="0" w:space="0" w:color="auto"/>
        <w:right w:val="none" w:sz="0" w:space="0" w:color="auto"/>
      </w:divBdr>
    </w:div>
    <w:div w:id="209344303">
      <w:bodyDiv w:val="1"/>
      <w:marLeft w:val="0"/>
      <w:marRight w:val="0"/>
      <w:marTop w:val="0"/>
      <w:marBottom w:val="0"/>
      <w:divBdr>
        <w:top w:val="none" w:sz="0" w:space="0" w:color="auto"/>
        <w:left w:val="none" w:sz="0" w:space="0" w:color="auto"/>
        <w:bottom w:val="none" w:sz="0" w:space="0" w:color="auto"/>
        <w:right w:val="none" w:sz="0" w:space="0" w:color="auto"/>
      </w:divBdr>
    </w:div>
    <w:div w:id="221714554">
      <w:bodyDiv w:val="1"/>
      <w:marLeft w:val="0"/>
      <w:marRight w:val="0"/>
      <w:marTop w:val="0"/>
      <w:marBottom w:val="0"/>
      <w:divBdr>
        <w:top w:val="none" w:sz="0" w:space="0" w:color="auto"/>
        <w:left w:val="none" w:sz="0" w:space="0" w:color="auto"/>
        <w:bottom w:val="none" w:sz="0" w:space="0" w:color="auto"/>
        <w:right w:val="none" w:sz="0" w:space="0" w:color="auto"/>
      </w:divBdr>
    </w:div>
    <w:div w:id="235479969">
      <w:bodyDiv w:val="1"/>
      <w:marLeft w:val="0"/>
      <w:marRight w:val="0"/>
      <w:marTop w:val="0"/>
      <w:marBottom w:val="0"/>
      <w:divBdr>
        <w:top w:val="none" w:sz="0" w:space="0" w:color="auto"/>
        <w:left w:val="none" w:sz="0" w:space="0" w:color="auto"/>
        <w:bottom w:val="none" w:sz="0" w:space="0" w:color="auto"/>
        <w:right w:val="none" w:sz="0" w:space="0" w:color="auto"/>
      </w:divBdr>
    </w:div>
    <w:div w:id="243535922">
      <w:bodyDiv w:val="1"/>
      <w:marLeft w:val="0"/>
      <w:marRight w:val="0"/>
      <w:marTop w:val="0"/>
      <w:marBottom w:val="0"/>
      <w:divBdr>
        <w:top w:val="none" w:sz="0" w:space="0" w:color="auto"/>
        <w:left w:val="none" w:sz="0" w:space="0" w:color="auto"/>
        <w:bottom w:val="none" w:sz="0" w:space="0" w:color="auto"/>
        <w:right w:val="none" w:sz="0" w:space="0" w:color="auto"/>
      </w:divBdr>
    </w:div>
    <w:div w:id="251207961">
      <w:bodyDiv w:val="1"/>
      <w:marLeft w:val="0"/>
      <w:marRight w:val="0"/>
      <w:marTop w:val="0"/>
      <w:marBottom w:val="0"/>
      <w:divBdr>
        <w:top w:val="none" w:sz="0" w:space="0" w:color="auto"/>
        <w:left w:val="none" w:sz="0" w:space="0" w:color="auto"/>
        <w:bottom w:val="none" w:sz="0" w:space="0" w:color="auto"/>
        <w:right w:val="none" w:sz="0" w:space="0" w:color="auto"/>
      </w:divBdr>
    </w:div>
    <w:div w:id="257562022">
      <w:bodyDiv w:val="1"/>
      <w:marLeft w:val="0"/>
      <w:marRight w:val="0"/>
      <w:marTop w:val="0"/>
      <w:marBottom w:val="0"/>
      <w:divBdr>
        <w:top w:val="none" w:sz="0" w:space="0" w:color="auto"/>
        <w:left w:val="none" w:sz="0" w:space="0" w:color="auto"/>
        <w:bottom w:val="none" w:sz="0" w:space="0" w:color="auto"/>
        <w:right w:val="none" w:sz="0" w:space="0" w:color="auto"/>
      </w:divBdr>
    </w:div>
    <w:div w:id="262304790">
      <w:bodyDiv w:val="1"/>
      <w:marLeft w:val="0"/>
      <w:marRight w:val="0"/>
      <w:marTop w:val="0"/>
      <w:marBottom w:val="0"/>
      <w:divBdr>
        <w:top w:val="none" w:sz="0" w:space="0" w:color="auto"/>
        <w:left w:val="none" w:sz="0" w:space="0" w:color="auto"/>
        <w:bottom w:val="none" w:sz="0" w:space="0" w:color="auto"/>
        <w:right w:val="none" w:sz="0" w:space="0" w:color="auto"/>
      </w:divBdr>
    </w:div>
    <w:div w:id="263924912">
      <w:bodyDiv w:val="1"/>
      <w:marLeft w:val="0"/>
      <w:marRight w:val="0"/>
      <w:marTop w:val="0"/>
      <w:marBottom w:val="0"/>
      <w:divBdr>
        <w:top w:val="none" w:sz="0" w:space="0" w:color="auto"/>
        <w:left w:val="none" w:sz="0" w:space="0" w:color="auto"/>
        <w:bottom w:val="none" w:sz="0" w:space="0" w:color="auto"/>
        <w:right w:val="none" w:sz="0" w:space="0" w:color="auto"/>
      </w:divBdr>
    </w:div>
    <w:div w:id="263999511">
      <w:bodyDiv w:val="1"/>
      <w:marLeft w:val="0"/>
      <w:marRight w:val="0"/>
      <w:marTop w:val="0"/>
      <w:marBottom w:val="0"/>
      <w:divBdr>
        <w:top w:val="none" w:sz="0" w:space="0" w:color="auto"/>
        <w:left w:val="none" w:sz="0" w:space="0" w:color="auto"/>
        <w:bottom w:val="none" w:sz="0" w:space="0" w:color="auto"/>
        <w:right w:val="none" w:sz="0" w:space="0" w:color="auto"/>
      </w:divBdr>
    </w:div>
    <w:div w:id="276329591">
      <w:bodyDiv w:val="1"/>
      <w:marLeft w:val="0"/>
      <w:marRight w:val="0"/>
      <w:marTop w:val="0"/>
      <w:marBottom w:val="0"/>
      <w:divBdr>
        <w:top w:val="none" w:sz="0" w:space="0" w:color="auto"/>
        <w:left w:val="none" w:sz="0" w:space="0" w:color="auto"/>
        <w:bottom w:val="none" w:sz="0" w:space="0" w:color="auto"/>
        <w:right w:val="none" w:sz="0" w:space="0" w:color="auto"/>
      </w:divBdr>
    </w:div>
    <w:div w:id="277874210">
      <w:bodyDiv w:val="1"/>
      <w:marLeft w:val="0"/>
      <w:marRight w:val="0"/>
      <w:marTop w:val="0"/>
      <w:marBottom w:val="0"/>
      <w:divBdr>
        <w:top w:val="none" w:sz="0" w:space="0" w:color="auto"/>
        <w:left w:val="none" w:sz="0" w:space="0" w:color="auto"/>
        <w:bottom w:val="none" w:sz="0" w:space="0" w:color="auto"/>
        <w:right w:val="none" w:sz="0" w:space="0" w:color="auto"/>
      </w:divBdr>
    </w:div>
    <w:div w:id="291516662">
      <w:bodyDiv w:val="1"/>
      <w:marLeft w:val="0"/>
      <w:marRight w:val="0"/>
      <w:marTop w:val="0"/>
      <w:marBottom w:val="0"/>
      <w:divBdr>
        <w:top w:val="none" w:sz="0" w:space="0" w:color="auto"/>
        <w:left w:val="none" w:sz="0" w:space="0" w:color="auto"/>
        <w:bottom w:val="none" w:sz="0" w:space="0" w:color="auto"/>
        <w:right w:val="none" w:sz="0" w:space="0" w:color="auto"/>
      </w:divBdr>
    </w:div>
    <w:div w:id="294025683">
      <w:bodyDiv w:val="1"/>
      <w:marLeft w:val="0"/>
      <w:marRight w:val="0"/>
      <w:marTop w:val="0"/>
      <w:marBottom w:val="0"/>
      <w:divBdr>
        <w:top w:val="none" w:sz="0" w:space="0" w:color="auto"/>
        <w:left w:val="none" w:sz="0" w:space="0" w:color="auto"/>
        <w:bottom w:val="none" w:sz="0" w:space="0" w:color="auto"/>
        <w:right w:val="none" w:sz="0" w:space="0" w:color="auto"/>
      </w:divBdr>
    </w:div>
    <w:div w:id="309020793">
      <w:bodyDiv w:val="1"/>
      <w:marLeft w:val="0"/>
      <w:marRight w:val="0"/>
      <w:marTop w:val="0"/>
      <w:marBottom w:val="0"/>
      <w:divBdr>
        <w:top w:val="none" w:sz="0" w:space="0" w:color="auto"/>
        <w:left w:val="none" w:sz="0" w:space="0" w:color="auto"/>
        <w:bottom w:val="none" w:sz="0" w:space="0" w:color="auto"/>
        <w:right w:val="none" w:sz="0" w:space="0" w:color="auto"/>
      </w:divBdr>
    </w:div>
    <w:div w:id="312298268">
      <w:bodyDiv w:val="1"/>
      <w:marLeft w:val="0"/>
      <w:marRight w:val="0"/>
      <w:marTop w:val="0"/>
      <w:marBottom w:val="0"/>
      <w:divBdr>
        <w:top w:val="none" w:sz="0" w:space="0" w:color="auto"/>
        <w:left w:val="none" w:sz="0" w:space="0" w:color="auto"/>
        <w:bottom w:val="none" w:sz="0" w:space="0" w:color="auto"/>
        <w:right w:val="none" w:sz="0" w:space="0" w:color="auto"/>
      </w:divBdr>
    </w:div>
    <w:div w:id="316226929">
      <w:bodyDiv w:val="1"/>
      <w:marLeft w:val="0"/>
      <w:marRight w:val="0"/>
      <w:marTop w:val="0"/>
      <w:marBottom w:val="0"/>
      <w:divBdr>
        <w:top w:val="none" w:sz="0" w:space="0" w:color="auto"/>
        <w:left w:val="none" w:sz="0" w:space="0" w:color="auto"/>
        <w:bottom w:val="none" w:sz="0" w:space="0" w:color="auto"/>
        <w:right w:val="none" w:sz="0" w:space="0" w:color="auto"/>
      </w:divBdr>
    </w:div>
    <w:div w:id="318388301">
      <w:bodyDiv w:val="1"/>
      <w:marLeft w:val="0"/>
      <w:marRight w:val="0"/>
      <w:marTop w:val="0"/>
      <w:marBottom w:val="0"/>
      <w:divBdr>
        <w:top w:val="none" w:sz="0" w:space="0" w:color="auto"/>
        <w:left w:val="none" w:sz="0" w:space="0" w:color="auto"/>
        <w:bottom w:val="none" w:sz="0" w:space="0" w:color="auto"/>
        <w:right w:val="none" w:sz="0" w:space="0" w:color="auto"/>
      </w:divBdr>
    </w:div>
    <w:div w:id="325398832">
      <w:bodyDiv w:val="1"/>
      <w:marLeft w:val="0"/>
      <w:marRight w:val="0"/>
      <w:marTop w:val="0"/>
      <w:marBottom w:val="0"/>
      <w:divBdr>
        <w:top w:val="none" w:sz="0" w:space="0" w:color="auto"/>
        <w:left w:val="none" w:sz="0" w:space="0" w:color="auto"/>
        <w:bottom w:val="none" w:sz="0" w:space="0" w:color="auto"/>
        <w:right w:val="none" w:sz="0" w:space="0" w:color="auto"/>
      </w:divBdr>
    </w:div>
    <w:div w:id="348609877">
      <w:bodyDiv w:val="1"/>
      <w:marLeft w:val="0"/>
      <w:marRight w:val="0"/>
      <w:marTop w:val="0"/>
      <w:marBottom w:val="0"/>
      <w:divBdr>
        <w:top w:val="none" w:sz="0" w:space="0" w:color="auto"/>
        <w:left w:val="none" w:sz="0" w:space="0" w:color="auto"/>
        <w:bottom w:val="none" w:sz="0" w:space="0" w:color="auto"/>
        <w:right w:val="none" w:sz="0" w:space="0" w:color="auto"/>
      </w:divBdr>
    </w:div>
    <w:div w:id="355734011">
      <w:bodyDiv w:val="1"/>
      <w:marLeft w:val="0"/>
      <w:marRight w:val="0"/>
      <w:marTop w:val="0"/>
      <w:marBottom w:val="0"/>
      <w:divBdr>
        <w:top w:val="none" w:sz="0" w:space="0" w:color="auto"/>
        <w:left w:val="none" w:sz="0" w:space="0" w:color="auto"/>
        <w:bottom w:val="none" w:sz="0" w:space="0" w:color="auto"/>
        <w:right w:val="none" w:sz="0" w:space="0" w:color="auto"/>
      </w:divBdr>
    </w:div>
    <w:div w:id="356008614">
      <w:bodyDiv w:val="1"/>
      <w:marLeft w:val="0"/>
      <w:marRight w:val="0"/>
      <w:marTop w:val="0"/>
      <w:marBottom w:val="0"/>
      <w:divBdr>
        <w:top w:val="none" w:sz="0" w:space="0" w:color="auto"/>
        <w:left w:val="none" w:sz="0" w:space="0" w:color="auto"/>
        <w:bottom w:val="none" w:sz="0" w:space="0" w:color="auto"/>
        <w:right w:val="none" w:sz="0" w:space="0" w:color="auto"/>
      </w:divBdr>
    </w:div>
    <w:div w:id="362512111">
      <w:bodyDiv w:val="1"/>
      <w:marLeft w:val="0"/>
      <w:marRight w:val="0"/>
      <w:marTop w:val="0"/>
      <w:marBottom w:val="0"/>
      <w:divBdr>
        <w:top w:val="none" w:sz="0" w:space="0" w:color="auto"/>
        <w:left w:val="none" w:sz="0" w:space="0" w:color="auto"/>
        <w:bottom w:val="none" w:sz="0" w:space="0" w:color="auto"/>
        <w:right w:val="none" w:sz="0" w:space="0" w:color="auto"/>
      </w:divBdr>
      <w:divsChild>
        <w:div w:id="476999491">
          <w:marLeft w:val="0"/>
          <w:marRight w:val="0"/>
          <w:marTop w:val="0"/>
          <w:marBottom w:val="0"/>
          <w:divBdr>
            <w:top w:val="single" w:sz="2" w:space="0" w:color="E3E3E3"/>
            <w:left w:val="single" w:sz="2" w:space="0" w:color="E3E3E3"/>
            <w:bottom w:val="single" w:sz="2" w:space="0" w:color="E3E3E3"/>
            <w:right w:val="single" w:sz="2" w:space="0" w:color="E3E3E3"/>
          </w:divBdr>
        </w:div>
        <w:div w:id="1756048326">
          <w:marLeft w:val="0"/>
          <w:marRight w:val="0"/>
          <w:marTop w:val="0"/>
          <w:marBottom w:val="0"/>
          <w:divBdr>
            <w:top w:val="single" w:sz="2" w:space="0" w:color="E3E3E3"/>
            <w:left w:val="single" w:sz="2" w:space="0" w:color="E3E3E3"/>
            <w:bottom w:val="single" w:sz="2" w:space="0" w:color="E3E3E3"/>
            <w:right w:val="single" w:sz="2" w:space="0" w:color="E3E3E3"/>
          </w:divBdr>
          <w:divsChild>
            <w:div w:id="1742017230">
              <w:marLeft w:val="0"/>
              <w:marRight w:val="0"/>
              <w:marTop w:val="0"/>
              <w:marBottom w:val="0"/>
              <w:divBdr>
                <w:top w:val="single" w:sz="2" w:space="0" w:color="E3E3E3"/>
                <w:left w:val="single" w:sz="2" w:space="0" w:color="E3E3E3"/>
                <w:bottom w:val="single" w:sz="2" w:space="0" w:color="E3E3E3"/>
                <w:right w:val="single" w:sz="2" w:space="0" w:color="E3E3E3"/>
              </w:divBdr>
              <w:divsChild>
                <w:div w:id="248582728">
                  <w:marLeft w:val="0"/>
                  <w:marRight w:val="0"/>
                  <w:marTop w:val="0"/>
                  <w:marBottom w:val="0"/>
                  <w:divBdr>
                    <w:top w:val="single" w:sz="2" w:space="0" w:color="E3E3E3"/>
                    <w:left w:val="single" w:sz="2" w:space="0" w:color="E3E3E3"/>
                    <w:bottom w:val="single" w:sz="2" w:space="0" w:color="E3E3E3"/>
                    <w:right w:val="single" w:sz="2" w:space="0" w:color="E3E3E3"/>
                  </w:divBdr>
                  <w:divsChild>
                    <w:div w:id="1652558599">
                      <w:marLeft w:val="0"/>
                      <w:marRight w:val="0"/>
                      <w:marTop w:val="0"/>
                      <w:marBottom w:val="0"/>
                      <w:divBdr>
                        <w:top w:val="single" w:sz="2" w:space="0" w:color="E3E3E3"/>
                        <w:left w:val="single" w:sz="2" w:space="0" w:color="E3E3E3"/>
                        <w:bottom w:val="single" w:sz="2" w:space="0" w:color="E3E3E3"/>
                        <w:right w:val="single" w:sz="2" w:space="0" w:color="E3E3E3"/>
                      </w:divBdr>
                      <w:divsChild>
                        <w:div w:id="163055472">
                          <w:marLeft w:val="0"/>
                          <w:marRight w:val="0"/>
                          <w:marTop w:val="0"/>
                          <w:marBottom w:val="0"/>
                          <w:divBdr>
                            <w:top w:val="single" w:sz="2" w:space="0" w:color="E3E3E3"/>
                            <w:left w:val="single" w:sz="2" w:space="0" w:color="E3E3E3"/>
                            <w:bottom w:val="single" w:sz="2" w:space="0" w:color="E3E3E3"/>
                            <w:right w:val="single" w:sz="2" w:space="0" w:color="E3E3E3"/>
                          </w:divBdr>
                          <w:divsChild>
                            <w:div w:id="758330268">
                              <w:marLeft w:val="0"/>
                              <w:marRight w:val="0"/>
                              <w:marTop w:val="0"/>
                              <w:marBottom w:val="0"/>
                              <w:divBdr>
                                <w:top w:val="single" w:sz="2" w:space="0" w:color="E3E3E3"/>
                                <w:left w:val="single" w:sz="2" w:space="0" w:color="E3E3E3"/>
                                <w:bottom w:val="single" w:sz="2" w:space="0" w:color="E3E3E3"/>
                                <w:right w:val="single" w:sz="2" w:space="0" w:color="E3E3E3"/>
                              </w:divBdr>
                              <w:divsChild>
                                <w:div w:id="1419062163">
                                  <w:marLeft w:val="0"/>
                                  <w:marRight w:val="0"/>
                                  <w:marTop w:val="100"/>
                                  <w:marBottom w:val="100"/>
                                  <w:divBdr>
                                    <w:top w:val="single" w:sz="2" w:space="0" w:color="E3E3E3"/>
                                    <w:left w:val="single" w:sz="2" w:space="0" w:color="E3E3E3"/>
                                    <w:bottom w:val="single" w:sz="2" w:space="0" w:color="E3E3E3"/>
                                    <w:right w:val="single" w:sz="2" w:space="0" w:color="E3E3E3"/>
                                  </w:divBdr>
                                  <w:divsChild>
                                    <w:div w:id="403840898">
                                      <w:marLeft w:val="0"/>
                                      <w:marRight w:val="0"/>
                                      <w:marTop w:val="0"/>
                                      <w:marBottom w:val="0"/>
                                      <w:divBdr>
                                        <w:top w:val="single" w:sz="2" w:space="0" w:color="E3E3E3"/>
                                        <w:left w:val="single" w:sz="2" w:space="0" w:color="E3E3E3"/>
                                        <w:bottom w:val="single" w:sz="2" w:space="0" w:color="E3E3E3"/>
                                        <w:right w:val="single" w:sz="2" w:space="0" w:color="E3E3E3"/>
                                      </w:divBdr>
                                      <w:divsChild>
                                        <w:div w:id="1363936911">
                                          <w:marLeft w:val="0"/>
                                          <w:marRight w:val="0"/>
                                          <w:marTop w:val="0"/>
                                          <w:marBottom w:val="0"/>
                                          <w:divBdr>
                                            <w:top w:val="single" w:sz="2" w:space="0" w:color="E3E3E3"/>
                                            <w:left w:val="single" w:sz="2" w:space="0" w:color="E3E3E3"/>
                                            <w:bottom w:val="single" w:sz="2" w:space="0" w:color="E3E3E3"/>
                                            <w:right w:val="single" w:sz="2" w:space="0" w:color="E3E3E3"/>
                                          </w:divBdr>
                                          <w:divsChild>
                                            <w:div w:id="1228614047">
                                              <w:marLeft w:val="0"/>
                                              <w:marRight w:val="0"/>
                                              <w:marTop w:val="0"/>
                                              <w:marBottom w:val="0"/>
                                              <w:divBdr>
                                                <w:top w:val="single" w:sz="2" w:space="0" w:color="E3E3E3"/>
                                                <w:left w:val="single" w:sz="2" w:space="0" w:color="E3E3E3"/>
                                                <w:bottom w:val="single" w:sz="2" w:space="0" w:color="E3E3E3"/>
                                                <w:right w:val="single" w:sz="2" w:space="0" w:color="E3E3E3"/>
                                              </w:divBdr>
                                              <w:divsChild>
                                                <w:div w:id="978923735">
                                                  <w:marLeft w:val="0"/>
                                                  <w:marRight w:val="0"/>
                                                  <w:marTop w:val="0"/>
                                                  <w:marBottom w:val="0"/>
                                                  <w:divBdr>
                                                    <w:top w:val="single" w:sz="2" w:space="0" w:color="E3E3E3"/>
                                                    <w:left w:val="single" w:sz="2" w:space="0" w:color="E3E3E3"/>
                                                    <w:bottom w:val="single" w:sz="2" w:space="0" w:color="E3E3E3"/>
                                                    <w:right w:val="single" w:sz="2" w:space="0" w:color="E3E3E3"/>
                                                  </w:divBdr>
                                                  <w:divsChild>
                                                    <w:div w:id="913586889">
                                                      <w:marLeft w:val="0"/>
                                                      <w:marRight w:val="0"/>
                                                      <w:marTop w:val="0"/>
                                                      <w:marBottom w:val="0"/>
                                                      <w:divBdr>
                                                        <w:top w:val="single" w:sz="2" w:space="0" w:color="E3E3E3"/>
                                                        <w:left w:val="single" w:sz="2" w:space="0" w:color="E3E3E3"/>
                                                        <w:bottom w:val="single" w:sz="2" w:space="0" w:color="E3E3E3"/>
                                                        <w:right w:val="single" w:sz="2" w:space="0" w:color="E3E3E3"/>
                                                      </w:divBdr>
                                                      <w:divsChild>
                                                        <w:div w:id="185630816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sChild>
    </w:div>
    <w:div w:id="363135388">
      <w:bodyDiv w:val="1"/>
      <w:marLeft w:val="0"/>
      <w:marRight w:val="0"/>
      <w:marTop w:val="0"/>
      <w:marBottom w:val="0"/>
      <w:divBdr>
        <w:top w:val="none" w:sz="0" w:space="0" w:color="auto"/>
        <w:left w:val="none" w:sz="0" w:space="0" w:color="auto"/>
        <w:bottom w:val="none" w:sz="0" w:space="0" w:color="auto"/>
        <w:right w:val="none" w:sz="0" w:space="0" w:color="auto"/>
      </w:divBdr>
    </w:div>
    <w:div w:id="377172718">
      <w:bodyDiv w:val="1"/>
      <w:marLeft w:val="0"/>
      <w:marRight w:val="0"/>
      <w:marTop w:val="0"/>
      <w:marBottom w:val="0"/>
      <w:divBdr>
        <w:top w:val="none" w:sz="0" w:space="0" w:color="auto"/>
        <w:left w:val="none" w:sz="0" w:space="0" w:color="auto"/>
        <w:bottom w:val="none" w:sz="0" w:space="0" w:color="auto"/>
        <w:right w:val="none" w:sz="0" w:space="0" w:color="auto"/>
      </w:divBdr>
    </w:div>
    <w:div w:id="380594193">
      <w:bodyDiv w:val="1"/>
      <w:marLeft w:val="0"/>
      <w:marRight w:val="0"/>
      <w:marTop w:val="0"/>
      <w:marBottom w:val="0"/>
      <w:divBdr>
        <w:top w:val="none" w:sz="0" w:space="0" w:color="auto"/>
        <w:left w:val="none" w:sz="0" w:space="0" w:color="auto"/>
        <w:bottom w:val="none" w:sz="0" w:space="0" w:color="auto"/>
        <w:right w:val="none" w:sz="0" w:space="0" w:color="auto"/>
      </w:divBdr>
    </w:div>
    <w:div w:id="383481166">
      <w:bodyDiv w:val="1"/>
      <w:marLeft w:val="0"/>
      <w:marRight w:val="0"/>
      <w:marTop w:val="0"/>
      <w:marBottom w:val="0"/>
      <w:divBdr>
        <w:top w:val="none" w:sz="0" w:space="0" w:color="auto"/>
        <w:left w:val="none" w:sz="0" w:space="0" w:color="auto"/>
        <w:bottom w:val="none" w:sz="0" w:space="0" w:color="auto"/>
        <w:right w:val="none" w:sz="0" w:space="0" w:color="auto"/>
      </w:divBdr>
    </w:div>
    <w:div w:id="383532040">
      <w:bodyDiv w:val="1"/>
      <w:marLeft w:val="0"/>
      <w:marRight w:val="0"/>
      <w:marTop w:val="0"/>
      <w:marBottom w:val="0"/>
      <w:divBdr>
        <w:top w:val="none" w:sz="0" w:space="0" w:color="auto"/>
        <w:left w:val="none" w:sz="0" w:space="0" w:color="auto"/>
        <w:bottom w:val="none" w:sz="0" w:space="0" w:color="auto"/>
        <w:right w:val="none" w:sz="0" w:space="0" w:color="auto"/>
      </w:divBdr>
    </w:div>
    <w:div w:id="387384071">
      <w:bodyDiv w:val="1"/>
      <w:marLeft w:val="0"/>
      <w:marRight w:val="0"/>
      <w:marTop w:val="0"/>
      <w:marBottom w:val="0"/>
      <w:divBdr>
        <w:top w:val="none" w:sz="0" w:space="0" w:color="auto"/>
        <w:left w:val="none" w:sz="0" w:space="0" w:color="auto"/>
        <w:bottom w:val="none" w:sz="0" w:space="0" w:color="auto"/>
        <w:right w:val="none" w:sz="0" w:space="0" w:color="auto"/>
      </w:divBdr>
    </w:div>
    <w:div w:id="387917507">
      <w:bodyDiv w:val="1"/>
      <w:marLeft w:val="0"/>
      <w:marRight w:val="0"/>
      <w:marTop w:val="0"/>
      <w:marBottom w:val="0"/>
      <w:divBdr>
        <w:top w:val="none" w:sz="0" w:space="0" w:color="auto"/>
        <w:left w:val="none" w:sz="0" w:space="0" w:color="auto"/>
        <w:bottom w:val="none" w:sz="0" w:space="0" w:color="auto"/>
        <w:right w:val="none" w:sz="0" w:space="0" w:color="auto"/>
      </w:divBdr>
    </w:div>
    <w:div w:id="387921321">
      <w:bodyDiv w:val="1"/>
      <w:marLeft w:val="0"/>
      <w:marRight w:val="0"/>
      <w:marTop w:val="0"/>
      <w:marBottom w:val="0"/>
      <w:divBdr>
        <w:top w:val="none" w:sz="0" w:space="0" w:color="auto"/>
        <w:left w:val="none" w:sz="0" w:space="0" w:color="auto"/>
        <w:bottom w:val="none" w:sz="0" w:space="0" w:color="auto"/>
        <w:right w:val="none" w:sz="0" w:space="0" w:color="auto"/>
      </w:divBdr>
    </w:div>
    <w:div w:id="392311226">
      <w:bodyDiv w:val="1"/>
      <w:marLeft w:val="0"/>
      <w:marRight w:val="0"/>
      <w:marTop w:val="0"/>
      <w:marBottom w:val="0"/>
      <w:divBdr>
        <w:top w:val="none" w:sz="0" w:space="0" w:color="auto"/>
        <w:left w:val="none" w:sz="0" w:space="0" w:color="auto"/>
        <w:bottom w:val="none" w:sz="0" w:space="0" w:color="auto"/>
        <w:right w:val="none" w:sz="0" w:space="0" w:color="auto"/>
      </w:divBdr>
    </w:div>
    <w:div w:id="392435658">
      <w:bodyDiv w:val="1"/>
      <w:marLeft w:val="0"/>
      <w:marRight w:val="0"/>
      <w:marTop w:val="0"/>
      <w:marBottom w:val="0"/>
      <w:divBdr>
        <w:top w:val="none" w:sz="0" w:space="0" w:color="auto"/>
        <w:left w:val="none" w:sz="0" w:space="0" w:color="auto"/>
        <w:bottom w:val="none" w:sz="0" w:space="0" w:color="auto"/>
        <w:right w:val="none" w:sz="0" w:space="0" w:color="auto"/>
      </w:divBdr>
    </w:div>
    <w:div w:id="397485291">
      <w:bodyDiv w:val="1"/>
      <w:marLeft w:val="0"/>
      <w:marRight w:val="0"/>
      <w:marTop w:val="0"/>
      <w:marBottom w:val="0"/>
      <w:divBdr>
        <w:top w:val="none" w:sz="0" w:space="0" w:color="auto"/>
        <w:left w:val="none" w:sz="0" w:space="0" w:color="auto"/>
        <w:bottom w:val="none" w:sz="0" w:space="0" w:color="auto"/>
        <w:right w:val="none" w:sz="0" w:space="0" w:color="auto"/>
      </w:divBdr>
      <w:divsChild>
        <w:div w:id="1208376007">
          <w:marLeft w:val="720"/>
          <w:marRight w:val="0"/>
          <w:marTop w:val="0"/>
          <w:marBottom w:val="119"/>
          <w:divBdr>
            <w:top w:val="none" w:sz="0" w:space="0" w:color="auto"/>
            <w:left w:val="none" w:sz="0" w:space="0" w:color="auto"/>
            <w:bottom w:val="none" w:sz="0" w:space="0" w:color="auto"/>
            <w:right w:val="none" w:sz="0" w:space="0" w:color="auto"/>
          </w:divBdr>
        </w:div>
      </w:divsChild>
    </w:div>
    <w:div w:id="405567444">
      <w:bodyDiv w:val="1"/>
      <w:marLeft w:val="0"/>
      <w:marRight w:val="0"/>
      <w:marTop w:val="0"/>
      <w:marBottom w:val="0"/>
      <w:divBdr>
        <w:top w:val="none" w:sz="0" w:space="0" w:color="auto"/>
        <w:left w:val="none" w:sz="0" w:space="0" w:color="auto"/>
        <w:bottom w:val="none" w:sz="0" w:space="0" w:color="auto"/>
        <w:right w:val="none" w:sz="0" w:space="0" w:color="auto"/>
      </w:divBdr>
    </w:div>
    <w:div w:id="406733778">
      <w:bodyDiv w:val="1"/>
      <w:marLeft w:val="0"/>
      <w:marRight w:val="0"/>
      <w:marTop w:val="0"/>
      <w:marBottom w:val="0"/>
      <w:divBdr>
        <w:top w:val="none" w:sz="0" w:space="0" w:color="auto"/>
        <w:left w:val="none" w:sz="0" w:space="0" w:color="auto"/>
        <w:bottom w:val="none" w:sz="0" w:space="0" w:color="auto"/>
        <w:right w:val="none" w:sz="0" w:space="0" w:color="auto"/>
      </w:divBdr>
      <w:divsChild>
        <w:div w:id="1406337145">
          <w:marLeft w:val="720"/>
          <w:marRight w:val="0"/>
          <w:marTop w:val="0"/>
          <w:marBottom w:val="119"/>
          <w:divBdr>
            <w:top w:val="none" w:sz="0" w:space="0" w:color="auto"/>
            <w:left w:val="none" w:sz="0" w:space="0" w:color="auto"/>
            <w:bottom w:val="none" w:sz="0" w:space="0" w:color="auto"/>
            <w:right w:val="none" w:sz="0" w:space="0" w:color="auto"/>
          </w:divBdr>
        </w:div>
      </w:divsChild>
    </w:div>
    <w:div w:id="411049052">
      <w:bodyDiv w:val="1"/>
      <w:marLeft w:val="0"/>
      <w:marRight w:val="0"/>
      <w:marTop w:val="0"/>
      <w:marBottom w:val="0"/>
      <w:divBdr>
        <w:top w:val="none" w:sz="0" w:space="0" w:color="auto"/>
        <w:left w:val="none" w:sz="0" w:space="0" w:color="auto"/>
        <w:bottom w:val="none" w:sz="0" w:space="0" w:color="auto"/>
        <w:right w:val="none" w:sz="0" w:space="0" w:color="auto"/>
      </w:divBdr>
    </w:div>
    <w:div w:id="411657462">
      <w:bodyDiv w:val="1"/>
      <w:marLeft w:val="0"/>
      <w:marRight w:val="0"/>
      <w:marTop w:val="0"/>
      <w:marBottom w:val="0"/>
      <w:divBdr>
        <w:top w:val="none" w:sz="0" w:space="0" w:color="auto"/>
        <w:left w:val="none" w:sz="0" w:space="0" w:color="auto"/>
        <w:bottom w:val="none" w:sz="0" w:space="0" w:color="auto"/>
        <w:right w:val="none" w:sz="0" w:space="0" w:color="auto"/>
      </w:divBdr>
    </w:div>
    <w:div w:id="412360574">
      <w:bodyDiv w:val="1"/>
      <w:marLeft w:val="0"/>
      <w:marRight w:val="0"/>
      <w:marTop w:val="0"/>
      <w:marBottom w:val="0"/>
      <w:divBdr>
        <w:top w:val="none" w:sz="0" w:space="0" w:color="auto"/>
        <w:left w:val="none" w:sz="0" w:space="0" w:color="auto"/>
        <w:bottom w:val="none" w:sz="0" w:space="0" w:color="auto"/>
        <w:right w:val="none" w:sz="0" w:space="0" w:color="auto"/>
      </w:divBdr>
    </w:div>
    <w:div w:id="422141229">
      <w:bodyDiv w:val="1"/>
      <w:marLeft w:val="0"/>
      <w:marRight w:val="0"/>
      <w:marTop w:val="0"/>
      <w:marBottom w:val="0"/>
      <w:divBdr>
        <w:top w:val="none" w:sz="0" w:space="0" w:color="auto"/>
        <w:left w:val="none" w:sz="0" w:space="0" w:color="auto"/>
        <w:bottom w:val="none" w:sz="0" w:space="0" w:color="auto"/>
        <w:right w:val="none" w:sz="0" w:space="0" w:color="auto"/>
      </w:divBdr>
    </w:div>
    <w:div w:id="423302267">
      <w:bodyDiv w:val="1"/>
      <w:marLeft w:val="0"/>
      <w:marRight w:val="0"/>
      <w:marTop w:val="0"/>
      <w:marBottom w:val="0"/>
      <w:divBdr>
        <w:top w:val="none" w:sz="0" w:space="0" w:color="auto"/>
        <w:left w:val="none" w:sz="0" w:space="0" w:color="auto"/>
        <w:bottom w:val="none" w:sz="0" w:space="0" w:color="auto"/>
        <w:right w:val="none" w:sz="0" w:space="0" w:color="auto"/>
      </w:divBdr>
    </w:div>
    <w:div w:id="425460939">
      <w:bodyDiv w:val="1"/>
      <w:marLeft w:val="0"/>
      <w:marRight w:val="0"/>
      <w:marTop w:val="0"/>
      <w:marBottom w:val="0"/>
      <w:divBdr>
        <w:top w:val="none" w:sz="0" w:space="0" w:color="auto"/>
        <w:left w:val="none" w:sz="0" w:space="0" w:color="auto"/>
        <w:bottom w:val="none" w:sz="0" w:space="0" w:color="auto"/>
        <w:right w:val="none" w:sz="0" w:space="0" w:color="auto"/>
      </w:divBdr>
    </w:div>
    <w:div w:id="426729457">
      <w:bodyDiv w:val="1"/>
      <w:marLeft w:val="0"/>
      <w:marRight w:val="0"/>
      <w:marTop w:val="0"/>
      <w:marBottom w:val="0"/>
      <w:divBdr>
        <w:top w:val="none" w:sz="0" w:space="0" w:color="auto"/>
        <w:left w:val="none" w:sz="0" w:space="0" w:color="auto"/>
        <w:bottom w:val="none" w:sz="0" w:space="0" w:color="auto"/>
        <w:right w:val="none" w:sz="0" w:space="0" w:color="auto"/>
      </w:divBdr>
    </w:div>
    <w:div w:id="426846707">
      <w:bodyDiv w:val="1"/>
      <w:marLeft w:val="0"/>
      <w:marRight w:val="0"/>
      <w:marTop w:val="0"/>
      <w:marBottom w:val="0"/>
      <w:divBdr>
        <w:top w:val="none" w:sz="0" w:space="0" w:color="auto"/>
        <w:left w:val="none" w:sz="0" w:space="0" w:color="auto"/>
        <w:bottom w:val="none" w:sz="0" w:space="0" w:color="auto"/>
        <w:right w:val="none" w:sz="0" w:space="0" w:color="auto"/>
      </w:divBdr>
    </w:div>
    <w:div w:id="432168424">
      <w:bodyDiv w:val="1"/>
      <w:marLeft w:val="0"/>
      <w:marRight w:val="0"/>
      <w:marTop w:val="0"/>
      <w:marBottom w:val="0"/>
      <w:divBdr>
        <w:top w:val="none" w:sz="0" w:space="0" w:color="auto"/>
        <w:left w:val="none" w:sz="0" w:space="0" w:color="auto"/>
        <w:bottom w:val="none" w:sz="0" w:space="0" w:color="auto"/>
        <w:right w:val="none" w:sz="0" w:space="0" w:color="auto"/>
      </w:divBdr>
    </w:div>
    <w:div w:id="432669224">
      <w:bodyDiv w:val="1"/>
      <w:marLeft w:val="0"/>
      <w:marRight w:val="0"/>
      <w:marTop w:val="0"/>
      <w:marBottom w:val="0"/>
      <w:divBdr>
        <w:top w:val="none" w:sz="0" w:space="0" w:color="auto"/>
        <w:left w:val="none" w:sz="0" w:space="0" w:color="auto"/>
        <w:bottom w:val="none" w:sz="0" w:space="0" w:color="auto"/>
        <w:right w:val="none" w:sz="0" w:space="0" w:color="auto"/>
      </w:divBdr>
    </w:div>
    <w:div w:id="437414544">
      <w:bodyDiv w:val="1"/>
      <w:marLeft w:val="0"/>
      <w:marRight w:val="0"/>
      <w:marTop w:val="0"/>
      <w:marBottom w:val="0"/>
      <w:divBdr>
        <w:top w:val="none" w:sz="0" w:space="0" w:color="auto"/>
        <w:left w:val="none" w:sz="0" w:space="0" w:color="auto"/>
        <w:bottom w:val="none" w:sz="0" w:space="0" w:color="auto"/>
        <w:right w:val="none" w:sz="0" w:space="0" w:color="auto"/>
      </w:divBdr>
    </w:div>
    <w:div w:id="443304009">
      <w:bodyDiv w:val="1"/>
      <w:marLeft w:val="0"/>
      <w:marRight w:val="0"/>
      <w:marTop w:val="0"/>
      <w:marBottom w:val="0"/>
      <w:divBdr>
        <w:top w:val="none" w:sz="0" w:space="0" w:color="auto"/>
        <w:left w:val="none" w:sz="0" w:space="0" w:color="auto"/>
        <w:bottom w:val="none" w:sz="0" w:space="0" w:color="auto"/>
        <w:right w:val="none" w:sz="0" w:space="0" w:color="auto"/>
      </w:divBdr>
    </w:div>
    <w:div w:id="443305004">
      <w:bodyDiv w:val="1"/>
      <w:marLeft w:val="0"/>
      <w:marRight w:val="0"/>
      <w:marTop w:val="0"/>
      <w:marBottom w:val="0"/>
      <w:divBdr>
        <w:top w:val="none" w:sz="0" w:space="0" w:color="auto"/>
        <w:left w:val="none" w:sz="0" w:space="0" w:color="auto"/>
        <w:bottom w:val="none" w:sz="0" w:space="0" w:color="auto"/>
        <w:right w:val="none" w:sz="0" w:space="0" w:color="auto"/>
      </w:divBdr>
      <w:divsChild>
        <w:div w:id="908542594">
          <w:marLeft w:val="0"/>
          <w:marRight w:val="0"/>
          <w:marTop w:val="0"/>
          <w:marBottom w:val="0"/>
          <w:divBdr>
            <w:top w:val="none" w:sz="0" w:space="0" w:color="auto"/>
            <w:left w:val="none" w:sz="0" w:space="0" w:color="auto"/>
            <w:bottom w:val="none" w:sz="0" w:space="0" w:color="auto"/>
            <w:right w:val="none" w:sz="0" w:space="0" w:color="auto"/>
          </w:divBdr>
          <w:divsChild>
            <w:div w:id="318537698">
              <w:marLeft w:val="0"/>
              <w:marRight w:val="0"/>
              <w:marTop w:val="0"/>
              <w:marBottom w:val="0"/>
              <w:divBdr>
                <w:top w:val="none" w:sz="0" w:space="0" w:color="auto"/>
                <w:left w:val="none" w:sz="0" w:space="0" w:color="auto"/>
                <w:bottom w:val="none" w:sz="0" w:space="0" w:color="auto"/>
                <w:right w:val="none" w:sz="0" w:space="0" w:color="auto"/>
              </w:divBdr>
              <w:divsChild>
                <w:div w:id="314576257">
                  <w:marLeft w:val="0"/>
                  <w:marRight w:val="0"/>
                  <w:marTop w:val="0"/>
                  <w:marBottom w:val="0"/>
                  <w:divBdr>
                    <w:top w:val="none" w:sz="0" w:space="0" w:color="auto"/>
                    <w:left w:val="none" w:sz="0" w:space="0" w:color="auto"/>
                    <w:bottom w:val="none" w:sz="0" w:space="0" w:color="auto"/>
                    <w:right w:val="none" w:sz="0" w:space="0" w:color="auto"/>
                  </w:divBdr>
                  <w:divsChild>
                    <w:div w:id="335881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7389947">
          <w:marLeft w:val="0"/>
          <w:marRight w:val="0"/>
          <w:marTop w:val="0"/>
          <w:marBottom w:val="0"/>
          <w:divBdr>
            <w:top w:val="none" w:sz="0" w:space="0" w:color="auto"/>
            <w:left w:val="none" w:sz="0" w:space="0" w:color="auto"/>
            <w:bottom w:val="none" w:sz="0" w:space="0" w:color="auto"/>
            <w:right w:val="none" w:sz="0" w:space="0" w:color="auto"/>
          </w:divBdr>
          <w:divsChild>
            <w:div w:id="1303541294">
              <w:marLeft w:val="0"/>
              <w:marRight w:val="0"/>
              <w:marTop w:val="0"/>
              <w:marBottom w:val="0"/>
              <w:divBdr>
                <w:top w:val="none" w:sz="0" w:space="0" w:color="auto"/>
                <w:left w:val="none" w:sz="0" w:space="0" w:color="auto"/>
                <w:bottom w:val="none" w:sz="0" w:space="0" w:color="auto"/>
                <w:right w:val="none" w:sz="0" w:space="0" w:color="auto"/>
              </w:divBdr>
              <w:divsChild>
                <w:div w:id="1087967035">
                  <w:marLeft w:val="0"/>
                  <w:marRight w:val="0"/>
                  <w:marTop w:val="0"/>
                  <w:marBottom w:val="0"/>
                  <w:divBdr>
                    <w:top w:val="none" w:sz="0" w:space="0" w:color="auto"/>
                    <w:left w:val="none" w:sz="0" w:space="0" w:color="auto"/>
                    <w:bottom w:val="none" w:sz="0" w:space="0" w:color="auto"/>
                    <w:right w:val="none" w:sz="0" w:space="0" w:color="auto"/>
                  </w:divBdr>
                  <w:divsChild>
                    <w:div w:id="463619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5100263">
      <w:bodyDiv w:val="1"/>
      <w:marLeft w:val="0"/>
      <w:marRight w:val="0"/>
      <w:marTop w:val="0"/>
      <w:marBottom w:val="0"/>
      <w:divBdr>
        <w:top w:val="none" w:sz="0" w:space="0" w:color="auto"/>
        <w:left w:val="none" w:sz="0" w:space="0" w:color="auto"/>
        <w:bottom w:val="none" w:sz="0" w:space="0" w:color="auto"/>
        <w:right w:val="none" w:sz="0" w:space="0" w:color="auto"/>
      </w:divBdr>
    </w:div>
    <w:div w:id="461002414">
      <w:bodyDiv w:val="1"/>
      <w:marLeft w:val="0"/>
      <w:marRight w:val="0"/>
      <w:marTop w:val="0"/>
      <w:marBottom w:val="0"/>
      <w:divBdr>
        <w:top w:val="none" w:sz="0" w:space="0" w:color="auto"/>
        <w:left w:val="none" w:sz="0" w:space="0" w:color="auto"/>
        <w:bottom w:val="none" w:sz="0" w:space="0" w:color="auto"/>
        <w:right w:val="none" w:sz="0" w:space="0" w:color="auto"/>
      </w:divBdr>
      <w:divsChild>
        <w:div w:id="1277283">
          <w:marLeft w:val="547"/>
          <w:marRight w:val="0"/>
          <w:marTop w:val="0"/>
          <w:marBottom w:val="0"/>
          <w:divBdr>
            <w:top w:val="none" w:sz="0" w:space="0" w:color="auto"/>
            <w:left w:val="none" w:sz="0" w:space="0" w:color="auto"/>
            <w:bottom w:val="none" w:sz="0" w:space="0" w:color="auto"/>
            <w:right w:val="none" w:sz="0" w:space="0" w:color="auto"/>
          </w:divBdr>
        </w:div>
        <w:div w:id="1314287027">
          <w:marLeft w:val="547"/>
          <w:marRight w:val="0"/>
          <w:marTop w:val="0"/>
          <w:marBottom w:val="0"/>
          <w:divBdr>
            <w:top w:val="none" w:sz="0" w:space="0" w:color="auto"/>
            <w:left w:val="none" w:sz="0" w:space="0" w:color="auto"/>
            <w:bottom w:val="none" w:sz="0" w:space="0" w:color="auto"/>
            <w:right w:val="none" w:sz="0" w:space="0" w:color="auto"/>
          </w:divBdr>
        </w:div>
      </w:divsChild>
    </w:div>
    <w:div w:id="466631174">
      <w:bodyDiv w:val="1"/>
      <w:marLeft w:val="0"/>
      <w:marRight w:val="0"/>
      <w:marTop w:val="0"/>
      <w:marBottom w:val="0"/>
      <w:divBdr>
        <w:top w:val="none" w:sz="0" w:space="0" w:color="auto"/>
        <w:left w:val="none" w:sz="0" w:space="0" w:color="auto"/>
        <w:bottom w:val="none" w:sz="0" w:space="0" w:color="auto"/>
        <w:right w:val="none" w:sz="0" w:space="0" w:color="auto"/>
      </w:divBdr>
    </w:div>
    <w:div w:id="470947226">
      <w:bodyDiv w:val="1"/>
      <w:marLeft w:val="0"/>
      <w:marRight w:val="0"/>
      <w:marTop w:val="0"/>
      <w:marBottom w:val="0"/>
      <w:divBdr>
        <w:top w:val="none" w:sz="0" w:space="0" w:color="auto"/>
        <w:left w:val="none" w:sz="0" w:space="0" w:color="auto"/>
        <w:bottom w:val="none" w:sz="0" w:space="0" w:color="auto"/>
        <w:right w:val="none" w:sz="0" w:space="0" w:color="auto"/>
      </w:divBdr>
    </w:div>
    <w:div w:id="476848609">
      <w:bodyDiv w:val="1"/>
      <w:marLeft w:val="0"/>
      <w:marRight w:val="0"/>
      <w:marTop w:val="0"/>
      <w:marBottom w:val="0"/>
      <w:divBdr>
        <w:top w:val="none" w:sz="0" w:space="0" w:color="auto"/>
        <w:left w:val="none" w:sz="0" w:space="0" w:color="auto"/>
        <w:bottom w:val="none" w:sz="0" w:space="0" w:color="auto"/>
        <w:right w:val="none" w:sz="0" w:space="0" w:color="auto"/>
      </w:divBdr>
    </w:div>
    <w:div w:id="481044101">
      <w:bodyDiv w:val="1"/>
      <w:marLeft w:val="0"/>
      <w:marRight w:val="0"/>
      <w:marTop w:val="0"/>
      <w:marBottom w:val="0"/>
      <w:divBdr>
        <w:top w:val="none" w:sz="0" w:space="0" w:color="auto"/>
        <w:left w:val="none" w:sz="0" w:space="0" w:color="auto"/>
        <w:bottom w:val="none" w:sz="0" w:space="0" w:color="auto"/>
        <w:right w:val="none" w:sz="0" w:space="0" w:color="auto"/>
      </w:divBdr>
    </w:div>
    <w:div w:id="491875286">
      <w:bodyDiv w:val="1"/>
      <w:marLeft w:val="0"/>
      <w:marRight w:val="0"/>
      <w:marTop w:val="0"/>
      <w:marBottom w:val="0"/>
      <w:divBdr>
        <w:top w:val="none" w:sz="0" w:space="0" w:color="auto"/>
        <w:left w:val="none" w:sz="0" w:space="0" w:color="auto"/>
        <w:bottom w:val="none" w:sz="0" w:space="0" w:color="auto"/>
        <w:right w:val="none" w:sz="0" w:space="0" w:color="auto"/>
      </w:divBdr>
    </w:div>
    <w:div w:id="513687238">
      <w:bodyDiv w:val="1"/>
      <w:marLeft w:val="0"/>
      <w:marRight w:val="0"/>
      <w:marTop w:val="0"/>
      <w:marBottom w:val="0"/>
      <w:divBdr>
        <w:top w:val="none" w:sz="0" w:space="0" w:color="auto"/>
        <w:left w:val="none" w:sz="0" w:space="0" w:color="auto"/>
        <w:bottom w:val="none" w:sz="0" w:space="0" w:color="auto"/>
        <w:right w:val="none" w:sz="0" w:space="0" w:color="auto"/>
      </w:divBdr>
    </w:div>
    <w:div w:id="522520096">
      <w:bodyDiv w:val="1"/>
      <w:marLeft w:val="0"/>
      <w:marRight w:val="0"/>
      <w:marTop w:val="0"/>
      <w:marBottom w:val="0"/>
      <w:divBdr>
        <w:top w:val="none" w:sz="0" w:space="0" w:color="auto"/>
        <w:left w:val="none" w:sz="0" w:space="0" w:color="auto"/>
        <w:bottom w:val="none" w:sz="0" w:space="0" w:color="auto"/>
        <w:right w:val="none" w:sz="0" w:space="0" w:color="auto"/>
      </w:divBdr>
    </w:div>
    <w:div w:id="522942435">
      <w:bodyDiv w:val="1"/>
      <w:marLeft w:val="0"/>
      <w:marRight w:val="0"/>
      <w:marTop w:val="0"/>
      <w:marBottom w:val="0"/>
      <w:divBdr>
        <w:top w:val="none" w:sz="0" w:space="0" w:color="auto"/>
        <w:left w:val="none" w:sz="0" w:space="0" w:color="auto"/>
        <w:bottom w:val="none" w:sz="0" w:space="0" w:color="auto"/>
        <w:right w:val="none" w:sz="0" w:space="0" w:color="auto"/>
      </w:divBdr>
    </w:div>
    <w:div w:id="526333767">
      <w:bodyDiv w:val="1"/>
      <w:marLeft w:val="0"/>
      <w:marRight w:val="0"/>
      <w:marTop w:val="0"/>
      <w:marBottom w:val="0"/>
      <w:divBdr>
        <w:top w:val="none" w:sz="0" w:space="0" w:color="auto"/>
        <w:left w:val="none" w:sz="0" w:space="0" w:color="auto"/>
        <w:bottom w:val="none" w:sz="0" w:space="0" w:color="auto"/>
        <w:right w:val="none" w:sz="0" w:space="0" w:color="auto"/>
      </w:divBdr>
    </w:div>
    <w:div w:id="526988896">
      <w:bodyDiv w:val="1"/>
      <w:marLeft w:val="0"/>
      <w:marRight w:val="0"/>
      <w:marTop w:val="0"/>
      <w:marBottom w:val="0"/>
      <w:divBdr>
        <w:top w:val="none" w:sz="0" w:space="0" w:color="auto"/>
        <w:left w:val="none" w:sz="0" w:space="0" w:color="auto"/>
        <w:bottom w:val="none" w:sz="0" w:space="0" w:color="auto"/>
        <w:right w:val="none" w:sz="0" w:space="0" w:color="auto"/>
      </w:divBdr>
    </w:div>
    <w:div w:id="541864134">
      <w:bodyDiv w:val="1"/>
      <w:marLeft w:val="0"/>
      <w:marRight w:val="0"/>
      <w:marTop w:val="0"/>
      <w:marBottom w:val="0"/>
      <w:divBdr>
        <w:top w:val="none" w:sz="0" w:space="0" w:color="auto"/>
        <w:left w:val="none" w:sz="0" w:space="0" w:color="auto"/>
        <w:bottom w:val="none" w:sz="0" w:space="0" w:color="auto"/>
        <w:right w:val="none" w:sz="0" w:space="0" w:color="auto"/>
      </w:divBdr>
    </w:div>
    <w:div w:id="548342466">
      <w:bodyDiv w:val="1"/>
      <w:marLeft w:val="0"/>
      <w:marRight w:val="0"/>
      <w:marTop w:val="0"/>
      <w:marBottom w:val="0"/>
      <w:divBdr>
        <w:top w:val="none" w:sz="0" w:space="0" w:color="auto"/>
        <w:left w:val="none" w:sz="0" w:space="0" w:color="auto"/>
        <w:bottom w:val="none" w:sz="0" w:space="0" w:color="auto"/>
        <w:right w:val="none" w:sz="0" w:space="0" w:color="auto"/>
      </w:divBdr>
    </w:div>
    <w:div w:id="552236610">
      <w:bodyDiv w:val="1"/>
      <w:marLeft w:val="0"/>
      <w:marRight w:val="0"/>
      <w:marTop w:val="0"/>
      <w:marBottom w:val="0"/>
      <w:divBdr>
        <w:top w:val="none" w:sz="0" w:space="0" w:color="auto"/>
        <w:left w:val="none" w:sz="0" w:space="0" w:color="auto"/>
        <w:bottom w:val="none" w:sz="0" w:space="0" w:color="auto"/>
        <w:right w:val="none" w:sz="0" w:space="0" w:color="auto"/>
      </w:divBdr>
      <w:divsChild>
        <w:div w:id="1730374154">
          <w:marLeft w:val="0"/>
          <w:marRight w:val="0"/>
          <w:marTop w:val="0"/>
          <w:marBottom w:val="0"/>
          <w:divBdr>
            <w:top w:val="none" w:sz="0" w:space="0" w:color="auto"/>
            <w:left w:val="none" w:sz="0" w:space="0" w:color="auto"/>
            <w:bottom w:val="none" w:sz="0" w:space="0" w:color="auto"/>
            <w:right w:val="none" w:sz="0" w:space="0" w:color="auto"/>
          </w:divBdr>
          <w:divsChild>
            <w:div w:id="2055813076">
              <w:marLeft w:val="0"/>
              <w:marRight w:val="0"/>
              <w:marTop w:val="0"/>
              <w:marBottom w:val="0"/>
              <w:divBdr>
                <w:top w:val="none" w:sz="0" w:space="0" w:color="auto"/>
                <w:left w:val="none" w:sz="0" w:space="0" w:color="auto"/>
                <w:bottom w:val="none" w:sz="0" w:space="0" w:color="auto"/>
                <w:right w:val="none" w:sz="0" w:space="0" w:color="auto"/>
              </w:divBdr>
              <w:divsChild>
                <w:div w:id="505100765">
                  <w:marLeft w:val="0"/>
                  <w:marRight w:val="0"/>
                  <w:marTop w:val="0"/>
                  <w:marBottom w:val="0"/>
                  <w:divBdr>
                    <w:top w:val="none" w:sz="0" w:space="0" w:color="auto"/>
                    <w:left w:val="none" w:sz="0" w:space="0" w:color="auto"/>
                    <w:bottom w:val="none" w:sz="0" w:space="0" w:color="auto"/>
                    <w:right w:val="none" w:sz="0" w:space="0" w:color="auto"/>
                  </w:divBdr>
                  <w:divsChild>
                    <w:div w:id="2082559943">
                      <w:marLeft w:val="0"/>
                      <w:marRight w:val="0"/>
                      <w:marTop w:val="0"/>
                      <w:marBottom w:val="0"/>
                      <w:divBdr>
                        <w:top w:val="none" w:sz="0" w:space="0" w:color="auto"/>
                        <w:left w:val="none" w:sz="0" w:space="0" w:color="auto"/>
                        <w:bottom w:val="none" w:sz="0" w:space="0" w:color="auto"/>
                        <w:right w:val="none" w:sz="0" w:space="0" w:color="auto"/>
                      </w:divBdr>
                      <w:divsChild>
                        <w:div w:id="1291668332">
                          <w:marLeft w:val="0"/>
                          <w:marRight w:val="0"/>
                          <w:marTop w:val="0"/>
                          <w:marBottom w:val="0"/>
                          <w:divBdr>
                            <w:top w:val="none" w:sz="0" w:space="0" w:color="auto"/>
                            <w:left w:val="none" w:sz="0" w:space="0" w:color="auto"/>
                            <w:bottom w:val="none" w:sz="0" w:space="0" w:color="auto"/>
                            <w:right w:val="none" w:sz="0" w:space="0" w:color="auto"/>
                          </w:divBdr>
                          <w:divsChild>
                            <w:div w:id="1785884034">
                              <w:marLeft w:val="0"/>
                              <w:marRight w:val="0"/>
                              <w:marTop w:val="0"/>
                              <w:marBottom w:val="0"/>
                              <w:divBdr>
                                <w:top w:val="none" w:sz="0" w:space="0" w:color="auto"/>
                                <w:left w:val="none" w:sz="0" w:space="0" w:color="auto"/>
                                <w:bottom w:val="none" w:sz="0" w:space="0" w:color="auto"/>
                                <w:right w:val="none" w:sz="0" w:space="0" w:color="auto"/>
                              </w:divBdr>
                              <w:divsChild>
                                <w:div w:id="348413931">
                                  <w:marLeft w:val="0"/>
                                  <w:marRight w:val="0"/>
                                  <w:marTop w:val="0"/>
                                  <w:marBottom w:val="0"/>
                                  <w:divBdr>
                                    <w:top w:val="none" w:sz="0" w:space="0" w:color="auto"/>
                                    <w:left w:val="none" w:sz="0" w:space="0" w:color="auto"/>
                                    <w:bottom w:val="none" w:sz="0" w:space="0" w:color="auto"/>
                                    <w:right w:val="none" w:sz="0" w:space="0" w:color="auto"/>
                                  </w:divBdr>
                                  <w:divsChild>
                                    <w:div w:id="769278584">
                                      <w:marLeft w:val="0"/>
                                      <w:marRight w:val="0"/>
                                      <w:marTop w:val="0"/>
                                      <w:marBottom w:val="0"/>
                                      <w:divBdr>
                                        <w:top w:val="none" w:sz="0" w:space="0" w:color="auto"/>
                                        <w:left w:val="none" w:sz="0" w:space="0" w:color="auto"/>
                                        <w:bottom w:val="none" w:sz="0" w:space="0" w:color="auto"/>
                                        <w:right w:val="none" w:sz="0" w:space="0" w:color="auto"/>
                                      </w:divBdr>
                                      <w:divsChild>
                                        <w:div w:id="1718819413">
                                          <w:marLeft w:val="0"/>
                                          <w:marRight w:val="0"/>
                                          <w:marTop w:val="0"/>
                                          <w:marBottom w:val="0"/>
                                          <w:divBdr>
                                            <w:top w:val="none" w:sz="0" w:space="0" w:color="auto"/>
                                            <w:left w:val="none" w:sz="0" w:space="0" w:color="auto"/>
                                            <w:bottom w:val="none" w:sz="0" w:space="0" w:color="auto"/>
                                            <w:right w:val="none" w:sz="0" w:space="0" w:color="auto"/>
                                          </w:divBdr>
                                          <w:divsChild>
                                            <w:div w:id="314263149">
                                              <w:marLeft w:val="0"/>
                                              <w:marRight w:val="0"/>
                                              <w:marTop w:val="0"/>
                                              <w:marBottom w:val="0"/>
                                              <w:divBdr>
                                                <w:top w:val="none" w:sz="0" w:space="0" w:color="auto"/>
                                                <w:left w:val="none" w:sz="0" w:space="0" w:color="auto"/>
                                                <w:bottom w:val="none" w:sz="0" w:space="0" w:color="auto"/>
                                                <w:right w:val="none" w:sz="0" w:space="0" w:color="auto"/>
                                              </w:divBdr>
                                              <w:divsChild>
                                                <w:div w:id="1834056233">
                                                  <w:marLeft w:val="0"/>
                                                  <w:marRight w:val="0"/>
                                                  <w:marTop w:val="0"/>
                                                  <w:marBottom w:val="0"/>
                                                  <w:divBdr>
                                                    <w:top w:val="none" w:sz="0" w:space="0" w:color="auto"/>
                                                    <w:left w:val="none" w:sz="0" w:space="0" w:color="auto"/>
                                                    <w:bottom w:val="none" w:sz="0" w:space="0" w:color="auto"/>
                                                    <w:right w:val="none" w:sz="0" w:space="0" w:color="auto"/>
                                                  </w:divBdr>
                                                  <w:divsChild>
                                                    <w:div w:id="1309630453">
                                                      <w:marLeft w:val="0"/>
                                                      <w:marRight w:val="0"/>
                                                      <w:marTop w:val="0"/>
                                                      <w:marBottom w:val="0"/>
                                                      <w:divBdr>
                                                        <w:top w:val="none" w:sz="0" w:space="0" w:color="auto"/>
                                                        <w:left w:val="none" w:sz="0" w:space="0" w:color="auto"/>
                                                        <w:bottom w:val="none" w:sz="0" w:space="0" w:color="auto"/>
                                                        <w:right w:val="none" w:sz="0" w:space="0" w:color="auto"/>
                                                      </w:divBdr>
                                                      <w:divsChild>
                                                        <w:div w:id="874198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00364">
                                              <w:marLeft w:val="0"/>
                                              <w:marRight w:val="0"/>
                                              <w:marTop w:val="0"/>
                                              <w:marBottom w:val="0"/>
                                              <w:divBdr>
                                                <w:top w:val="none" w:sz="0" w:space="0" w:color="auto"/>
                                                <w:left w:val="none" w:sz="0" w:space="0" w:color="auto"/>
                                                <w:bottom w:val="none" w:sz="0" w:space="0" w:color="auto"/>
                                                <w:right w:val="none" w:sz="0" w:space="0" w:color="auto"/>
                                              </w:divBdr>
                                              <w:divsChild>
                                                <w:div w:id="176386305">
                                                  <w:marLeft w:val="0"/>
                                                  <w:marRight w:val="0"/>
                                                  <w:marTop w:val="0"/>
                                                  <w:marBottom w:val="0"/>
                                                  <w:divBdr>
                                                    <w:top w:val="none" w:sz="0" w:space="0" w:color="auto"/>
                                                    <w:left w:val="none" w:sz="0" w:space="0" w:color="auto"/>
                                                    <w:bottom w:val="none" w:sz="0" w:space="0" w:color="auto"/>
                                                    <w:right w:val="none" w:sz="0" w:space="0" w:color="auto"/>
                                                  </w:divBdr>
                                                  <w:divsChild>
                                                    <w:div w:id="505558750">
                                                      <w:marLeft w:val="0"/>
                                                      <w:marRight w:val="0"/>
                                                      <w:marTop w:val="0"/>
                                                      <w:marBottom w:val="0"/>
                                                      <w:divBdr>
                                                        <w:top w:val="none" w:sz="0" w:space="0" w:color="auto"/>
                                                        <w:left w:val="none" w:sz="0" w:space="0" w:color="auto"/>
                                                        <w:bottom w:val="none" w:sz="0" w:space="0" w:color="auto"/>
                                                        <w:right w:val="none" w:sz="0" w:space="0" w:color="auto"/>
                                                      </w:divBdr>
                                                      <w:divsChild>
                                                        <w:div w:id="1836452031">
                                                          <w:marLeft w:val="0"/>
                                                          <w:marRight w:val="0"/>
                                                          <w:marTop w:val="0"/>
                                                          <w:marBottom w:val="0"/>
                                                          <w:divBdr>
                                                            <w:top w:val="none" w:sz="0" w:space="0" w:color="auto"/>
                                                            <w:left w:val="none" w:sz="0" w:space="0" w:color="auto"/>
                                                            <w:bottom w:val="none" w:sz="0" w:space="0" w:color="auto"/>
                                                            <w:right w:val="none" w:sz="0" w:space="0" w:color="auto"/>
                                                          </w:divBdr>
                                                          <w:divsChild>
                                                            <w:div w:id="1263563222">
                                                              <w:marLeft w:val="0"/>
                                                              <w:marRight w:val="0"/>
                                                              <w:marTop w:val="0"/>
                                                              <w:marBottom w:val="0"/>
                                                              <w:divBdr>
                                                                <w:top w:val="none" w:sz="0" w:space="0" w:color="auto"/>
                                                                <w:left w:val="none" w:sz="0" w:space="0" w:color="auto"/>
                                                                <w:bottom w:val="none" w:sz="0" w:space="0" w:color="auto"/>
                                                                <w:right w:val="none" w:sz="0" w:space="0" w:color="auto"/>
                                                              </w:divBdr>
                                                            </w:div>
                                                            <w:div w:id="1293292361">
                                                              <w:marLeft w:val="0"/>
                                                              <w:marRight w:val="0"/>
                                                              <w:marTop w:val="0"/>
                                                              <w:marBottom w:val="0"/>
                                                              <w:divBdr>
                                                                <w:top w:val="none" w:sz="0" w:space="0" w:color="auto"/>
                                                                <w:left w:val="none" w:sz="0" w:space="0" w:color="auto"/>
                                                                <w:bottom w:val="none" w:sz="0" w:space="0" w:color="auto"/>
                                                                <w:right w:val="none" w:sz="0" w:space="0" w:color="auto"/>
                                                              </w:divBdr>
                                                            </w:div>
                                                          </w:divsChild>
                                                        </w:div>
                                                        <w:div w:id="1943686528">
                                                          <w:marLeft w:val="0"/>
                                                          <w:marRight w:val="0"/>
                                                          <w:marTop w:val="0"/>
                                                          <w:marBottom w:val="0"/>
                                                          <w:divBdr>
                                                            <w:top w:val="none" w:sz="0" w:space="0" w:color="auto"/>
                                                            <w:left w:val="none" w:sz="0" w:space="0" w:color="auto"/>
                                                            <w:bottom w:val="none" w:sz="0" w:space="0" w:color="auto"/>
                                                            <w:right w:val="none" w:sz="0" w:space="0" w:color="auto"/>
                                                          </w:divBdr>
                                                          <w:divsChild>
                                                            <w:div w:id="751394552">
                                                              <w:marLeft w:val="0"/>
                                                              <w:marRight w:val="0"/>
                                                              <w:marTop w:val="0"/>
                                                              <w:marBottom w:val="0"/>
                                                              <w:divBdr>
                                                                <w:top w:val="none" w:sz="0" w:space="0" w:color="auto"/>
                                                                <w:left w:val="none" w:sz="0" w:space="0" w:color="auto"/>
                                                                <w:bottom w:val="none" w:sz="0" w:space="0" w:color="auto"/>
                                                                <w:right w:val="none" w:sz="0" w:space="0" w:color="auto"/>
                                                              </w:divBdr>
                                                              <w:divsChild>
                                                                <w:div w:id="578369807">
                                                                  <w:marLeft w:val="0"/>
                                                                  <w:marRight w:val="0"/>
                                                                  <w:marTop w:val="0"/>
                                                                  <w:marBottom w:val="0"/>
                                                                  <w:divBdr>
                                                                    <w:top w:val="none" w:sz="0" w:space="0" w:color="auto"/>
                                                                    <w:left w:val="none" w:sz="0" w:space="0" w:color="auto"/>
                                                                    <w:bottom w:val="none" w:sz="0" w:space="0" w:color="auto"/>
                                                                    <w:right w:val="none" w:sz="0" w:space="0" w:color="auto"/>
                                                                  </w:divBdr>
                                                                </w:div>
                                                                <w:div w:id="610014845">
                                                                  <w:marLeft w:val="0"/>
                                                                  <w:marRight w:val="0"/>
                                                                  <w:marTop w:val="0"/>
                                                                  <w:marBottom w:val="0"/>
                                                                  <w:divBdr>
                                                                    <w:top w:val="none" w:sz="0" w:space="0" w:color="auto"/>
                                                                    <w:left w:val="none" w:sz="0" w:space="0" w:color="auto"/>
                                                                    <w:bottom w:val="none" w:sz="0" w:space="0" w:color="auto"/>
                                                                    <w:right w:val="none" w:sz="0" w:space="0" w:color="auto"/>
                                                                  </w:divBdr>
                                                                  <w:divsChild>
                                                                    <w:div w:id="2016763928">
                                                                      <w:marLeft w:val="0"/>
                                                                      <w:marRight w:val="0"/>
                                                                      <w:marTop w:val="0"/>
                                                                      <w:marBottom w:val="0"/>
                                                                      <w:divBdr>
                                                                        <w:top w:val="none" w:sz="0" w:space="0" w:color="auto"/>
                                                                        <w:left w:val="none" w:sz="0" w:space="0" w:color="auto"/>
                                                                        <w:bottom w:val="none" w:sz="0" w:space="0" w:color="auto"/>
                                                                        <w:right w:val="none" w:sz="0" w:space="0" w:color="auto"/>
                                                                      </w:divBdr>
                                                                      <w:divsChild>
                                                                        <w:div w:id="1856536131">
                                                                          <w:marLeft w:val="0"/>
                                                                          <w:marRight w:val="0"/>
                                                                          <w:marTop w:val="0"/>
                                                                          <w:marBottom w:val="0"/>
                                                                          <w:divBdr>
                                                                            <w:top w:val="none" w:sz="0" w:space="0" w:color="auto"/>
                                                                            <w:left w:val="none" w:sz="0" w:space="0" w:color="auto"/>
                                                                            <w:bottom w:val="none" w:sz="0" w:space="0" w:color="auto"/>
                                                                            <w:right w:val="none" w:sz="0" w:space="0" w:color="auto"/>
                                                                          </w:divBdr>
                                                                          <w:divsChild>
                                                                            <w:div w:id="546450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9693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1060545">
                                                  <w:marLeft w:val="0"/>
                                                  <w:marRight w:val="0"/>
                                                  <w:marTop w:val="0"/>
                                                  <w:marBottom w:val="0"/>
                                                  <w:divBdr>
                                                    <w:top w:val="none" w:sz="0" w:space="0" w:color="auto"/>
                                                    <w:left w:val="none" w:sz="0" w:space="0" w:color="auto"/>
                                                    <w:bottom w:val="none" w:sz="0" w:space="0" w:color="auto"/>
                                                    <w:right w:val="none" w:sz="0" w:space="0" w:color="auto"/>
                                                  </w:divBdr>
                                                  <w:divsChild>
                                                    <w:div w:id="2045591003">
                                                      <w:marLeft w:val="0"/>
                                                      <w:marRight w:val="0"/>
                                                      <w:marTop w:val="0"/>
                                                      <w:marBottom w:val="0"/>
                                                      <w:divBdr>
                                                        <w:top w:val="none" w:sz="0" w:space="0" w:color="auto"/>
                                                        <w:left w:val="none" w:sz="0" w:space="0" w:color="auto"/>
                                                        <w:bottom w:val="none" w:sz="0" w:space="0" w:color="auto"/>
                                                        <w:right w:val="none" w:sz="0" w:space="0" w:color="auto"/>
                                                      </w:divBdr>
                                                    </w:div>
                                                  </w:divsChild>
                                                </w:div>
                                                <w:div w:id="1876889208">
                                                  <w:marLeft w:val="0"/>
                                                  <w:marRight w:val="0"/>
                                                  <w:marTop w:val="0"/>
                                                  <w:marBottom w:val="0"/>
                                                  <w:divBdr>
                                                    <w:top w:val="none" w:sz="0" w:space="0" w:color="auto"/>
                                                    <w:left w:val="none" w:sz="0" w:space="0" w:color="auto"/>
                                                    <w:bottom w:val="none" w:sz="0" w:space="0" w:color="auto"/>
                                                    <w:right w:val="none" w:sz="0" w:space="0" w:color="auto"/>
                                                  </w:divBdr>
                                                  <w:divsChild>
                                                    <w:div w:id="1654143560">
                                                      <w:marLeft w:val="0"/>
                                                      <w:marRight w:val="0"/>
                                                      <w:marTop w:val="0"/>
                                                      <w:marBottom w:val="0"/>
                                                      <w:divBdr>
                                                        <w:top w:val="none" w:sz="0" w:space="0" w:color="auto"/>
                                                        <w:left w:val="none" w:sz="0" w:space="0" w:color="auto"/>
                                                        <w:bottom w:val="none" w:sz="0" w:space="0" w:color="auto"/>
                                                        <w:right w:val="none" w:sz="0" w:space="0" w:color="auto"/>
                                                      </w:divBdr>
                                                      <w:divsChild>
                                                        <w:div w:id="2054840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66190306">
      <w:bodyDiv w:val="1"/>
      <w:marLeft w:val="0"/>
      <w:marRight w:val="0"/>
      <w:marTop w:val="0"/>
      <w:marBottom w:val="0"/>
      <w:divBdr>
        <w:top w:val="none" w:sz="0" w:space="0" w:color="auto"/>
        <w:left w:val="none" w:sz="0" w:space="0" w:color="auto"/>
        <w:bottom w:val="none" w:sz="0" w:space="0" w:color="auto"/>
        <w:right w:val="none" w:sz="0" w:space="0" w:color="auto"/>
      </w:divBdr>
    </w:div>
    <w:div w:id="569388042">
      <w:bodyDiv w:val="1"/>
      <w:marLeft w:val="0"/>
      <w:marRight w:val="0"/>
      <w:marTop w:val="0"/>
      <w:marBottom w:val="0"/>
      <w:divBdr>
        <w:top w:val="none" w:sz="0" w:space="0" w:color="auto"/>
        <w:left w:val="none" w:sz="0" w:space="0" w:color="auto"/>
        <w:bottom w:val="none" w:sz="0" w:space="0" w:color="auto"/>
        <w:right w:val="none" w:sz="0" w:space="0" w:color="auto"/>
      </w:divBdr>
      <w:divsChild>
        <w:div w:id="541330657">
          <w:marLeft w:val="0"/>
          <w:marRight w:val="0"/>
          <w:marTop w:val="0"/>
          <w:marBottom w:val="0"/>
          <w:divBdr>
            <w:top w:val="none" w:sz="0" w:space="0" w:color="auto"/>
            <w:left w:val="none" w:sz="0" w:space="0" w:color="auto"/>
            <w:bottom w:val="none" w:sz="0" w:space="0" w:color="auto"/>
            <w:right w:val="none" w:sz="0" w:space="0" w:color="auto"/>
          </w:divBdr>
          <w:divsChild>
            <w:div w:id="804811798">
              <w:marLeft w:val="0"/>
              <w:marRight w:val="0"/>
              <w:marTop w:val="0"/>
              <w:marBottom w:val="0"/>
              <w:divBdr>
                <w:top w:val="none" w:sz="0" w:space="0" w:color="auto"/>
                <w:left w:val="none" w:sz="0" w:space="0" w:color="auto"/>
                <w:bottom w:val="none" w:sz="0" w:space="0" w:color="auto"/>
                <w:right w:val="none" w:sz="0" w:space="0" w:color="auto"/>
              </w:divBdr>
              <w:divsChild>
                <w:div w:id="422268307">
                  <w:marLeft w:val="0"/>
                  <w:marRight w:val="0"/>
                  <w:marTop w:val="0"/>
                  <w:marBottom w:val="0"/>
                  <w:divBdr>
                    <w:top w:val="none" w:sz="0" w:space="0" w:color="auto"/>
                    <w:left w:val="none" w:sz="0" w:space="0" w:color="auto"/>
                    <w:bottom w:val="none" w:sz="0" w:space="0" w:color="auto"/>
                    <w:right w:val="none" w:sz="0" w:space="0" w:color="auto"/>
                  </w:divBdr>
                  <w:divsChild>
                    <w:div w:id="499125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3307589">
          <w:marLeft w:val="0"/>
          <w:marRight w:val="0"/>
          <w:marTop w:val="0"/>
          <w:marBottom w:val="0"/>
          <w:divBdr>
            <w:top w:val="none" w:sz="0" w:space="0" w:color="auto"/>
            <w:left w:val="none" w:sz="0" w:space="0" w:color="auto"/>
            <w:bottom w:val="none" w:sz="0" w:space="0" w:color="auto"/>
            <w:right w:val="none" w:sz="0" w:space="0" w:color="auto"/>
          </w:divBdr>
          <w:divsChild>
            <w:div w:id="250117904">
              <w:marLeft w:val="0"/>
              <w:marRight w:val="0"/>
              <w:marTop w:val="0"/>
              <w:marBottom w:val="0"/>
              <w:divBdr>
                <w:top w:val="none" w:sz="0" w:space="0" w:color="auto"/>
                <w:left w:val="none" w:sz="0" w:space="0" w:color="auto"/>
                <w:bottom w:val="none" w:sz="0" w:space="0" w:color="auto"/>
                <w:right w:val="none" w:sz="0" w:space="0" w:color="auto"/>
              </w:divBdr>
              <w:divsChild>
                <w:div w:id="488599997">
                  <w:marLeft w:val="0"/>
                  <w:marRight w:val="0"/>
                  <w:marTop w:val="0"/>
                  <w:marBottom w:val="0"/>
                  <w:divBdr>
                    <w:top w:val="none" w:sz="0" w:space="0" w:color="auto"/>
                    <w:left w:val="none" w:sz="0" w:space="0" w:color="auto"/>
                    <w:bottom w:val="none" w:sz="0" w:space="0" w:color="auto"/>
                    <w:right w:val="none" w:sz="0" w:space="0" w:color="auto"/>
                  </w:divBdr>
                  <w:divsChild>
                    <w:div w:id="598097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0503048">
      <w:bodyDiv w:val="1"/>
      <w:marLeft w:val="0"/>
      <w:marRight w:val="0"/>
      <w:marTop w:val="0"/>
      <w:marBottom w:val="0"/>
      <w:divBdr>
        <w:top w:val="none" w:sz="0" w:space="0" w:color="auto"/>
        <w:left w:val="none" w:sz="0" w:space="0" w:color="auto"/>
        <w:bottom w:val="none" w:sz="0" w:space="0" w:color="auto"/>
        <w:right w:val="none" w:sz="0" w:space="0" w:color="auto"/>
      </w:divBdr>
    </w:div>
    <w:div w:id="570892153">
      <w:bodyDiv w:val="1"/>
      <w:marLeft w:val="0"/>
      <w:marRight w:val="0"/>
      <w:marTop w:val="0"/>
      <w:marBottom w:val="0"/>
      <w:divBdr>
        <w:top w:val="none" w:sz="0" w:space="0" w:color="auto"/>
        <w:left w:val="none" w:sz="0" w:space="0" w:color="auto"/>
        <w:bottom w:val="none" w:sz="0" w:space="0" w:color="auto"/>
        <w:right w:val="none" w:sz="0" w:space="0" w:color="auto"/>
      </w:divBdr>
    </w:div>
    <w:div w:id="580262310">
      <w:bodyDiv w:val="1"/>
      <w:marLeft w:val="0"/>
      <w:marRight w:val="0"/>
      <w:marTop w:val="0"/>
      <w:marBottom w:val="0"/>
      <w:divBdr>
        <w:top w:val="none" w:sz="0" w:space="0" w:color="auto"/>
        <w:left w:val="none" w:sz="0" w:space="0" w:color="auto"/>
        <w:bottom w:val="none" w:sz="0" w:space="0" w:color="auto"/>
        <w:right w:val="none" w:sz="0" w:space="0" w:color="auto"/>
      </w:divBdr>
    </w:div>
    <w:div w:id="586036757">
      <w:bodyDiv w:val="1"/>
      <w:marLeft w:val="0"/>
      <w:marRight w:val="0"/>
      <w:marTop w:val="0"/>
      <w:marBottom w:val="0"/>
      <w:divBdr>
        <w:top w:val="none" w:sz="0" w:space="0" w:color="auto"/>
        <w:left w:val="none" w:sz="0" w:space="0" w:color="auto"/>
        <w:bottom w:val="none" w:sz="0" w:space="0" w:color="auto"/>
        <w:right w:val="none" w:sz="0" w:space="0" w:color="auto"/>
      </w:divBdr>
    </w:div>
    <w:div w:id="586767800">
      <w:bodyDiv w:val="1"/>
      <w:marLeft w:val="0"/>
      <w:marRight w:val="0"/>
      <w:marTop w:val="0"/>
      <w:marBottom w:val="0"/>
      <w:divBdr>
        <w:top w:val="none" w:sz="0" w:space="0" w:color="auto"/>
        <w:left w:val="none" w:sz="0" w:space="0" w:color="auto"/>
        <w:bottom w:val="none" w:sz="0" w:space="0" w:color="auto"/>
        <w:right w:val="none" w:sz="0" w:space="0" w:color="auto"/>
      </w:divBdr>
    </w:div>
    <w:div w:id="588319820">
      <w:bodyDiv w:val="1"/>
      <w:marLeft w:val="0"/>
      <w:marRight w:val="0"/>
      <w:marTop w:val="0"/>
      <w:marBottom w:val="0"/>
      <w:divBdr>
        <w:top w:val="none" w:sz="0" w:space="0" w:color="auto"/>
        <w:left w:val="none" w:sz="0" w:space="0" w:color="auto"/>
        <w:bottom w:val="none" w:sz="0" w:space="0" w:color="auto"/>
        <w:right w:val="none" w:sz="0" w:space="0" w:color="auto"/>
      </w:divBdr>
    </w:div>
    <w:div w:id="597063121">
      <w:bodyDiv w:val="1"/>
      <w:marLeft w:val="0"/>
      <w:marRight w:val="0"/>
      <w:marTop w:val="0"/>
      <w:marBottom w:val="0"/>
      <w:divBdr>
        <w:top w:val="none" w:sz="0" w:space="0" w:color="auto"/>
        <w:left w:val="none" w:sz="0" w:space="0" w:color="auto"/>
        <w:bottom w:val="none" w:sz="0" w:space="0" w:color="auto"/>
        <w:right w:val="none" w:sz="0" w:space="0" w:color="auto"/>
      </w:divBdr>
    </w:div>
    <w:div w:id="599333048">
      <w:bodyDiv w:val="1"/>
      <w:marLeft w:val="0"/>
      <w:marRight w:val="0"/>
      <w:marTop w:val="0"/>
      <w:marBottom w:val="0"/>
      <w:divBdr>
        <w:top w:val="none" w:sz="0" w:space="0" w:color="auto"/>
        <w:left w:val="none" w:sz="0" w:space="0" w:color="auto"/>
        <w:bottom w:val="none" w:sz="0" w:space="0" w:color="auto"/>
        <w:right w:val="none" w:sz="0" w:space="0" w:color="auto"/>
      </w:divBdr>
    </w:div>
    <w:div w:id="599875158">
      <w:bodyDiv w:val="1"/>
      <w:marLeft w:val="0"/>
      <w:marRight w:val="0"/>
      <w:marTop w:val="0"/>
      <w:marBottom w:val="0"/>
      <w:divBdr>
        <w:top w:val="none" w:sz="0" w:space="0" w:color="auto"/>
        <w:left w:val="none" w:sz="0" w:space="0" w:color="auto"/>
        <w:bottom w:val="none" w:sz="0" w:space="0" w:color="auto"/>
        <w:right w:val="none" w:sz="0" w:space="0" w:color="auto"/>
      </w:divBdr>
      <w:divsChild>
        <w:div w:id="360396368">
          <w:marLeft w:val="0"/>
          <w:marRight w:val="0"/>
          <w:marTop w:val="0"/>
          <w:marBottom w:val="0"/>
          <w:divBdr>
            <w:top w:val="none" w:sz="0" w:space="0" w:color="auto"/>
            <w:left w:val="none" w:sz="0" w:space="0" w:color="auto"/>
            <w:bottom w:val="none" w:sz="0" w:space="0" w:color="auto"/>
            <w:right w:val="none" w:sz="0" w:space="0" w:color="auto"/>
          </w:divBdr>
          <w:divsChild>
            <w:div w:id="461651569">
              <w:marLeft w:val="0"/>
              <w:marRight w:val="0"/>
              <w:marTop w:val="0"/>
              <w:marBottom w:val="0"/>
              <w:divBdr>
                <w:top w:val="none" w:sz="0" w:space="0" w:color="auto"/>
                <w:left w:val="none" w:sz="0" w:space="0" w:color="auto"/>
                <w:bottom w:val="none" w:sz="0" w:space="0" w:color="auto"/>
                <w:right w:val="none" w:sz="0" w:space="0" w:color="auto"/>
              </w:divBdr>
              <w:divsChild>
                <w:div w:id="1971813462">
                  <w:marLeft w:val="0"/>
                  <w:marRight w:val="0"/>
                  <w:marTop w:val="0"/>
                  <w:marBottom w:val="0"/>
                  <w:divBdr>
                    <w:top w:val="none" w:sz="0" w:space="0" w:color="auto"/>
                    <w:left w:val="none" w:sz="0" w:space="0" w:color="auto"/>
                    <w:bottom w:val="none" w:sz="0" w:space="0" w:color="auto"/>
                    <w:right w:val="none" w:sz="0" w:space="0" w:color="auto"/>
                  </w:divBdr>
                  <w:divsChild>
                    <w:div w:id="151218568">
                      <w:marLeft w:val="0"/>
                      <w:marRight w:val="0"/>
                      <w:marTop w:val="0"/>
                      <w:marBottom w:val="0"/>
                      <w:divBdr>
                        <w:top w:val="none" w:sz="0" w:space="0" w:color="auto"/>
                        <w:left w:val="none" w:sz="0" w:space="0" w:color="auto"/>
                        <w:bottom w:val="none" w:sz="0" w:space="0" w:color="auto"/>
                        <w:right w:val="none" w:sz="0" w:space="0" w:color="auto"/>
                      </w:divBdr>
                      <w:divsChild>
                        <w:div w:id="1774205836">
                          <w:marLeft w:val="0"/>
                          <w:marRight w:val="0"/>
                          <w:marTop w:val="0"/>
                          <w:marBottom w:val="0"/>
                          <w:divBdr>
                            <w:top w:val="none" w:sz="0" w:space="0" w:color="auto"/>
                            <w:left w:val="none" w:sz="0" w:space="0" w:color="auto"/>
                            <w:bottom w:val="none" w:sz="0" w:space="0" w:color="auto"/>
                            <w:right w:val="none" w:sz="0" w:space="0" w:color="auto"/>
                          </w:divBdr>
                          <w:divsChild>
                            <w:div w:id="1747067689">
                              <w:marLeft w:val="0"/>
                              <w:marRight w:val="0"/>
                              <w:marTop w:val="0"/>
                              <w:marBottom w:val="0"/>
                              <w:divBdr>
                                <w:top w:val="none" w:sz="0" w:space="0" w:color="auto"/>
                                <w:left w:val="none" w:sz="0" w:space="0" w:color="auto"/>
                                <w:bottom w:val="none" w:sz="0" w:space="0" w:color="auto"/>
                                <w:right w:val="none" w:sz="0" w:space="0" w:color="auto"/>
                              </w:divBdr>
                              <w:divsChild>
                                <w:div w:id="1957977080">
                                  <w:marLeft w:val="0"/>
                                  <w:marRight w:val="0"/>
                                  <w:marTop w:val="0"/>
                                  <w:marBottom w:val="0"/>
                                  <w:divBdr>
                                    <w:top w:val="none" w:sz="0" w:space="0" w:color="auto"/>
                                    <w:left w:val="none" w:sz="0" w:space="0" w:color="auto"/>
                                    <w:bottom w:val="none" w:sz="0" w:space="0" w:color="auto"/>
                                    <w:right w:val="none" w:sz="0" w:space="0" w:color="auto"/>
                                  </w:divBdr>
                                  <w:divsChild>
                                    <w:div w:id="216015285">
                                      <w:marLeft w:val="0"/>
                                      <w:marRight w:val="0"/>
                                      <w:marTop w:val="0"/>
                                      <w:marBottom w:val="0"/>
                                      <w:divBdr>
                                        <w:top w:val="none" w:sz="0" w:space="0" w:color="auto"/>
                                        <w:left w:val="none" w:sz="0" w:space="0" w:color="auto"/>
                                        <w:bottom w:val="none" w:sz="0" w:space="0" w:color="auto"/>
                                        <w:right w:val="none" w:sz="0" w:space="0" w:color="auto"/>
                                      </w:divBdr>
                                    </w:div>
                                    <w:div w:id="907034068">
                                      <w:marLeft w:val="0"/>
                                      <w:marRight w:val="0"/>
                                      <w:marTop w:val="0"/>
                                      <w:marBottom w:val="0"/>
                                      <w:divBdr>
                                        <w:top w:val="none" w:sz="0" w:space="0" w:color="auto"/>
                                        <w:left w:val="none" w:sz="0" w:space="0" w:color="auto"/>
                                        <w:bottom w:val="none" w:sz="0" w:space="0" w:color="auto"/>
                                        <w:right w:val="none" w:sz="0" w:space="0" w:color="auto"/>
                                      </w:divBdr>
                                      <w:divsChild>
                                        <w:div w:id="827402801">
                                          <w:marLeft w:val="0"/>
                                          <w:marRight w:val="0"/>
                                          <w:marTop w:val="0"/>
                                          <w:marBottom w:val="0"/>
                                          <w:divBdr>
                                            <w:top w:val="none" w:sz="0" w:space="0" w:color="auto"/>
                                            <w:left w:val="none" w:sz="0" w:space="0" w:color="auto"/>
                                            <w:bottom w:val="none" w:sz="0" w:space="0" w:color="auto"/>
                                            <w:right w:val="none" w:sz="0" w:space="0" w:color="auto"/>
                                          </w:divBdr>
                                          <w:divsChild>
                                            <w:div w:id="1481966500">
                                              <w:marLeft w:val="0"/>
                                              <w:marRight w:val="0"/>
                                              <w:marTop w:val="0"/>
                                              <w:marBottom w:val="0"/>
                                              <w:divBdr>
                                                <w:top w:val="none" w:sz="0" w:space="0" w:color="auto"/>
                                                <w:left w:val="none" w:sz="0" w:space="0" w:color="auto"/>
                                                <w:bottom w:val="none" w:sz="0" w:space="0" w:color="auto"/>
                                                <w:right w:val="none" w:sz="0" w:space="0" w:color="auto"/>
                                              </w:divBdr>
                                              <w:divsChild>
                                                <w:div w:id="633172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1106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8680888">
                      <w:marLeft w:val="0"/>
                      <w:marRight w:val="0"/>
                      <w:marTop w:val="0"/>
                      <w:marBottom w:val="0"/>
                      <w:divBdr>
                        <w:top w:val="none" w:sz="0" w:space="0" w:color="auto"/>
                        <w:left w:val="none" w:sz="0" w:space="0" w:color="auto"/>
                        <w:bottom w:val="none" w:sz="0" w:space="0" w:color="auto"/>
                        <w:right w:val="none" w:sz="0" w:space="0" w:color="auto"/>
                      </w:divBdr>
                      <w:divsChild>
                        <w:div w:id="490370920">
                          <w:marLeft w:val="0"/>
                          <w:marRight w:val="0"/>
                          <w:marTop w:val="0"/>
                          <w:marBottom w:val="0"/>
                          <w:divBdr>
                            <w:top w:val="none" w:sz="0" w:space="0" w:color="auto"/>
                            <w:left w:val="none" w:sz="0" w:space="0" w:color="auto"/>
                            <w:bottom w:val="none" w:sz="0" w:space="0" w:color="auto"/>
                            <w:right w:val="none" w:sz="0" w:space="0" w:color="auto"/>
                          </w:divBdr>
                        </w:div>
                      </w:divsChild>
                    </w:div>
                    <w:div w:id="2061586701">
                      <w:marLeft w:val="0"/>
                      <w:marRight w:val="0"/>
                      <w:marTop w:val="0"/>
                      <w:marBottom w:val="0"/>
                      <w:divBdr>
                        <w:top w:val="none" w:sz="0" w:space="0" w:color="auto"/>
                        <w:left w:val="none" w:sz="0" w:space="0" w:color="auto"/>
                        <w:bottom w:val="none" w:sz="0" w:space="0" w:color="auto"/>
                        <w:right w:val="none" w:sz="0" w:space="0" w:color="auto"/>
                      </w:divBdr>
                      <w:divsChild>
                        <w:div w:id="726803478">
                          <w:marLeft w:val="0"/>
                          <w:marRight w:val="0"/>
                          <w:marTop w:val="0"/>
                          <w:marBottom w:val="0"/>
                          <w:divBdr>
                            <w:top w:val="none" w:sz="0" w:space="0" w:color="auto"/>
                            <w:left w:val="none" w:sz="0" w:space="0" w:color="auto"/>
                            <w:bottom w:val="none" w:sz="0" w:space="0" w:color="auto"/>
                            <w:right w:val="none" w:sz="0" w:space="0" w:color="auto"/>
                          </w:divBdr>
                          <w:divsChild>
                            <w:div w:id="1366253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0914406">
      <w:bodyDiv w:val="1"/>
      <w:marLeft w:val="0"/>
      <w:marRight w:val="0"/>
      <w:marTop w:val="0"/>
      <w:marBottom w:val="0"/>
      <w:divBdr>
        <w:top w:val="none" w:sz="0" w:space="0" w:color="auto"/>
        <w:left w:val="none" w:sz="0" w:space="0" w:color="auto"/>
        <w:bottom w:val="none" w:sz="0" w:space="0" w:color="auto"/>
        <w:right w:val="none" w:sz="0" w:space="0" w:color="auto"/>
      </w:divBdr>
    </w:div>
    <w:div w:id="601494375">
      <w:bodyDiv w:val="1"/>
      <w:marLeft w:val="0"/>
      <w:marRight w:val="0"/>
      <w:marTop w:val="0"/>
      <w:marBottom w:val="0"/>
      <w:divBdr>
        <w:top w:val="none" w:sz="0" w:space="0" w:color="auto"/>
        <w:left w:val="none" w:sz="0" w:space="0" w:color="auto"/>
        <w:bottom w:val="none" w:sz="0" w:space="0" w:color="auto"/>
        <w:right w:val="none" w:sz="0" w:space="0" w:color="auto"/>
      </w:divBdr>
    </w:div>
    <w:div w:id="618099345">
      <w:bodyDiv w:val="1"/>
      <w:marLeft w:val="0"/>
      <w:marRight w:val="0"/>
      <w:marTop w:val="0"/>
      <w:marBottom w:val="0"/>
      <w:divBdr>
        <w:top w:val="none" w:sz="0" w:space="0" w:color="auto"/>
        <w:left w:val="none" w:sz="0" w:space="0" w:color="auto"/>
        <w:bottom w:val="none" w:sz="0" w:space="0" w:color="auto"/>
        <w:right w:val="none" w:sz="0" w:space="0" w:color="auto"/>
      </w:divBdr>
    </w:div>
    <w:div w:id="623538046">
      <w:bodyDiv w:val="1"/>
      <w:marLeft w:val="0"/>
      <w:marRight w:val="0"/>
      <w:marTop w:val="0"/>
      <w:marBottom w:val="0"/>
      <w:divBdr>
        <w:top w:val="none" w:sz="0" w:space="0" w:color="auto"/>
        <w:left w:val="none" w:sz="0" w:space="0" w:color="auto"/>
        <w:bottom w:val="none" w:sz="0" w:space="0" w:color="auto"/>
        <w:right w:val="none" w:sz="0" w:space="0" w:color="auto"/>
      </w:divBdr>
    </w:div>
    <w:div w:id="630211501">
      <w:bodyDiv w:val="1"/>
      <w:marLeft w:val="0"/>
      <w:marRight w:val="0"/>
      <w:marTop w:val="0"/>
      <w:marBottom w:val="0"/>
      <w:divBdr>
        <w:top w:val="none" w:sz="0" w:space="0" w:color="auto"/>
        <w:left w:val="none" w:sz="0" w:space="0" w:color="auto"/>
        <w:bottom w:val="none" w:sz="0" w:space="0" w:color="auto"/>
        <w:right w:val="none" w:sz="0" w:space="0" w:color="auto"/>
      </w:divBdr>
    </w:div>
    <w:div w:id="630787566">
      <w:bodyDiv w:val="1"/>
      <w:marLeft w:val="0"/>
      <w:marRight w:val="0"/>
      <w:marTop w:val="0"/>
      <w:marBottom w:val="0"/>
      <w:divBdr>
        <w:top w:val="none" w:sz="0" w:space="0" w:color="auto"/>
        <w:left w:val="none" w:sz="0" w:space="0" w:color="auto"/>
        <w:bottom w:val="none" w:sz="0" w:space="0" w:color="auto"/>
        <w:right w:val="none" w:sz="0" w:space="0" w:color="auto"/>
      </w:divBdr>
    </w:div>
    <w:div w:id="646974625">
      <w:bodyDiv w:val="1"/>
      <w:marLeft w:val="0"/>
      <w:marRight w:val="0"/>
      <w:marTop w:val="0"/>
      <w:marBottom w:val="0"/>
      <w:divBdr>
        <w:top w:val="none" w:sz="0" w:space="0" w:color="auto"/>
        <w:left w:val="none" w:sz="0" w:space="0" w:color="auto"/>
        <w:bottom w:val="none" w:sz="0" w:space="0" w:color="auto"/>
        <w:right w:val="none" w:sz="0" w:space="0" w:color="auto"/>
      </w:divBdr>
    </w:div>
    <w:div w:id="651954581">
      <w:bodyDiv w:val="1"/>
      <w:marLeft w:val="0"/>
      <w:marRight w:val="0"/>
      <w:marTop w:val="0"/>
      <w:marBottom w:val="0"/>
      <w:divBdr>
        <w:top w:val="none" w:sz="0" w:space="0" w:color="auto"/>
        <w:left w:val="none" w:sz="0" w:space="0" w:color="auto"/>
        <w:bottom w:val="none" w:sz="0" w:space="0" w:color="auto"/>
        <w:right w:val="none" w:sz="0" w:space="0" w:color="auto"/>
      </w:divBdr>
    </w:div>
    <w:div w:id="652224169">
      <w:bodyDiv w:val="1"/>
      <w:marLeft w:val="0"/>
      <w:marRight w:val="0"/>
      <w:marTop w:val="0"/>
      <w:marBottom w:val="0"/>
      <w:divBdr>
        <w:top w:val="none" w:sz="0" w:space="0" w:color="auto"/>
        <w:left w:val="none" w:sz="0" w:space="0" w:color="auto"/>
        <w:bottom w:val="none" w:sz="0" w:space="0" w:color="auto"/>
        <w:right w:val="none" w:sz="0" w:space="0" w:color="auto"/>
      </w:divBdr>
    </w:div>
    <w:div w:id="654115452">
      <w:bodyDiv w:val="1"/>
      <w:marLeft w:val="0"/>
      <w:marRight w:val="0"/>
      <w:marTop w:val="0"/>
      <w:marBottom w:val="0"/>
      <w:divBdr>
        <w:top w:val="none" w:sz="0" w:space="0" w:color="auto"/>
        <w:left w:val="none" w:sz="0" w:space="0" w:color="auto"/>
        <w:bottom w:val="none" w:sz="0" w:space="0" w:color="auto"/>
        <w:right w:val="none" w:sz="0" w:space="0" w:color="auto"/>
      </w:divBdr>
    </w:div>
    <w:div w:id="664475908">
      <w:bodyDiv w:val="1"/>
      <w:marLeft w:val="0"/>
      <w:marRight w:val="0"/>
      <w:marTop w:val="0"/>
      <w:marBottom w:val="0"/>
      <w:divBdr>
        <w:top w:val="none" w:sz="0" w:space="0" w:color="auto"/>
        <w:left w:val="none" w:sz="0" w:space="0" w:color="auto"/>
        <w:bottom w:val="none" w:sz="0" w:space="0" w:color="auto"/>
        <w:right w:val="none" w:sz="0" w:space="0" w:color="auto"/>
      </w:divBdr>
    </w:div>
    <w:div w:id="670375916">
      <w:bodyDiv w:val="1"/>
      <w:marLeft w:val="0"/>
      <w:marRight w:val="0"/>
      <w:marTop w:val="0"/>
      <w:marBottom w:val="0"/>
      <w:divBdr>
        <w:top w:val="none" w:sz="0" w:space="0" w:color="auto"/>
        <w:left w:val="none" w:sz="0" w:space="0" w:color="auto"/>
        <w:bottom w:val="none" w:sz="0" w:space="0" w:color="auto"/>
        <w:right w:val="none" w:sz="0" w:space="0" w:color="auto"/>
      </w:divBdr>
    </w:div>
    <w:div w:id="688218333">
      <w:bodyDiv w:val="1"/>
      <w:marLeft w:val="0"/>
      <w:marRight w:val="0"/>
      <w:marTop w:val="0"/>
      <w:marBottom w:val="0"/>
      <w:divBdr>
        <w:top w:val="none" w:sz="0" w:space="0" w:color="auto"/>
        <w:left w:val="none" w:sz="0" w:space="0" w:color="auto"/>
        <w:bottom w:val="none" w:sz="0" w:space="0" w:color="auto"/>
        <w:right w:val="none" w:sz="0" w:space="0" w:color="auto"/>
      </w:divBdr>
    </w:div>
    <w:div w:id="704329562">
      <w:bodyDiv w:val="1"/>
      <w:marLeft w:val="0"/>
      <w:marRight w:val="0"/>
      <w:marTop w:val="0"/>
      <w:marBottom w:val="0"/>
      <w:divBdr>
        <w:top w:val="none" w:sz="0" w:space="0" w:color="auto"/>
        <w:left w:val="none" w:sz="0" w:space="0" w:color="auto"/>
        <w:bottom w:val="none" w:sz="0" w:space="0" w:color="auto"/>
        <w:right w:val="none" w:sz="0" w:space="0" w:color="auto"/>
      </w:divBdr>
    </w:div>
    <w:div w:id="704670461">
      <w:bodyDiv w:val="1"/>
      <w:marLeft w:val="0"/>
      <w:marRight w:val="0"/>
      <w:marTop w:val="0"/>
      <w:marBottom w:val="0"/>
      <w:divBdr>
        <w:top w:val="none" w:sz="0" w:space="0" w:color="auto"/>
        <w:left w:val="none" w:sz="0" w:space="0" w:color="auto"/>
        <w:bottom w:val="none" w:sz="0" w:space="0" w:color="auto"/>
        <w:right w:val="none" w:sz="0" w:space="0" w:color="auto"/>
      </w:divBdr>
      <w:divsChild>
        <w:div w:id="1315378952">
          <w:marLeft w:val="720"/>
          <w:marRight w:val="0"/>
          <w:marTop w:val="0"/>
          <w:marBottom w:val="119"/>
          <w:divBdr>
            <w:top w:val="none" w:sz="0" w:space="0" w:color="auto"/>
            <w:left w:val="none" w:sz="0" w:space="0" w:color="auto"/>
            <w:bottom w:val="none" w:sz="0" w:space="0" w:color="auto"/>
            <w:right w:val="none" w:sz="0" w:space="0" w:color="auto"/>
          </w:divBdr>
        </w:div>
      </w:divsChild>
    </w:div>
    <w:div w:id="706107074">
      <w:bodyDiv w:val="1"/>
      <w:marLeft w:val="0"/>
      <w:marRight w:val="0"/>
      <w:marTop w:val="0"/>
      <w:marBottom w:val="0"/>
      <w:divBdr>
        <w:top w:val="none" w:sz="0" w:space="0" w:color="auto"/>
        <w:left w:val="none" w:sz="0" w:space="0" w:color="auto"/>
        <w:bottom w:val="none" w:sz="0" w:space="0" w:color="auto"/>
        <w:right w:val="none" w:sz="0" w:space="0" w:color="auto"/>
      </w:divBdr>
    </w:div>
    <w:div w:id="707337149">
      <w:bodyDiv w:val="1"/>
      <w:marLeft w:val="0"/>
      <w:marRight w:val="0"/>
      <w:marTop w:val="0"/>
      <w:marBottom w:val="0"/>
      <w:divBdr>
        <w:top w:val="none" w:sz="0" w:space="0" w:color="auto"/>
        <w:left w:val="none" w:sz="0" w:space="0" w:color="auto"/>
        <w:bottom w:val="none" w:sz="0" w:space="0" w:color="auto"/>
        <w:right w:val="none" w:sz="0" w:space="0" w:color="auto"/>
      </w:divBdr>
    </w:div>
    <w:div w:id="709651660">
      <w:bodyDiv w:val="1"/>
      <w:marLeft w:val="0"/>
      <w:marRight w:val="0"/>
      <w:marTop w:val="0"/>
      <w:marBottom w:val="0"/>
      <w:divBdr>
        <w:top w:val="none" w:sz="0" w:space="0" w:color="auto"/>
        <w:left w:val="none" w:sz="0" w:space="0" w:color="auto"/>
        <w:bottom w:val="none" w:sz="0" w:space="0" w:color="auto"/>
        <w:right w:val="none" w:sz="0" w:space="0" w:color="auto"/>
      </w:divBdr>
    </w:div>
    <w:div w:id="713695709">
      <w:bodyDiv w:val="1"/>
      <w:marLeft w:val="0"/>
      <w:marRight w:val="0"/>
      <w:marTop w:val="0"/>
      <w:marBottom w:val="0"/>
      <w:divBdr>
        <w:top w:val="none" w:sz="0" w:space="0" w:color="auto"/>
        <w:left w:val="none" w:sz="0" w:space="0" w:color="auto"/>
        <w:bottom w:val="none" w:sz="0" w:space="0" w:color="auto"/>
        <w:right w:val="none" w:sz="0" w:space="0" w:color="auto"/>
      </w:divBdr>
    </w:div>
    <w:div w:id="718479377">
      <w:bodyDiv w:val="1"/>
      <w:marLeft w:val="0"/>
      <w:marRight w:val="0"/>
      <w:marTop w:val="0"/>
      <w:marBottom w:val="0"/>
      <w:divBdr>
        <w:top w:val="none" w:sz="0" w:space="0" w:color="auto"/>
        <w:left w:val="none" w:sz="0" w:space="0" w:color="auto"/>
        <w:bottom w:val="none" w:sz="0" w:space="0" w:color="auto"/>
        <w:right w:val="none" w:sz="0" w:space="0" w:color="auto"/>
      </w:divBdr>
    </w:div>
    <w:div w:id="718825433">
      <w:bodyDiv w:val="1"/>
      <w:marLeft w:val="0"/>
      <w:marRight w:val="0"/>
      <w:marTop w:val="0"/>
      <w:marBottom w:val="0"/>
      <w:divBdr>
        <w:top w:val="none" w:sz="0" w:space="0" w:color="auto"/>
        <w:left w:val="none" w:sz="0" w:space="0" w:color="auto"/>
        <w:bottom w:val="none" w:sz="0" w:space="0" w:color="auto"/>
        <w:right w:val="none" w:sz="0" w:space="0" w:color="auto"/>
      </w:divBdr>
    </w:div>
    <w:div w:id="724254509">
      <w:bodyDiv w:val="1"/>
      <w:marLeft w:val="0"/>
      <w:marRight w:val="0"/>
      <w:marTop w:val="0"/>
      <w:marBottom w:val="0"/>
      <w:divBdr>
        <w:top w:val="none" w:sz="0" w:space="0" w:color="auto"/>
        <w:left w:val="none" w:sz="0" w:space="0" w:color="auto"/>
        <w:bottom w:val="none" w:sz="0" w:space="0" w:color="auto"/>
        <w:right w:val="none" w:sz="0" w:space="0" w:color="auto"/>
      </w:divBdr>
      <w:divsChild>
        <w:div w:id="461777454">
          <w:marLeft w:val="0"/>
          <w:marRight w:val="0"/>
          <w:marTop w:val="0"/>
          <w:marBottom w:val="0"/>
          <w:divBdr>
            <w:top w:val="none" w:sz="0" w:space="0" w:color="auto"/>
            <w:left w:val="none" w:sz="0" w:space="0" w:color="auto"/>
            <w:bottom w:val="none" w:sz="0" w:space="0" w:color="auto"/>
            <w:right w:val="none" w:sz="0" w:space="0" w:color="auto"/>
          </w:divBdr>
          <w:divsChild>
            <w:div w:id="1202665406">
              <w:marLeft w:val="0"/>
              <w:marRight w:val="0"/>
              <w:marTop w:val="0"/>
              <w:marBottom w:val="0"/>
              <w:divBdr>
                <w:top w:val="none" w:sz="0" w:space="0" w:color="auto"/>
                <w:left w:val="none" w:sz="0" w:space="0" w:color="auto"/>
                <w:bottom w:val="none" w:sz="0" w:space="0" w:color="auto"/>
                <w:right w:val="none" w:sz="0" w:space="0" w:color="auto"/>
              </w:divBdr>
              <w:divsChild>
                <w:div w:id="972758003">
                  <w:marLeft w:val="0"/>
                  <w:marRight w:val="0"/>
                  <w:marTop w:val="0"/>
                  <w:marBottom w:val="0"/>
                  <w:divBdr>
                    <w:top w:val="none" w:sz="0" w:space="0" w:color="auto"/>
                    <w:left w:val="none" w:sz="0" w:space="0" w:color="auto"/>
                    <w:bottom w:val="none" w:sz="0" w:space="0" w:color="auto"/>
                    <w:right w:val="none" w:sz="0" w:space="0" w:color="auto"/>
                  </w:divBdr>
                  <w:divsChild>
                    <w:div w:id="1462453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4780531">
          <w:marLeft w:val="0"/>
          <w:marRight w:val="0"/>
          <w:marTop w:val="0"/>
          <w:marBottom w:val="0"/>
          <w:divBdr>
            <w:top w:val="none" w:sz="0" w:space="0" w:color="auto"/>
            <w:left w:val="none" w:sz="0" w:space="0" w:color="auto"/>
            <w:bottom w:val="none" w:sz="0" w:space="0" w:color="auto"/>
            <w:right w:val="none" w:sz="0" w:space="0" w:color="auto"/>
          </w:divBdr>
          <w:divsChild>
            <w:div w:id="1116290280">
              <w:marLeft w:val="0"/>
              <w:marRight w:val="0"/>
              <w:marTop w:val="0"/>
              <w:marBottom w:val="0"/>
              <w:divBdr>
                <w:top w:val="none" w:sz="0" w:space="0" w:color="auto"/>
                <w:left w:val="none" w:sz="0" w:space="0" w:color="auto"/>
                <w:bottom w:val="none" w:sz="0" w:space="0" w:color="auto"/>
                <w:right w:val="none" w:sz="0" w:space="0" w:color="auto"/>
              </w:divBdr>
              <w:divsChild>
                <w:div w:id="2078815411">
                  <w:marLeft w:val="0"/>
                  <w:marRight w:val="0"/>
                  <w:marTop w:val="0"/>
                  <w:marBottom w:val="0"/>
                  <w:divBdr>
                    <w:top w:val="none" w:sz="0" w:space="0" w:color="auto"/>
                    <w:left w:val="none" w:sz="0" w:space="0" w:color="auto"/>
                    <w:bottom w:val="none" w:sz="0" w:space="0" w:color="auto"/>
                    <w:right w:val="none" w:sz="0" w:space="0" w:color="auto"/>
                  </w:divBdr>
                  <w:divsChild>
                    <w:div w:id="1540896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7798787">
      <w:bodyDiv w:val="1"/>
      <w:marLeft w:val="0"/>
      <w:marRight w:val="0"/>
      <w:marTop w:val="0"/>
      <w:marBottom w:val="0"/>
      <w:divBdr>
        <w:top w:val="none" w:sz="0" w:space="0" w:color="auto"/>
        <w:left w:val="none" w:sz="0" w:space="0" w:color="auto"/>
        <w:bottom w:val="none" w:sz="0" w:space="0" w:color="auto"/>
        <w:right w:val="none" w:sz="0" w:space="0" w:color="auto"/>
      </w:divBdr>
      <w:divsChild>
        <w:div w:id="1040320894">
          <w:marLeft w:val="0"/>
          <w:marRight w:val="0"/>
          <w:marTop w:val="0"/>
          <w:marBottom w:val="0"/>
          <w:divBdr>
            <w:top w:val="none" w:sz="0" w:space="0" w:color="auto"/>
            <w:left w:val="none" w:sz="0" w:space="0" w:color="auto"/>
            <w:bottom w:val="none" w:sz="0" w:space="0" w:color="auto"/>
            <w:right w:val="none" w:sz="0" w:space="0" w:color="auto"/>
          </w:divBdr>
          <w:divsChild>
            <w:div w:id="645284977">
              <w:marLeft w:val="0"/>
              <w:marRight w:val="0"/>
              <w:marTop w:val="0"/>
              <w:marBottom w:val="0"/>
              <w:divBdr>
                <w:top w:val="none" w:sz="0" w:space="0" w:color="auto"/>
                <w:left w:val="none" w:sz="0" w:space="0" w:color="auto"/>
                <w:bottom w:val="none" w:sz="0" w:space="0" w:color="auto"/>
                <w:right w:val="none" w:sz="0" w:space="0" w:color="auto"/>
              </w:divBdr>
              <w:divsChild>
                <w:div w:id="2106028791">
                  <w:marLeft w:val="0"/>
                  <w:marRight w:val="0"/>
                  <w:marTop w:val="0"/>
                  <w:marBottom w:val="0"/>
                  <w:divBdr>
                    <w:top w:val="none" w:sz="0" w:space="0" w:color="auto"/>
                    <w:left w:val="none" w:sz="0" w:space="0" w:color="auto"/>
                    <w:bottom w:val="none" w:sz="0" w:space="0" w:color="auto"/>
                    <w:right w:val="none" w:sz="0" w:space="0" w:color="auto"/>
                  </w:divBdr>
                  <w:divsChild>
                    <w:div w:id="146823831">
                      <w:marLeft w:val="0"/>
                      <w:marRight w:val="0"/>
                      <w:marTop w:val="0"/>
                      <w:marBottom w:val="0"/>
                      <w:divBdr>
                        <w:top w:val="none" w:sz="0" w:space="0" w:color="auto"/>
                        <w:left w:val="none" w:sz="0" w:space="0" w:color="auto"/>
                        <w:bottom w:val="none" w:sz="0" w:space="0" w:color="auto"/>
                        <w:right w:val="none" w:sz="0" w:space="0" w:color="auto"/>
                      </w:divBdr>
                      <w:divsChild>
                        <w:div w:id="2008750759">
                          <w:marLeft w:val="0"/>
                          <w:marRight w:val="0"/>
                          <w:marTop w:val="0"/>
                          <w:marBottom w:val="0"/>
                          <w:divBdr>
                            <w:top w:val="none" w:sz="0" w:space="0" w:color="auto"/>
                            <w:left w:val="none" w:sz="0" w:space="0" w:color="auto"/>
                            <w:bottom w:val="none" w:sz="0" w:space="0" w:color="auto"/>
                            <w:right w:val="none" w:sz="0" w:space="0" w:color="auto"/>
                          </w:divBdr>
                          <w:divsChild>
                            <w:div w:id="1470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720835">
                      <w:marLeft w:val="0"/>
                      <w:marRight w:val="0"/>
                      <w:marTop w:val="0"/>
                      <w:marBottom w:val="0"/>
                      <w:divBdr>
                        <w:top w:val="none" w:sz="0" w:space="0" w:color="auto"/>
                        <w:left w:val="none" w:sz="0" w:space="0" w:color="auto"/>
                        <w:bottom w:val="none" w:sz="0" w:space="0" w:color="auto"/>
                        <w:right w:val="none" w:sz="0" w:space="0" w:color="auto"/>
                      </w:divBdr>
                      <w:divsChild>
                        <w:div w:id="1660844926">
                          <w:marLeft w:val="0"/>
                          <w:marRight w:val="0"/>
                          <w:marTop w:val="0"/>
                          <w:marBottom w:val="0"/>
                          <w:divBdr>
                            <w:top w:val="none" w:sz="0" w:space="0" w:color="auto"/>
                            <w:left w:val="none" w:sz="0" w:space="0" w:color="auto"/>
                            <w:bottom w:val="none" w:sz="0" w:space="0" w:color="auto"/>
                            <w:right w:val="none" w:sz="0" w:space="0" w:color="auto"/>
                          </w:divBdr>
                        </w:div>
                      </w:divsChild>
                    </w:div>
                    <w:div w:id="1358390152">
                      <w:marLeft w:val="0"/>
                      <w:marRight w:val="0"/>
                      <w:marTop w:val="0"/>
                      <w:marBottom w:val="0"/>
                      <w:divBdr>
                        <w:top w:val="none" w:sz="0" w:space="0" w:color="auto"/>
                        <w:left w:val="none" w:sz="0" w:space="0" w:color="auto"/>
                        <w:bottom w:val="none" w:sz="0" w:space="0" w:color="auto"/>
                        <w:right w:val="none" w:sz="0" w:space="0" w:color="auto"/>
                      </w:divBdr>
                      <w:divsChild>
                        <w:div w:id="525944469">
                          <w:marLeft w:val="0"/>
                          <w:marRight w:val="0"/>
                          <w:marTop w:val="0"/>
                          <w:marBottom w:val="0"/>
                          <w:divBdr>
                            <w:top w:val="none" w:sz="0" w:space="0" w:color="auto"/>
                            <w:left w:val="none" w:sz="0" w:space="0" w:color="auto"/>
                            <w:bottom w:val="none" w:sz="0" w:space="0" w:color="auto"/>
                            <w:right w:val="none" w:sz="0" w:space="0" w:color="auto"/>
                          </w:divBdr>
                          <w:divsChild>
                            <w:div w:id="2111588284">
                              <w:marLeft w:val="0"/>
                              <w:marRight w:val="0"/>
                              <w:marTop w:val="0"/>
                              <w:marBottom w:val="0"/>
                              <w:divBdr>
                                <w:top w:val="none" w:sz="0" w:space="0" w:color="auto"/>
                                <w:left w:val="none" w:sz="0" w:space="0" w:color="auto"/>
                                <w:bottom w:val="none" w:sz="0" w:space="0" w:color="auto"/>
                                <w:right w:val="none" w:sz="0" w:space="0" w:color="auto"/>
                              </w:divBdr>
                              <w:divsChild>
                                <w:div w:id="987128262">
                                  <w:marLeft w:val="0"/>
                                  <w:marRight w:val="0"/>
                                  <w:marTop w:val="0"/>
                                  <w:marBottom w:val="0"/>
                                  <w:divBdr>
                                    <w:top w:val="none" w:sz="0" w:space="0" w:color="auto"/>
                                    <w:left w:val="none" w:sz="0" w:space="0" w:color="auto"/>
                                    <w:bottom w:val="none" w:sz="0" w:space="0" w:color="auto"/>
                                    <w:right w:val="none" w:sz="0" w:space="0" w:color="auto"/>
                                  </w:divBdr>
                                  <w:divsChild>
                                    <w:div w:id="127019476">
                                      <w:marLeft w:val="0"/>
                                      <w:marRight w:val="0"/>
                                      <w:marTop w:val="0"/>
                                      <w:marBottom w:val="0"/>
                                      <w:divBdr>
                                        <w:top w:val="none" w:sz="0" w:space="0" w:color="auto"/>
                                        <w:left w:val="none" w:sz="0" w:space="0" w:color="auto"/>
                                        <w:bottom w:val="none" w:sz="0" w:space="0" w:color="auto"/>
                                        <w:right w:val="none" w:sz="0" w:space="0" w:color="auto"/>
                                      </w:divBdr>
                                      <w:divsChild>
                                        <w:div w:id="534462485">
                                          <w:marLeft w:val="0"/>
                                          <w:marRight w:val="0"/>
                                          <w:marTop w:val="0"/>
                                          <w:marBottom w:val="0"/>
                                          <w:divBdr>
                                            <w:top w:val="none" w:sz="0" w:space="0" w:color="auto"/>
                                            <w:left w:val="none" w:sz="0" w:space="0" w:color="auto"/>
                                            <w:bottom w:val="none" w:sz="0" w:space="0" w:color="auto"/>
                                            <w:right w:val="none" w:sz="0" w:space="0" w:color="auto"/>
                                          </w:divBdr>
                                          <w:divsChild>
                                            <w:div w:id="1912153895">
                                              <w:marLeft w:val="0"/>
                                              <w:marRight w:val="0"/>
                                              <w:marTop w:val="0"/>
                                              <w:marBottom w:val="0"/>
                                              <w:divBdr>
                                                <w:top w:val="none" w:sz="0" w:space="0" w:color="auto"/>
                                                <w:left w:val="none" w:sz="0" w:space="0" w:color="auto"/>
                                                <w:bottom w:val="none" w:sz="0" w:space="0" w:color="auto"/>
                                                <w:right w:val="none" w:sz="0" w:space="0" w:color="auto"/>
                                              </w:divBdr>
                                              <w:divsChild>
                                                <w:div w:id="827288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9775255">
                                      <w:marLeft w:val="0"/>
                                      <w:marRight w:val="0"/>
                                      <w:marTop w:val="0"/>
                                      <w:marBottom w:val="0"/>
                                      <w:divBdr>
                                        <w:top w:val="none" w:sz="0" w:space="0" w:color="auto"/>
                                        <w:left w:val="none" w:sz="0" w:space="0" w:color="auto"/>
                                        <w:bottom w:val="none" w:sz="0" w:space="0" w:color="auto"/>
                                        <w:right w:val="none" w:sz="0" w:space="0" w:color="auto"/>
                                      </w:divBdr>
                                    </w:div>
                                    <w:div w:id="983004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32238409">
      <w:bodyDiv w:val="1"/>
      <w:marLeft w:val="0"/>
      <w:marRight w:val="0"/>
      <w:marTop w:val="0"/>
      <w:marBottom w:val="0"/>
      <w:divBdr>
        <w:top w:val="none" w:sz="0" w:space="0" w:color="auto"/>
        <w:left w:val="none" w:sz="0" w:space="0" w:color="auto"/>
        <w:bottom w:val="none" w:sz="0" w:space="0" w:color="auto"/>
        <w:right w:val="none" w:sz="0" w:space="0" w:color="auto"/>
      </w:divBdr>
    </w:div>
    <w:div w:id="735321003">
      <w:bodyDiv w:val="1"/>
      <w:marLeft w:val="0"/>
      <w:marRight w:val="0"/>
      <w:marTop w:val="0"/>
      <w:marBottom w:val="0"/>
      <w:divBdr>
        <w:top w:val="none" w:sz="0" w:space="0" w:color="auto"/>
        <w:left w:val="none" w:sz="0" w:space="0" w:color="auto"/>
        <w:bottom w:val="none" w:sz="0" w:space="0" w:color="auto"/>
        <w:right w:val="none" w:sz="0" w:space="0" w:color="auto"/>
      </w:divBdr>
    </w:div>
    <w:div w:id="735399420">
      <w:bodyDiv w:val="1"/>
      <w:marLeft w:val="0"/>
      <w:marRight w:val="0"/>
      <w:marTop w:val="0"/>
      <w:marBottom w:val="0"/>
      <w:divBdr>
        <w:top w:val="none" w:sz="0" w:space="0" w:color="auto"/>
        <w:left w:val="none" w:sz="0" w:space="0" w:color="auto"/>
        <w:bottom w:val="none" w:sz="0" w:space="0" w:color="auto"/>
        <w:right w:val="none" w:sz="0" w:space="0" w:color="auto"/>
      </w:divBdr>
    </w:div>
    <w:div w:id="744105629">
      <w:bodyDiv w:val="1"/>
      <w:marLeft w:val="0"/>
      <w:marRight w:val="0"/>
      <w:marTop w:val="0"/>
      <w:marBottom w:val="0"/>
      <w:divBdr>
        <w:top w:val="none" w:sz="0" w:space="0" w:color="auto"/>
        <w:left w:val="none" w:sz="0" w:space="0" w:color="auto"/>
        <w:bottom w:val="none" w:sz="0" w:space="0" w:color="auto"/>
        <w:right w:val="none" w:sz="0" w:space="0" w:color="auto"/>
      </w:divBdr>
    </w:div>
    <w:div w:id="745372160">
      <w:bodyDiv w:val="1"/>
      <w:marLeft w:val="0"/>
      <w:marRight w:val="0"/>
      <w:marTop w:val="0"/>
      <w:marBottom w:val="0"/>
      <w:divBdr>
        <w:top w:val="none" w:sz="0" w:space="0" w:color="auto"/>
        <w:left w:val="none" w:sz="0" w:space="0" w:color="auto"/>
        <w:bottom w:val="none" w:sz="0" w:space="0" w:color="auto"/>
        <w:right w:val="none" w:sz="0" w:space="0" w:color="auto"/>
      </w:divBdr>
    </w:div>
    <w:div w:id="756247285">
      <w:bodyDiv w:val="1"/>
      <w:marLeft w:val="0"/>
      <w:marRight w:val="0"/>
      <w:marTop w:val="0"/>
      <w:marBottom w:val="0"/>
      <w:divBdr>
        <w:top w:val="none" w:sz="0" w:space="0" w:color="auto"/>
        <w:left w:val="none" w:sz="0" w:space="0" w:color="auto"/>
        <w:bottom w:val="none" w:sz="0" w:space="0" w:color="auto"/>
        <w:right w:val="none" w:sz="0" w:space="0" w:color="auto"/>
      </w:divBdr>
      <w:divsChild>
        <w:div w:id="839390767">
          <w:marLeft w:val="0"/>
          <w:marRight w:val="0"/>
          <w:marTop w:val="0"/>
          <w:marBottom w:val="0"/>
          <w:divBdr>
            <w:top w:val="single" w:sz="2" w:space="0" w:color="E3E3E3"/>
            <w:left w:val="single" w:sz="2" w:space="0" w:color="E3E3E3"/>
            <w:bottom w:val="single" w:sz="2" w:space="0" w:color="E3E3E3"/>
            <w:right w:val="single" w:sz="2" w:space="0" w:color="E3E3E3"/>
          </w:divBdr>
          <w:divsChild>
            <w:div w:id="1327856787">
              <w:marLeft w:val="0"/>
              <w:marRight w:val="0"/>
              <w:marTop w:val="0"/>
              <w:marBottom w:val="0"/>
              <w:divBdr>
                <w:top w:val="single" w:sz="2" w:space="0" w:color="E3E3E3"/>
                <w:left w:val="single" w:sz="2" w:space="0" w:color="E3E3E3"/>
                <w:bottom w:val="single" w:sz="2" w:space="0" w:color="E3E3E3"/>
                <w:right w:val="single" w:sz="2" w:space="0" w:color="E3E3E3"/>
              </w:divBdr>
              <w:divsChild>
                <w:div w:id="475299541">
                  <w:marLeft w:val="0"/>
                  <w:marRight w:val="0"/>
                  <w:marTop w:val="0"/>
                  <w:marBottom w:val="0"/>
                  <w:divBdr>
                    <w:top w:val="single" w:sz="2" w:space="0" w:color="E3E3E3"/>
                    <w:left w:val="single" w:sz="2" w:space="0" w:color="E3E3E3"/>
                    <w:bottom w:val="single" w:sz="2" w:space="0" w:color="E3E3E3"/>
                    <w:right w:val="single" w:sz="2" w:space="0" w:color="E3E3E3"/>
                  </w:divBdr>
                  <w:divsChild>
                    <w:div w:id="94714254">
                      <w:marLeft w:val="0"/>
                      <w:marRight w:val="0"/>
                      <w:marTop w:val="0"/>
                      <w:marBottom w:val="0"/>
                      <w:divBdr>
                        <w:top w:val="single" w:sz="2" w:space="0" w:color="E3E3E3"/>
                        <w:left w:val="single" w:sz="2" w:space="0" w:color="E3E3E3"/>
                        <w:bottom w:val="single" w:sz="2" w:space="0" w:color="E3E3E3"/>
                        <w:right w:val="single" w:sz="2" w:space="0" w:color="E3E3E3"/>
                      </w:divBdr>
                      <w:divsChild>
                        <w:div w:id="1313946381">
                          <w:marLeft w:val="0"/>
                          <w:marRight w:val="0"/>
                          <w:marTop w:val="0"/>
                          <w:marBottom w:val="0"/>
                          <w:divBdr>
                            <w:top w:val="single" w:sz="2" w:space="0" w:color="E3E3E3"/>
                            <w:left w:val="single" w:sz="2" w:space="0" w:color="E3E3E3"/>
                            <w:bottom w:val="single" w:sz="2" w:space="0" w:color="E3E3E3"/>
                            <w:right w:val="single" w:sz="2" w:space="0" w:color="E3E3E3"/>
                          </w:divBdr>
                          <w:divsChild>
                            <w:div w:id="181093493">
                              <w:marLeft w:val="0"/>
                              <w:marRight w:val="0"/>
                              <w:marTop w:val="0"/>
                              <w:marBottom w:val="0"/>
                              <w:divBdr>
                                <w:top w:val="single" w:sz="2" w:space="0" w:color="E3E3E3"/>
                                <w:left w:val="single" w:sz="2" w:space="0" w:color="E3E3E3"/>
                                <w:bottom w:val="single" w:sz="2" w:space="0" w:color="E3E3E3"/>
                                <w:right w:val="single" w:sz="2" w:space="0" w:color="E3E3E3"/>
                              </w:divBdr>
                              <w:divsChild>
                                <w:div w:id="1577200136">
                                  <w:marLeft w:val="0"/>
                                  <w:marRight w:val="0"/>
                                  <w:marTop w:val="100"/>
                                  <w:marBottom w:val="100"/>
                                  <w:divBdr>
                                    <w:top w:val="single" w:sz="2" w:space="0" w:color="E3E3E3"/>
                                    <w:left w:val="single" w:sz="2" w:space="0" w:color="E3E3E3"/>
                                    <w:bottom w:val="single" w:sz="2" w:space="0" w:color="E3E3E3"/>
                                    <w:right w:val="single" w:sz="2" w:space="0" w:color="E3E3E3"/>
                                  </w:divBdr>
                                  <w:divsChild>
                                    <w:div w:id="1695887406">
                                      <w:marLeft w:val="0"/>
                                      <w:marRight w:val="0"/>
                                      <w:marTop w:val="0"/>
                                      <w:marBottom w:val="0"/>
                                      <w:divBdr>
                                        <w:top w:val="single" w:sz="2" w:space="0" w:color="E3E3E3"/>
                                        <w:left w:val="single" w:sz="2" w:space="0" w:color="E3E3E3"/>
                                        <w:bottom w:val="single" w:sz="2" w:space="0" w:color="E3E3E3"/>
                                        <w:right w:val="single" w:sz="2" w:space="0" w:color="E3E3E3"/>
                                      </w:divBdr>
                                      <w:divsChild>
                                        <w:div w:id="1221012369">
                                          <w:marLeft w:val="0"/>
                                          <w:marRight w:val="0"/>
                                          <w:marTop w:val="0"/>
                                          <w:marBottom w:val="0"/>
                                          <w:divBdr>
                                            <w:top w:val="single" w:sz="2" w:space="0" w:color="E3E3E3"/>
                                            <w:left w:val="single" w:sz="2" w:space="0" w:color="E3E3E3"/>
                                            <w:bottom w:val="single" w:sz="2" w:space="0" w:color="E3E3E3"/>
                                            <w:right w:val="single" w:sz="2" w:space="0" w:color="E3E3E3"/>
                                          </w:divBdr>
                                          <w:divsChild>
                                            <w:div w:id="1406880775">
                                              <w:marLeft w:val="0"/>
                                              <w:marRight w:val="0"/>
                                              <w:marTop w:val="0"/>
                                              <w:marBottom w:val="0"/>
                                              <w:divBdr>
                                                <w:top w:val="single" w:sz="2" w:space="0" w:color="E3E3E3"/>
                                                <w:left w:val="single" w:sz="2" w:space="0" w:color="E3E3E3"/>
                                                <w:bottom w:val="single" w:sz="2" w:space="0" w:color="E3E3E3"/>
                                                <w:right w:val="single" w:sz="2" w:space="0" w:color="E3E3E3"/>
                                              </w:divBdr>
                                              <w:divsChild>
                                                <w:div w:id="24334357">
                                                  <w:marLeft w:val="0"/>
                                                  <w:marRight w:val="0"/>
                                                  <w:marTop w:val="0"/>
                                                  <w:marBottom w:val="0"/>
                                                  <w:divBdr>
                                                    <w:top w:val="single" w:sz="2" w:space="0" w:color="E3E3E3"/>
                                                    <w:left w:val="single" w:sz="2" w:space="0" w:color="E3E3E3"/>
                                                    <w:bottom w:val="single" w:sz="2" w:space="0" w:color="E3E3E3"/>
                                                    <w:right w:val="single" w:sz="2" w:space="0" w:color="E3E3E3"/>
                                                  </w:divBdr>
                                                  <w:divsChild>
                                                    <w:div w:id="443430669">
                                                      <w:marLeft w:val="0"/>
                                                      <w:marRight w:val="0"/>
                                                      <w:marTop w:val="0"/>
                                                      <w:marBottom w:val="0"/>
                                                      <w:divBdr>
                                                        <w:top w:val="single" w:sz="2" w:space="0" w:color="E3E3E3"/>
                                                        <w:left w:val="single" w:sz="2" w:space="0" w:color="E3E3E3"/>
                                                        <w:bottom w:val="single" w:sz="2" w:space="0" w:color="E3E3E3"/>
                                                        <w:right w:val="single" w:sz="2" w:space="0" w:color="E3E3E3"/>
                                                      </w:divBdr>
                                                      <w:divsChild>
                                                        <w:div w:id="99615108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884218996">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756829889">
      <w:bodyDiv w:val="1"/>
      <w:marLeft w:val="0"/>
      <w:marRight w:val="0"/>
      <w:marTop w:val="0"/>
      <w:marBottom w:val="0"/>
      <w:divBdr>
        <w:top w:val="none" w:sz="0" w:space="0" w:color="auto"/>
        <w:left w:val="none" w:sz="0" w:space="0" w:color="auto"/>
        <w:bottom w:val="none" w:sz="0" w:space="0" w:color="auto"/>
        <w:right w:val="none" w:sz="0" w:space="0" w:color="auto"/>
      </w:divBdr>
    </w:div>
    <w:div w:id="763113788">
      <w:bodyDiv w:val="1"/>
      <w:marLeft w:val="0"/>
      <w:marRight w:val="0"/>
      <w:marTop w:val="0"/>
      <w:marBottom w:val="0"/>
      <w:divBdr>
        <w:top w:val="none" w:sz="0" w:space="0" w:color="auto"/>
        <w:left w:val="none" w:sz="0" w:space="0" w:color="auto"/>
        <w:bottom w:val="none" w:sz="0" w:space="0" w:color="auto"/>
        <w:right w:val="none" w:sz="0" w:space="0" w:color="auto"/>
      </w:divBdr>
    </w:div>
    <w:div w:id="763653619">
      <w:bodyDiv w:val="1"/>
      <w:marLeft w:val="0"/>
      <w:marRight w:val="0"/>
      <w:marTop w:val="0"/>
      <w:marBottom w:val="0"/>
      <w:divBdr>
        <w:top w:val="none" w:sz="0" w:space="0" w:color="auto"/>
        <w:left w:val="none" w:sz="0" w:space="0" w:color="auto"/>
        <w:bottom w:val="none" w:sz="0" w:space="0" w:color="auto"/>
        <w:right w:val="none" w:sz="0" w:space="0" w:color="auto"/>
      </w:divBdr>
    </w:div>
    <w:div w:id="764805860">
      <w:bodyDiv w:val="1"/>
      <w:marLeft w:val="0"/>
      <w:marRight w:val="0"/>
      <w:marTop w:val="0"/>
      <w:marBottom w:val="0"/>
      <w:divBdr>
        <w:top w:val="none" w:sz="0" w:space="0" w:color="auto"/>
        <w:left w:val="none" w:sz="0" w:space="0" w:color="auto"/>
        <w:bottom w:val="none" w:sz="0" w:space="0" w:color="auto"/>
        <w:right w:val="none" w:sz="0" w:space="0" w:color="auto"/>
      </w:divBdr>
    </w:div>
    <w:div w:id="766272236">
      <w:bodyDiv w:val="1"/>
      <w:marLeft w:val="0"/>
      <w:marRight w:val="0"/>
      <w:marTop w:val="0"/>
      <w:marBottom w:val="0"/>
      <w:divBdr>
        <w:top w:val="none" w:sz="0" w:space="0" w:color="auto"/>
        <w:left w:val="none" w:sz="0" w:space="0" w:color="auto"/>
        <w:bottom w:val="none" w:sz="0" w:space="0" w:color="auto"/>
        <w:right w:val="none" w:sz="0" w:space="0" w:color="auto"/>
      </w:divBdr>
    </w:div>
    <w:div w:id="776296621">
      <w:bodyDiv w:val="1"/>
      <w:marLeft w:val="0"/>
      <w:marRight w:val="0"/>
      <w:marTop w:val="0"/>
      <w:marBottom w:val="0"/>
      <w:divBdr>
        <w:top w:val="none" w:sz="0" w:space="0" w:color="auto"/>
        <w:left w:val="none" w:sz="0" w:space="0" w:color="auto"/>
        <w:bottom w:val="none" w:sz="0" w:space="0" w:color="auto"/>
        <w:right w:val="none" w:sz="0" w:space="0" w:color="auto"/>
      </w:divBdr>
    </w:div>
    <w:div w:id="791438398">
      <w:bodyDiv w:val="1"/>
      <w:marLeft w:val="0"/>
      <w:marRight w:val="0"/>
      <w:marTop w:val="0"/>
      <w:marBottom w:val="0"/>
      <w:divBdr>
        <w:top w:val="none" w:sz="0" w:space="0" w:color="auto"/>
        <w:left w:val="none" w:sz="0" w:space="0" w:color="auto"/>
        <w:bottom w:val="none" w:sz="0" w:space="0" w:color="auto"/>
        <w:right w:val="none" w:sz="0" w:space="0" w:color="auto"/>
      </w:divBdr>
    </w:div>
    <w:div w:id="798453381">
      <w:bodyDiv w:val="1"/>
      <w:marLeft w:val="0"/>
      <w:marRight w:val="0"/>
      <w:marTop w:val="0"/>
      <w:marBottom w:val="0"/>
      <w:divBdr>
        <w:top w:val="none" w:sz="0" w:space="0" w:color="auto"/>
        <w:left w:val="none" w:sz="0" w:space="0" w:color="auto"/>
        <w:bottom w:val="none" w:sz="0" w:space="0" w:color="auto"/>
        <w:right w:val="none" w:sz="0" w:space="0" w:color="auto"/>
      </w:divBdr>
    </w:div>
    <w:div w:id="800002716">
      <w:bodyDiv w:val="1"/>
      <w:marLeft w:val="0"/>
      <w:marRight w:val="0"/>
      <w:marTop w:val="0"/>
      <w:marBottom w:val="0"/>
      <w:divBdr>
        <w:top w:val="none" w:sz="0" w:space="0" w:color="auto"/>
        <w:left w:val="none" w:sz="0" w:space="0" w:color="auto"/>
        <w:bottom w:val="none" w:sz="0" w:space="0" w:color="auto"/>
        <w:right w:val="none" w:sz="0" w:space="0" w:color="auto"/>
      </w:divBdr>
    </w:div>
    <w:div w:id="812142828">
      <w:bodyDiv w:val="1"/>
      <w:marLeft w:val="0"/>
      <w:marRight w:val="0"/>
      <w:marTop w:val="0"/>
      <w:marBottom w:val="0"/>
      <w:divBdr>
        <w:top w:val="none" w:sz="0" w:space="0" w:color="auto"/>
        <w:left w:val="none" w:sz="0" w:space="0" w:color="auto"/>
        <w:bottom w:val="none" w:sz="0" w:space="0" w:color="auto"/>
        <w:right w:val="none" w:sz="0" w:space="0" w:color="auto"/>
      </w:divBdr>
    </w:div>
    <w:div w:id="812603186">
      <w:bodyDiv w:val="1"/>
      <w:marLeft w:val="0"/>
      <w:marRight w:val="0"/>
      <w:marTop w:val="0"/>
      <w:marBottom w:val="0"/>
      <w:divBdr>
        <w:top w:val="none" w:sz="0" w:space="0" w:color="auto"/>
        <w:left w:val="none" w:sz="0" w:space="0" w:color="auto"/>
        <w:bottom w:val="none" w:sz="0" w:space="0" w:color="auto"/>
        <w:right w:val="none" w:sz="0" w:space="0" w:color="auto"/>
      </w:divBdr>
    </w:div>
    <w:div w:id="820005762">
      <w:bodyDiv w:val="1"/>
      <w:marLeft w:val="0"/>
      <w:marRight w:val="0"/>
      <w:marTop w:val="0"/>
      <w:marBottom w:val="0"/>
      <w:divBdr>
        <w:top w:val="none" w:sz="0" w:space="0" w:color="auto"/>
        <w:left w:val="none" w:sz="0" w:space="0" w:color="auto"/>
        <w:bottom w:val="none" w:sz="0" w:space="0" w:color="auto"/>
        <w:right w:val="none" w:sz="0" w:space="0" w:color="auto"/>
      </w:divBdr>
    </w:div>
    <w:div w:id="820923474">
      <w:bodyDiv w:val="1"/>
      <w:marLeft w:val="0"/>
      <w:marRight w:val="0"/>
      <w:marTop w:val="0"/>
      <w:marBottom w:val="0"/>
      <w:divBdr>
        <w:top w:val="none" w:sz="0" w:space="0" w:color="auto"/>
        <w:left w:val="none" w:sz="0" w:space="0" w:color="auto"/>
        <w:bottom w:val="none" w:sz="0" w:space="0" w:color="auto"/>
        <w:right w:val="none" w:sz="0" w:space="0" w:color="auto"/>
      </w:divBdr>
    </w:div>
    <w:div w:id="825821824">
      <w:bodyDiv w:val="1"/>
      <w:marLeft w:val="0"/>
      <w:marRight w:val="0"/>
      <w:marTop w:val="0"/>
      <w:marBottom w:val="0"/>
      <w:divBdr>
        <w:top w:val="none" w:sz="0" w:space="0" w:color="auto"/>
        <w:left w:val="none" w:sz="0" w:space="0" w:color="auto"/>
        <w:bottom w:val="none" w:sz="0" w:space="0" w:color="auto"/>
        <w:right w:val="none" w:sz="0" w:space="0" w:color="auto"/>
      </w:divBdr>
    </w:div>
    <w:div w:id="827600587">
      <w:bodyDiv w:val="1"/>
      <w:marLeft w:val="0"/>
      <w:marRight w:val="0"/>
      <w:marTop w:val="0"/>
      <w:marBottom w:val="0"/>
      <w:divBdr>
        <w:top w:val="none" w:sz="0" w:space="0" w:color="auto"/>
        <w:left w:val="none" w:sz="0" w:space="0" w:color="auto"/>
        <w:bottom w:val="none" w:sz="0" w:space="0" w:color="auto"/>
        <w:right w:val="none" w:sz="0" w:space="0" w:color="auto"/>
      </w:divBdr>
    </w:div>
    <w:div w:id="836119607">
      <w:bodyDiv w:val="1"/>
      <w:marLeft w:val="0"/>
      <w:marRight w:val="0"/>
      <w:marTop w:val="0"/>
      <w:marBottom w:val="0"/>
      <w:divBdr>
        <w:top w:val="none" w:sz="0" w:space="0" w:color="auto"/>
        <w:left w:val="none" w:sz="0" w:space="0" w:color="auto"/>
        <w:bottom w:val="none" w:sz="0" w:space="0" w:color="auto"/>
        <w:right w:val="none" w:sz="0" w:space="0" w:color="auto"/>
      </w:divBdr>
    </w:div>
    <w:div w:id="836186269">
      <w:bodyDiv w:val="1"/>
      <w:marLeft w:val="0"/>
      <w:marRight w:val="0"/>
      <w:marTop w:val="0"/>
      <w:marBottom w:val="0"/>
      <w:divBdr>
        <w:top w:val="none" w:sz="0" w:space="0" w:color="auto"/>
        <w:left w:val="none" w:sz="0" w:space="0" w:color="auto"/>
        <w:bottom w:val="none" w:sz="0" w:space="0" w:color="auto"/>
        <w:right w:val="none" w:sz="0" w:space="0" w:color="auto"/>
      </w:divBdr>
    </w:div>
    <w:div w:id="836502236">
      <w:bodyDiv w:val="1"/>
      <w:marLeft w:val="0"/>
      <w:marRight w:val="0"/>
      <w:marTop w:val="0"/>
      <w:marBottom w:val="0"/>
      <w:divBdr>
        <w:top w:val="none" w:sz="0" w:space="0" w:color="auto"/>
        <w:left w:val="none" w:sz="0" w:space="0" w:color="auto"/>
        <w:bottom w:val="none" w:sz="0" w:space="0" w:color="auto"/>
        <w:right w:val="none" w:sz="0" w:space="0" w:color="auto"/>
      </w:divBdr>
    </w:div>
    <w:div w:id="840195697">
      <w:bodyDiv w:val="1"/>
      <w:marLeft w:val="0"/>
      <w:marRight w:val="0"/>
      <w:marTop w:val="0"/>
      <w:marBottom w:val="0"/>
      <w:divBdr>
        <w:top w:val="none" w:sz="0" w:space="0" w:color="auto"/>
        <w:left w:val="none" w:sz="0" w:space="0" w:color="auto"/>
        <w:bottom w:val="none" w:sz="0" w:space="0" w:color="auto"/>
        <w:right w:val="none" w:sz="0" w:space="0" w:color="auto"/>
      </w:divBdr>
    </w:div>
    <w:div w:id="840661779">
      <w:bodyDiv w:val="1"/>
      <w:marLeft w:val="0"/>
      <w:marRight w:val="0"/>
      <w:marTop w:val="0"/>
      <w:marBottom w:val="0"/>
      <w:divBdr>
        <w:top w:val="none" w:sz="0" w:space="0" w:color="auto"/>
        <w:left w:val="none" w:sz="0" w:space="0" w:color="auto"/>
        <w:bottom w:val="none" w:sz="0" w:space="0" w:color="auto"/>
        <w:right w:val="none" w:sz="0" w:space="0" w:color="auto"/>
      </w:divBdr>
    </w:div>
    <w:div w:id="841361945">
      <w:bodyDiv w:val="1"/>
      <w:marLeft w:val="0"/>
      <w:marRight w:val="0"/>
      <w:marTop w:val="0"/>
      <w:marBottom w:val="0"/>
      <w:divBdr>
        <w:top w:val="none" w:sz="0" w:space="0" w:color="auto"/>
        <w:left w:val="none" w:sz="0" w:space="0" w:color="auto"/>
        <w:bottom w:val="none" w:sz="0" w:space="0" w:color="auto"/>
        <w:right w:val="none" w:sz="0" w:space="0" w:color="auto"/>
      </w:divBdr>
    </w:div>
    <w:div w:id="842941493">
      <w:bodyDiv w:val="1"/>
      <w:marLeft w:val="0"/>
      <w:marRight w:val="0"/>
      <w:marTop w:val="0"/>
      <w:marBottom w:val="0"/>
      <w:divBdr>
        <w:top w:val="none" w:sz="0" w:space="0" w:color="auto"/>
        <w:left w:val="none" w:sz="0" w:space="0" w:color="auto"/>
        <w:bottom w:val="none" w:sz="0" w:space="0" w:color="auto"/>
        <w:right w:val="none" w:sz="0" w:space="0" w:color="auto"/>
      </w:divBdr>
      <w:divsChild>
        <w:div w:id="1728532437">
          <w:marLeft w:val="0"/>
          <w:marRight w:val="0"/>
          <w:marTop w:val="0"/>
          <w:marBottom w:val="0"/>
          <w:divBdr>
            <w:top w:val="none" w:sz="0" w:space="0" w:color="auto"/>
            <w:left w:val="none" w:sz="0" w:space="0" w:color="auto"/>
            <w:bottom w:val="none" w:sz="0" w:space="0" w:color="auto"/>
            <w:right w:val="none" w:sz="0" w:space="0" w:color="auto"/>
          </w:divBdr>
          <w:divsChild>
            <w:div w:id="1104617964">
              <w:marLeft w:val="0"/>
              <w:marRight w:val="0"/>
              <w:marTop w:val="0"/>
              <w:marBottom w:val="0"/>
              <w:divBdr>
                <w:top w:val="none" w:sz="0" w:space="0" w:color="auto"/>
                <w:left w:val="none" w:sz="0" w:space="0" w:color="auto"/>
                <w:bottom w:val="none" w:sz="0" w:space="0" w:color="auto"/>
                <w:right w:val="none" w:sz="0" w:space="0" w:color="auto"/>
              </w:divBdr>
              <w:divsChild>
                <w:div w:id="261494340">
                  <w:marLeft w:val="0"/>
                  <w:marRight w:val="0"/>
                  <w:marTop w:val="0"/>
                  <w:marBottom w:val="0"/>
                  <w:divBdr>
                    <w:top w:val="none" w:sz="0" w:space="0" w:color="auto"/>
                    <w:left w:val="none" w:sz="0" w:space="0" w:color="auto"/>
                    <w:bottom w:val="none" w:sz="0" w:space="0" w:color="auto"/>
                    <w:right w:val="none" w:sz="0" w:space="0" w:color="auto"/>
                  </w:divBdr>
                  <w:divsChild>
                    <w:div w:id="1317033153">
                      <w:marLeft w:val="0"/>
                      <w:marRight w:val="0"/>
                      <w:marTop w:val="0"/>
                      <w:marBottom w:val="0"/>
                      <w:divBdr>
                        <w:top w:val="none" w:sz="0" w:space="0" w:color="auto"/>
                        <w:left w:val="none" w:sz="0" w:space="0" w:color="auto"/>
                        <w:bottom w:val="none" w:sz="0" w:space="0" w:color="auto"/>
                        <w:right w:val="none" w:sz="0" w:space="0" w:color="auto"/>
                      </w:divBdr>
                      <w:divsChild>
                        <w:div w:id="1094322495">
                          <w:marLeft w:val="0"/>
                          <w:marRight w:val="0"/>
                          <w:marTop w:val="0"/>
                          <w:marBottom w:val="0"/>
                          <w:divBdr>
                            <w:top w:val="none" w:sz="0" w:space="0" w:color="auto"/>
                            <w:left w:val="none" w:sz="0" w:space="0" w:color="auto"/>
                            <w:bottom w:val="none" w:sz="0" w:space="0" w:color="auto"/>
                            <w:right w:val="none" w:sz="0" w:space="0" w:color="auto"/>
                          </w:divBdr>
                          <w:divsChild>
                            <w:div w:id="1637418847">
                              <w:marLeft w:val="0"/>
                              <w:marRight w:val="0"/>
                              <w:marTop w:val="0"/>
                              <w:marBottom w:val="0"/>
                              <w:divBdr>
                                <w:top w:val="none" w:sz="0" w:space="0" w:color="auto"/>
                                <w:left w:val="none" w:sz="0" w:space="0" w:color="auto"/>
                                <w:bottom w:val="none" w:sz="0" w:space="0" w:color="auto"/>
                                <w:right w:val="none" w:sz="0" w:space="0" w:color="auto"/>
                              </w:divBdr>
                              <w:divsChild>
                                <w:div w:id="1474329448">
                                  <w:marLeft w:val="0"/>
                                  <w:marRight w:val="0"/>
                                  <w:marTop w:val="0"/>
                                  <w:marBottom w:val="0"/>
                                  <w:divBdr>
                                    <w:top w:val="none" w:sz="0" w:space="0" w:color="auto"/>
                                    <w:left w:val="none" w:sz="0" w:space="0" w:color="auto"/>
                                    <w:bottom w:val="none" w:sz="0" w:space="0" w:color="auto"/>
                                    <w:right w:val="none" w:sz="0" w:space="0" w:color="auto"/>
                                  </w:divBdr>
                                  <w:divsChild>
                                    <w:div w:id="2102097500">
                                      <w:marLeft w:val="0"/>
                                      <w:marRight w:val="0"/>
                                      <w:marTop w:val="0"/>
                                      <w:marBottom w:val="0"/>
                                      <w:divBdr>
                                        <w:top w:val="none" w:sz="0" w:space="0" w:color="auto"/>
                                        <w:left w:val="none" w:sz="0" w:space="0" w:color="auto"/>
                                        <w:bottom w:val="none" w:sz="0" w:space="0" w:color="auto"/>
                                        <w:right w:val="none" w:sz="0" w:space="0" w:color="auto"/>
                                      </w:divBdr>
                                      <w:divsChild>
                                        <w:div w:id="1080756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20422146">
          <w:marLeft w:val="0"/>
          <w:marRight w:val="0"/>
          <w:marTop w:val="0"/>
          <w:marBottom w:val="0"/>
          <w:divBdr>
            <w:top w:val="none" w:sz="0" w:space="0" w:color="auto"/>
            <w:left w:val="none" w:sz="0" w:space="0" w:color="auto"/>
            <w:bottom w:val="none" w:sz="0" w:space="0" w:color="auto"/>
            <w:right w:val="none" w:sz="0" w:space="0" w:color="auto"/>
          </w:divBdr>
          <w:divsChild>
            <w:div w:id="945380328">
              <w:marLeft w:val="0"/>
              <w:marRight w:val="0"/>
              <w:marTop w:val="0"/>
              <w:marBottom w:val="0"/>
              <w:divBdr>
                <w:top w:val="none" w:sz="0" w:space="0" w:color="auto"/>
                <w:left w:val="none" w:sz="0" w:space="0" w:color="auto"/>
                <w:bottom w:val="none" w:sz="0" w:space="0" w:color="auto"/>
                <w:right w:val="none" w:sz="0" w:space="0" w:color="auto"/>
              </w:divBdr>
              <w:divsChild>
                <w:div w:id="1019047725">
                  <w:marLeft w:val="0"/>
                  <w:marRight w:val="0"/>
                  <w:marTop w:val="0"/>
                  <w:marBottom w:val="0"/>
                  <w:divBdr>
                    <w:top w:val="none" w:sz="0" w:space="0" w:color="auto"/>
                    <w:left w:val="none" w:sz="0" w:space="0" w:color="auto"/>
                    <w:bottom w:val="none" w:sz="0" w:space="0" w:color="auto"/>
                    <w:right w:val="none" w:sz="0" w:space="0" w:color="auto"/>
                  </w:divBdr>
                  <w:divsChild>
                    <w:div w:id="246041527">
                      <w:marLeft w:val="0"/>
                      <w:marRight w:val="0"/>
                      <w:marTop w:val="0"/>
                      <w:marBottom w:val="0"/>
                      <w:divBdr>
                        <w:top w:val="none" w:sz="0" w:space="0" w:color="auto"/>
                        <w:left w:val="none" w:sz="0" w:space="0" w:color="auto"/>
                        <w:bottom w:val="none" w:sz="0" w:space="0" w:color="auto"/>
                        <w:right w:val="none" w:sz="0" w:space="0" w:color="auto"/>
                      </w:divBdr>
                      <w:divsChild>
                        <w:div w:id="16010566">
                          <w:marLeft w:val="0"/>
                          <w:marRight w:val="0"/>
                          <w:marTop w:val="0"/>
                          <w:marBottom w:val="0"/>
                          <w:divBdr>
                            <w:top w:val="none" w:sz="0" w:space="0" w:color="auto"/>
                            <w:left w:val="none" w:sz="0" w:space="0" w:color="auto"/>
                            <w:bottom w:val="none" w:sz="0" w:space="0" w:color="auto"/>
                            <w:right w:val="none" w:sz="0" w:space="0" w:color="auto"/>
                          </w:divBdr>
                          <w:divsChild>
                            <w:div w:id="1499809220">
                              <w:marLeft w:val="0"/>
                              <w:marRight w:val="0"/>
                              <w:marTop w:val="0"/>
                              <w:marBottom w:val="0"/>
                              <w:divBdr>
                                <w:top w:val="none" w:sz="0" w:space="0" w:color="auto"/>
                                <w:left w:val="none" w:sz="0" w:space="0" w:color="auto"/>
                                <w:bottom w:val="none" w:sz="0" w:space="0" w:color="auto"/>
                                <w:right w:val="none" w:sz="0" w:space="0" w:color="auto"/>
                              </w:divBdr>
                              <w:divsChild>
                                <w:div w:id="830292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7478810">
                  <w:marLeft w:val="0"/>
                  <w:marRight w:val="0"/>
                  <w:marTop w:val="0"/>
                  <w:marBottom w:val="0"/>
                  <w:divBdr>
                    <w:top w:val="none" w:sz="0" w:space="0" w:color="auto"/>
                    <w:left w:val="none" w:sz="0" w:space="0" w:color="auto"/>
                    <w:bottom w:val="none" w:sz="0" w:space="0" w:color="auto"/>
                    <w:right w:val="none" w:sz="0" w:space="0" w:color="auto"/>
                  </w:divBdr>
                  <w:divsChild>
                    <w:div w:id="303125553">
                      <w:marLeft w:val="0"/>
                      <w:marRight w:val="0"/>
                      <w:marTop w:val="0"/>
                      <w:marBottom w:val="0"/>
                      <w:divBdr>
                        <w:top w:val="none" w:sz="0" w:space="0" w:color="auto"/>
                        <w:left w:val="none" w:sz="0" w:space="0" w:color="auto"/>
                        <w:bottom w:val="none" w:sz="0" w:space="0" w:color="auto"/>
                        <w:right w:val="none" w:sz="0" w:space="0" w:color="auto"/>
                      </w:divBdr>
                      <w:divsChild>
                        <w:div w:id="1084451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3055207">
      <w:bodyDiv w:val="1"/>
      <w:marLeft w:val="0"/>
      <w:marRight w:val="0"/>
      <w:marTop w:val="0"/>
      <w:marBottom w:val="0"/>
      <w:divBdr>
        <w:top w:val="none" w:sz="0" w:space="0" w:color="auto"/>
        <w:left w:val="none" w:sz="0" w:space="0" w:color="auto"/>
        <w:bottom w:val="none" w:sz="0" w:space="0" w:color="auto"/>
        <w:right w:val="none" w:sz="0" w:space="0" w:color="auto"/>
      </w:divBdr>
    </w:div>
    <w:div w:id="844129448">
      <w:bodyDiv w:val="1"/>
      <w:marLeft w:val="0"/>
      <w:marRight w:val="0"/>
      <w:marTop w:val="0"/>
      <w:marBottom w:val="0"/>
      <w:divBdr>
        <w:top w:val="none" w:sz="0" w:space="0" w:color="auto"/>
        <w:left w:val="none" w:sz="0" w:space="0" w:color="auto"/>
        <w:bottom w:val="none" w:sz="0" w:space="0" w:color="auto"/>
        <w:right w:val="none" w:sz="0" w:space="0" w:color="auto"/>
      </w:divBdr>
    </w:div>
    <w:div w:id="860436762">
      <w:bodyDiv w:val="1"/>
      <w:marLeft w:val="0"/>
      <w:marRight w:val="0"/>
      <w:marTop w:val="0"/>
      <w:marBottom w:val="0"/>
      <w:divBdr>
        <w:top w:val="none" w:sz="0" w:space="0" w:color="auto"/>
        <w:left w:val="none" w:sz="0" w:space="0" w:color="auto"/>
        <w:bottom w:val="none" w:sz="0" w:space="0" w:color="auto"/>
        <w:right w:val="none" w:sz="0" w:space="0" w:color="auto"/>
      </w:divBdr>
    </w:div>
    <w:div w:id="864944338">
      <w:bodyDiv w:val="1"/>
      <w:marLeft w:val="0"/>
      <w:marRight w:val="0"/>
      <w:marTop w:val="0"/>
      <w:marBottom w:val="0"/>
      <w:divBdr>
        <w:top w:val="none" w:sz="0" w:space="0" w:color="auto"/>
        <w:left w:val="none" w:sz="0" w:space="0" w:color="auto"/>
        <w:bottom w:val="none" w:sz="0" w:space="0" w:color="auto"/>
        <w:right w:val="none" w:sz="0" w:space="0" w:color="auto"/>
      </w:divBdr>
      <w:divsChild>
        <w:div w:id="157891043">
          <w:marLeft w:val="547"/>
          <w:marRight w:val="0"/>
          <w:marTop w:val="0"/>
          <w:marBottom w:val="119"/>
          <w:divBdr>
            <w:top w:val="none" w:sz="0" w:space="0" w:color="auto"/>
            <w:left w:val="none" w:sz="0" w:space="0" w:color="auto"/>
            <w:bottom w:val="none" w:sz="0" w:space="0" w:color="auto"/>
            <w:right w:val="none" w:sz="0" w:space="0" w:color="auto"/>
          </w:divBdr>
        </w:div>
        <w:div w:id="548611720">
          <w:marLeft w:val="547"/>
          <w:marRight w:val="0"/>
          <w:marTop w:val="0"/>
          <w:marBottom w:val="119"/>
          <w:divBdr>
            <w:top w:val="none" w:sz="0" w:space="0" w:color="auto"/>
            <w:left w:val="none" w:sz="0" w:space="0" w:color="auto"/>
            <w:bottom w:val="none" w:sz="0" w:space="0" w:color="auto"/>
            <w:right w:val="none" w:sz="0" w:space="0" w:color="auto"/>
          </w:divBdr>
        </w:div>
        <w:div w:id="749236310">
          <w:marLeft w:val="547"/>
          <w:marRight w:val="0"/>
          <w:marTop w:val="0"/>
          <w:marBottom w:val="119"/>
          <w:divBdr>
            <w:top w:val="none" w:sz="0" w:space="0" w:color="auto"/>
            <w:left w:val="none" w:sz="0" w:space="0" w:color="auto"/>
            <w:bottom w:val="none" w:sz="0" w:space="0" w:color="auto"/>
            <w:right w:val="none" w:sz="0" w:space="0" w:color="auto"/>
          </w:divBdr>
        </w:div>
        <w:div w:id="843787832">
          <w:marLeft w:val="547"/>
          <w:marRight w:val="0"/>
          <w:marTop w:val="0"/>
          <w:marBottom w:val="119"/>
          <w:divBdr>
            <w:top w:val="none" w:sz="0" w:space="0" w:color="auto"/>
            <w:left w:val="none" w:sz="0" w:space="0" w:color="auto"/>
            <w:bottom w:val="none" w:sz="0" w:space="0" w:color="auto"/>
            <w:right w:val="none" w:sz="0" w:space="0" w:color="auto"/>
          </w:divBdr>
        </w:div>
        <w:div w:id="1240600440">
          <w:marLeft w:val="547"/>
          <w:marRight w:val="0"/>
          <w:marTop w:val="0"/>
          <w:marBottom w:val="119"/>
          <w:divBdr>
            <w:top w:val="none" w:sz="0" w:space="0" w:color="auto"/>
            <w:left w:val="none" w:sz="0" w:space="0" w:color="auto"/>
            <w:bottom w:val="none" w:sz="0" w:space="0" w:color="auto"/>
            <w:right w:val="none" w:sz="0" w:space="0" w:color="auto"/>
          </w:divBdr>
        </w:div>
      </w:divsChild>
    </w:div>
    <w:div w:id="865487268">
      <w:bodyDiv w:val="1"/>
      <w:marLeft w:val="0"/>
      <w:marRight w:val="0"/>
      <w:marTop w:val="0"/>
      <w:marBottom w:val="0"/>
      <w:divBdr>
        <w:top w:val="none" w:sz="0" w:space="0" w:color="auto"/>
        <w:left w:val="none" w:sz="0" w:space="0" w:color="auto"/>
        <w:bottom w:val="none" w:sz="0" w:space="0" w:color="auto"/>
        <w:right w:val="none" w:sz="0" w:space="0" w:color="auto"/>
      </w:divBdr>
    </w:div>
    <w:div w:id="867379552">
      <w:bodyDiv w:val="1"/>
      <w:marLeft w:val="0"/>
      <w:marRight w:val="0"/>
      <w:marTop w:val="0"/>
      <w:marBottom w:val="0"/>
      <w:divBdr>
        <w:top w:val="none" w:sz="0" w:space="0" w:color="auto"/>
        <w:left w:val="none" w:sz="0" w:space="0" w:color="auto"/>
        <w:bottom w:val="none" w:sz="0" w:space="0" w:color="auto"/>
        <w:right w:val="none" w:sz="0" w:space="0" w:color="auto"/>
      </w:divBdr>
    </w:div>
    <w:div w:id="869684209">
      <w:bodyDiv w:val="1"/>
      <w:marLeft w:val="0"/>
      <w:marRight w:val="0"/>
      <w:marTop w:val="0"/>
      <w:marBottom w:val="0"/>
      <w:divBdr>
        <w:top w:val="none" w:sz="0" w:space="0" w:color="auto"/>
        <w:left w:val="none" w:sz="0" w:space="0" w:color="auto"/>
        <w:bottom w:val="none" w:sz="0" w:space="0" w:color="auto"/>
        <w:right w:val="none" w:sz="0" w:space="0" w:color="auto"/>
      </w:divBdr>
    </w:div>
    <w:div w:id="877207403">
      <w:bodyDiv w:val="1"/>
      <w:marLeft w:val="0"/>
      <w:marRight w:val="0"/>
      <w:marTop w:val="0"/>
      <w:marBottom w:val="0"/>
      <w:divBdr>
        <w:top w:val="none" w:sz="0" w:space="0" w:color="auto"/>
        <w:left w:val="none" w:sz="0" w:space="0" w:color="auto"/>
        <w:bottom w:val="none" w:sz="0" w:space="0" w:color="auto"/>
        <w:right w:val="none" w:sz="0" w:space="0" w:color="auto"/>
      </w:divBdr>
    </w:div>
    <w:div w:id="883785088">
      <w:bodyDiv w:val="1"/>
      <w:marLeft w:val="0"/>
      <w:marRight w:val="0"/>
      <w:marTop w:val="0"/>
      <w:marBottom w:val="0"/>
      <w:divBdr>
        <w:top w:val="none" w:sz="0" w:space="0" w:color="auto"/>
        <w:left w:val="none" w:sz="0" w:space="0" w:color="auto"/>
        <w:bottom w:val="none" w:sz="0" w:space="0" w:color="auto"/>
        <w:right w:val="none" w:sz="0" w:space="0" w:color="auto"/>
      </w:divBdr>
    </w:div>
    <w:div w:id="889922665">
      <w:bodyDiv w:val="1"/>
      <w:marLeft w:val="0"/>
      <w:marRight w:val="0"/>
      <w:marTop w:val="0"/>
      <w:marBottom w:val="0"/>
      <w:divBdr>
        <w:top w:val="none" w:sz="0" w:space="0" w:color="auto"/>
        <w:left w:val="none" w:sz="0" w:space="0" w:color="auto"/>
        <w:bottom w:val="none" w:sz="0" w:space="0" w:color="auto"/>
        <w:right w:val="none" w:sz="0" w:space="0" w:color="auto"/>
      </w:divBdr>
    </w:div>
    <w:div w:id="892230439">
      <w:bodyDiv w:val="1"/>
      <w:marLeft w:val="0"/>
      <w:marRight w:val="0"/>
      <w:marTop w:val="0"/>
      <w:marBottom w:val="0"/>
      <w:divBdr>
        <w:top w:val="none" w:sz="0" w:space="0" w:color="auto"/>
        <w:left w:val="none" w:sz="0" w:space="0" w:color="auto"/>
        <w:bottom w:val="none" w:sz="0" w:space="0" w:color="auto"/>
        <w:right w:val="none" w:sz="0" w:space="0" w:color="auto"/>
      </w:divBdr>
    </w:div>
    <w:div w:id="892741792">
      <w:bodyDiv w:val="1"/>
      <w:marLeft w:val="0"/>
      <w:marRight w:val="0"/>
      <w:marTop w:val="0"/>
      <w:marBottom w:val="0"/>
      <w:divBdr>
        <w:top w:val="none" w:sz="0" w:space="0" w:color="auto"/>
        <w:left w:val="none" w:sz="0" w:space="0" w:color="auto"/>
        <w:bottom w:val="none" w:sz="0" w:space="0" w:color="auto"/>
        <w:right w:val="none" w:sz="0" w:space="0" w:color="auto"/>
      </w:divBdr>
    </w:div>
    <w:div w:id="898587281">
      <w:bodyDiv w:val="1"/>
      <w:marLeft w:val="0"/>
      <w:marRight w:val="0"/>
      <w:marTop w:val="0"/>
      <w:marBottom w:val="0"/>
      <w:divBdr>
        <w:top w:val="none" w:sz="0" w:space="0" w:color="auto"/>
        <w:left w:val="none" w:sz="0" w:space="0" w:color="auto"/>
        <w:bottom w:val="none" w:sz="0" w:space="0" w:color="auto"/>
        <w:right w:val="none" w:sz="0" w:space="0" w:color="auto"/>
      </w:divBdr>
    </w:div>
    <w:div w:id="905845534">
      <w:bodyDiv w:val="1"/>
      <w:marLeft w:val="0"/>
      <w:marRight w:val="0"/>
      <w:marTop w:val="0"/>
      <w:marBottom w:val="0"/>
      <w:divBdr>
        <w:top w:val="none" w:sz="0" w:space="0" w:color="auto"/>
        <w:left w:val="none" w:sz="0" w:space="0" w:color="auto"/>
        <w:bottom w:val="none" w:sz="0" w:space="0" w:color="auto"/>
        <w:right w:val="none" w:sz="0" w:space="0" w:color="auto"/>
      </w:divBdr>
    </w:div>
    <w:div w:id="906232338">
      <w:bodyDiv w:val="1"/>
      <w:marLeft w:val="0"/>
      <w:marRight w:val="0"/>
      <w:marTop w:val="0"/>
      <w:marBottom w:val="0"/>
      <w:divBdr>
        <w:top w:val="none" w:sz="0" w:space="0" w:color="auto"/>
        <w:left w:val="none" w:sz="0" w:space="0" w:color="auto"/>
        <w:bottom w:val="none" w:sz="0" w:space="0" w:color="auto"/>
        <w:right w:val="none" w:sz="0" w:space="0" w:color="auto"/>
      </w:divBdr>
    </w:div>
    <w:div w:id="921523615">
      <w:bodyDiv w:val="1"/>
      <w:marLeft w:val="0"/>
      <w:marRight w:val="0"/>
      <w:marTop w:val="0"/>
      <w:marBottom w:val="0"/>
      <w:divBdr>
        <w:top w:val="none" w:sz="0" w:space="0" w:color="auto"/>
        <w:left w:val="none" w:sz="0" w:space="0" w:color="auto"/>
        <w:bottom w:val="none" w:sz="0" w:space="0" w:color="auto"/>
        <w:right w:val="none" w:sz="0" w:space="0" w:color="auto"/>
      </w:divBdr>
    </w:div>
    <w:div w:id="942304809">
      <w:bodyDiv w:val="1"/>
      <w:marLeft w:val="0"/>
      <w:marRight w:val="0"/>
      <w:marTop w:val="0"/>
      <w:marBottom w:val="0"/>
      <w:divBdr>
        <w:top w:val="none" w:sz="0" w:space="0" w:color="auto"/>
        <w:left w:val="none" w:sz="0" w:space="0" w:color="auto"/>
        <w:bottom w:val="none" w:sz="0" w:space="0" w:color="auto"/>
        <w:right w:val="none" w:sz="0" w:space="0" w:color="auto"/>
      </w:divBdr>
    </w:div>
    <w:div w:id="958606794">
      <w:bodyDiv w:val="1"/>
      <w:marLeft w:val="0"/>
      <w:marRight w:val="0"/>
      <w:marTop w:val="0"/>
      <w:marBottom w:val="0"/>
      <w:divBdr>
        <w:top w:val="none" w:sz="0" w:space="0" w:color="auto"/>
        <w:left w:val="none" w:sz="0" w:space="0" w:color="auto"/>
        <w:bottom w:val="none" w:sz="0" w:space="0" w:color="auto"/>
        <w:right w:val="none" w:sz="0" w:space="0" w:color="auto"/>
      </w:divBdr>
    </w:div>
    <w:div w:id="958993644">
      <w:bodyDiv w:val="1"/>
      <w:marLeft w:val="0"/>
      <w:marRight w:val="0"/>
      <w:marTop w:val="0"/>
      <w:marBottom w:val="0"/>
      <w:divBdr>
        <w:top w:val="none" w:sz="0" w:space="0" w:color="auto"/>
        <w:left w:val="none" w:sz="0" w:space="0" w:color="auto"/>
        <w:bottom w:val="none" w:sz="0" w:space="0" w:color="auto"/>
        <w:right w:val="none" w:sz="0" w:space="0" w:color="auto"/>
      </w:divBdr>
    </w:div>
    <w:div w:id="968513182">
      <w:bodyDiv w:val="1"/>
      <w:marLeft w:val="0"/>
      <w:marRight w:val="0"/>
      <w:marTop w:val="0"/>
      <w:marBottom w:val="0"/>
      <w:divBdr>
        <w:top w:val="none" w:sz="0" w:space="0" w:color="auto"/>
        <w:left w:val="none" w:sz="0" w:space="0" w:color="auto"/>
        <w:bottom w:val="none" w:sz="0" w:space="0" w:color="auto"/>
        <w:right w:val="none" w:sz="0" w:space="0" w:color="auto"/>
      </w:divBdr>
    </w:div>
    <w:div w:id="971441047">
      <w:bodyDiv w:val="1"/>
      <w:marLeft w:val="0"/>
      <w:marRight w:val="0"/>
      <w:marTop w:val="0"/>
      <w:marBottom w:val="0"/>
      <w:divBdr>
        <w:top w:val="none" w:sz="0" w:space="0" w:color="auto"/>
        <w:left w:val="none" w:sz="0" w:space="0" w:color="auto"/>
        <w:bottom w:val="none" w:sz="0" w:space="0" w:color="auto"/>
        <w:right w:val="none" w:sz="0" w:space="0" w:color="auto"/>
      </w:divBdr>
    </w:div>
    <w:div w:id="984241861">
      <w:bodyDiv w:val="1"/>
      <w:marLeft w:val="0"/>
      <w:marRight w:val="0"/>
      <w:marTop w:val="0"/>
      <w:marBottom w:val="0"/>
      <w:divBdr>
        <w:top w:val="none" w:sz="0" w:space="0" w:color="auto"/>
        <w:left w:val="none" w:sz="0" w:space="0" w:color="auto"/>
        <w:bottom w:val="none" w:sz="0" w:space="0" w:color="auto"/>
        <w:right w:val="none" w:sz="0" w:space="0" w:color="auto"/>
      </w:divBdr>
    </w:div>
    <w:div w:id="984894836">
      <w:bodyDiv w:val="1"/>
      <w:marLeft w:val="0"/>
      <w:marRight w:val="0"/>
      <w:marTop w:val="0"/>
      <w:marBottom w:val="0"/>
      <w:divBdr>
        <w:top w:val="none" w:sz="0" w:space="0" w:color="auto"/>
        <w:left w:val="none" w:sz="0" w:space="0" w:color="auto"/>
        <w:bottom w:val="none" w:sz="0" w:space="0" w:color="auto"/>
        <w:right w:val="none" w:sz="0" w:space="0" w:color="auto"/>
      </w:divBdr>
    </w:div>
    <w:div w:id="994602012">
      <w:bodyDiv w:val="1"/>
      <w:marLeft w:val="0"/>
      <w:marRight w:val="0"/>
      <w:marTop w:val="0"/>
      <w:marBottom w:val="0"/>
      <w:divBdr>
        <w:top w:val="none" w:sz="0" w:space="0" w:color="auto"/>
        <w:left w:val="none" w:sz="0" w:space="0" w:color="auto"/>
        <w:bottom w:val="none" w:sz="0" w:space="0" w:color="auto"/>
        <w:right w:val="none" w:sz="0" w:space="0" w:color="auto"/>
      </w:divBdr>
    </w:div>
    <w:div w:id="1006833926">
      <w:bodyDiv w:val="1"/>
      <w:marLeft w:val="0"/>
      <w:marRight w:val="0"/>
      <w:marTop w:val="0"/>
      <w:marBottom w:val="0"/>
      <w:divBdr>
        <w:top w:val="none" w:sz="0" w:space="0" w:color="auto"/>
        <w:left w:val="none" w:sz="0" w:space="0" w:color="auto"/>
        <w:bottom w:val="none" w:sz="0" w:space="0" w:color="auto"/>
        <w:right w:val="none" w:sz="0" w:space="0" w:color="auto"/>
      </w:divBdr>
    </w:div>
    <w:div w:id="1027174905">
      <w:bodyDiv w:val="1"/>
      <w:marLeft w:val="0"/>
      <w:marRight w:val="0"/>
      <w:marTop w:val="0"/>
      <w:marBottom w:val="0"/>
      <w:divBdr>
        <w:top w:val="none" w:sz="0" w:space="0" w:color="auto"/>
        <w:left w:val="none" w:sz="0" w:space="0" w:color="auto"/>
        <w:bottom w:val="none" w:sz="0" w:space="0" w:color="auto"/>
        <w:right w:val="none" w:sz="0" w:space="0" w:color="auto"/>
      </w:divBdr>
    </w:div>
    <w:div w:id="1032074716">
      <w:bodyDiv w:val="1"/>
      <w:marLeft w:val="0"/>
      <w:marRight w:val="0"/>
      <w:marTop w:val="0"/>
      <w:marBottom w:val="0"/>
      <w:divBdr>
        <w:top w:val="none" w:sz="0" w:space="0" w:color="auto"/>
        <w:left w:val="none" w:sz="0" w:space="0" w:color="auto"/>
        <w:bottom w:val="none" w:sz="0" w:space="0" w:color="auto"/>
        <w:right w:val="none" w:sz="0" w:space="0" w:color="auto"/>
      </w:divBdr>
      <w:divsChild>
        <w:div w:id="1574241622">
          <w:blockQuote w:val="1"/>
          <w:marLeft w:val="720"/>
          <w:marRight w:val="720"/>
          <w:marTop w:val="100"/>
          <w:marBottom w:val="100"/>
          <w:divBdr>
            <w:top w:val="none" w:sz="0" w:space="0" w:color="auto"/>
            <w:left w:val="none" w:sz="0" w:space="0" w:color="auto"/>
            <w:bottom w:val="none" w:sz="0" w:space="0" w:color="auto"/>
            <w:right w:val="none" w:sz="0" w:space="0" w:color="auto"/>
          </w:divBdr>
        </w:div>
        <w:div w:id="11668696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40473264">
      <w:bodyDiv w:val="1"/>
      <w:marLeft w:val="0"/>
      <w:marRight w:val="0"/>
      <w:marTop w:val="0"/>
      <w:marBottom w:val="0"/>
      <w:divBdr>
        <w:top w:val="none" w:sz="0" w:space="0" w:color="auto"/>
        <w:left w:val="none" w:sz="0" w:space="0" w:color="auto"/>
        <w:bottom w:val="none" w:sz="0" w:space="0" w:color="auto"/>
        <w:right w:val="none" w:sz="0" w:space="0" w:color="auto"/>
      </w:divBdr>
    </w:div>
    <w:div w:id="1050887770">
      <w:bodyDiv w:val="1"/>
      <w:marLeft w:val="0"/>
      <w:marRight w:val="0"/>
      <w:marTop w:val="0"/>
      <w:marBottom w:val="0"/>
      <w:divBdr>
        <w:top w:val="none" w:sz="0" w:space="0" w:color="auto"/>
        <w:left w:val="none" w:sz="0" w:space="0" w:color="auto"/>
        <w:bottom w:val="none" w:sz="0" w:space="0" w:color="auto"/>
        <w:right w:val="none" w:sz="0" w:space="0" w:color="auto"/>
      </w:divBdr>
    </w:div>
    <w:div w:id="1058015938">
      <w:bodyDiv w:val="1"/>
      <w:marLeft w:val="0"/>
      <w:marRight w:val="0"/>
      <w:marTop w:val="0"/>
      <w:marBottom w:val="0"/>
      <w:divBdr>
        <w:top w:val="none" w:sz="0" w:space="0" w:color="auto"/>
        <w:left w:val="none" w:sz="0" w:space="0" w:color="auto"/>
        <w:bottom w:val="none" w:sz="0" w:space="0" w:color="auto"/>
        <w:right w:val="none" w:sz="0" w:space="0" w:color="auto"/>
      </w:divBdr>
    </w:div>
    <w:div w:id="1069231421">
      <w:bodyDiv w:val="1"/>
      <w:marLeft w:val="0"/>
      <w:marRight w:val="0"/>
      <w:marTop w:val="0"/>
      <w:marBottom w:val="0"/>
      <w:divBdr>
        <w:top w:val="none" w:sz="0" w:space="0" w:color="auto"/>
        <w:left w:val="none" w:sz="0" w:space="0" w:color="auto"/>
        <w:bottom w:val="none" w:sz="0" w:space="0" w:color="auto"/>
        <w:right w:val="none" w:sz="0" w:space="0" w:color="auto"/>
      </w:divBdr>
      <w:divsChild>
        <w:div w:id="1495948906">
          <w:marLeft w:val="0"/>
          <w:marRight w:val="0"/>
          <w:marTop w:val="0"/>
          <w:marBottom w:val="0"/>
          <w:divBdr>
            <w:top w:val="none" w:sz="0" w:space="0" w:color="auto"/>
            <w:left w:val="none" w:sz="0" w:space="0" w:color="auto"/>
            <w:bottom w:val="none" w:sz="0" w:space="0" w:color="auto"/>
            <w:right w:val="none" w:sz="0" w:space="0" w:color="auto"/>
          </w:divBdr>
        </w:div>
      </w:divsChild>
    </w:div>
    <w:div w:id="1083993457">
      <w:bodyDiv w:val="1"/>
      <w:marLeft w:val="0"/>
      <w:marRight w:val="0"/>
      <w:marTop w:val="0"/>
      <w:marBottom w:val="0"/>
      <w:divBdr>
        <w:top w:val="none" w:sz="0" w:space="0" w:color="auto"/>
        <w:left w:val="none" w:sz="0" w:space="0" w:color="auto"/>
        <w:bottom w:val="none" w:sz="0" w:space="0" w:color="auto"/>
        <w:right w:val="none" w:sz="0" w:space="0" w:color="auto"/>
      </w:divBdr>
      <w:divsChild>
        <w:div w:id="1662346102">
          <w:marLeft w:val="0"/>
          <w:marRight w:val="0"/>
          <w:marTop w:val="0"/>
          <w:marBottom w:val="0"/>
          <w:divBdr>
            <w:top w:val="none" w:sz="0" w:space="0" w:color="auto"/>
            <w:left w:val="none" w:sz="0" w:space="0" w:color="auto"/>
            <w:bottom w:val="none" w:sz="0" w:space="0" w:color="auto"/>
            <w:right w:val="none" w:sz="0" w:space="0" w:color="auto"/>
          </w:divBdr>
          <w:divsChild>
            <w:div w:id="946817689">
              <w:marLeft w:val="0"/>
              <w:marRight w:val="0"/>
              <w:marTop w:val="0"/>
              <w:marBottom w:val="0"/>
              <w:divBdr>
                <w:top w:val="none" w:sz="0" w:space="0" w:color="auto"/>
                <w:left w:val="none" w:sz="0" w:space="0" w:color="auto"/>
                <w:bottom w:val="none" w:sz="0" w:space="0" w:color="auto"/>
                <w:right w:val="none" w:sz="0" w:space="0" w:color="auto"/>
              </w:divBdr>
              <w:divsChild>
                <w:div w:id="332878101">
                  <w:marLeft w:val="0"/>
                  <w:marRight w:val="0"/>
                  <w:marTop w:val="0"/>
                  <w:marBottom w:val="0"/>
                  <w:divBdr>
                    <w:top w:val="none" w:sz="0" w:space="0" w:color="auto"/>
                    <w:left w:val="none" w:sz="0" w:space="0" w:color="auto"/>
                    <w:bottom w:val="none" w:sz="0" w:space="0" w:color="auto"/>
                    <w:right w:val="none" w:sz="0" w:space="0" w:color="auto"/>
                  </w:divBdr>
                  <w:divsChild>
                    <w:div w:id="1535727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6247060">
          <w:marLeft w:val="0"/>
          <w:marRight w:val="0"/>
          <w:marTop w:val="0"/>
          <w:marBottom w:val="0"/>
          <w:divBdr>
            <w:top w:val="none" w:sz="0" w:space="0" w:color="auto"/>
            <w:left w:val="none" w:sz="0" w:space="0" w:color="auto"/>
            <w:bottom w:val="none" w:sz="0" w:space="0" w:color="auto"/>
            <w:right w:val="none" w:sz="0" w:space="0" w:color="auto"/>
          </w:divBdr>
          <w:divsChild>
            <w:div w:id="4671716">
              <w:marLeft w:val="0"/>
              <w:marRight w:val="0"/>
              <w:marTop w:val="0"/>
              <w:marBottom w:val="0"/>
              <w:divBdr>
                <w:top w:val="none" w:sz="0" w:space="0" w:color="auto"/>
                <w:left w:val="none" w:sz="0" w:space="0" w:color="auto"/>
                <w:bottom w:val="none" w:sz="0" w:space="0" w:color="auto"/>
                <w:right w:val="none" w:sz="0" w:space="0" w:color="auto"/>
              </w:divBdr>
              <w:divsChild>
                <w:div w:id="1691950055">
                  <w:marLeft w:val="0"/>
                  <w:marRight w:val="0"/>
                  <w:marTop w:val="0"/>
                  <w:marBottom w:val="0"/>
                  <w:divBdr>
                    <w:top w:val="none" w:sz="0" w:space="0" w:color="auto"/>
                    <w:left w:val="none" w:sz="0" w:space="0" w:color="auto"/>
                    <w:bottom w:val="none" w:sz="0" w:space="0" w:color="auto"/>
                    <w:right w:val="none" w:sz="0" w:space="0" w:color="auto"/>
                  </w:divBdr>
                  <w:divsChild>
                    <w:div w:id="664211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7577380">
      <w:bodyDiv w:val="1"/>
      <w:marLeft w:val="0"/>
      <w:marRight w:val="0"/>
      <w:marTop w:val="0"/>
      <w:marBottom w:val="0"/>
      <w:divBdr>
        <w:top w:val="none" w:sz="0" w:space="0" w:color="auto"/>
        <w:left w:val="none" w:sz="0" w:space="0" w:color="auto"/>
        <w:bottom w:val="none" w:sz="0" w:space="0" w:color="auto"/>
        <w:right w:val="none" w:sz="0" w:space="0" w:color="auto"/>
      </w:divBdr>
      <w:divsChild>
        <w:div w:id="617418546">
          <w:marLeft w:val="547"/>
          <w:marRight w:val="0"/>
          <w:marTop w:val="0"/>
          <w:marBottom w:val="0"/>
          <w:divBdr>
            <w:top w:val="none" w:sz="0" w:space="0" w:color="auto"/>
            <w:left w:val="none" w:sz="0" w:space="0" w:color="auto"/>
            <w:bottom w:val="none" w:sz="0" w:space="0" w:color="auto"/>
            <w:right w:val="none" w:sz="0" w:space="0" w:color="auto"/>
          </w:divBdr>
        </w:div>
        <w:div w:id="683678312">
          <w:marLeft w:val="547"/>
          <w:marRight w:val="0"/>
          <w:marTop w:val="0"/>
          <w:marBottom w:val="0"/>
          <w:divBdr>
            <w:top w:val="none" w:sz="0" w:space="0" w:color="auto"/>
            <w:left w:val="none" w:sz="0" w:space="0" w:color="auto"/>
            <w:bottom w:val="none" w:sz="0" w:space="0" w:color="auto"/>
            <w:right w:val="none" w:sz="0" w:space="0" w:color="auto"/>
          </w:divBdr>
        </w:div>
        <w:div w:id="841244380">
          <w:marLeft w:val="547"/>
          <w:marRight w:val="0"/>
          <w:marTop w:val="0"/>
          <w:marBottom w:val="0"/>
          <w:divBdr>
            <w:top w:val="none" w:sz="0" w:space="0" w:color="auto"/>
            <w:left w:val="none" w:sz="0" w:space="0" w:color="auto"/>
            <w:bottom w:val="none" w:sz="0" w:space="0" w:color="auto"/>
            <w:right w:val="none" w:sz="0" w:space="0" w:color="auto"/>
          </w:divBdr>
        </w:div>
        <w:div w:id="1925457457">
          <w:marLeft w:val="547"/>
          <w:marRight w:val="0"/>
          <w:marTop w:val="0"/>
          <w:marBottom w:val="0"/>
          <w:divBdr>
            <w:top w:val="none" w:sz="0" w:space="0" w:color="auto"/>
            <w:left w:val="none" w:sz="0" w:space="0" w:color="auto"/>
            <w:bottom w:val="none" w:sz="0" w:space="0" w:color="auto"/>
            <w:right w:val="none" w:sz="0" w:space="0" w:color="auto"/>
          </w:divBdr>
        </w:div>
      </w:divsChild>
    </w:div>
    <w:div w:id="1089546410">
      <w:bodyDiv w:val="1"/>
      <w:marLeft w:val="0"/>
      <w:marRight w:val="0"/>
      <w:marTop w:val="0"/>
      <w:marBottom w:val="0"/>
      <w:divBdr>
        <w:top w:val="none" w:sz="0" w:space="0" w:color="auto"/>
        <w:left w:val="none" w:sz="0" w:space="0" w:color="auto"/>
        <w:bottom w:val="none" w:sz="0" w:space="0" w:color="auto"/>
        <w:right w:val="none" w:sz="0" w:space="0" w:color="auto"/>
      </w:divBdr>
    </w:div>
    <w:div w:id="1099644365">
      <w:bodyDiv w:val="1"/>
      <w:marLeft w:val="0"/>
      <w:marRight w:val="0"/>
      <w:marTop w:val="0"/>
      <w:marBottom w:val="0"/>
      <w:divBdr>
        <w:top w:val="none" w:sz="0" w:space="0" w:color="auto"/>
        <w:left w:val="none" w:sz="0" w:space="0" w:color="auto"/>
        <w:bottom w:val="none" w:sz="0" w:space="0" w:color="auto"/>
        <w:right w:val="none" w:sz="0" w:space="0" w:color="auto"/>
      </w:divBdr>
    </w:div>
    <w:div w:id="1102801711">
      <w:bodyDiv w:val="1"/>
      <w:marLeft w:val="0"/>
      <w:marRight w:val="0"/>
      <w:marTop w:val="0"/>
      <w:marBottom w:val="0"/>
      <w:divBdr>
        <w:top w:val="none" w:sz="0" w:space="0" w:color="auto"/>
        <w:left w:val="none" w:sz="0" w:space="0" w:color="auto"/>
        <w:bottom w:val="none" w:sz="0" w:space="0" w:color="auto"/>
        <w:right w:val="none" w:sz="0" w:space="0" w:color="auto"/>
      </w:divBdr>
    </w:div>
    <w:div w:id="1107965702">
      <w:bodyDiv w:val="1"/>
      <w:marLeft w:val="0"/>
      <w:marRight w:val="0"/>
      <w:marTop w:val="0"/>
      <w:marBottom w:val="0"/>
      <w:divBdr>
        <w:top w:val="none" w:sz="0" w:space="0" w:color="auto"/>
        <w:left w:val="none" w:sz="0" w:space="0" w:color="auto"/>
        <w:bottom w:val="none" w:sz="0" w:space="0" w:color="auto"/>
        <w:right w:val="none" w:sz="0" w:space="0" w:color="auto"/>
      </w:divBdr>
    </w:div>
    <w:div w:id="1109928696">
      <w:bodyDiv w:val="1"/>
      <w:marLeft w:val="0"/>
      <w:marRight w:val="0"/>
      <w:marTop w:val="0"/>
      <w:marBottom w:val="0"/>
      <w:divBdr>
        <w:top w:val="none" w:sz="0" w:space="0" w:color="auto"/>
        <w:left w:val="none" w:sz="0" w:space="0" w:color="auto"/>
        <w:bottom w:val="none" w:sz="0" w:space="0" w:color="auto"/>
        <w:right w:val="none" w:sz="0" w:space="0" w:color="auto"/>
      </w:divBdr>
    </w:div>
    <w:div w:id="1110248772">
      <w:bodyDiv w:val="1"/>
      <w:marLeft w:val="0"/>
      <w:marRight w:val="0"/>
      <w:marTop w:val="0"/>
      <w:marBottom w:val="0"/>
      <w:divBdr>
        <w:top w:val="none" w:sz="0" w:space="0" w:color="auto"/>
        <w:left w:val="none" w:sz="0" w:space="0" w:color="auto"/>
        <w:bottom w:val="none" w:sz="0" w:space="0" w:color="auto"/>
        <w:right w:val="none" w:sz="0" w:space="0" w:color="auto"/>
      </w:divBdr>
    </w:div>
    <w:div w:id="1117990328">
      <w:bodyDiv w:val="1"/>
      <w:marLeft w:val="0"/>
      <w:marRight w:val="0"/>
      <w:marTop w:val="0"/>
      <w:marBottom w:val="0"/>
      <w:divBdr>
        <w:top w:val="none" w:sz="0" w:space="0" w:color="auto"/>
        <w:left w:val="none" w:sz="0" w:space="0" w:color="auto"/>
        <w:bottom w:val="none" w:sz="0" w:space="0" w:color="auto"/>
        <w:right w:val="none" w:sz="0" w:space="0" w:color="auto"/>
      </w:divBdr>
    </w:div>
    <w:div w:id="1121925086">
      <w:bodyDiv w:val="1"/>
      <w:marLeft w:val="0"/>
      <w:marRight w:val="0"/>
      <w:marTop w:val="0"/>
      <w:marBottom w:val="0"/>
      <w:divBdr>
        <w:top w:val="none" w:sz="0" w:space="0" w:color="auto"/>
        <w:left w:val="none" w:sz="0" w:space="0" w:color="auto"/>
        <w:bottom w:val="none" w:sz="0" w:space="0" w:color="auto"/>
        <w:right w:val="none" w:sz="0" w:space="0" w:color="auto"/>
      </w:divBdr>
    </w:div>
    <w:div w:id="1141270021">
      <w:bodyDiv w:val="1"/>
      <w:marLeft w:val="0"/>
      <w:marRight w:val="0"/>
      <w:marTop w:val="0"/>
      <w:marBottom w:val="0"/>
      <w:divBdr>
        <w:top w:val="none" w:sz="0" w:space="0" w:color="auto"/>
        <w:left w:val="none" w:sz="0" w:space="0" w:color="auto"/>
        <w:bottom w:val="none" w:sz="0" w:space="0" w:color="auto"/>
        <w:right w:val="none" w:sz="0" w:space="0" w:color="auto"/>
      </w:divBdr>
    </w:div>
    <w:div w:id="1144270709">
      <w:bodyDiv w:val="1"/>
      <w:marLeft w:val="0"/>
      <w:marRight w:val="0"/>
      <w:marTop w:val="0"/>
      <w:marBottom w:val="0"/>
      <w:divBdr>
        <w:top w:val="none" w:sz="0" w:space="0" w:color="auto"/>
        <w:left w:val="none" w:sz="0" w:space="0" w:color="auto"/>
        <w:bottom w:val="none" w:sz="0" w:space="0" w:color="auto"/>
        <w:right w:val="none" w:sz="0" w:space="0" w:color="auto"/>
      </w:divBdr>
    </w:div>
    <w:div w:id="1154875450">
      <w:bodyDiv w:val="1"/>
      <w:marLeft w:val="0"/>
      <w:marRight w:val="0"/>
      <w:marTop w:val="0"/>
      <w:marBottom w:val="0"/>
      <w:divBdr>
        <w:top w:val="none" w:sz="0" w:space="0" w:color="auto"/>
        <w:left w:val="none" w:sz="0" w:space="0" w:color="auto"/>
        <w:bottom w:val="none" w:sz="0" w:space="0" w:color="auto"/>
        <w:right w:val="none" w:sz="0" w:space="0" w:color="auto"/>
      </w:divBdr>
      <w:divsChild>
        <w:div w:id="1614249004">
          <w:marLeft w:val="0"/>
          <w:marRight w:val="0"/>
          <w:marTop w:val="0"/>
          <w:marBottom w:val="0"/>
          <w:divBdr>
            <w:top w:val="none" w:sz="0" w:space="0" w:color="auto"/>
            <w:left w:val="none" w:sz="0" w:space="0" w:color="auto"/>
            <w:bottom w:val="none" w:sz="0" w:space="0" w:color="auto"/>
            <w:right w:val="none" w:sz="0" w:space="0" w:color="auto"/>
          </w:divBdr>
        </w:div>
      </w:divsChild>
    </w:div>
    <w:div w:id="1156796185">
      <w:bodyDiv w:val="1"/>
      <w:marLeft w:val="0"/>
      <w:marRight w:val="0"/>
      <w:marTop w:val="0"/>
      <w:marBottom w:val="0"/>
      <w:divBdr>
        <w:top w:val="none" w:sz="0" w:space="0" w:color="auto"/>
        <w:left w:val="none" w:sz="0" w:space="0" w:color="auto"/>
        <w:bottom w:val="none" w:sz="0" w:space="0" w:color="auto"/>
        <w:right w:val="none" w:sz="0" w:space="0" w:color="auto"/>
      </w:divBdr>
    </w:div>
    <w:div w:id="1162084515">
      <w:bodyDiv w:val="1"/>
      <w:marLeft w:val="0"/>
      <w:marRight w:val="0"/>
      <w:marTop w:val="0"/>
      <w:marBottom w:val="0"/>
      <w:divBdr>
        <w:top w:val="none" w:sz="0" w:space="0" w:color="auto"/>
        <w:left w:val="none" w:sz="0" w:space="0" w:color="auto"/>
        <w:bottom w:val="none" w:sz="0" w:space="0" w:color="auto"/>
        <w:right w:val="none" w:sz="0" w:space="0" w:color="auto"/>
      </w:divBdr>
    </w:div>
    <w:div w:id="1181091656">
      <w:bodyDiv w:val="1"/>
      <w:marLeft w:val="0"/>
      <w:marRight w:val="0"/>
      <w:marTop w:val="0"/>
      <w:marBottom w:val="0"/>
      <w:divBdr>
        <w:top w:val="none" w:sz="0" w:space="0" w:color="auto"/>
        <w:left w:val="none" w:sz="0" w:space="0" w:color="auto"/>
        <w:bottom w:val="none" w:sz="0" w:space="0" w:color="auto"/>
        <w:right w:val="none" w:sz="0" w:space="0" w:color="auto"/>
      </w:divBdr>
    </w:div>
    <w:div w:id="1183595396">
      <w:bodyDiv w:val="1"/>
      <w:marLeft w:val="0"/>
      <w:marRight w:val="0"/>
      <w:marTop w:val="0"/>
      <w:marBottom w:val="0"/>
      <w:divBdr>
        <w:top w:val="none" w:sz="0" w:space="0" w:color="auto"/>
        <w:left w:val="none" w:sz="0" w:space="0" w:color="auto"/>
        <w:bottom w:val="none" w:sz="0" w:space="0" w:color="auto"/>
        <w:right w:val="none" w:sz="0" w:space="0" w:color="auto"/>
      </w:divBdr>
      <w:divsChild>
        <w:div w:id="1473136066">
          <w:marLeft w:val="0"/>
          <w:marRight w:val="0"/>
          <w:marTop w:val="0"/>
          <w:marBottom w:val="0"/>
          <w:divBdr>
            <w:top w:val="none" w:sz="0" w:space="0" w:color="auto"/>
            <w:left w:val="none" w:sz="0" w:space="0" w:color="auto"/>
            <w:bottom w:val="none" w:sz="0" w:space="0" w:color="auto"/>
            <w:right w:val="none" w:sz="0" w:space="0" w:color="auto"/>
          </w:divBdr>
          <w:divsChild>
            <w:div w:id="2041203996">
              <w:marLeft w:val="0"/>
              <w:marRight w:val="0"/>
              <w:marTop w:val="0"/>
              <w:marBottom w:val="0"/>
              <w:divBdr>
                <w:top w:val="none" w:sz="0" w:space="0" w:color="auto"/>
                <w:left w:val="none" w:sz="0" w:space="0" w:color="auto"/>
                <w:bottom w:val="none" w:sz="0" w:space="0" w:color="auto"/>
                <w:right w:val="none" w:sz="0" w:space="0" w:color="auto"/>
              </w:divBdr>
              <w:divsChild>
                <w:div w:id="528568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5024916">
          <w:marLeft w:val="0"/>
          <w:marRight w:val="0"/>
          <w:marTop w:val="0"/>
          <w:marBottom w:val="0"/>
          <w:divBdr>
            <w:top w:val="none" w:sz="0" w:space="0" w:color="auto"/>
            <w:left w:val="none" w:sz="0" w:space="0" w:color="auto"/>
            <w:bottom w:val="none" w:sz="0" w:space="0" w:color="auto"/>
            <w:right w:val="none" w:sz="0" w:space="0" w:color="auto"/>
          </w:divBdr>
          <w:divsChild>
            <w:div w:id="1593277982">
              <w:marLeft w:val="0"/>
              <w:marRight w:val="0"/>
              <w:marTop w:val="0"/>
              <w:marBottom w:val="0"/>
              <w:divBdr>
                <w:top w:val="none" w:sz="0" w:space="0" w:color="auto"/>
                <w:left w:val="none" w:sz="0" w:space="0" w:color="auto"/>
                <w:bottom w:val="none" w:sz="0" w:space="0" w:color="auto"/>
                <w:right w:val="none" w:sz="0" w:space="0" w:color="auto"/>
              </w:divBdr>
              <w:divsChild>
                <w:div w:id="1978728834">
                  <w:marLeft w:val="0"/>
                  <w:marRight w:val="0"/>
                  <w:marTop w:val="0"/>
                  <w:marBottom w:val="0"/>
                  <w:divBdr>
                    <w:top w:val="none" w:sz="0" w:space="0" w:color="auto"/>
                    <w:left w:val="none" w:sz="0" w:space="0" w:color="auto"/>
                    <w:bottom w:val="none" w:sz="0" w:space="0" w:color="auto"/>
                    <w:right w:val="none" w:sz="0" w:space="0" w:color="auto"/>
                  </w:divBdr>
                  <w:divsChild>
                    <w:div w:id="1764885017">
                      <w:marLeft w:val="-240"/>
                      <w:marRight w:val="-240"/>
                      <w:marTop w:val="0"/>
                      <w:marBottom w:val="0"/>
                      <w:divBdr>
                        <w:top w:val="none" w:sz="0" w:space="0" w:color="auto"/>
                        <w:left w:val="none" w:sz="0" w:space="0" w:color="auto"/>
                        <w:bottom w:val="none" w:sz="0" w:space="0" w:color="auto"/>
                        <w:right w:val="none" w:sz="0" w:space="0" w:color="auto"/>
                      </w:divBdr>
                      <w:divsChild>
                        <w:div w:id="1466777380">
                          <w:marLeft w:val="0"/>
                          <w:marRight w:val="0"/>
                          <w:marTop w:val="0"/>
                          <w:marBottom w:val="0"/>
                          <w:divBdr>
                            <w:top w:val="none" w:sz="0" w:space="0" w:color="auto"/>
                            <w:left w:val="none" w:sz="0" w:space="0" w:color="auto"/>
                            <w:bottom w:val="none" w:sz="0" w:space="0" w:color="auto"/>
                            <w:right w:val="none" w:sz="0" w:space="0" w:color="auto"/>
                          </w:divBdr>
                          <w:divsChild>
                            <w:div w:id="382994024">
                              <w:marLeft w:val="0"/>
                              <w:marRight w:val="465"/>
                              <w:marTop w:val="105"/>
                              <w:marBottom w:val="600"/>
                              <w:divBdr>
                                <w:top w:val="none" w:sz="0" w:space="0" w:color="auto"/>
                                <w:left w:val="none" w:sz="0" w:space="0" w:color="auto"/>
                                <w:bottom w:val="none" w:sz="0" w:space="0" w:color="auto"/>
                                <w:right w:val="none" w:sz="0" w:space="0" w:color="auto"/>
                              </w:divBdr>
                              <w:divsChild>
                                <w:div w:id="1368798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85634217">
      <w:bodyDiv w:val="1"/>
      <w:marLeft w:val="0"/>
      <w:marRight w:val="0"/>
      <w:marTop w:val="0"/>
      <w:marBottom w:val="0"/>
      <w:divBdr>
        <w:top w:val="none" w:sz="0" w:space="0" w:color="auto"/>
        <w:left w:val="none" w:sz="0" w:space="0" w:color="auto"/>
        <w:bottom w:val="none" w:sz="0" w:space="0" w:color="auto"/>
        <w:right w:val="none" w:sz="0" w:space="0" w:color="auto"/>
      </w:divBdr>
    </w:div>
    <w:div w:id="1187718770">
      <w:bodyDiv w:val="1"/>
      <w:marLeft w:val="0"/>
      <w:marRight w:val="0"/>
      <w:marTop w:val="0"/>
      <w:marBottom w:val="0"/>
      <w:divBdr>
        <w:top w:val="none" w:sz="0" w:space="0" w:color="auto"/>
        <w:left w:val="none" w:sz="0" w:space="0" w:color="auto"/>
        <w:bottom w:val="none" w:sz="0" w:space="0" w:color="auto"/>
        <w:right w:val="none" w:sz="0" w:space="0" w:color="auto"/>
      </w:divBdr>
    </w:div>
    <w:div w:id="1189105374">
      <w:bodyDiv w:val="1"/>
      <w:marLeft w:val="0"/>
      <w:marRight w:val="0"/>
      <w:marTop w:val="0"/>
      <w:marBottom w:val="0"/>
      <w:divBdr>
        <w:top w:val="none" w:sz="0" w:space="0" w:color="auto"/>
        <w:left w:val="none" w:sz="0" w:space="0" w:color="auto"/>
        <w:bottom w:val="none" w:sz="0" w:space="0" w:color="auto"/>
        <w:right w:val="none" w:sz="0" w:space="0" w:color="auto"/>
      </w:divBdr>
    </w:div>
    <w:div w:id="1196502446">
      <w:bodyDiv w:val="1"/>
      <w:marLeft w:val="0"/>
      <w:marRight w:val="0"/>
      <w:marTop w:val="0"/>
      <w:marBottom w:val="0"/>
      <w:divBdr>
        <w:top w:val="none" w:sz="0" w:space="0" w:color="auto"/>
        <w:left w:val="none" w:sz="0" w:space="0" w:color="auto"/>
        <w:bottom w:val="none" w:sz="0" w:space="0" w:color="auto"/>
        <w:right w:val="none" w:sz="0" w:space="0" w:color="auto"/>
      </w:divBdr>
    </w:div>
    <w:div w:id="1199781833">
      <w:bodyDiv w:val="1"/>
      <w:marLeft w:val="0"/>
      <w:marRight w:val="0"/>
      <w:marTop w:val="0"/>
      <w:marBottom w:val="0"/>
      <w:divBdr>
        <w:top w:val="none" w:sz="0" w:space="0" w:color="auto"/>
        <w:left w:val="none" w:sz="0" w:space="0" w:color="auto"/>
        <w:bottom w:val="none" w:sz="0" w:space="0" w:color="auto"/>
        <w:right w:val="none" w:sz="0" w:space="0" w:color="auto"/>
      </w:divBdr>
    </w:div>
    <w:div w:id="1202329910">
      <w:bodyDiv w:val="1"/>
      <w:marLeft w:val="0"/>
      <w:marRight w:val="0"/>
      <w:marTop w:val="0"/>
      <w:marBottom w:val="0"/>
      <w:divBdr>
        <w:top w:val="none" w:sz="0" w:space="0" w:color="auto"/>
        <w:left w:val="none" w:sz="0" w:space="0" w:color="auto"/>
        <w:bottom w:val="none" w:sz="0" w:space="0" w:color="auto"/>
        <w:right w:val="none" w:sz="0" w:space="0" w:color="auto"/>
      </w:divBdr>
    </w:div>
    <w:div w:id="1204948373">
      <w:bodyDiv w:val="1"/>
      <w:marLeft w:val="0"/>
      <w:marRight w:val="0"/>
      <w:marTop w:val="0"/>
      <w:marBottom w:val="0"/>
      <w:divBdr>
        <w:top w:val="none" w:sz="0" w:space="0" w:color="auto"/>
        <w:left w:val="none" w:sz="0" w:space="0" w:color="auto"/>
        <w:bottom w:val="none" w:sz="0" w:space="0" w:color="auto"/>
        <w:right w:val="none" w:sz="0" w:space="0" w:color="auto"/>
      </w:divBdr>
      <w:divsChild>
        <w:div w:id="943537450">
          <w:blockQuote w:val="1"/>
          <w:marLeft w:val="720"/>
          <w:marRight w:val="720"/>
          <w:marTop w:val="100"/>
          <w:marBottom w:val="100"/>
          <w:divBdr>
            <w:top w:val="none" w:sz="0" w:space="0" w:color="auto"/>
            <w:left w:val="none" w:sz="0" w:space="0" w:color="auto"/>
            <w:bottom w:val="none" w:sz="0" w:space="0" w:color="auto"/>
            <w:right w:val="none" w:sz="0" w:space="0" w:color="auto"/>
          </w:divBdr>
        </w:div>
        <w:div w:id="9721624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17426532">
      <w:bodyDiv w:val="1"/>
      <w:marLeft w:val="0"/>
      <w:marRight w:val="0"/>
      <w:marTop w:val="0"/>
      <w:marBottom w:val="0"/>
      <w:divBdr>
        <w:top w:val="none" w:sz="0" w:space="0" w:color="auto"/>
        <w:left w:val="none" w:sz="0" w:space="0" w:color="auto"/>
        <w:bottom w:val="none" w:sz="0" w:space="0" w:color="auto"/>
        <w:right w:val="none" w:sz="0" w:space="0" w:color="auto"/>
      </w:divBdr>
    </w:div>
    <w:div w:id="1228570119">
      <w:bodyDiv w:val="1"/>
      <w:marLeft w:val="0"/>
      <w:marRight w:val="0"/>
      <w:marTop w:val="0"/>
      <w:marBottom w:val="0"/>
      <w:divBdr>
        <w:top w:val="none" w:sz="0" w:space="0" w:color="auto"/>
        <w:left w:val="none" w:sz="0" w:space="0" w:color="auto"/>
        <w:bottom w:val="none" w:sz="0" w:space="0" w:color="auto"/>
        <w:right w:val="none" w:sz="0" w:space="0" w:color="auto"/>
      </w:divBdr>
    </w:div>
    <w:div w:id="1238369189">
      <w:bodyDiv w:val="1"/>
      <w:marLeft w:val="0"/>
      <w:marRight w:val="0"/>
      <w:marTop w:val="0"/>
      <w:marBottom w:val="0"/>
      <w:divBdr>
        <w:top w:val="none" w:sz="0" w:space="0" w:color="auto"/>
        <w:left w:val="none" w:sz="0" w:space="0" w:color="auto"/>
        <w:bottom w:val="none" w:sz="0" w:space="0" w:color="auto"/>
        <w:right w:val="none" w:sz="0" w:space="0" w:color="auto"/>
      </w:divBdr>
      <w:divsChild>
        <w:div w:id="438181330">
          <w:marLeft w:val="0"/>
          <w:marRight w:val="0"/>
          <w:marTop w:val="0"/>
          <w:marBottom w:val="0"/>
          <w:divBdr>
            <w:top w:val="none" w:sz="0" w:space="0" w:color="auto"/>
            <w:left w:val="none" w:sz="0" w:space="0" w:color="auto"/>
            <w:bottom w:val="none" w:sz="0" w:space="0" w:color="auto"/>
            <w:right w:val="none" w:sz="0" w:space="0" w:color="auto"/>
          </w:divBdr>
          <w:divsChild>
            <w:div w:id="1285767970">
              <w:marLeft w:val="0"/>
              <w:marRight w:val="0"/>
              <w:marTop w:val="0"/>
              <w:marBottom w:val="0"/>
              <w:divBdr>
                <w:top w:val="none" w:sz="0" w:space="0" w:color="auto"/>
                <w:left w:val="none" w:sz="0" w:space="0" w:color="auto"/>
                <w:bottom w:val="none" w:sz="0" w:space="0" w:color="auto"/>
                <w:right w:val="none" w:sz="0" w:space="0" w:color="auto"/>
              </w:divBdr>
              <w:divsChild>
                <w:div w:id="31351473">
                  <w:marLeft w:val="0"/>
                  <w:marRight w:val="0"/>
                  <w:marTop w:val="0"/>
                  <w:marBottom w:val="0"/>
                  <w:divBdr>
                    <w:top w:val="none" w:sz="0" w:space="0" w:color="auto"/>
                    <w:left w:val="none" w:sz="0" w:space="0" w:color="auto"/>
                    <w:bottom w:val="none" w:sz="0" w:space="0" w:color="auto"/>
                    <w:right w:val="none" w:sz="0" w:space="0" w:color="auto"/>
                  </w:divBdr>
                  <w:divsChild>
                    <w:div w:id="1489442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793949">
          <w:marLeft w:val="0"/>
          <w:marRight w:val="0"/>
          <w:marTop w:val="0"/>
          <w:marBottom w:val="0"/>
          <w:divBdr>
            <w:top w:val="none" w:sz="0" w:space="0" w:color="auto"/>
            <w:left w:val="none" w:sz="0" w:space="0" w:color="auto"/>
            <w:bottom w:val="none" w:sz="0" w:space="0" w:color="auto"/>
            <w:right w:val="none" w:sz="0" w:space="0" w:color="auto"/>
          </w:divBdr>
          <w:divsChild>
            <w:div w:id="1066493080">
              <w:marLeft w:val="0"/>
              <w:marRight w:val="0"/>
              <w:marTop w:val="0"/>
              <w:marBottom w:val="0"/>
              <w:divBdr>
                <w:top w:val="none" w:sz="0" w:space="0" w:color="auto"/>
                <w:left w:val="none" w:sz="0" w:space="0" w:color="auto"/>
                <w:bottom w:val="none" w:sz="0" w:space="0" w:color="auto"/>
                <w:right w:val="none" w:sz="0" w:space="0" w:color="auto"/>
              </w:divBdr>
              <w:divsChild>
                <w:div w:id="1181895173">
                  <w:marLeft w:val="0"/>
                  <w:marRight w:val="0"/>
                  <w:marTop w:val="0"/>
                  <w:marBottom w:val="0"/>
                  <w:divBdr>
                    <w:top w:val="none" w:sz="0" w:space="0" w:color="auto"/>
                    <w:left w:val="none" w:sz="0" w:space="0" w:color="auto"/>
                    <w:bottom w:val="none" w:sz="0" w:space="0" w:color="auto"/>
                    <w:right w:val="none" w:sz="0" w:space="0" w:color="auto"/>
                  </w:divBdr>
                  <w:divsChild>
                    <w:div w:id="237137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9023507">
      <w:bodyDiv w:val="1"/>
      <w:marLeft w:val="0"/>
      <w:marRight w:val="0"/>
      <w:marTop w:val="0"/>
      <w:marBottom w:val="0"/>
      <w:divBdr>
        <w:top w:val="none" w:sz="0" w:space="0" w:color="auto"/>
        <w:left w:val="none" w:sz="0" w:space="0" w:color="auto"/>
        <w:bottom w:val="none" w:sz="0" w:space="0" w:color="auto"/>
        <w:right w:val="none" w:sz="0" w:space="0" w:color="auto"/>
      </w:divBdr>
    </w:div>
    <w:div w:id="1260527752">
      <w:bodyDiv w:val="1"/>
      <w:marLeft w:val="0"/>
      <w:marRight w:val="0"/>
      <w:marTop w:val="0"/>
      <w:marBottom w:val="0"/>
      <w:divBdr>
        <w:top w:val="none" w:sz="0" w:space="0" w:color="auto"/>
        <w:left w:val="none" w:sz="0" w:space="0" w:color="auto"/>
        <w:bottom w:val="none" w:sz="0" w:space="0" w:color="auto"/>
        <w:right w:val="none" w:sz="0" w:space="0" w:color="auto"/>
      </w:divBdr>
    </w:div>
    <w:div w:id="1264993072">
      <w:bodyDiv w:val="1"/>
      <w:marLeft w:val="0"/>
      <w:marRight w:val="0"/>
      <w:marTop w:val="0"/>
      <w:marBottom w:val="0"/>
      <w:divBdr>
        <w:top w:val="none" w:sz="0" w:space="0" w:color="auto"/>
        <w:left w:val="none" w:sz="0" w:space="0" w:color="auto"/>
        <w:bottom w:val="none" w:sz="0" w:space="0" w:color="auto"/>
        <w:right w:val="none" w:sz="0" w:space="0" w:color="auto"/>
      </w:divBdr>
    </w:div>
    <w:div w:id="1278607523">
      <w:bodyDiv w:val="1"/>
      <w:marLeft w:val="0"/>
      <w:marRight w:val="0"/>
      <w:marTop w:val="0"/>
      <w:marBottom w:val="0"/>
      <w:divBdr>
        <w:top w:val="none" w:sz="0" w:space="0" w:color="auto"/>
        <w:left w:val="none" w:sz="0" w:space="0" w:color="auto"/>
        <w:bottom w:val="none" w:sz="0" w:space="0" w:color="auto"/>
        <w:right w:val="none" w:sz="0" w:space="0" w:color="auto"/>
      </w:divBdr>
    </w:div>
    <w:div w:id="1282540743">
      <w:bodyDiv w:val="1"/>
      <w:marLeft w:val="0"/>
      <w:marRight w:val="0"/>
      <w:marTop w:val="0"/>
      <w:marBottom w:val="0"/>
      <w:divBdr>
        <w:top w:val="none" w:sz="0" w:space="0" w:color="auto"/>
        <w:left w:val="none" w:sz="0" w:space="0" w:color="auto"/>
        <w:bottom w:val="none" w:sz="0" w:space="0" w:color="auto"/>
        <w:right w:val="none" w:sz="0" w:space="0" w:color="auto"/>
      </w:divBdr>
    </w:div>
    <w:div w:id="1283999377">
      <w:bodyDiv w:val="1"/>
      <w:marLeft w:val="0"/>
      <w:marRight w:val="0"/>
      <w:marTop w:val="0"/>
      <w:marBottom w:val="0"/>
      <w:divBdr>
        <w:top w:val="none" w:sz="0" w:space="0" w:color="auto"/>
        <w:left w:val="none" w:sz="0" w:space="0" w:color="auto"/>
        <w:bottom w:val="none" w:sz="0" w:space="0" w:color="auto"/>
        <w:right w:val="none" w:sz="0" w:space="0" w:color="auto"/>
      </w:divBdr>
    </w:div>
    <w:div w:id="1305352366">
      <w:bodyDiv w:val="1"/>
      <w:marLeft w:val="0"/>
      <w:marRight w:val="0"/>
      <w:marTop w:val="0"/>
      <w:marBottom w:val="0"/>
      <w:divBdr>
        <w:top w:val="none" w:sz="0" w:space="0" w:color="auto"/>
        <w:left w:val="none" w:sz="0" w:space="0" w:color="auto"/>
        <w:bottom w:val="none" w:sz="0" w:space="0" w:color="auto"/>
        <w:right w:val="none" w:sz="0" w:space="0" w:color="auto"/>
      </w:divBdr>
    </w:div>
    <w:div w:id="1307583394">
      <w:bodyDiv w:val="1"/>
      <w:marLeft w:val="0"/>
      <w:marRight w:val="0"/>
      <w:marTop w:val="0"/>
      <w:marBottom w:val="0"/>
      <w:divBdr>
        <w:top w:val="none" w:sz="0" w:space="0" w:color="auto"/>
        <w:left w:val="none" w:sz="0" w:space="0" w:color="auto"/>
        <w:bottom w:val="none" w:sz="0" w:space="0" w:color="auto"/>
        <w:right w:val="none" w:sz="0" w:space="0" w:color="auto"/>
      </w:divBdr>
    </w:div>
    <w:div w:id="1310741572">
      <w:bodyDiv w:val="1"/>
      <w:marLeft w:val="0"/>
      <w:marRight w:val="0"/>
      <w:marTop w:val="0"/>
      <w:marBottom w:val="0"/>
      <w:divBdr>
        <w:top w:val="none" w:sz="0" w:space="0" w:color="auto"/>
        <w:left w:val="none" w:sz="0" w:space="0" w:color="auto"/>
        <w:bottom w:val="none" w:sz="0" w:space="0" w:color="auto"/>
        <w:right w:val="none" w:sz="0" w:space="0" w:color="auto"/>
      </w:divBdr>
    </w:div>
    <w:div w:id="1317763645">
      <w:bodyDiv w:val="1"/>
      <w:marLeft w:val="0"/>
      <w:marRight w:val="0"/>
      <w:marTop w:val="0"/>
      <w:marBottom w:val="0"/>
      <w:divBdr>
        <w:top w:val="none" w:sz="0" w:space="0" w:color="auto"/>
        <w:left w:val="none" w:sz="0" w:space="0" w:color="auto"/>
        <w:bottom w:val="none" w:sz="0" w:space="0" w:color="auto"/>
        <w:right w:val="none" w:sz="0" w:space="0" w:color="auto"/>
      </w:divBdr>
    </w:div>
    <w:div w:id="1318726804">
      <w:bodyDiv w:val="1"/>
      <w:marLeft w:val="0"/>
      <w:marRight w:val="0"/>
      <w:marTop w:val="0"/>
      <w:marBottom w:val="0"/>
      <w:divBdr>
        <w:top w:val="none" w:sz="0" w:space="0" w:color="auto"/>
        <w:left w:val="none" w:sz="0" w:space="0" w:color="auto"/>
        <w:bottom w:val="none" w:sz="0" w:space="0" w:color="auto"/>
        <w:right w:val="none" w:sz="0" w:space="0" w:color="auto"/>
      </w:divBdr>
    </w:div>
    <w:div w:id="1325088833">
      <w:bodyDiv w:val="1"/>
      <w:marLeft w:val="0"/>
      <w:marRight w:val="0"/>
      <w:marTop w:val="0"/>
      <w:marBottom w:val="0"/>
      <w:divBdr>
        <w:top w:val="none" w:sz="0" w:space="0" w:color="auto"/>
        <w:left w:val="none" w:sz="0" w:space="0" w:color="auto"/>
        <w:bottom w:val="none" w:sz="0" w:space="0" w:color="auto"/>
        <w:right w:val="none" w:sz="0" w:space="0" w:color="auto"/>
      </w:divBdr>
    </w:div>
    <w:div w:id="1328285300">
      <w:bodyDiv w:val="1"/>
      <w:marLeft w:val="0"/>
      <w:marRight w:val="0"/>
      <w:marTop w:val="0"/>
      <w:marBottom w:val="0"/>
      <w:divBdr>
        <w:top w:val="none" w:sz="0" w:space="0" w:color="auto"/>
        <w:left w:val="none" w:sz="0" w:space="0" w:color="auto"/>
        <w:bottom w:val="none" w:sz="0" w:space="0" w:color="auto"/>
        <w:right w:val="none" w:sz="0" w:space="0" w:color="auto"/>
      </w:divBdr>
    </w:div>
    <w:div w:id="1338115542">
      <w:bodyDiv w:val="1"/>
      <w:marLeft w:val="0"/>
      <w:marRight w:val="0"/>
      <w:marTop w:val="0"/>
      <w:marBottom w:val="0"/>
      <w:divBdr>
        <w:top w:val="none" w:sz="0" w:space="0" w:color="auto"/>
        <w:left w:val="none" w:sz="0" w:space="0" w:color="auto"/>
        <w:bottom w:val="none" w:sz="0" w:space="0" w:color="auto"/>
        <w:right w:val="none" w:sz="0" w:space="0" w:color="auto"/>
      </w:divBdr>
    </w:div>
    <w:div w:id="1339455750">
      <w:bodyDiv w:val="1"/>
      <w:marLeft w:val="0"/>
      <w:marRight w:val="0"/>
      <w:marTop w:val="0"/>
      <w:marBottom w:val="0"/>
      <w:divBdr>
        <w:top w:val="none" w:sz="0" w:space="0" w:color="auto"/>
        <w:left w:val="none" w:sz="0" w:space="0" w:color="auto"/>
        <w:bottom w:val="none" w:sz="0" w:space="0" w:color="auto"/>
        <w:right w:val="none" w:sz="0" w:space="0" w:color="auto"/>
      </w:divBdr>
    </w:div>
    <w:div w:id="1354762900">
      <w:bodyDiv w:val="1"/>
      <w:marLeft w:val="0"/>
      <w:marRight w:val="0"/>
      <w:marTop w:val="0"/>
      <w:marBottom w:val="0"/>
      <w:divBdr>
        <w:top w:val="none" w:sz="0" w:space="0" w:color="auto"/>
        <w:left w:val="none" w:sz="0" w:space="0" w:color="auto"/>
        <w:bottom w:val="none" w:sz="0" w:space="0" w:color="auto"/>
        <w:right w:val="none" w:sz="0" w:space="0" w:color="auto"/>
      </w:divBdr>
    </w:div>
    <w:div w:id="1365907724">
      <w:bodyDiv w:val="1"/>
      <w:marLeft w:val="0"/>
      <w:marRight w:val="0"/>
      <w:marTop w:val="0"/>
      <w:marBottom w:val="0"/>
      <w:divBdr>
        <w:top w:val="none" w:sz="0" w:space="0" w:color="auto"/>
        <w:left w:val="none" w:sz="0" w:space="0" w:color="auto"/>
        <w:bottom w:val="none" w:sz="0" w:space="0" w:color="auto"/>
        <w:right w:val="none" w:sz="0" w:space="0" w:color="auto"/>
      </w:divBdr>
    </w:div>
    <w:div w:id="1367295165">
      <w:bodyDiv w:val="1"/>
      <w:marLeft w:val="0"/>
      <w:marRight w:val="0"/>
      <w:marTop w:val="0"/>
      <w:marBottom w:val="0"/>
      <w:divBdr>
        <w:top w:val="none" w:sz="0" w:space="0" w:color="auto"/>
        <w:left w:val="none" w:sz="0" w:space="0" w:color="auto"/>
        <w:bottom w:val="none" w:sz="0" w:space="0" w:color="auto"/>
        <w:right w:val="none" w:sz="0" w:space="0" w:color="auto"/>
      </w:divBdr>
    </w:div>
    <w:div w:id="1368598712">
      <w:bodyDiv w:val="1"/>
      <w:marLeft w:val="0"/>
      <w:marRight w:val="0"/>
      <w:marTop w:val="0"/>
      <w:marBottom w:val="0"/>
      <w:divBdr>
        <w:top w:val="none" w:sz="0" w:space="0" w:color="auto"/>
        <w:left w:val="none" w:sz="0" w:space="0" w:color="auto"/>
        <w:bottom w:val="none" w:sz="0" w:space="0" w:color="auto"/>
        <w:right w:val="none" w:sz="0" w:space="0" w:color="auto"/>
      </w:divBdr>
    </w:div>
    <w:div w:id="1372071441">
      <w:bodyDiv w:val="1"/>
      <w:marLeft w:val="0"/>
      <w:marRight w:val="0"/>
      <w:marTop w:val="0"/>
      <w:marBottom w:val="0"/>
      <w:divBdr>
        <w:top w:val="none" w:sz="0" w:space="0" w:color="auto"/>
        <w:left w:val="none" w:sz="0" w:space="0" w:color="auto"/>
        <w:bottom w:val="none" w:sz="0" w:space="0" w:color="auto"/>
        <w:right w:val="none" w:sz="0" w:space="0" w:color="auto"/>
      </w:divBdr>
    </w:div>
    <w:div w:id="1385518067">
      <w:bodyDiv w:val="1"/>
      <w:marLeft w:val="0"/>
      <w:marRight w:val="0"/>
      <w:marTop w:val="0"/>
      <w:marBottom w:val="0"/>
      <w:divBdr>
        <w:top w:val="none" w:sz="0" w:space="0" w:color="auto"/>
        <w:left w:val="none" w:sz="0" w:space="0" w:color="auto"/>
        <w:bottom w:val="none" w:sz="0" w:space="0" w:color="auto"/>
        <w:right w:val="none" w:sz="0" w:space="0" w:color="auto"/>
      </w:divBdr>
    </w:div>
    <w:div w:id="1386684604">
      <w:bodyDiv w:val="1"/>
      <w:marLeft w:val="0"/>
      <w:marRight w:val="0"/>
      <w:marTop w:val="0"/>
      <w:marBottom w:val="0"/>
      <w:divBdr>
        <w:top w:val="none" w:sz="0" w:space="0" w:color="auto"/>
        <w:left w:val="none" w:sz="0" w:space="0" w:color="auto"/>
        <w:bottom w:val="none" w:sz="0" w:space="0" w:color="auto"/>
        <w:right w:val="none" w:sz="0" w:space="0" w:color="auto"/>
      </w:divBdr>
    </w:div>
    <w:div w:id="1387071159">
      <w:bodyDiv w:val="1"/>
      <w:marLeft w:val="0"/>
      <w:marRight w:val="0"/>
      <w:marTop w:val="0"/>
      <w:marBottom w:val="0"/>
      <w:divBdr>
        <w:top w:val="none" w:sz="0" w:space="0" w:color="auto"/>
        <w:left w:val="none" w:sz="0" w:space="0" w:color="auto"/>
        <w:bottom w:val="none" w:sz="0" w:space="0" w:color="auto"/>
        <w:right w:val="none" w:sz="0" w:space="0" w:color="auto"/>
      </w:divBdr>
    </w:div>
    <w:div w:id="1389259854">
      <w:bodyDiv w:val="1"/>
      <w:marLeft w:val="0"/>
      <w:marRight w:val="0"/>
      <w:marTop w:val="0"/>
      <w:marBottom w:val="0"/>
      <w:divBdr>
        <w:top w:val="none" w:sz="0" w:space="0" w:color="auto"/>
        <w:left w:val="none" w:sz="0" w:space="0" w:color="auto"/>
        <w:bottom w:val="none" w:sz="0" w:space="0" w:color="auto"/>
        <w:right w:val="none" w:sz="0" w:space="0" w:color="auto"/>
      </w:divBdr>
    </w:div>
    <w:div w:id="1390567269">
      <w:bodyDiv w:val="1"/>
      <w:marLeft w:val="0"/>
      <w:marRight w:val="0"/>
      <w:marTop w:val="0"/>
      <w:marBottom w:val="0"/>
      <w:divBdr>
        <w:top w:val="none" w:sz="0" w:space="0" w:color="auto"/>
        <w:left w:val="none" w:sz="0" w:space="0" w:color="auto"/>
        <w:bottom w:val="none" w:sz="0" w:space="0" w:color="auto"/>
        <w:right w:val="none" w:sz="0" w:space="0" w:color="auto"/>
      </w:divBdr>
    </w:div>
    <w:div w:id="1400782066">
      <w:bodyDiv w:val="1"/>
      <w:marLeft w:val="0"/>
      <w:marRight w:val="0"/>
      <w:marTop w:val="0"/>
      <w:marBottom w:val="0"/>
      <w:divBdr>
        <w:top w:val="none" w:sz="0" w:space="0" w:color="auto"/>
        <w:left w:val="none" w:sz="0" w:space="0" w:color="auto"/>
        <w:bottom w:val="none" w:sz="0" w:space="0" w:color="auto"/>
        <w:right w:val="none" w:sz="0" w:space="0" w:color="auto"/>
      </w:divBdr>
    </w:div>
    <w:div w:id="1404984892">
      <w:bodyDiv w:val="1"/>
      <w:marLeft w:val="0"/>
      <w:marRight w:val="0"/>
      <w:marTop w:val="0"/>
      <w:marBottom w:val="0"/>
      <w:divBdr>
        <w:top w:val="none" w:sz="0" w:space="0" w:color="auto"/>
        <w:left w:val="none" w:sz="0" w:space="0" w:color="auto"/>
        <w:bottom w:val="none" w:sz="0" w:space="0" w:color="auto"/>
        <w:right w:val="none" w:sz="0" w:space="0" w:color="auto"/>
      </w:divBdr>
    </w:div>
    <w:div w:id="1415979046">
      <w:bodyDiv w:val="1"/>
      <w:marLeft w:val="0"/>
      <w:marRight w:val="0"/>
      <w:marTop w:val="0"/>
      <w:marBottom w:val="0"/>
      <w:divBdr>
        <w:top w:val="none" w:sz="0" w:space="0" w:color="auto"/>
        <w:left w:val="none" w:sz="0" w:space="0" w:color="auto"/>
        <w:bottom w:val="none" w:sz="0" w:space="0" w:color="auto"/>
        <w:right w:val="none" w:sz="0" w:space="0" w:color="auto"/>
      </w:divBdr>
      <w:divsChild>
        <w:div w:id="25108377">
          <w:marLeft w:val="547"/>
          <w:marRight w:val="0"/>
          <w:marTop w:val="0"/>
          <w:marBottom w:val="160"/>
          <w:divBdr>
            <w:top w:val="none" w:sz="0" w:space="0" w:color="auto"/>
            <w:left w:val="none" w:sz="0" w:space="0" w:color="auto"/>
            <w:bottom w:val="none" w:sz="0" w:space="0" w:color="auto"/>
            <w:right w:val="none" w:sz="0" w:space="0" w:color="auto"/>
          </w:divBdr>
        </w:div>
        <w:div w:id="692531775">
          <w:marLeft w:val="547"/>
          <w:marRight w:val="0"/>
          <w:marTop w:val="0"/>
          <w:marBottom w:val="160"/>
          <w:divBdr>
            <w:top w:val="none" w:sz="0" w:space="0" w:color="auto"/>
            <w:left w:val="none" w:sz="0" w:space="0" w:color="auto"/>
            <w:bottom w:val="none" w:sz="0" w:space="0" w:color="auto"/>
            <w:right w:val="none" w:sz="0" w:space="0" w:color="auto"/>
          </w:divBdr>
        </w:div>
        <w:div w:id="1424376289">
          <w:marLeft w:val="547"/>
          <w:marRight w:val="0"/>
          <w:marTop w:val="0"/>
          <w:marBottom w:val="160"/>
          <w:divBdr>
            <w:top w:val="none" w:sz="0" w:space="0" w:color="auto"/>
            <w:left w:val="none" w:sz="0" w:space="0" w:color="auto"/>
            <w:bottom w:val="none" w:sz="0" w:space="0" w:color="auto"/>
            <w:right w:val="none" w:sz="0" w:space="0" w:color="auto"/>
          </w:divBdr>
        </w:div>
        <w:div w:id="1440223022">
          <w:marLeft w:val="547"/>
          <w:marRight w:val="0"/>
          <w:marTop w:val="0"/>
          <w:marBottom w:val="0"/>
          <w:divBdr>
            <w:top w:val="none" w:sz="0" w:space="0" w:color="auto"/>
            <w:left w:val="none" w:sz="0" w:space="0" w:color="auto"/>
            <w:bottom w:val="none" w:sz="0" w:space="0" w:color="auto"/>
            <w:right w:val="none" w:sz="0" w:space="0" w:color="auto"/>
          </w:divBdr>
        </w:div>
      </w:divsChild>
    </w:div>
    <w:div w:id="1418097050">
      <w:bodyDiv w:val="1"/>
      <w:marLeft w:val="0"/>
      <w:marRight w:val="0"/>
      <w:marTop w:val="0"/>
      <w:marBottom w:val="0"/>
      <w:divBdr>
        <w:top w:val="none" w:sz="0" w:space="0" w:color="auto"/>
        <w:left w:val="none" w:sz="0" w:space="0" w:color="auto"/>
        <w:bottom w:val="none" w:sz="0" w:space="0" w:color="auto"/>
        <w:right w:val="none" w:sz="0" w:space="0" w:color="auto"/>
      </w:divBdr>
    </w:div>
    <w:div w:id="1418481909">
      <w:bodyDiv w:val="1"/>
      <w:marLeft w:val="0"/>
      <w:marRight w:val="0"/>
      <w:marTop w:val="0"/>
      <w:marBottom w:val="0"/>
      <w:divBdr>
        <w:top w:val="none" w:sz="0" w:space="0" w:color="auto"/>
        <w:left w:val="none" w:sz="0" w:space="0" w:color="auto"/>
        <w:bottom w:val="none" w:sz="0" w:space="0" w:color="auto"/>
        <w:right w:val="none" w:sz="0" w:space="0" w:color="auto"/>
      </w:divBdr>
    </w:div>
    <w:div w:id="1422868035">
      <w:bodyDiv w:val="1"/>
      <w:marLeft w:val="0"/>
      <w:marRight w:val="0"/>
      <w:marTop w:val="0"/>
      <w:marBottom w:val="0"/>
      <w:divBdr>
        <w:top w:val="none" w:sz="0" w:space="0" w:color="auto"/>
        <w:left w:val="none" w:sz="0" w:space="0" w:color="auto"/>
        <w:bottom w:val="none" w:sz="0" w:space="0" w:color="auto"/>
        <w:right w:val="none" w:sz="0" w:space="0" w:color="auto"/>
      </w:divBdr>
    </w:div>
    <w:div w:id="1424837404">
      <w:bodyDiv w:val="1"/>
      <w:marLeft w:val="0"/>
      <w:marRight w:val="0"/>
      <w:marTop w:val="0"/>
      <w:marBottom w:val="0"/>
      <w:divBdr>
        <w:top w:val="none" w:sz="0" w:space="0" w:color="auto"/>
        <w:left w:val="none" w:sz="0" w:space="0" w:color="auto"/>
        <w:bottom w:val="none" w:sz="0" w:space="0" w:color="auto"/>
        <w:right w:val="none" w:sz="0" w:space="0" w:color="auto"/>
      </w:divBdr>
    </w:div>
    <w:div w:id="1438330074">
      <w:bodyDiv w:val="1"/>
      <w:marLeft w:val="0"/>
      <w:marRight w:val="0"/>
      <w:marTop w:val="0"/>
      <w:marBottom w:val="0"/>
      <w:divBdr>
        <w:top w:val="none" w:sz="0" w:space="0" w:color="auto"/>
        <w:left w:val="none" w:sz="0" w:space="0" w:color="auto"/>
        <w:bottom w:val="none" w:sz="0" w:space="0" w:color="auto"/>
        <w:right w:val="none" w:sz="0" w:space="0" w:color="auto"/>
      </w:divBdr>
    </w:div>
    <w:div w:id="1442722399">
      <w:bodyDiv w:val="1"/>
      <w:marLeft w:val="0"/>
      <w:marRight w:val="0"/>
      <w:marTop w:val="0"/>
      <w:marBottom w:val="0"/>
      <w:divBdr>
        <w:top w:val="none" w:sz="0" w:space="0" w:color="auto"/>
        <w:left w:val="none" w:sz="0" w:space="0" w:color="auto"/>
        <w:bottom w:val="none" w:sz="0" w:space="0" w:color="auto"/>
        <w:right w:val="none" w:sz="0" w:space="0" w:color="auto"/>
      </w:divBdr>
    </w:div>
    <w:div w:id="1443959083">
      <w:bodyDiv w:val="1"/>
      <w:marLeft w:val="0"/>
      <w:marRight w:val="0"/>
      <w:marTop w:val="0"/>
      <w:marBottom w:val="0"/>
      <w:divBdr>
        <w:top w:val="none" w:sz="0" w:space="0" w:color="auto"/>
        <w:left w:val="none" w:sz="0" w:space="0" w:color="auto"/>
        <w:bottom w:val="none" w:sz="0" w:space="0" w:color="auto"/>
        <w:right w:val="none" w:sz="0" w:space="0" w:color="auto"/>
      </w:divBdr>
    </w:div>
    <w:div w:id="1444231503">
      <w:bodyDiv w:val="1"/>
      <w:marLeft w:val="0"/>
      <w:marRight w:val="0"/>
      <w:marTop w:val="0"/>
      <w:marBottom w:val="0"/>
      <w:divBdr>
        <w:top w:val="none" w:sz="0" w:space="0" w:color="auto"/>
        <w:left w:val="none" w:sz="0" w:space="0" w:color="auto"/>
        <w:bottom w:val="none" w:sz="0" w:space="0" w:color="auto"/>
        <w:right w:val="none" w:sz="0" w:space="0" w:color="auto"/>
      </w:divBdr>
    </w:div>
    <w:div w:id="1446650955">
      <w:bodyDiv w:val="1"/>
      <w:marLeft w:val="0"/>
      <w:marRight w:val="0"/>
      <w:marTop w:val="0"/>
      <w:marBottom w:val="0"/>
      <w:divBdr>
        <w:top w:val="none" w:sz="0" w:space="0" w:color="auto"/>
        <w:left w:val="none" w:sz="0" w:space="0" w:color="auto"/>
        <w:bottom w:val="none" w:sz="0" w:space="0" w:color="auto"/>
        <w:right w:val="none" w:sz="0" w:space="0" w:color="auto"/>
      </w:divBdr>
    </w:div>
    <w:div w:id="1448699220">
      <w:bodyDiv w:val="1"/>
      <w:marLeft w:val="0"/>
      <w:marRight w:val="0"/>
      <w:marTop w:val="0"/>
      <w:marBottom w:val="0"/>
      <w:divBdr>
        <w:top w:val="none" w:sz="0" w:space="0" w:color="auto"/>
        <w:left w:val="none" w:sz="0" w:space="0" w:color="auto"/>
        <w:bottom w:val="none" w:sz="0" w:space="0" w:color="auto"/>
        <w:right w:val="none" w:sz="0" w:space="0" w:color="auto"/>
      </w:divBdr>
    </w:div>
    <w:div w:id="1455252688">
      <w:bodyDiv w:val="1"/>
      <w:marLeft w:val="0"/>
      <w:marRight w:val="0"/>
      <w:marTop w:val="0"/>
      <w:marBottom w:val="0"/>
      <w:divBdr>
        <w:top w:val="none" w:sz="0" w:space="0" w:color="auto"/>
        <w:left w:val="none" w:sz="0" w:space="0" w:color="auto"/>
        <w:bottom w:val="none" w:sz="0" w:space="0" w:color="auto"/>
        <w:right w:val="none" w:sz="0" w:space="0" w:color="auto"/>
      </w:divBdr>
    </w:div>
    <w:div w:id="1456102408">
      <w:bodyDiv w:val="1"/>
      <w:marLeft w:val="0"/>
      <w:marRight w:val="0"/>
      <w:marTop w:val="0"/>
      <w:marBottom w:val="0"/>
      <w:divBdr>
        <w:top w:val="none" w:sz="0" w:space="0" w:color="auto"/>
        <w:left w:val="none" w:sz="0" w:space="0" w:color="auto"/>
        <w:bottom w:val="none" w:sz="0" w:space="0" w:color="auto"/>
        <w:right w:val="none" w:sz="0" w:space="0" w:color="auto"/>
      </w:divBdr>
    </w:div>
    <w:div w:id="1458983474">
      <w:bodyDiv w:val="1"/>
      <w:marLeft w:val="0"/>
      <w:marRight w:val="0"/>
      <w:marTop w:val="0"/>
      <w:marBottom w:val="0"/>
      <w:divBdr>
        <w:top w:val="none" w:sz="0" w:space="0" w:color="auto"/>
        <w:left w:val="none" w:sz="0" w:space="0" w:color="auto"/>
        <w:bottom w:val="none" w:sz="0" w:space="0" w:color="auto"/>
        <w:right w:val="none" w:sz="0" w:space="0" w:color="auto"/>
      </w:divBdr>
      <w:divsChild>
        <w:div w:id="2119639208">
          <w:marLeft w:val="0"/>
          <w:marRight w:val="0"/>
          <w:marTop w:val="0"/>
          <w:marBottom w:val="0"/>
          <w:divBdr>
            <w:top w:val="none" w:sz="0" w:space="0" w:color="auto"/>
            <w:left w:val="none" w:sz="0" w:space="0" w:color="auto"/>
            <w:bottom w:val="none" w:sz="0" w:space="0" w:color="auto"/>
            <w:right w:val="none" w:sz="0" w:space="0" w:color="auto"/>
          </w:divBdr>
        </w:div>
      </w:divsChild>
    </w:div>
    <w:div w:id="1459837569">
      <w:bodyDiv w:val="1"/>
      <w:marLeft w:val="0"/>
      <w:marRight w:val="0"/>
      <w:marTop w:val="0"/>
      <w:marBottom w:val="0"/>
      <w:divBdr>
        <w:top w:val="none" w:sz="0" w:space="0" w:color="auto"/>
        <w:left w:val="none" w:sz="0" w:space="0" w:color="auto"/>
        <w:bottom w:val="none" w:sz="0" w:space="0" w:color="auto"/>
        <w:right w:val="none" w:sz="0" w:space="0" w:color="auto"/>
      </w:divBdr>
    </w:div>
    <w:div w:id="1469013346">
      <w:bodyDiv w:val="1"/>
      <w:marLeft w:val="0"/>
      <w:marRight w:val="0"/>
      <w:marTop w:val="0"/>
      <w:marBottom w:val="0"/>
      <w:divBdr>
        <w:top w:val="none" w:sz="0" w:space="0" w:color="auto"/>
        <w:left w:val="none" w:sz="0" w:space="0" w:color="auto"/>
        <w:bottom w:val="none" w:sz="0" w:space="0" w:color="auto"/>
        <w:right w:val="none" w:sz="0" w:space="0" w:color="auto"/>
      </w:divBdr>
    </w:div>
    <w:div w:id="1472551952">
      <w:bodyDiv w:val="1"/>
      <w:marLeft w:val="0"/>
      <w:marRight w:val="0"/>
      <w:marTop w:val="0"/>
      <w:marBottom w:val="0"/>
      <w:divBdr>
        <w:top w:val="none" w:sz="0" w:space="0" w:color="auto"/>
        <w:left w:val="none" w:sz="0" w:space="0" w:color="auto"/>
        <w:bottom w:val="none" w:sz="0" w:space="0" w:color="auto"/>
        <w:right w:val="none" w:sz="0" w:space="0" w:color="auto"/>
      </w:divBdr>
      <w:divsChild>
        <w:div w:id="1302617030">
          <w:marLeft w:val="0"/>
          <w:marRight w:val="0"/>
          <w:marTop w:val="0"/>
          <w:marBottom w:val="0"/>
          <w:divBdr>
            <w:top w:val="none" w:sz="0" w:space="0" w:color="auto"/>
            <w:left w:val="none" w:sz="0" w:space="0" w:color="auto"/>
            <w:bottom w:val="none" w:sz="0" w:space="0" w:color="auto"/>
            <w:right w:val="none" w:sz="0" w:space="0" w:color="auto"/>
          </w:divBdr>
          <w:divsChild>
            <w:div w:id="1926453483">
              <w:marLeft w:val="0"/>
              <w:marRight w:val="0"/>
              <w:marTop w:val="0"/>
              <w:marBottom w:val="0"/>
              <w:divBdr>
                <w:top w:val="none" w:sz="0" w:space="0" w:color="auto"/>
                <w:left w:val="none" w:sz="0" w:space="0" w:color="auto"/>
                <w:bottom w:val="none" w:sz="0" w:space="0" w:color="auto"/>
                <w:right w:val="none" w:sz="0" w:space="0" w:color="auto"/>
              </w:divBdr>
              <w:divsChild>
                <w:div w:id="1087843951">
                  <w:marLeft w:val="0"/>
                  <w:marRight w:val="0"/>
                  <w:marTop w:val="0"/>
                  <w:marBottom w:val="0"/>
                  <w:divBdr>
                    <w:top w:val="none" w:sz="0" w:space="0" w:color="auto"/>
                    <w:left w:val="none" w:sz="0" w:space="0" w:color="auto"/>
                    <w:bottom w:val="none" w:sz="0" w:space="0" w:color="auto"/>
                    <w:right w:val="none" w:sz="0" w:space="0" w:color="auto"/>
                  </w:divBdr>
                  <w:divsChild>
                    <w:div w:id="269363134">
                      <w:marLeft w:val="0"/>
                      <w:marRight w:val="0"/>
                      <w:marTop w:val="0"/>
                      <w:marBottom w:val="0"/>
                      <w:divBdr>
                        <w:top w:val="none" w:sz="0" w:space="0" w:color="auto"/>
                        <w:left w:val="none" w:sz="0" w:space="0" w:color="auto"/>
                        <w:bottom w:val="none" w:sz="0" w:space="0" w:color="auto"/>
                        <w:right w:val="none" w:sz="0" w:space="0" w:color="auto"/>
                      </w:divBdr>
                      <w:divsChild>
                        <w:div w:id="1710950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1220662">
          <w:marLeft w:val="0"/>
          <w:marRight w:val="0"/>
          <w:marTop w:val="0"/>
          <w:marBottom w:val="0"/>
          <w:divBdr>
            <w:top w:val="none" w:sz="0" w:space="0" w:color="auto"/>
            <w:left w:val="none" w:sz="0" w:space="0" w:color="auto"/>
            <w:bottom w:val="none" w:sz="0" w:space="0" w:color="auto"/>
            <w:right w:val="none" w:sz="0" w:space="0" w:color="auto"/>
          </w:divBdr>
          <w:divsChild>
            <w:div w:id="1379205873">
              <w:marLeft w:val="0"/>
              <w:marRight w:val="0"/>
              <w:marTop w:val="0"/>
              <w:marBottom w:val="0"/>
              <w:divBdr>
                <w:top w:val="none" w:sz="0" w:space="0" w:color="auto"/>
                <w:left w:val="none" w:sz="0" w:space="0" w:color="auto"/>
                <w:bottom w:val="none" w:sz="0" w:space="0" w:color="auto"/>
                <w:right w:val="none" w:sz="0" w:space="0" w:color="auto"/>
              </w:divBdr>
              <w:divsChild>
                <w:div w:id="185868376">
                  <w:marLeft w:val="0"/>
                  <w:marRight w:val="0"/>
                  <w:marTop w:val="0"/>
                  <w:marBottom w:val="0"/>
                  <w:divBdr>
                    <w:top w:val="none" w:sz="0" w:space="0" w:color="auto"/>
                    <w:left w:val="none" w:sz="0" w:space="0" w:color="auto"/>
                    <w:bottom w:val="none" w:sz="0" w:space="0" w:color="auto"/>
                    <w:right w:val="none" w:sz="0" w:space="0" w:color="auto"/>
                  </w:divBdr>
                  <w:divsChild>
                    <w:div w:id="1997830706">
                      <w:marLeft w:val="0"/>
                      <w:marRight w:val="0"/>
                      <w:marTop w:val="0"/>
                      <w:marBottom w:val="0"/>
                      <w:divBdr>
                        <w:top w:val="none" w:sz="0" w:space="0" w:color="auto"/>
                        <w:left w:val="none" w:sz="0" w:space="0" w:color="auto"/>
                        <w:bottom w:val="none" w:sz="0" w:space="0" w:color="auto"/>
                        <w:right w:val="none" w:sz="0" w:space="0" w:color="auto"/>
                      </w:divBdr>
                      <w:divsChild>
                        <w:div w:id="47189890">
                          <w:marLeft w:val="0"/>
                          <w:marRight w:val="0"/>
                          <w:marTop w:val="0"/>
                          <w:marBottom w:val="0"/>
                          <w:divBdr>
                            <w:top w:val="none" w:sz="0" w:space="0" w:color="auto"/>
                            <w:left w:val="none" w:sz="0" w:space="0" w:color="auto"/>
                            <w:bottom w:val="none" w:sz="0" w:space="0" w:color="auto"/>
                            <w:right w:val="none" w:sz="0" w:space="0" w:color="auto"/>
                          </w:divBdr>
                          <w:divsChild>
                            <w:div w:id="1478839381">
                              <w:marLeft w:val="0"/>
                              <w:marRight w:val="0"/>
                              <w:marTop w:val="0"/>
                              <w:marBottom w:val="0"/>
                              <w:divBdr>
                                <w:top w:val="none" w:sz="0" w:space="0" w:color="auto"/>
                                <w:left w:val="none" w:sz="0" w:space="0" w:color="auto"/>
                                <w:bottom w:val="none" w:sz="0" w:space="0" w:color="auto"/>
                                <w:right w:val="none" w:sz="0" w:space="0" w:color="auto"/>
                              </w:divBdr>
                              <w:divsChild>
                                <w:div w:id="861893642">
                                  <w:marLeft w:val="0"/>
                                  <w:marRight w:val="0"/>
                                  <w:marTop w:val="0"/>
                                  <w:marBottom w:val="0"/>
                                  <w:divBdr>
                                    <w:top w:val="none" w:sz="0" w:space="0" w:color="auto"/>
                                    <w:left w:val="none" w:sz="0" w:space="0" w:color="auto"/>
                                    <w:bottom w:val="none" w:sz="0" w:space="0" w:color="auto"/>
                                    <w:right w:val="none" w:sz="0" w:space="0" w:color="auto"/>
                                  </w:divBdr>
                                  <w:divsChild>
                                    <w:div w:id="854880695">
                                      <w:marLeft w:val="0"/>
                                      <w:marRight w:val="0"/>
                                      <w:marTop w:val="0"/>
                                      <w:marBottom w:val="0"/>
                                      <w:divBdr>
                                        <w:top w:val="none" w:sz="0" w:space="0" w:color="auto"/>
                                        <w:left w:val="none" w:sz="0" w:space="0" w:color="auto"/>
                                        <w:bottom w:val="none" w:sz="0" w:space="0" w:color="auto"/>
                                        <w:right w:val="none" w:sz="0" w:space="0" w:color="auto"/>
                                      </w:divBdr>
                                      <w:divsChild>
                                        <w:div w:id="254166815">
                                          <w:marLeft w:val="0"/>
                                          <w:marRight w:val="0"/>
                                          <w:marTop w:val="0"/>
                                          <w:marBottom w:val="0"/>
                                          <w:divBdr>
                                            <w:top w:val="none" w:sz="0" w:space="0" w:color="auto"/>
                                            <w:left w:val="none" w:sz="0" w:space="0" w:color="auto"/>
                                            <w:bottom w:val="none" w:sz="0" w:space="0" w:color="auto"/>
                                            <w:right w:val="none" w:sz="0" w:space="0" w:color="auto"/>
                                          </w:divBdr>
                                          <w:divsChild>
                                            <w:div w:id="2099597772">
                                              <w:marLeft w:val="0"/>
                                              <w:marRight w:val="0"/>
                                              <w:marTop w:val="0"/>
                                              <w:marBottom w:val="0"/>
                                              <w:divBdr>
                                                <w:top w:val="none" w:sz="0" w:space="0" w:color="auto"/>
                                                <w:left w:val="none" w:sz="0" w:space="0" w:color="auto"/>
                                                <w:bottom w:val="none" w:sz="0" w:space="0" w:color="auto"/>
                                                <w:right w:val="none" w:sz="0" w:space="0" w:color="auto"/>
                                              </w:divBdr>
                                              <w:divsChild>
                                                <w:div w:id="2003895613">
                                                  <w:marLeft w:val="0"/>
                                                  <w:marRight w:val="0"/>
                                                  <w:marTop w:val="0"/>
                                                  <w:marBottom w:val="0"/>
                                                  <w:divBdr>
                                                    <w:top w:val="none" w:sz="0" w:space="0" w:color="auto"/>
                                                    <w:left w:val="none" w:sz="0" w:space="0" w:color="auto"/>
                                                    <w:bottom w:val="none" w:sz="0" w:space="0" w:color="auto"/>
                                                    <w:right w:val="none" w:sz="0" w:space="0" w:color="auto"/>
                                                  </w:divBdr>
                                                  <w:divsChild>
                                                    <w:div w:id="2033535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222609">
                                          <w:marLeft w:val="0"/>
                                          <w:marRight w:val="0"/>
                                          <w:marTop w:val="0"/>
                                          <w:marBottom w:val="0"/>
                                          <w:divBdr>
                                            <w:top w:val="none" w:sz="0" w:space="0" w:color="auto"/>
                                            <w:left w:val="none" w:sz="0" w:space="0" w:color="auto"/>
                                            <w:bottom w:val="none" w:sz="0" w:space="0" w:color="auto"/>
                                            <w:right w:val="none" w:sz="0" w:space="0" w:color="auto"/>
                                          </w:divBdr>
                                          <w:divsChild>
                                            <w:div w:id="102849514">
                                              <w:marLeft w:val="0"/>
                                              <w:marRight w:val="0"/>
                                              <w:marTop w:val="0"/>
                                              <w:marBottom w:val="0"/>
                                              <w:divBdr>
                                                <w:top w:val="none" w:sz="0" w:space="0" w:color="auto"/>
                                                <w:left w:val="none" w:sz="0" w:space="0" w:color="auto"/>
                                                <w:bottom w:val="none" w:sz="0" w:space="0" w:color="auto"/>
                                                <w:right w:val="none" w:sz="0" w:space="0" w:color="auto"/>
                                              </w:divBdr>
                                              <w:divsChild>
                                                <w:div w:id="104077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75640914">
      <w:bodyDiv w:val="1"/>
      <w:marLeft w:val="0"/>
      <w:marRight w:val="0"/>
      <w:marTop w:val="0"/>
      <w:marBottom w:val="0"/>
      <w:divBdr>
        <w:top w:val="none" w:sz="0" w:space="0" w:color="auto"/>
        <w:left w:val="none" w:sz="0" w:space="0" w:color="auto"/>
        <w:bottom w:val="none" w:sz="0" w:space="0" w:color="auto"/>
        <w:right w:val="none" w:sz="0" w:space="0" w:color="auto"/>
      </w:divBdr>
    </w:div>
    <w:div w:id="1483498427">
      <w:bodyDiv w:val="1"/>
      <w:marLeft w:val="0"/>
      <w:marRight w:val="0"/>
      <w:marTop w:val="0"/>
      <w:marBottom w:val="0"/>
      <w:divBdr>
        <w:top w:val="none" w:sz="0" w:space="0" w:color="auto"/>
        <w:left w:val="none" w:sz="0" w:space="0" w:color="auto"/>
        <w:bottom w:val="none" w:sz="0" w:space="0" w:color="auto"/>
        <w:right w:val="none" w:sz="0" w:space="0" w:color="auto"/>
      </w:divBdr>
    </w:div>
    <w:div w:id="1483765531">
      <w:bodyDiv w:val="1"/>
      <w:marLeft w:val="0"/>
      <w:marRight w:val="0"/>
      <w:marTop w:val="0"/>
      <w:marBottom w:val="0"/>
      <w:divBdr>
        <w:top w:val="none" w:sz="0" w:space="0" w:color="auto"/>
        <w:left w:val="none" w:sz="0" w:space="0" w:color="auto"/>
        <w:bottom w:val="none" w:sz="0" w:space="0" w:color="auto"/>
        <w:right w:val="none" w:sz="0" w:space="0" w:color="auto"/>
      </w:divBdr>
    </w:div>
    <w:div w:id="1490755573">
      <w:bodyDiv w:val="1"/>
      <w:marLeft w:val="0"/>
      <w:marRight w:val="0"/>
      <w:marTop w:val="0"/>
      <w:marBottom w:val="0"/>
      <w:divBdr>
        <w:top w:val="none" w:sz="0" w:space="0" w:color="auto"/>
        <w:left w:val="none" w:sz="0" w:space="0" w:color="auto"/>
        <w:bottom w:val="none" w:sz="0" w:space="0" w:color="auto"/>
        <w:right w:val="none" w:sz="0" w:space="0" w:color="auto"/>
      </w:divBdr>
    </w:div>
    <w:div w:id="1495997078">
      <w:bodyDiv w:val="1"/>
      <w:marLeft w:val="0"/>
      <w:marRight w:val="0"/>
      <w:marTop w:val="0"/>
      <w:marBottom w:val="0"/>
      <w:divBdr>
        <w:top w:val="none" w:sz="0" w:space="0" w:color="auto"/>
        <w:left w:val="none" w:sz="0" w:space="0" w:color="auto"/>
        <w:bottom w:val="none" w:sz="0" w:space="0" w:color="auto"/>
        <w:right w:val="none" w:sz="0" w:space="0" w:color="auto"/>
      </w:divBdr>
      <w:divsChild>
        <w:div w:id="726537400">
          <w:marLeft w:val="0"/>
          <w:marRight w:val="0"/>
          <w:marTop w:val="0"/>
          <w:marBottom w:val="0"/>
          <w:divBdr>
            <w:top w:val="none" w:sz="0" w:space="0" w:color="auto"/>
            <w:left w:val="none" w:sz="0" w:space="0" w:color="auto"/>
            <w:bottom w:val="none" w:sz="0" w:space="0" w:color="auto"/>
            <w:right w:val="none" w:sz="0" w:space="0" w:color="auto"/>
          </w:divBdr>
        </w:div>
        <w:div w:id="1583295924">
          <w:marLeft w:val="0"/>
          <w:marRight w:val="0"/>
          <w:marTop w:val="0"/>
          <w:marBottom w:val="0"/>
          <w:divBdr>
            <w:top w:val="none" w:sz="0" w:space="0" w:color="auto"/>
            <w:left w:val="none" w:sz="0" w:space="0" w:color="auto"/>
            <w:bottom w:val="none" w:sz="0" w:space="0" w:color="auto"/>
            <w:right w:val="none" w:sz="0" w:space="0" w:color="auto"/>
          </w:divBdr>
        </w:div>
      </w:divsChild>
    </w:div>
    <w:div w:id="1497189163">
      <w:bodyDiv w:val="1"/>
      <w:marLeft w:val="0"/>
      <w:marRight w:val="0"/>
      <w:marTop w:val="0"/>
      <w:marBottom w:val="0"/>
      <w:divBdr>
        <w:top w:val="none" w:sz="0" w:space="0" w:color="auto"/>
        <w:left w:val="none" w:sz="0" w:space="0" w:color="auto"/>
        <w:bottom w:val="none" w:sz="0" w:space="0" w:color="auto"/>
        <w:right w:val="none" w:sz="0" w:space="0" w:color="auto"/>
      </w:divBdr>
    </w:div>
    <w:div w:id="1500073285">
      <w:bodyDiv w:val="1"/>
      <w:marLeft w:val="0"/>
      <w:marRight w:val="0"/>
      <w:marTop w:val="0"/>
      <w:marBottom w:val="0"/>
      <w:divBdr>
        <w:top w:val="none" w:sz="0" w:space="0" w:color="auto"/>
        <w:left w:val="none" w:sz="0" w:space="0" w:color="auto"/>
        <w:bottom w:val="none" w:sz="0" w:space="0" w:color="auto"/>
        <w:right w:val="none" w:sz="0" w:space="0" w:color="auto"/>
      </w:divBdr>
    </w:div>
    <w:div w:id="1501383173">
      <w:bodyDiv w:val="1"/>
      <w:marLeft w:val="0"/>
      <w:marRight w:val="0"/>
      <w:marTop w:val="0"/>
      <w:marBottom w:val="0"/>
      <w:divBdr>
        <w:top w:val="none" w:sz="0" w:space="0" w:color="auto"/>
        <w:left w:val="none" w:sz="0" w:space="0" w:color="auto"/>
        <w:bottom w:val="none" w:sz="0" w:space="0" w:color="auto"/>
        <w:right w:val="none" w:sz="0" w:space="0" w:color="auto"/>
      </w:divBdr>
    </w:div>
    <w:div w:id="1502357553">
      <w:bodyDiv w:val="1"/>
      <w:marLeft w:val="0"/>
      <w:marRight w:val="0"/>
      <w:marTop w:val="0"/>
      <w:marBottom w:val="0"/>
      <w:divBdr>
        <w:top w:val="none" w:sz="0" w:space="0" w:color="auto"/>
        <w:left w:val="none" w:sz="0" w:space="0" w:color="auto"/>
        <w:bottom w:val="none" w:sz="0" w:space="0" w:color="auto"/>
        <w:right w:val="none" w:sz="0" w:space="0" w:color="auto"/>
      </w:divBdr>
    </w:div>
    <w:div w:id="1508902096">
      <w:bodyDiv w:val="1"/>
      <w:marLeft w:val="0"/>
      <w:marRight w:val="0"/>
      <w:marTop w:val="0"/>
      <w:marBottom w:val="0"/>
      <w:divBdr>
        <w:top w:val="none" w:sz="0" w:space="0" w:color="auto"/>
        <w:left w:val="none" w:sz="0" w:space="0" w:color="auto"/>
        <w:bottom w:val="none" w:sz="0" w:space="0" w:color="auto"/>
        <w:right w:val="none" w:sz="0" w:space="0" w:color="auto"/>
      </w:divBdr>
    </w:div>
    <w:div w:id="1516265846">
      <w:bodyDiv w:val="1"/>
      <w:marLeft w:val="0"/>
      <w:marRight w:val="0"/>
      <w:marTop w:val="0"/>
      <w:marBottom w:val="0"/>
      <w:divBdr>
        <w:top w:val="none" w:sz="0" w:space="0" w:color="auto"/>
        <w:left w:val="none" w:sz="0" w:space="0" w:color="auto"/>
        <w:bottom w:val="none" w:sz="0" w:space="0" w:color="auto"/>
        <w:right w:val="none" w:sz="0" w:space="0" w:color="auto"/>
      </w:divBdr>
    </w:div>
    <w:div w:id="1517882268">
      <w:bodyDiv w:val="1"/>
      <w:marLeft w:val="0"/>
      <w:marRight w:val="0"/>
      <w:marTop w:val="0"/>
      <w:marBottom w:val="0"/>
      <w:divBdr>
        <w:top w:val="none" w:sz="0" w:space="0" w:color="auto"/>
        <w:left w:val="none" w:sz="0" w:space="0" w:color="auto"/>
        <w:bottom w:val="none" w:sz="0" w:space="0" w:color="auto"/>
        <w:right w:val="none" w:sz="0" w:space="0" w:color="auto"/>
      </w:divBdr>
    </w:div>
    <w:div w:id="1521893130">
      <w:bodyDiv w:val="1"/>
      <w:marLeft w:val="0"/>
      <w:marRight w:val="0"/>
      <w:marTop w:val="0"/>
      <w:marBottom w:val="0"/>
      <w:divBdr>
        <w:top w:val="none" w:sz="0" w:space="0" w:color="auto"/>
        <w:left w:val="none" w:sz="0" w:space="0" w:color="auto"/>
        <w:bottom w:val="none" w:sz="0" w:space="0" w:color="auto"/>
        <w:right w:val="none" w:sz="0" w:space="0" w:color="auto"/>
      </w:divBdr>
    </w:div>
    <w:div w:id="1525905248">
      <w:bodyDiv w:val="1"/>
      <w:marLeft w:val="0"/>
      <w:marRight w:val="0"/>
      <w:marTop w:val="0"/>
      <w:marBottom w:val="0"/>
      <w:divBdr>
        <w:top w:val="none" w:sz="0" w:space="0" w:color="auto"/>
        <w:left w:val="none" w:sz="0" w:space="0" w:color="auto"/>
        <w:bottom w:val="none" w:sz="0" w:space="0" w:color="auto"/>
        <w:right w:val="none" w:sz="0" w:space="0" w:color="auto"/>
      </w:divBdr>
    </w:div>
    <w:div w:id="1537888262">
      <w:bodyDiv w:val="1"/>
      <w:marLeft w:val="0"/>
      <w:marRight w:val="0"/>
      <w:marTop w:val="0"/>
      <w:marBottom w:val="0"/>
      <w:divBdr>
        <w:top w:val="none" w:sz="0" w:space="0" w:color="auto"/>
        <w:left w:val="none" w:sz="0" w:space="0" w:color="auto"/>
        <w:bottom w:val="none" w:sz="0" w:space="0" w:color="auto"/>
        <w:right w:val="none" w:sz="0" w:space="0" w:color="auto"/>
      </w:divBdr>
      <w:divsChild>
        <w:div w:id="1513030255">
          <w:marLeft w:val="547"/>
          <w:marRight w:val="0"/>
          <w:marTop w:val="0"/>
          <w:marBottom w:val="0"/>
          <w:divBdr>
            <w:top w:val="none" w:sz="0" w:space="0" w:color="auto"/>
            <w:left w:val="none" w:sz="0" w:space="0" w:color="auto"/>
            <w:bottom w:val="none" w:sz="0" w:space="0" w:color="auto"/>
            <w:right w:val="none" w:sz="0" w:space="0" w:color="auto"/>
          </w:divBdr>
        </w:div>
        <w:div w:id="1599944040">
          <w:marLeft w:val="547"/>
          <w:marRight w:val="0"/>
          <w:marTop w:val="0"/>
          <w:marBottom w:val="0"/>
          <w:divBdr>
            <w:top w:val="none" w:sz="0" w:space="0" w:color="auto"/>
            <w:left w:val="none" w:sz="0" w:space="0" w:color="auto"/>
            <w:bottom w:val="none" w:sz="0" w:space="0" w:color="auto"/>
            <w:right w:val="none" w:sz="0" w:space="0" w:color="auto"/>
          </w:divBdr>
        </w:div>
        <w:div w:id="2082868482">
          <w:marLeft w:val="547"/>
          <w:marRight w:val="0"/>
          <w:marTop w:val="0"/>
          <w:marBottom w:val="0"/>
          <w:divBdr>
            <w:top w:val="none" w:sz="0" w:space="0" w:color="auto"/>
            <w:left w:val="none" w:sz="0" w:space="0" w:color="auto"/>
            <w:bottom w:val="none" w:sz="0" w:space="0" w:color="auto"/>
            <w:right w:val="none" w:sz="0" w:space="0" w:color="auto"/>
          </w:divBdr>
        </w:div>
      </w:divsChild>
    </w:div>
    <w:div w:id="1542665718">
      <w:bodyDiv w:val="1"/>
      <w:marLeft w:val="0"/>
      <w:marRight w:val="0"/>
      <w:marTop w:val="0"/>
      <w:marBottom w:val="0"/>
      <w:divBdr>
        <w:top w:val="none" w:sz="0" w:space="0" w:color="auto"/>
        <w:left w:val="none" w:sz="0" w:space="0" w:color="auto"/>
        <w:bottom w:val="none" w:sz="0" w:space="0" w:color="auto"/>
        <w:right w:val="none" w:sz="0" w:space="0" w:color="auto"/>
      </w:divBdr>
    </w:div>
    <w:div w:id="1545944176">
      <w:bodyDiv w:val="1"/>
      <w:marLeft w:val="0"/>
      <w:marRight w:val="0"/>
      <w:marTop w:val="0"/>
      <w:marBottom w:val="0"/>
      <w:divBdr>
        <w:top w:val="none" w:sz="0" w:space="0" w:color="auto"/>
        <w:left w:val="none" w:sz="0" w:space="0" w:color="auto"/>
        <w:bottom w:val="none" w:sz="0" w:space="0" w:color="auto"/>
        <w:right w:val="none" w:sz="0" w:space="0" w:color="auto"/>
      </w:divBdr>
      <w:divsChild>
        <w:div w:id="338627404">
          <w:marLeft w:val="0"/>
          <w:marRight w:val="0"/>
          <w:marTop w:val="0"/>
          <w:marBottom w:val="0"/>
          <w:divBdr>
            <w:top w:val="none" w:sz="0" w:space="0" w:color="auto"/>
            <w:left w:val="none" w:sz="0" w:space="0" w:color="auto"/>
            <w:bottom w:val="none" w:sz="0" w:space="0" w:color="auto"/>
            <w:right w:val="none" w:sz="0" w:space="0" w:color="auto"/>
          </w:divBdr>
        </w:div>
      </w:divsChild>
    </w:div>
    <w:div w:id="1550414845">
      <w:bodyDiv w:val="1"/>
      <w:marLeft w:val="0"/>
      <w:marRight w:val="0"/>
      <w:marTop w:val="0"/>
      <w:marBottom w:val="0"/>
      <w:divBdr>
        <w:top w:val="none" w:sz="0" w:space="0" w:color="auto"/>
        <w:left w:val="none" w:sz="0" w:space="0" w:color="auto"/>
        <w:bottom w:val="none" w:sz="0" w:space="0" w:color="auto"/>
        <w:right w:val="none" w:sz="0" w:space="0" w:color="auto"/>
      </w:divBdr>
    </w:div>
    <w:div w:id="1552771500">
      <w:bodyDiv w:val="1"/>
      <w:marLeft w:val="0"/>
      <w:marRight w:val="0"/>
      <w:marTop w:val="0"/>
      <w:marBottom w:val="0"/>
      <w:divBdr>
        <w:top w:val="none" w:sz="0" w:space="0" w:color="auto"/>
        <w:left w:val="none" w:sz="0" w:space="0" w:color="auto"/>
        <w:bottom w:val="none" w:sz="0" w:space="0" w:color="auto"/>
        <w:right w:val="none" w:sz="0" w:space="0" w:color="auto"/>
      </w:divBdr>
    </w:div>
    <w:div w:id="1554272990">
      <w:bodyDiv w:val="1"/>
      <w:marLeft w:val="0"/>
      <w:marRight w:val="0"/>
      <w:marTop w:val="0"/>
      <w:marBottom w:val="0"/>
      <w:divBdr>
        <w:top w:val="none" w:sz="0" w:space="0" w:color="auto"/>
        <w:left w:val="none" w:sz="0" w:space="0" w:color="auto"/>
        <w:bottom w:val="none" w:sz="0" w:space="0" w:color="auto"/>
        <w:right w:val="none" w:sz="0" w:space="0" w:color="auto"/>
      </w:divBdr>
    </w:div>
    <w:div w:id="1554854426">
      <w:bodyDiv w:val="1"/>
      <w:marLeft w:val="0"/>
      <w:marRight w:val="0"/>
      <w:marTop w:val="0"/>
      <w:marBottom w:val="0"/>
      <w:divBdr>
        <w:top w:val="none" w:sz="0" w:space="0" w:color="auto"/>
        <w:left w:val="none" w:sz="0" w:space="0" w:color="auto"/>
        <w:bottom w:val="none" w:sz="0" w:space="0" w:color="auto"/>
        <w:right w:val="none" w:sz="0" w:space="0" w:color="auto"/>
      </w:divBdr>
    </w:div>
    <w:div w:id="1556627069">
      <w:bodyDiv w:val="1"/>
      <w:marLeft w:val="0"/>
      <w:marRight w:val="0"/>
      <w:marTop w:val="0"/>
      <w:marBottom w:val="0"/>
      <w:divBdr>
        <w:top w:val="none" w:sz="0" w:space="0" w:color="auto"/>
        <w:left w:val="none" w:sz="0" w:space="0" w:color="auto"/>
        <w:bottom w:val="none" w:sz="0" w:space="0" w:color="auto"/>
        <w:right w:val="none" w:sz="0" w:space="0" w:color="auto"/>
      </w:divBdr>
    </w:div>
    <w:div w:id="1561398380">
      <w:bodyDiv w:val="1"/>
      <w:marLeft w:val="0"/>
      <w:marRight w:val="0"/>
      <w:marTop w:val="0"/>
      <w:marBottom w:val="0"/>
      <w:divBdr>
        <w:top w:val="none" w:sz="0" w:space="0" w:color="auto"/>
        <w:left w:val="none" w:sz="0" w:space="0" w:color="auto"/>
        <w:bottom w:val="none" w:sz="0" w:space="0" w:color="auto"/>
        <w:right w:val="none" w:sz="0" w:space="0" w:color="auto"/>
      </w:divBdr>
    </w:div>
    <w:div w:id="1565725059">
      <w:bodyDiv w:val="1"/>
      <w:marLeft w:val="0"/>
      <w:marRight w:val="0"/>
      <w:marTop w:val="0"/>
      <w:marBottom w:val="0"/>
      <w:divBdr>
        <w:top w:val="none" w:sz="0" w:space="0" w:color="auto"/>
        <w:left w:val="none" w:sz="0" w:space="0" w:color="auto"/>
        <w:bottom w:val="none" w:sz="0" w:space="0" w:color="auto"/>
        <w:right w:val="none" w:sz="0" w:space="0" w:color="auto"/>
      </w:divBdr>
    </w:div>
    <w:div w:id="1566867031">
      <w:bodyDiv w:val="1"/>
      <w:marLeft w:val="0"/>
      <w:marRight w:val="0"/>
      <w:marTop w:val="0"/>
      <w:marBottom w:val="0"/>
      <w:divBdr>
        <w:top w:val="none" w:sz="0" w:space="0" w:color="auto"/>
        <w:left w:val="none" w:sz="0" w:space="0" w:color="auto"/>
        <w:bottom w:val="none" w:sz="0" w:space="0" w:color="auto"/>
        <w:right w:val="none" w:sz="0" w:space="0" w:color="auto"/>
      </w:divBdr>
    </w:div>
    <w:div w:id="1571883101">
      <w:bodyDiv w:val="1"/>
      <w:marLeft w:val="0"/>
      <w:marRight w:val="0"/>
      <w:marTop w:val="0"/>
      <w:marBottom w:val="0"/>
      <w:divBdr>
        <w:top w:val="none" w:sz="0" w:space="0" w:color="auto"/>
        <w:left w:val="none" w:sz="0" w:space="0" w:color="auto"/>
        <w:bottom w:val="none" w:sz="0" w:space="0" w:color="auto"/>
        <w:right w:val="none" w:sz="0" w:space="0" w:color="auto"/>
      </w:divBdr>
      <w:divsChild>
        <w:div w:id="19166653">
          <w:marLeft w:val="0"/>
          <w:marRight w:val="0"/>
          <w:marTop w:val="0"/>
          <w:marBottom w:val="0"/>
          <w:divBdr>
            <w:top w:val="none" w:sz="0" w:space="0" w:color="auto"/>
            <w:left w:val="none" w:sz="0" w:space="0" w:color="auto"/>
            <w:bottom w:val="none" w:sz="0" w:space="0" w:color="auto"/>
            <w:right w:val="none" w:sz="0" w:space="0" w:color="auto"/>
          </w:divBdr>
          <w:divsChild>
            <w:div w:id="1786075239">
              <w:marLeft w:val="0"/>
              <w:marRight w:val="0"/>
              <w:marTop w:val="0"/>
              <w:marBottom w:val="0"/>
              <w:divBdr>
                <w:top w:val="none" w:sz="0" w:space="0" w:color="auto"/>
                <w:left w:val="none" w:sz="0" w:space="0" w:color="auto"/>
                <w:bottom w:val="none" w:sz="0" w:space="0" w:color="auto"/>
                <w:right w:val="none" w:sz="0" w:space="0" w:color="auto"/>
              </w:divBdr>
              <w:divsChild>
                <w:div w:id="1275865157">
                  <w:marLeft w:val="0"/>
                  <w:marRight w:val="0"/>
                  <w:marTop w:val="0"/>
                  <w:marBottom w:val="0"/>
                  <w:divBdr>
                    <w:top w:val="none" w:sz="0" w:space="0" w:color="auto"/>
                    <w:left w:val="none" w:sz="0" w:space="0" w:color="auto"/>
                    <w:bottom w:val="none" w:sz="0" w:space="0" w:color="auto"/>
                    <w:right w:val="none" w:sz="0" w:space="0" w:color="auto"/>
                  </w:divBdr>
                  <w:divsChild>
                    <w:div w:id="1652446990">
                      <w:marLeft w:val="0"/>
                      <w:marRight w:val="0"/>
                      <w:marTop w:val="0"/>
                      <w:marBottom w:val="0"/>
                      <w:divBdr>
                        <w:top w:val="none" w:sz="0" w:space="0" w:color="auto"/>
                        <w:left w:val="none" w:sz="0" w:space="0" w:color="auto"/>
                        <w:bottom w:val="none" w:sz="0" w:space="0" w:color="auto"/>
                        <w:right w:val="none" w:sz="0" w:space="0" w:color="auto"/>
                      </w:divBdr>
                      <w:divsChild>
                        <w:div w:id="162164313">
                          <w:marLeft w:val="0"/>
                          <w:marRight w:val="0"/>
                          <w:marTop w:val="0"/>
                          <w:marBottom w:val="0"/>
                          <w:divBdr>
                            <w:top w:val="none" w:sz="0" w:space="0" w:color="auto"/>
                            <w:left w:val="none" w:sz="0" w:space="0" w:color="auto"/>
                            <w:bottom w:val="none" w:sz="0" w:space="0" w:color="auto"/>
                            <w:right w:val="none" w:sz="0" w:space="0" w:color="auto"/>
                          </w:divBdr>
                          <w:divsChild>
                            <w:div w:id="2035690933">
                              <w:marLeft w:val="0"/>
                              <w:marRight w:val="0"/>
                              <w:marTop w:val="0"/>
                              <w:marBottom w:val="0"/>
                              <w:divBdr>
                                <w:top w:val="none" w:sz="0" w:space="0" w:color="auto"/>
                                <w:left w:val="none" w:sz="0" w:space="0" w:color="auto"/>
                                <w:bottom w:val="none" w:sz="0" w:space="0" w:color="auto"/>
                                <w:right w:val="none" w:sz="0" w:space="0" w:color="auto"/>
                              </w:divBdr>
                              <w:divsChild>
                                <w:div w:id="1132602570">
                                  <w:marLeft w:val="0"/>
                                  <w:marRight w:val="0"/>
                                  <w:marTop w:val="0"/>
                                  <w:marBottom w:val="0"/>
                                  <w:divBdr>
                                    <w:top w:val="none" w:sz="0" w:space="0" w:color="auto"/>
                                    <w:left w:val="none" w:sz="0" w:space="0" w:color="auto"/>
                                    <w:bottom w:val="none" w:sz="0" w:space="0" w:color="auto"/>
                                    <w:right w:val="none" w:sz="0" w:space="0" w:color="auto"/>
                                  </w:divBdr>
                                  <w:divsChild>
                                    <w:div w:id="1362125773">
                                      <w:marLeft w:val="0"/>
                                      <w:marRight w:val="0"/>
                                      <w:marTop w:val="0"/>
                                      <w:marBottom w:val="0"/>
                                      <w:divBdr>
                                        <w:top w:val="none" w:sz="0" w:space="0" w:color="auto"/>
                                        <w:left w:val="none" w:sz="0" w:space="0" w:color="auto"/>
                                        <w:bottom w:val="none" w:sz="0" w:space="0" w:color="auto"/>
                                        <w:right w:val="none" w:sz="0" w:space="0" w:color="auto"/>
                                      </w:divBdr>
                                      <w:divsChild>
                                        <w:div w:id="653340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80889579">
          <w:marLeft w:val="0"/>
          <w:marRight w:val="0"/>
          <w:marTop w:val="0"/>
          <w:marBottom w:val="0"/>
          <w:divBdr>
            <w:top w:val="none" w:sz="0" w:space="0" w:color="auto"/>
            <w:left w:val="none" w:sz="0" w:space="0" w:color="auto"/>
            <w:bottom w:val="none" w:sz="0" w:space="0" w:color="auto"/>
            <w:right w:val="none" w:sz="0" w:space="0" w:color="auto"/>
          </w:divBdr>
          <w:divsChild>
            <w:div w:id="2024284818">
              <w:marLeft w:val="0"/>
              <w:marRight w:val="0"/>
              <w:marTop w:val="0"/>
              <w:marBottom w:val="0"/>
              <w:divBdr>
                <w:top w:val="none" w:sz="0" w:space="0" w:color="auto"/>
                <w:left w:val="none" w:sz="0" w:space="0" w:color="auto"/>
                <w:bottom w:val="none" w:sz="0" w:space="0" w:color="auto"/>
                <w:right w:val="none" w:sz="0" w:space="0" w:color="auto"/>
              </w:divBdr>
              <w:divsChild>
                <w:div w:id="210926394">
                  <w:marLeft w:val="0"/>
                  <w:marRight w:val="0"/>
                  <w:marTop w:val="0"/>
                  <w:marBottom w:val="0"/>
                  <w:divBdr>
                    <w:top w:val="none" w:sz="0" w:space="0" w:color="auto"/>
                    <w:left w:val="none" w:sz="0" w:space="0" w:color="auto"/>
                    <w:bottom w:val="none" w:sz="0" w:space="0" w:color="auto"/>
                    <w:right w:val="none" w:sz="0" w:space="0" w:color="auto"/>
                  </w:divBdr>
                  <w:divsChild>
                    <w:div w:id="1026903776">
                      <w:marLeft w:val="0"/>
                      <w:marRight w:val="0"/>
                      <w:marTop w:val="0"/>
                      <w:marBottom w:val="0"/>
                      <w:divBdr>
                        <w:top w:val="none" w:sz="0" w:space="0" w:color="auto"/>
                        <w:left w:val="none" w:sz="0" w:space="0" w:color="auto"/>
                        <w:bottom w:val="none" w:sz="0" w:space="0" w:color="auto"/>
                        <w:right w:val="none" w:sz="0" w:space="0" w:color="auto"/>
                      </w:divBdr>
                      <w:divsChild>
                        <w:div w:id="1541937856">
                          <w:marLeft w:val="0"/>
                          <w:marRight w:val="0"/>
                          <w:marTop w:val="0"/>
                          <w:marBottom w:val="0"/>
                          <w:divBdr>
                            <w:top w:val="none" w:sz="0" w:space="0" w:color="auto"/>
                            <w:left w:val="none" w:sz="0" w:space="0" w:color="auto"/>
                            <w:bottom w:val="none" w:sz="0" w:space="0" w:color="auto"/>
                            <w:right w:val="none" w:sz="0" w:space="0" w:color="auto"/>
                          </w:divBdr>
                          <w:divsChild>
                            <w:div w:id="519244356">
                              <w:marLeft w:val="0"/>
                              <w:marRight w:val="0"/>
                              <w:marTop w:val="0"/>
                              <w:marBottom w:val="0"/>
                              <w:divBdr>
                                <w:top w:val="none" w:sz="0" w:space="0" w:color="auto"/>
                                <w:left w:val="none" w:sz="0" w:space="0" w:color="auto"/>
                                <w:bottom w:val="none" w:sz="0" w:space="0" w:color="auto"/>
                                <w:right w:val="none" w:sz="0" w:space="0" w:color="auto"/>
                              </w:divBdr>
                              <w:divsChild>
                                <w:div w:id="1998340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1593910">
                  <w:marLeft w:val="0"/>
                  <w:marRight w:val="0"/>
                  <w:marTop w:val="0"/>
                  <w:marBottom w:val="0"/>
                  <w:divBdr>
                    <w:top w:val="none" w:sz="0" w:space="0" w:color="auto"/>
                    <w:left w:val="none" w:sz="0" w:space="0" w:color="auto"/>
                    <w:bottom w:val="none" w:sz="0" w:space="0" w:color="auto"/>
                    <w:right w:val="none" w:sz="0" w:space="0" w:color="auto"/>
                  </w:divBdr>
                  <w:divsChild>
                    <w:div w:id="263726612">
                      <w:marLeft w:val="0"/>
                      <w:marRight w:val="0"/>
                      <w:marTop w:val="0"/>
                      <w:marBottom w:val="0"/>
                      <w:divBdr>
                        <w:top w:val="none" w:sz="0" w:space="0" w:color="auto"/>
                        <w:left w:val="none" w:sz="0" w:space="0" w:color="auto"/>
                        <w:bottom w:val="none" w:sz="0" w:space="0" w:color="auto"/>
                        <w:right w:val="none" w:sz="0" w:space="0" w:color="auto"/>
                      </w:divBdr>
                      <w:divsChild>
                        <w:div w:id="479422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4124084">
      <w:bodyDiv w:val="1"/>
      <w:marLeft w:val="0"/>
      <w:marRight w:val="0"/>
      <w:marTop w:val="0"/>
      <w:marBottom w:val="0"/>
      <w:divBdr>
        <w:top w:val="none" w:sz="0" w:space="0" w:color="auto"/>
        <w:left w:val="none" w:sz="0" w:space="0" w:color="auto"/>
        <w:bottom w:val="none" w:sz="0" w:space="0" w:color="auto"/>
        <w:right w:val="none" w:sz="0" w:space="0" w:color="auto"/>
      </w:divBdr>
    </w:div>
    <w:div w:id="1580022388">
      <w:bodyDiv w:val="1"/>
      <w:marLeft w:val="0"/>
      <w:marRight w:val="0"/>
      <w:marTop w:val="0"/>
      <w:marBottom w:val="0"/>
      <w:divBdr>
        <w:top w:val="none" w:sz="0" w:space="0" w:color="auto"/>
        <w:left w:val="none" w:sz="0" w:space="0" w:color="auto"/>
        <w:bottom w:val="none" w:sz="0" w:space="0" w:color="auto"/>
        <w:right w:val="none" w:sz="0" w:space="0" w:color="auto"/>
      </w:divBdr>
    </w:div>
    <w:div w:id="1587692634">
      <w:bodyDiv w:val="1"/>
      <w:marLeft w:val="0"/>
      <w:marRight w:val="0"/>
      <w:marTop w:val="0"/>
      <w:marBottom w:val="0"/>
      <w:divBdr>
        <w:top w:val="none" w:sz="0" w:space="0" w:color="auto"/>
        <w:left w:val="none" w:sz="0" w:space="0" w:color="auto"/>
        <w:bottom w:val="none" w:sz="0" w:space="0" w:color="auto"/>
        <w:right w:val="none" w:sz="0" w:space="0" w:color="auto"/>
      </w:divBdr>
    </w:div>
    <w:div w:id="1589657744">
      <w:bodyDiv w:val="1"/>
      <w:marLeft w:val="0"/>
      <w:marRight w:val="0"/>
      <w:marTop w:val="0"/>
      <w:marBottom w:val="0"/>
      <w:divBdr>
        <w:top w:val="none" w:sz="0" w:space="0" w:color="auto"/>
        <w:left w:val="none" w:sz="0" w:space="0" w:color="auto"/>
        <w:bottom w:val="none" w:sz="0" w:space="0" w:color="auto"/>
        <w:right w:val="none" w:sz="0" w:space="0" w:color="auto"/>
      </w:divBdr>
    </w:div>
    <w:div w:id="1590116556">
      <w:bodyDiv w:val="1"/>
      <w:marLeft w:val="0"/>
      <w:marRight w:val="0"/>
      <w:marTop w:val="0"/>
      <w:marBottom w:val="0"/>
      <w:divBdr>
        <w:top w:val="none" w:sz="0" w:space="0" w:color="auto"/>
        <w:left w:val="none" w:sz="0" w:space="0" w:color="auto"/>
        <w:bottom w:val="none" w:sz="0" w:space="0" w:color="auto"/>
        <w:right w:val="none" w:sz="0" w:space="0" w:color="auto"/>
      </w:divBdr>
    </w:div>
    <w:div w:id="1594822991">
      <w:bodyDiv w:val="1"/>
      <w:marLeft w:val="0"/>
      <w:marRight w:val="0"/>
      <w:marTop w:val="0"/>
      <w:marBottom w:val="0"/>
      <w:divBdr>
        <w:top w:val="none" w:sz="0" w:space="0" w:color="auto"/>
        <w:left w:val="none" w:sz="0" w:space="0" w:color="auto"/>
        <w:bottom w:val="none" w:sz="0" w:space="0" w:color="auto"/>
        <w:right w:val="none" w:sz="0" w:space="0" w:color="auto"/>
      </w:divBdr>
    </w:div>
    <w:div w:id="1596862826">
      <w:bodyDiv w:val="1"/>
      <w:marLeft w:val="0"/>
      <w:marRight w:val="0"/>
      <w:marTop w:val="0"/>
      <w:marBottom w:val="0"/>
      <w:divBdr>
        <w:top w:val="none" w:sz="0" w:space="0" w:color="auto"/>
        <w:left w:val="none" w:sz="0" w:space="0" w:color="auto"/>
        <w:bottom w:val="none" w:sz="0" w:space="0" w:color="auto"/>
        <w:right w:val="none" w:sz="0" w:space="0" w:color="auto"/>
      </w:divBdr>
    </w:div>
    <w:div w:id="1603301774">
      <w:bodyDiv w:val="1"/>
      <w:marLeft w:val="0"/>
      <w:marRight w:val="0"/>
      <w:marTop w:val="0"/>
      <w:marBottom w:val="0"/>
      <w:divBdr>
        <w:top w:val="none" w:sz="0" w:space="0" w:color="auto"/>
        <w:left w:val="none" w:sz="0" w:space="0" w:color="auto"/>
        <w:bottom w:val="none" w:sz="0" w:space="0" w:color="auto"/>
        <w:right w:val="none" w:sz="0" w:space="0" w:color="auto"/>
      </w:divBdr>
    </w:div>
    <w:div w:id="1610165647">
      <w:bodyDiv w:val="1"/>
      <w:marLeft w:val="0"/>
      <w:marRight w:val="0"/>
      <w:marTop w:val="0"/>
      <w:marBottom w:val="0"/>
      <w:divBdr>
        <w:top w:val="none" w:sz="0" w:space="0" w:color="auto"/>
        <w:left w:val="none" w:sz="0" w:space="0" w:color="auto"/>
        <w:bottom w:val="none" w:sz="0" w:space="0" w:color="auto"/>
        <w:right w:val="none" w:sz="0" w:space="0" w:color="auto"/>
      </w:divBdr>
    </w:div>
    <w:div w:id="1614897166">
      <w:bodyDiv w:val="1"/>
      <w:marLeft w:val="0"/>
      <w:marRight w:val="0"/>
      <w:marTop w:val="0"/>
      <w:marBottom w:val="0"/>
      <w:divBdr>
        <w:top w:val="none" w:sz="0" w:space="0" w:color="auto"/>
        <w:left w:val="none" w:sz="0" w:space="0" w:color="auto"/>
        <w:bottom w:val="none" w:sz="0" w:space="0" w:color="auto"/>
        <w:right w:val="none" w:sz="0" w:space="0" w:color="auto"/>
      </w:divBdr>
    </w:div>
    <w:div w:id="1625190468">
      <w:bodyDiv w:val="1"/>
      <w:marLeft w:val="0"/>
      <w:marRight w:val="0"/>
      <w:marTop w:val="0"/>
      <w:marBottom w:val="0"/>
      <w:divBdr>
        <w:top w:val="none" w:sz="0" w:space="0" w:color="auto"/>
        <w:left w:val="none" w:sz="0" w:space="0" w:color="auto"/>
        <w:bottom w:val="none" w:sz="0" w:space="0" w:color="auto"/>
        <w:right w:val="none" w:sz="0" w:space="0" w:color="auto"/>
      </w:divBdr>
    </w:div>
    <w:div w:id="1625844714">
      <w:bodyDiv w:val="1"/>
      <w:marLeft w:val="0"/>
      <w:marRight w:val="0"/>
      <w:marTop w:val="0"/>
      <w:marBottom w:val="0"/>
      <w:divBdr>
        <w:top w:val="none" w:sz="0" w:space="0" w:color="auto"/>
        <w:left w:val="none" w:sz="0" w:space="0" w:color="auto"/>
        <w:bottom w:val="none" w:sz="0" w:space="0" w:color="auto"/>
        <w:right w:val="none" w:sz="0" w:space="0" w:color="auto"/>
      </w:divBdr>
    </w:div>
    <w:div w:id="1633170637">
      <w:bodyDiv w:val="1"/>
      <w:marLeft w:val="0"/>
      <w:marRight w:val="0"/>
      <w:marTop w:val="0"/>
      <w:marBottom w:val="0"/>
      <w:divBdr>
        <w:top w:val="none" w:sz="0" w:space="0" w:color="auto"/>
        <w:left w:val="none" w:sz="0" w:space="0" w:color="auto"/>
        <w:bottom w:val="none" w:sz="0" w:space="0" w:color="auto"/>
        <w:right w:val="none" w:sz="0" w:space="0" w:color="auto"/>
      </w:divBdr>
    </w:div>
    <w:div w:id="1637487140">
      <w:bodyDiv w:val="1"/>
      <w:marLeft w:val="0"/>
      <w:marRight w:val="0"/>
      <w:marTop w:val="0"/>
      <w:marBottom w:val="0"/>
      <w:divBdr>
        <w:top w:val="none" w:sz="0" w:space="0" w:color="auto"/>
        <w:left w:val="none" w:sz="0" w:space="0" w:color="auto"/>
        <w:bottom w:val="none" w:sz="0" w:space="0" w:color="auto"/>
        <w:right w:val="none" w:sz="0" w:space="0" w:color="auto"/>
      </w:divBdr>
    </w:div>
    <w:div w:id="1647004036">
      <w:bodyDiv w:val="1"/>
      <w:marLeft w:val="0"/>
      <w:marRight w:val="0"/>
      <w:marTop w:val="0"/>
      <w:marBottom w:val="0"/>
      <w:divBdr>
        <w:top w:val="none" w:sz="0" w:space="0" w:color="auto"/>
        <w:left w:val="none" w:sz="0" w:space="0" w:color="auto"/>
        <w:bottom w:val="none" w:sz="0" w:space="0" w:color="auto"/>
        <w:right w:val="none" w:sz="0" w:space="0" w:color="auto"/>
      </w:divBdr>
    </w:div>
    <w:div w:id="1648782629">
      <w:bodyDiv w:val="1"/>
      <w:marLeft w:val="0"/>
      <w:marRight w:val="0"/>
      <w:marTop w:val="0"/>
      <w:marBottom w:val="0"/>
      <w:divBdr>
        <w:top w:val="none" w:sz="0" w:space="0" w:color="auto"/>
        <w:left w:val="none" w:sz="0" w:space="0" w:color="auto"/>
        <w:bottom w:val="none" w:sz="0" w:space="0" w:color="auto"/>
        <w:right w:val="none" w:sz="0" w:space="0" w:color="auto"/>
      </w:divBdr>
      <w:divsChild>
        <w:div w:id="1043142553">
          <w:marLeft w:val="0"/>
          <w:marRight w:val="0"/>
          <w:marTop w:val="0"/>
          <w:marBottom w:val="0"/>
          <w:divBdr>
            <w:top w:val="none" w:sz="0" w:space="0" w:color="auto"/>
            <w:left w:val="none" w:sz="0" w:space="0" w:color="auto"/>
            <w:bottom w:val="none" w:sz="0" w:space="0" w:color="auto"/>
            <w:right w:val="none" w:sz="0" w:space="0" w:color="auto"/>
          </w:divBdr>
          <w:divsChild>
            <w:div w:id="253325828">
              <w:marLeft w:val="0"/>
              <w:marRight w:val="0"/>
              <w:marTop w:val="0"/>
              <w:marBottom w:val="0"/>
              <w:divBdr>
                <w:top w:val="none" w:sz="0" w:space="0" w:color="auto"/>
                <w:left w:val="none" w:sz="0" w:space="0" w:color="auto"/>
                <w:bottom w:val="none" w:sz="0" w:space="0" w:color="auto"/>
                <w:right w:val="none" w:sz="0" w:space="0" w:color="auto"/>
              </w:divBdr>
              <w:divsChild>
                <w:div w:id="2140343711">
                  <w:marLeft w:val="0"/>
                  <w:marRight w:val="0"/>
                  <w:marTop w:val="0"/>
                  <w:marBottom w:val="0"/>
                  <w:divBdr>
                    <w:top w:val="none" w:sz="0" w:space="0" w:color="auto"/>
                    <w:left w:val="none" w:sz="0" w:space="0" w:color="auto"/>
                    <w:bottom w:val="none" w:sz="0" w:space="0" w:color="auto"/>
                    <w:right w:val="none" w:sz="0" w:space="0" w:color="auto"/>
                  </w:divBdr>
                  <w:divsChild>
                    <w:div w:id="822233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0806456">
          <w:marLeft w:val="0"/>
          <w:marRight w:val="0"/>
          <w:marTop w:val="0"/>
          <w:marBottom w:val="0"/>
          <w:divBdr>
            <w:top w:val="none" w:sz="0" w:space="0" w:color="auto"/>
            <w:left w:val="none" w:sz="0" w:space="0" w:color="auto"/>
            <w:bottom w:val="none" w:sz="0" w:space="0" w:color="auto"/>
            <w:right w:val="none" w:sz="0" w:space="0" w:color="auto"/>
          </w:divBdr>
          <w:divsChild>
            <w:div w:id="809446165">
              <w:marLeft w:val="0"/>
              <w:marRight w:val="0"/>
              <w:marTop w:val="0"/>
              <w:marBottom w:val="0"/>
              <w:divBdr>
                <w:top w:val="none" w:sz="0" w:space="0" w:color="auto"/>
                <w:left w:val="none" w:sz="0" w:space="0" w:color="auto"/>
                <w:bottom w:val="none" w:sz="0" w:space="0" w:color="auto"/>
                <w:right w:val="none" w:sz="0" w:space="0" w:color="auto"/>
              </w:divBdr>
              <w:divsChild>
                <w:div w:id="120850547">
                  <w:marLeft w:val="0"/>
                  <w:marRight w:val="0"/>
                  <w:marTop w:val="0"/>
                  <w:marBottom w:val="0"/>
                  <w:divBdr>
                    <w:top w:val="none" w:sz="0" w:space="0" w:color="auto"/>
                    <w:left w:val="none" w:sz="0" w:space="0" w:color="auto"/>
                    <w:bottom w:val="none" w:sz="0" w:space="0" w:color="auto"/>
                    <w:right w:val="none" w:sz="0" w:space="0" w:color="auto"/>
                  </w:divBdr>
                  <w:divsChild>
                    <w:div w:id="404571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6639663">
      <w:bodyDiv w:val="1"/>
      <w:marLeft w:val="0"/>
      <w:marRight w:val="0"/>
      <w:marTop w:val="0"/>
      <w:marBottom w:val="0"/>
      <w:divBdr>
        <w:top w:val="none" w:sz="0" w:space="0" w:color="auto"/>
        <w:left w:val="none" w:sz="0" w:space="0" w:color="auto"/>
        <w:bottom w:val="none" w:sz="0" w:space="0" w:color="auto"/>
        <w:right w:val="none" w:sz="0" w:space="0" w:color="auto"/>
      </w:divBdr>
      <w:divsChild>
        <w:div w:id="210922317">
          <w:marLeft w:val="0"/>
          <w:marRight w:val="0"/>
          <w:marTop w:val="0"/>
          <w:marBottom w:val="0"/>
          <w:divBdr>
            <w:top w:val="single" w:sz="2" w:space="0" w:color="E3E3E3"/>
            <w:left w:val="single" w:sz="2" w:space="0" w:color="E3E3E3"/>
            <w:bottom w:val="single" w:sz="2" w:space="0" w:color="E3E3E3"/>
            <w:right w:val="single" w:sz="2" w:space="0" w:color="E3E3E3"/>
          </w:divBdr>
          <w:divsChild>
            <w:div w:id="160629250">
              <w:marLeft w:val="0"/>
              <w:marRight w:val="0"/>
              <w:marTop w:val="0"/>
              <w:marBottom w:val="0"/>
              <w:divBdr>
                <w:top w:val="single" w:sz="2" w:space="0" w:color="E3E3E3"/>
                <w:left w:val="single" w:sz="2" w:space="0" w:color="E3E3E3"/>
                <w:bottom w:val="single" w:sz="2" w:space="0" w:color="E3E3E3"/>
                <w:right w:val="single" w:sz="2" w:space="0" w:color="E3E3E3"/>
              </w:divBdr>
              <w:divsChild>
                <w:div w:id="659774304">
                  <w:marLeft w:val="0"/>
                  <w:marRight w:val="0"/>
                  <w:marTop w:val="0"/>
                  <w:marBottom w:val="0"/>
                  <w:divBdr>
                    <w:top w:val="single" w:sz="2" w:space="0" w:color="E3E3E3"/>
                    <w:left w:val="single" w:sz="2" w:space="0" w:color="E3E3E3"/>
                    <w:bottom w:val="single" w:sz="2" w:space="0" w:color="E3E3E3"/>
                    <w:right w:val="single" w:sz="2" w:space="0" w:color="E3E3E3"/>
                  </w:divBdr>
                  <w:divsChild>
                    <w:div w:id="407962779">
                      <w:marLeft w:val="0"/>
                      <w:marRight w:val="0"/>
                      <w:marTop w:val="0"/>
                      <w:marBottom w:val="0"/>
                      <w:divBdr>
                        <w:top w:val="single" w:sz="2" w:space="0" w:color="E3E3E3"/>
                        <w:left w:val="single" w:sz="2" w:space="0" w:color="E3E3E3"/>
                        <w:bottom w:val="single" w:sz="2" w:space="0" w:color="E3E3E3"/>
                        <w:right w:val="single" w:sz="2" w:space="0" w:color="E3E3E3"/>
                      </w:divBdr>
                      <w:divsChild>
                        <w:div w:id="1284652961">
                          <w:marLeft w:val="0"/>
                          <w:marRight w:val="0"/>
                          <w:marTop w:val="0"/>
                          <w:marBottom w:val="0"/>
                          <w:divBdr>
                            <w:top w:val="single" w:sz="2" w:space="0" w:color="E3E3E3"/>
                            <w:left w:val="single" w:sz="2" w:space="0" w:color="E3E3E3"/>
                            <w:bottom w:val="single" w:sz="2" w:space="0" w:color="E3E3E3"/>
                            <w:right w:val="single" w:sz="2" w:space="0" w:color="E3E3E3"/>
                          </w:divBdr>
                          <w:divsChild>
                            <w:div w:id="1792703652">
                              <w:marLeft w:val="0"/>
                              <w:marRight w:val="0"/>
                              <w:marTop w:val="0"/>
                              <w:marBottom w:val="0"/>
                              <w:divBdr>
                                <w:top w:val="single" w:sz="2" w:space="0" w:color="E3E3E3"/>
                                <w:left w:val="single" w:sz="2" w:space="0" w:color="E3E3E3"/>
                                <w:bottom w:val="single" w:sz="2" w:space="0" w:color="E3E3E3"/>
                                <w:right w:val="single" w:sz="2" w:space="0" w:color="E3E3E3"/>
                              </w:divBdr>
                              <w:divsChild>
                                <w:div w:id="281858">
                                  <w:marLeft w:val="0"/>
                                  <w:marRight w:val="0"/>
                                  <w:marTop w:val="100"/>
                                  <w:marBottom w:val="100"/>
                                  <w:divBdr>
                                    <w:top w:val="single" w:sz="2" w:space="0" w:color="E3E3E3"/>
                                    <w:left w:val="single" w:sz="2" w:space="0" w:color="E3E3E3"/>
                                    <w:bottom w:val="single" w:sz="2" w:space="0" w:color="E3E3E3"/>
                                    <w:right w:val="single" w:sz="2" w:space="0" w:color="E3E3E3"/>
                                  </w:divBdr>
                                  <w:divsChild>
                                    <w:div w:id="857737974">
                                      <w:marLeft w:val="0"/>
                                      <w:marRight w:val="0"/>
                                      <w:marTop w:val="0"/>
                                      <w:marBottom w:val="0"/>
                                      <w:divBdr>
                                        <w:top w:val="single" w:sz="2" w:space="0" w:color="E3E3E3"/>
                                        <w:left w:val="single" w:sz="2" w:space="0" w:color="E3E3E3"/>
                                        <w:bottom w:val="single" w:sz="2" w:space="0" w:color="E3E3E3"/>
                                        <w:right w:val="single" w:sz="2" w:space="0" w:color="E3E3E3"/>
                                      </w:divBdr>
                                      <w:divsChild>
                                        <w:div w:id="422995236">
                                          <w:marLeft w:val="0"/>
                                          <w:marRight w:val="0"/>
                                          <w:marTop w:val="0"/>
                                          <w:marBottom w:val="0"/>
                                          <w:divBdr>
                                            <w:top w:val="single" w:sz="2" w:space="0" w:color="E3E3E3"/>
                                            <w:left w:val="single" w:sz="2" w:space="0" w:color="E3E3E3"/>
                                            <w:bottom w:val="single" w:sz="2" w:space="0" w:color="E3E3E3"/>
                                            <w:right w:val="single" w:sz="2" w:space="0" w:color="E3E3E3"/>
                                          </w:divBdr>
                                          <w:divsChild>
                                            <w:div w:id="1673028245">
                                              <w:marLeft w:val="0"/>
                                              <w:marRight w:val="0"/>
                                              <w:marTop w:val="0"/>
                                              <w:marBottom w:val="0"/>
                                              <w:divBdr>
                                                <w:top w:val="single" w:sz="2" w:space="0" w:color="E3E3E3"/>
                                                <w:left w:val="single" w:sz="2" w:space="0" w:color="E3E3E3"/>
                                                <w:bottom w:val="single" w:sz="2" w:space="0" w:color="E3E3E3"/>
                                                <w:right w:val="single" w:sz="2" w:space="0" w:color="E3E3E3"/>
                                              </w:divBdr>
                                              <w:divsChild>
                                                <w:div w:id="1428423015">
                                                  <w:marLeft w:val="0"/>
                                                  <w:marRight w:val="0"/>
                                                  <w:marTop w:val="0"/>
                                                  <w:marBottom w:val="0"/>
                                                  <w:divBdr>
                                                    <w:top w:val="single" w:sz="2" w:space="0" w:color="E3E3E3"/>
                                                    <w:left w:val="single" w:sz="2" w:space="0" w:color="E3E3E3"/>
                                                    <w:bottom w:val="single" w:sz="2" w:space="0" w:color="E3E3E3"/>
                                                    <w:right w:val="single" w:sz="2" w:space="0" w:color="E3E3E3"/>
                                                  </w:divBdr>
                                                  <w:divsChild>
                                                    <w:div w:id="1040740786">
                                                      <w:marLeft w:val="0"/>
                                                      <w:marRight w:val="0"/>
                                                      <w:marTop w:val="0"/>
                                                      <w:marBottom w:val="0"/>
                                                      <w:divBdr>
                                                        <w:top w:val="single" w:sz="2" w:space="0" w:color="E3E3E3"/>
                                                        <w:left w:val="single" w:sz="2" w:space="0" w:color="E3E3E3"/>
                                                        <w:bottom w:val="single" w:sz="2" w:space="0" w:color="E3E3E3"/>
                                                        <w:right w:val="single" w:sz="2" w:space="0" w:color="E3E3E3"/>
                                                      </w:divBdr>
                                                      <w:divsChild>
                                                        <w:div w:id="100135463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878082506">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661083703">
      <w:bodyDiv w:val="1"/>
      <w:marLeft w:val="0"/>
      <w:marRight w:val="0"/>
      <w:marTop w:val="0"/>
      <w:marBottom w:val="0"/>
      <w:divBdr>
        <w:top w:val="none" w:sz="0" w:space="0" w:color="auto"/>
        <w:left w:val="none" w:sz="0" w:space="0" w:color="auto"/>
        <w:bottom w:val="none" w:sz="0" w:space="0" w:color="auto"/>
        <w:right w:val="none" w:sz="0" w:space="0" w:color="auto"/>
      </w:divBdr>
    </w:div>
    <w:div w:id="1663124978">
      <w:bodyDiv w:val="1"/>
      <w:marLeft w:val="0"/>
      <w:marRight w:val="0"/>
      <w:marTop w:val="0"/>
      <w:marBottom w:val="0"/>
      <w:divBdr>
        <w:top w:val="none" w:sz="0" w:space="0" w:color="auto"/>
        <w:left w:val="none" w:sz="0" w:space="0" w:color="auto"/>
        <w:bottom w:val="none" w:sz="0" w:space="0" w:color="auto"/>
        <w:right w:val="none" w:sz="0" w:space="0" w:color="auto"/>
      </w:divBdr>
    </w:div>
    <w:div w:id="1667202000">
      <w:bodyDiv w:val="1"/>
      <w:marLeft w:val="0"/>
      <w:marRight w:val="0"/>
      <w:marTop w:val="0"/>
      <w:marBottom w:val="0"/>
      <w:divBdr>
        <w:top w:val="none" w:sz="0" w:space="0" w:color="auto"/>
        <w:left w:val="none" w:sz="0" w:space="0" w:color="auto"/>
        <w:bottom w:val="none" w:sz="0" w:space="0" w:color="auto"/>
        <w:right w:val="none" w:sz="0" w:space="0" w:color="auto"/>
      </w:divBdr>
    </w:div>
    <w:div w:id="1686201193">
      <w:bodyDiv w:val="1"/>
      <w:marLeft w:val="0"/>
      <w:marRight w:val="0"/>
      <w:marTop w:val="0"/>
      <w:marBottom w:val="0"/>
      <w:divBdr>
        <w:top w:val="none" w:sz="0" w:space="0" w:color="auto"/>
        <w:left w:val="none" w:sz="0" w:space="0" w:color="auto"/>
        <w:bottom w:val="none" w:sz="0" w:space="0" w:color="auto"/>
        <w:right w:val="none" w:sz="0" w:space="0" w:color="auto"/>
      </w:divBdr>
    </w:div>
    <w:div w:id="1694458270">
      <w:bodyDiv w:val="1"/>
      <w:marLeft w:val="0"/>
      <w:marRight w:val="0"/>
      <w:marTop w:val="0"/>
      <w:marBottom w:val="0"/>
      <w:divBdr>
        <w:top w:val="none" w:sz="0" w:space="0" w:color="auto"/>
        <w:left w:val="none" w:sz="0" w:space="0" w:color="auto"/>
        <w:bottom w:val="none" w:sz="0" w:space="0" w:color="auto"/>
        <w:right w:val="none" w:sz="0" w:space="0" w:color="auto"/>
      </w:divBdr>
    </w:div>
    <w:div w:id="1698388829">
      <w:bodyDiv w:val="1"/>
      <w:marLeft w:val="0"/>
      <w:marRight w:val="0"/>
      <w:marTop w:val="0"/>
      <w:marBottom w:val="0"/>
      <w:divBdr>
        <w:top w:val="none" w:sz="0" w:space="0" w:color="auto"/>
        <w:left w:val="none" w:sz="0" w:space="0" w:color="auto"/>
        <w:bottom w:val="none" w:sz="0" w:space="0" w:color="auto"/>
        <w:right w:val="none" w:sz="0" w:space="0" w:color="auto"/>
      </w:divBdr>
    </w:div>
    <w:div w:id="1699040422">
      <w:bodyDiv w:val="1"/>
      <w:marLeft w:val="0"/>
      <w:marRight w:val="0"/>
      <w:marTop w:val="0"/>
      <w:marBottom w:val="0"/>
      <w:divBdr>
        <w:top w:val="none" w:sz="0" w:space="0" w:color="auto"/>
        <w:left w:val="none" w:sz="0" w:space="0" w:color="auto"/>
        <w:bottom w:val="none" w:sz="0" w:space="0" w:color="auto"/>
        <w:right w:val="none" w:sz="0" w:space="0" w:color="auto"/>
      </w:divBdr>
    </w:div>
    <w:div w:id="1699234091">
      <w:bodyDiv w:val="1"/>
      <w:marLeft w:val="0"/>
      <w:marRight w:val="0"/>
      <w:marTop w:val="0"/>
      <w:marBottom w:val="0"/>
      <w:divBdr>
        <w:top w:val="none" w:sz="0" w:space="0" w:color="auto"/>
        <w:left w:val="none" w:sz="0" w:space="0" w:color="auto"/>
        <w:bottom w:val="none" w:sz="0" w:space="0" w:color="auto"/>
        <w:right w:val="none" w:sz="0" w:space="0" w:color="auto"/>
      </w:divBdr>
    </w:div>
    <w:div w:id="1700887177">
      <w:bodyDiv w:val="1"/>
      <w:marLeft w:val="0"/>
      <w:marRight w:val="0"/>
      <w:marTop w:val="0"/>
      <w:marBottom w:val="0"/>
      <w:divBdr>
        <w:top w:val="none" w:sz="0" w:space="0" w:color="auto"/>
        <w:left w:val="none" w:sz="0" w:space="0" w:color="auto"/>
        <w:bottom w:val="none" w:sz="0" w:space="0" w:color="auto"/>
        <w:right w:val="none" w:sz="0" w:space="0" w:color="auto"/>
      </w:divBdr>
    </w:div>
    <w:div w:id="1701199805">
      <w:bodyDiv w:val="1"/>
      <w:marLeft w:val="0"/>
      <w:marRight w:val="0"/>
      <w:marTop w:val="0"/>
      <w:marBottom w:val="0"/>
      <w:divBdr>
        <w:top w:val="none" w:sz="0" w:space="0" w:color="auto"/>
        <w:left w:val="none" w:sz="0" w:space="0" w:color="auto"/>
        <w:bottom w:val="none" w:sz="0" w:space="0" w:color="auto"/>
        <w:right w:val="none" w:sz="0" w:space="0" w:color="auto"/>
      </w:divBdr>
    </w:div>
    <w:div w:id="1701586436">
      <w:bodyDiv w:val="1"/>
      <w:marLeft w:val="0"/>
      <w:marRight w:val="0"/>
      <w:marTop w:val="0"/>
      <w:marBottom w:val="0"/>
      <w:divBdr>
        <w:top w:val="none" w:sz="0" w:space="0" w:color="auto"/>
        <w:left w:val="none" w:sz="0" w:space="0" w:color="auto"/>
        <w:bottom w:val="none" w:sz="0" w:space="0" w:color="auto"/>
        <w:right w:val="none" w:sz="0" w:space="0" w:color="auto"/>
      </w:divBdr>
    </w:div>
    <w:div w:id="1701936638">
      <w:bodyDiv w:val="1"/>
      <w:marLeft w:val="0"/>
      <w:marRight w:val="0"/>
      <w:marTop w:val="0"/>
      <w:marBottom w:val="0"/>
      <w:divBdr>
        <w:top w:val="none" w:sz="0" w:space="0" w:color="auto"/>
        <w:left w:val="none" w:sz="0" w:space="0" w:color="auto"/>
        <w:bottom w:val="none" w:sz="0" w:space="0" w:color="auto"/>
        <w:right w:val="none" w:sz="0" w:space="0" w:color="auto"/>
      </w:divBdr>
    </w:div>
    <w:div w:id="1712799204">
      <w:bodyDiv w:val="1"/>
      <w:marLeft w:val="0"/>
      <w:marRight w:val="0"/>
      <w:marTop w:val="0"/>
      <w:marBottom w:val="0"/>
      <w:divBdr>
        <w:top w:val="none" w:sz="0" w:space="0" w:color="auto"/>
        <w:left w:val="none" w:sz="0" w:space="0" w:color="auto"/>
        <w:bottom w:val="none" w:sz="0" w:space="0" w:color="auto"/>
        <w:right w:val="none" w:sz="0" w:space="0" w:color="auto"/>
      </w:divBdr>
      <w:divsChild>
        <w:div w:id="232396744">
          <w:marLeft w:val="0"/>
          <w:marRight w:val="0"/>
          <w:marTop w:val="0"/>
          <w:marBottom w:val="0"/>
          <w:divBdr>
            <w:top w:val="none" w:sz="0" w:space="0" w:color="auto"/>
            <w:left w:val="none" w:sz="0" w:space="0" w:color="auto"/>
            <w:bottom w:val="none" w:sz="0" w:space="0" w:color="auto"/>
            <w:right w:val="none" w:sz="0" w:space="0" w:color="auto"/>
          </w:divBdr>
          <w:divsChild>
            <w:div w:id="1660502021">
              <w:marLeft w:val="0"/>
              <w:marRight w:val="0"/>
              <w:marTop w:val="0"/>
              <w:marBottom w:val="0"/>
              <w:divBdr>
                <w:top w:val="none" w:sz="0" w:space="0" w:color="auto"/>
                <w:left w:val="none" w:sz="0" w:space="0" w:color="auto"/>
                <w:bottom w:val="none" w:sz="0" w:space="0" w:color="auto"/>
                <w:right w:val="none" w:sz="0" w:space="0" w:color="auto"/>
              </w:divBdr>
              <w:divsChild>
                <w:div w:id="2046052763">
                  <w:marLeft w:val="0"/>
                  <w:marRight w:val="0"/>
                  <w:marTop w:val="0"/>
                  <w:marBottom w:val="0"/>
                  <w:divBdr>
                    <w:top w:val="none" w:sz="0" w:space="0" w:color="auto"/>
                    <w:left w:val="none" w:sz="0" w:space="0" w:color="auto"/>
                    <w:bottom w:val="none" w:sz="0" w:space="0" w:color="auto"/>
                    <w:right w:val="none" w:sz="0" w:space="0" w:color="auto"/>
                  </w:divBdr>
                  <w:divsChild>
                    <w:div w:id="207568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2824975">
      <w:bodyDiv w:val="1"/>
      <w:marLeft w:val="0"/>
      <w:marRight w:val="0"/>
      <w:marTop w:val="0"/>
      <w:marBottom w:val="0"/>
      <w:divBdr>
        <w:top w:val="none" w:sz="0" w:space="0" w:color="auto"/>
        <w:left w:val="none" w:sz="0" w:space="0" w:color="auto"/>
        <w:bottom w:val="none" w:sz="0" w:space="0" w:color="auto"/>
        <w:right w:val="none" w:sz="0" w:space="0" w:color="auto"/>
      </w:divBdr>
    </w:div>
    <w:div w:id="1736901134">
      <w:bodyDiv w:val="1"/>
      <w:marLeft w:val="0"/>
      <w:marRight w:val="0"/>
      <w:marTop w:val="0"/>
      <w:marBottom w:val="0"/>
      <w:divBdr>
        <w:top w:val="none" w:sz="0" w:space="0" w:color="auto"/>
        <w:left w:val="none" w:sz="0" w:space="0" w:color="auto"/>
        <w:bottom w:val="none" w:sz="0" w:space="0" w:color="auto"/>
        <w:right w:val="none" w:sz="0" w:space="0" w:color="auto"/>
      </w:divBdr>
    </w:div>
    <w:div w:id="1738357515">
      <w:bodyDiv w:val="1"/>
      <w:marLeft w:val="0"/>
      <w:marRight w:val="0"/>
      <w:marTop w:val="0"/>
      <w:marBottom w:val="0"/>
      <w:divBdr>
        <w:top w:val="none" w:sz="0" w:space="0" w:color="auto"/>
        <w:left w:val="none" w:sz="0" w:space="0" w:color="auto"/>
        <w:bottom w:val="none" w:sz="0" w:space="0" w:color="auto"/>
        <w:right w:val="none" w:sz="0" w:space="0" w:color="auto"/>
      </w:divBdr>
      <w:divsChild>
        <w:div w:id="122777749">
          <w:marLeft w:val="547"/>
          <w:marRight w:val="0"/>
          <w:marTop w:val="0"/>
          <w:marBottom w:val="0"/>
          <w:divBdr>
            <w:top w:val="none" w:sz="0" w:space="0" w:color="auto"/>
            <w:left w:val="none" w:sz="0" w:space="0" w:color="auto"/>
            <w:bottom w:val="none" w:sz="0" w:space="0" w:color="auto"/>
            <w:right w:val="none" w:sz="0" w:space="0" w:color="auto"/>
          </w:divBdr>
        </w:div>
        <w:div w:id="311492765">
          <w:marLeft w:val="547"/>
          <w:marRight w:val="0"/>
          <w:marTop w:val="0"/>
          <w:marBottom w:val="0"/>
          <w:divBdr>
            <w:top w:val="none" w:sz="0" w:space="0" w:color="auto"/>
            <w:left w:val="none" w:sz="0" w:space="0" w:color="auto"/>
            <w:bottom w:val="none" w:sz="0" w:space="0" w:color="auto"/>
            <w:right w:val="none" w:sz="0" w:space="0" w:color="auto"/>
          </w:divBdr>
        </w:div>
        <w:div w:id="774327190">
          <w:marLeft w:val="547"/>
          <w:marRight w:val="0"/>
          <w:marTop w:val="0"/>
          <w:marBottom w:val="0"/>
          <w:divBdr>
            <w:top w:val="none" w:sz="0" w:space="0" w:color="auto"/>
            <w:left w:val="none" w:sz="0" w:space="0" w:color="auto"/>
            <w:bottom w:val="none" w:sz="0" w:space="0" w:color="auto"/>
            <w:right w:val="none" w:sz="0" w:space="0" w:color="auto"/>
          </w:divBdr>
        </w:div>
      </w:divsChild>
    </w:div>
    <w:div w:id="1755007956">
      <w:bodyDiv w:val="1"/>
      <w:marLeft w:val="0"/>
      <w:marRight w:val="0"/>
      <w:marTop w:val="0"/>
      <w:marBottom w:val="0"/>
      <w:divBdr>
        <w:top w:val="none" w:sz="0" w:space="0" w:color="auto"/>
        <w:left w:val="none" w:sz="0" w:space="0" w:color="auto"/>
        <w:bottom w:val="none" w:sz="0" w:space="0" w:color="auto"/>
        <w:right w:val="none" w:sz="0" w:space="0" w:color="auto"/>
      </w:divBdr>
    </w:div>
    <w:div w:id="1760328980">
      <w:bodyDiv w:val="1"/>
      <w:marLeft w:val="0"/>
      <w:marRight w:val="0"/>
      <w:marTop w:val="0"/>
      <w:marBottom w:val="0"/>
      <w:divBdr>
        <w:top w:val="none" w:sz="0" w:space="0" w:color="auto"/>
        <w:left w:val="none" w:sz="0" w:space="0" w:color="auto"/>
        <w:bottom w:val="none" w:sz="0" w:space="0" w:color="auto"/>
        <w:right w:val="none" w:sz="0" w:space="0" w:color="auto"/>
      </w:divBdr>
    </w:div>
    <w:div w:id="1765417528">
      <w:bodyDiv w:val="1"/>
      <w:marLeft w:val="0"/>
      <w:marRight w:val="0"/>
      <w:marTop w:val="0"/>
      <w:marBottom w:val="0"/>
      <w:divBdr>
        <w:top w:val="none" w:sz="0" w:space="0" w:color="auto"/>
        <w:left w:val="none" w:sz="0" w:space="0" w:color="auto"/>
        <w:bottom w:val="none" w:sz="0" w:space="0" w:color="auto"/>
        <w:right w:val="none" w:sz="0" w:space="0" w:color="auto"/>
      </w:divBdr>
    </w:div>
    <w:div w:id="1767119804">
      <w:bodyDiv w:val="1"/>
      <w:marLeft w:val="0"/>
      <w:marRight w:val="0"/>
      <w:marTop w:val="0"/>
      <w:marBottom w:val="0"/>
      <w:divBdr>
        <w:top w:val="none" w:sz="0" w:space="0" w:color="auto"/>
        <w:left w:val="none" w:sz="0" w:space="0" w:color="auto"/>
        <w:bottom w:val="none" w:sz="0" w:space="0" w:color="auto"/>
        <w:right w:val="none" w:sz="0" w:space="0" w:color="auto"/>
      </w:divBdr>
    </w:div>
    <w:div w:id="1769883191">
      <w:bodyDiv w:val="1"/>
      <w:marLeft w:val="0"/>
      <w:marRight w:val="0"/>
      <w:marTop w:val="0"/>
      <w:marBottom w:val="0"/>
      <w:divBdr>
        <w:top w:val="none" w:sz="0" w:space="0" w:color="auto"/>
        <w:left w:val="none" w:sz="0" w:space="0" w:color="auto"/>
        <w:bottom w:val="none" w:sz="0" w:space="0" w:color="auto"/>
        <w:right w:val="none" w:sz="0" w:space="0" w:color="auto"/>
      </w:divBdr>
    </w:div>
    <w:div w:id="1794210208">
      <w:bodyDiv w:val="1"/>
      <w:marLeft w:val="0"/>
      <w:marRight w:val="0"/>
      <w:marTop w:val="0"/>
      <w:marBottom w:val="0"/>
      <w:divBdr>
        <w:top w:val="none" w:sz="0" w:space="0" w:color="auto"/>
        <w:left w:val="none" w:sz="0" w:space="0" w:color="auto"/>
        <w:bottom w:val="none" w:sz="0" w:space="0" w:color="auto"/>
        <w:right w:val="none" w:sz="0" w:space="0" w:color="auto"/>
      </w:divBdr>
    </w:div>
    <w:div w:id="1799952439">
      <w:bodyDiv w:val="1"/>
      <w:marLeft w:val="0"/>
      <w:marRight w:val="0"/>
      <w:marTop w:val="0"/>
      <w:marBottom w:val="0"/>
      <w:divBdr>
        <w:top w:val="none" w:sz="0" w:space="0" w:color="auto"/>
        <w:left w:val="none" w:sz="0" w:space="0" w:color="auto"/>
        <w:bottom w:val="none" w:sz="0" w:space="0" w:color="auto"/>
        <w:right w:val="none" w:sz="0" w:space="0" w:color="auto"/>
      </w:divBdr>
    </w:div>
    <w:div w:id="1804539298">
      <w:bodyDiv w:val="1"/>
      <w:marLeft w:val="0"/>
      <w:marRight w:val="0"/>
      <w:marTop w:val="0"/>
      <w:marBottom w:val="0"/>
      <w:divBdr>
        <w:top w:val="none" w:sz="0" w:space="0" w:color="auto"/>
        <w:left w:val="none" w:sz="0" w:space="0" w:color="auto"/>
        <w:bottom w:val="none" w:sz="0" w:space="0" w:color="auto"/>
        <w:right w:val="none" w:sz="0" w:space="0" w:color="auto"/>
      </w:divBdr>
    </w:div>
    <w:div w:id="1816532284">
      <w:bodyDiv w:val="1"/>
      <w:marLeft w:val="0"/>
      <w:marRight w:val="0"/>
      <w:marTop w:val="0"/>
      <w:marBottom w:val="0"/>
      <w:divBdr>
        <w:top w:val="none" w:sz="0" w:space="0" w:color="auto"/>
        <w:left w:val="none" w:sz="0" w:space="0" w:color="auto"/>
        <w:bottom w:val="none" w:sz="0" w:space="0" w:color="auto"/>
        <w:right w:val="none" w:sz="0" w:space="0" w:color="auto"/>
      </w:divBdr>
    </w:div>
    <w:div w:id="1816950924">
      <w:bodyDiv w:val="1"/>
      <w:marLeft w:val="0"/>
      <w:marRight w:val="0"/>
      <w:marTop w:val="0"/>
      <w:marBottom w:val="0"/>
      <w:divBdr>
        <w:top w:val="none" w:sz="0" w:space="0" w:color="auto"/>
        <w:left w:val="none" w:sz="0" w:space="0" w:color="auto"/>
        <w:bottom w:val="none" w:sz="0" w:space="0" w:color="auto"/>
        <w:right w:val="none" w:sz="0" w:space="0" w:color="auto"/>
      </w:divBdr>
    </w:div>
    <w:div w:id="1822234223">
      <w:bodyDiv w:val="1"/>
      <w:marLeft w:val="0"/>
      <w:marRight w:val="0"/>
      <w:marTop w:val="0"/>
      <w:marBottom w:val="0"/>
      <w:divBdr>
        <w:top w:val="none" w:sz="0" w:space="0" w:color="auto"/>
        <w:left w:val="none" w:sz="0" w:space="0" w:color="auto"/>
        <w:bottom w:val="none" w:sz="0" w:space="0" w:color="auto"/>
        <w:right w:val="none" w:sz="0" w:space="0" w:color="auto"/>
      </w:divBdr>
      <w:divsChild>
        <w:div w:id="1637568036">
          <w:marLeft w:val="0"/>
          <w:marRight w:val="0"/>
          <w:marTop w:val="0"/>
          <w:marBottom w:val="0"/>
          <w:divBdr>
            <w:top w:val="none" w:sz="0" w:space="0" w:color="auto"/>
            <w:left w:val="none" w:sz="0" w:space="0" w:color="auto"/>
            <w:bottom w:val="none" w:sz="0" w:space="0" w:color="auto"/>
            <w:right w:val="none" w:sz="0" w:space="0" w:color="auto"/>
          </w:divBdr>
          <w:divsChild>
            <w:div w:id="1979610476">
              <w:marLeft w:val="0"/>
              <w:marRight w:val="0"/>
              <w:marTop w:val="0"/>
              <w:marBottom w:val="0"/>
              <w:divBdr>
                <w:top w:val="none" w:sz="0" w:space="0" w:color="auto"/>
                <w:left w:val="none" w:sz="0" w:space="0" w:color="auto"/>
                <w:bottom w:val="none" w:sz="0" w:space="0" w:color="auto"/>
                <w:right w:val="none" w:sz="0" w:space="0" w:color="auto"/>
              </w:divBdr>
              <w:divsChild>
                <w:div w:id="1371766572">
                  <w:marLeft w:val="0"/>
                  <w:marRight w:val="0"/>
                  <w:marTop w:val="0"/>
                  <w:marBottom w:val="0"/>
                  <w:divBdr>
                    <w:top w:val="none" w:sz="0" w:space="0" w:color="auto"/>
                    <w:left w:val="none" w:sz="0" w:space="0" w:color="auto"/>
                    <w:bottom w:val="none" w:sz="0" w:space="0" w:color="auto"/>
                    <w:right w:val="none" w:sz="0" w:space="0" w:color="auto"/>
                  </w:divBdr>
                  <w:divsChild>
                    <w:div w:id="1682734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8401278">
      <w:bodyDiv w:val="1"/>
      <w:marLeft w:val="0"/>
      <w:marRight w:val="0"/>
      <w:marTop w:val="0"/>
      <w:marBottom w:val="0"/>
      <w:divBdr>
        <w:top w:val="none" w:sz="0" w:space="0" w:color="auto"/>
        <w:left w:val="none" w:sz="0" w:space="0" w:color="auto"/>
        <w:bottom w:val="none" w:sz="0" w:space="0" w:color="auto"/>
        <w:right w:val="none" w:sz="0" w:space="0" w:color="auto"/>
      </w:divBdr>
    </w:div>
    <w:div w:id="1828782285">
      <w:bodyDiv w:val="1"/>
      <w:marLeft w:val="0"/>
      <w:marRight w:val="0"/>
      <w:marTop w:val="0"/>
      <w:marBottom w:val="0"/>
      <w:divBdr>
        <w:top w:val="none" w:sz="0" w:space="0" w:color="auto"/>
        <w:left w:val="none" w:sz="0" w:space="0" w:color="auto"/>
        <w:bottom w:val="none" w:sz="0" w:space="0" w:color="auto"/>
        <w:right w:val="none" w:sz="0" w:space="0" w:color="auto"/>
      </w:divBdr>
    </w:div>
    <w:div w:id="1832257181">
      <w:bodyDiv w:val="1"/>
      <w:marLeft w:val="0"/>
      <w:marRight w:val="0"/>
      <w:marTop w:val="0"/>
      <w:marBottom w:val="0"/>
      <w:divBdr>
        <w:top w:val="none" w:sz="0" w:space="0" w:color="auto"/>
        <w:left w:val="none" w:sz="0" w:space="0" w:color="auto"/>
        <w:bottom w:val="none" w:sz="0" w:space="0" w:color="auto"/>
        <w:right w:val="none" w:sz="0" w:space="0" w:color="auto"/>
      </w:divBdr>
    </w:div>
    <w:div w:id="1834686530">
      <w:bodyDiv w:val="1"/>
      <w:marLeft w:val="0"/>
      <w:marRight w:val="0"/>
      <w:marTop w:val="0"/>
      <w:marBottom w:val="0"/>
      <w:divBdr>
        <w:top w:val="none" w:sz="0" w:space="0" w:color="auto"/>
        <w:left w:val="none" w:sz="0" w:space="0" w:color="auto"/>
        <w:bottom w:val="none" w:sz="0" w:space="0" w:color="auto"/>
        <w:right w:val="none" w:sz="0" w:space="0" w:color="auto"/>
      </w:divBdr>
    </w:div>
    <w:div w:id="1840000943">
      <w:bodyDiv w:val="1"/>
      <w:marLeft w:val="0"/>
      <w:marRight w:val="0"/>
      <w:marTop w:val="0"/>
      <w:marBottom w:val="0"/>
      <w:divBdr>
        <w:top w:val="none" w:sz="0" w:space="0" w:color="auto"/>
        <w:left w:val="none" w:sz="0" w:space="0" w:color="auto"/>
        <w:bottom w:val="none" w:sz="0" w:space="0" w:color="auto"/>
        <w:right w:val="none" w:sz="0" w:space="0" w:color="auto"/>
      </w:divBdr>
    </w:div>
    <w:div w:id="1840658775">
      <w:bodyDiv w:val="1"/>
      <w:marLeft w:val="0"/>
      <w:marRight w:val="0"/>
      <w:marTop w:val="0"/>
      <w:marBottom w:val="0"/>
      <w:divBdr>
        <w:top w:val="none" w:sz="0" w:space="0" w:color="auto"/>
        <w:left w:val="none" w:sz="0" w:space="0" w:color="auto"/>
        <w:bottom w:val="none" w:sz="0" w:space="0" w:color="auto"/>
        <w:right w:val="none" w:sz="0" w:space="0" w:color="auto"/>
      </w:divBdr>
    </w:div>
    <w:div w:id="1844280005">
      <w:bodyDiv w:val="1"/>
      <w:marLeft w:val="0"/>
      <w:marRight w:val="0"/>
      <w:marTop w:val="0"/>
      <w:marBottom w:val="0"/>
      <w:divBdr>
        <w:top w:val="none" w:sz="0" w:space="0" w:color="auto"/>
        <w:left w:val="none" w:sz="0" w:space="0" w:color="auto"/>
        <w:bottom w:val="none" w:sz="0" w:space="0" w:color="auto"/>
        <w:right w:val="none" w:sz="0" w:space="0" w:color="auto"/>
      </w:divBdr>
    </w:div>
    <w:div w:id="1845510988">
      <w:bodyDiv w:val="1"/>
      <w:marLeft w:val="0"/>
      <w:marRight w:val="0"/>
      <w:marTop w:val="0"/>
      <w:marBottom w:val="0"/>
      <w:divBdr>
        <w:top w:val="none" w:sz="0" w:space="0" w:color="auto"/>
        <w:left w:val="none" w:sz="0" w:space="0" w:color="auto"/>
        <w:bottom w:val="none" w:sz="0" w:space="0" w:color="auto"/>
        <w:right w:val="none" w:sz="0" w:space="0" w:color="auto"/>
      </w:divBdr>
    </w:div>
    <w:div w:id="1852639711">
      <w:bodyDiv w:val="1"/>
      <w:marLeft w:val="0"/>
      <w:marRight w:val="0"/>
      <w:marTop w:val="0"/>
      <w:marBottom w:val="0"/>
      <w:divBdr>
        <w:top w:val="none" w:sz="0" w:space="0" w:color="auto"/>
        <w:left w:val="none" w:sz="0" w:space="0" w:color="auto"/>
        <w:bottom w:val="none" w:sz="0" w:space="0" w:color="auto"/>
        <w:right w:val="none" w:sz="0" w:space="0" w:color="auto"/>
      </w:divBdr>
    </w:div>
    <w:div w:id="1859926943">
      <w:bodyDiv w:val="1"/>
      <w:marLeft w:val="0"/>
      <w:marRight w:val="0"/>
      <w:marTop w:val="0"/>
      <w:marBottom w:val="0"/>
      <w:divBdr>
        <w:top w:val="none" w:sz="0" w:space="0" w:color="auto"/>
        <w:left w:val="none" w:sz="0" w:space="0" w:color="auto"/>
        <w:bottom w:val="none" w:sz="0" w:space="0" w:color="auto"/>
        <w:right w:val="none" w:sz="0" w:space="0" w:color="auto"/>
      </w:divBdr>
    </w:div>
    <w:div w:id="1860387455">
      <w:bodyDiv w:val="1"/>
      <w:marLeft w:val="0"/>
      <w:marRight w:val="0"/>
      <w:marTop w:val="0"/>
      <w:marBottom w:val="0"/>
      <w:divBdr>
        <w:top w:val="none" w:sz="0" w:space="0" w:color="auto"/>
        <w:left w:val="none" w:sz="0" w:space="0" w:color="auto"/>
        <w:bottom w:val="none" w:sz="0" w:space="0" w:color="auto"/>
        <w:right w:val="none" w:sz="0" w:space="0" w:color="auto"/>
      </w:divBdr>
    </w:div>
    <w:div w:id="1883057042">
      <w:bodyDiv w:val="1"/>
      <w:marLeft w:val="0"/>
      <w:marRight w:val="0"/>
      <w:marTop w:val="0"/>
      <w:marBottom w:val="0"/>
      <w:divBdr>
        <w:top w:val="none" w:sz="0" w:space="0" w:color="auto"/>
        <w:left w:val="none" w:sz="0" w:space="0" w:color="auto"/>
        <w:bottom w:val="none" w:sz="0" w:space="0" w:color="auto"/>
        <w:right w:val="none" w:sz="0" w:space="0" w:color="auto"/>
      </w:divBdr>
    </w:div>
    <w:div w:id="1883784082">
      <w:bodyDiv w:val="1"/>
      <w:marLeft w:val="0"/>
      <w:marRight w:val="0"/>
      <w:marTop w:val="0"/>
      <w:marBottom w:val="0"/>
      <w:divBdr>
        <w:top w:val="none" w:sz="0" w:space="0" w:color="auto"/>
        <w:left w:val="none" w:sz="0" w:space="0" w:color="auto"/>
        <w:bottom w:val="none" w:sz="0" w:space="0" w:color="auto"/>
        <w:right w:val="none" w:sz="0" w:space="0" w:color="auto"/>
      </w:divBdr>
    </w:div>
    <w:div w:id="1889488922">
      <w:bodyDiv w:val="1"/>
      <w:marLeft w:val="0"/>
      <w:marRight w:val="0"/>
      <w:marTop w:val="0"/>
      <w:marBottom w:val="0"/>
      <w:divBdr>
        <w:top w:val="none" w:sz="0" w:space="0" w:color="auto"/>
        <w:left w:val="none" w:sz="0" w:space="0" w:color="auto"/>
        <w:bottom w:val="none" w:sz="0" w:space="0" w:color="auto"/>
        <w:right w:val="none" w:sz="0" w:space="0" w:color="auto"/>
      </w:divBdr>
    </w:div>
    <w:div w:id="1890728368">
      <w:bodyDiv w:val="1"/>
      <w:marLeft w:val="0"/>
      <w:marRight w:val="0"/>
      <w:marTop w:val="0"/>
      <w:marBottom w:val="0"/>
      <w:divBdr>
        <w:top w:val="none" w:sz="0" w:space="0" w:color="auto"/>
        <w:left w:val="none" w:sz="0" w:space="0" w:color="auto"/>
        <w:bottom w:val="none" w:sz="0" w:space="0" w:color="auto"/>
        <w:right w:val="none" w:sz="0" w:space="0" w:color="auto"/>
      </w:divBdr>
    </w:div>
    <w:div w:id="1897742414">
      <w:bodyDiv w:val="1"/>
      <w:marLeft w:val="0"/>
      <w:marRight w:val="0"/>
      <w:marTop w:val="0"/>
      <w:marBottom w:val="0"/>
      <w:divBdr>
        <w:top w:val="none" w:sz="0" w:space="0" w:color="auto"/>
        <w:left w:val="none" w:sz="0" w:space="0" w:color="auto"/>
        <w:bottom w:val="none" w:sz="0" w:space="0" w:color="auto"/>
        <w:right w:val="none" w:sz="0" w:space="0" w:color="auto"/>
      </w:divBdr>
    </w:div>
    <w:div w:id="1899052217">
      <w:bodyDiv w:val="1"/>
      <w:marLeft w:val="0"/>
      <w:marRight w:val="0"/>
      <w:marTop w:val="0"/>
      <w:marBottom w:val="0"/>
      <w:divBdr>
        <w:top w:val="none" w:sz="0" w:space="0" w:color="auto"/>
        <w:left w:val="none" w:sz="0" w:space="0" w:color="auto"/>
        <w:bottom w:val="none" w:sz="0" w:space="0" w:color="auto"/>
        <w:right w:val="none" w:sz="0" w:space="0" w:color="auto"/>
      </w:divBdr>
    </w:div>
    <w:div w:id="1910193988">
      <w:bodyDiv w:val="1"/>
      <w:marLeft w:val="0"/>
      <w:marRight w:val="0"/>
      <w:marTop w:val="0"/>
      <w:marBottom w:val="0"/>
      <w:divBdr>
        <w:top w:val="none" w:sz="0" w:space="0" w:color="auto"/>
        <w:left w:val="none" w:sz="0" w:space="0" w:color="auto"/>
        <w:bottom w:val="none" w:sz="0" w:space="0" w:color="auto"/>
        <w:right w:val="none" w:sz="0" w:space="0" w:color="auto"/>
      </w:divBdr>
    </w:div>
    <w:div w:id="1921718497">
      <w:bodyDiv w:val="1"/>
      <w:marLeft w:val="0"/>
      <w:marRight w:val="0"/>
      <w:marTop w:val="0"/>
      <w:marBottom w:val="0"/>
      <w:divBdr>
        <w:top w:val="none" w:sz="0" w:space="0" w:color="auto"/>
        <w:left w:val="none" w:sz="0" w:space="0" w:color="auto"/>
        <w:bottom w:val="none" w:sz="0" w:space="0" w:color="auto"/>
        <w:right w:val="none" w:sz="0" w:space="0" w:color="auto"/>
      </w:divBdr>
    </w:div>
    <w:div w:id="1938438019">
      <w:bodyDiv w:val="1"/>
      <w:marLeft w:val="0"/>
      <w:marRight w:val="0"/>
      <w:marTop w:val="0"/>
      <w:marBottom w:val="0"/>
      <w:divBdr>
        <w:top w:val="none" w:sz="0" w:space="0" w:color="auto"/>
        <w:left w:val="none" w:sz="0" w:space="0" w:color="auto"/>
        <w:bottom w:val="none" w:sz="0" w:space="0" w:color="auto"/>
        <w:right w:val="none" w:sz="0" w:space="0" w:color="auto"/>
      </w:divBdr>
    </w:div>
    <w:div w:id="1942250796">
      <w:bodyDiv w:val="1"/>
      <w:marLeft w:val="0"/>
      <w:marRight w:val="0"/>
      <w:marTop w:val="0"/>
      <w:marBottom w:val="0"/>
      <w:divBdr>
        <w:top w:val="none" w:sz="0" w:space="0" w:color="auto"/>
        <w:left w:val="none" w:sz="0" w:space="0" w:color="auto"/>
        <w:bottom w:val="none" w:sz="0" w:space="0" w:color="auto"/>
        <w:right w:val="none" w:sz="0" w:space="0" w:color="auto"/>
      </w:divBdr>
    </w:div>
    <w:div w:id="1942952068">
      <w:bodyDiv w:val="1"/>
      <w:marLeft w:val="0"/>
      <w:marRight w:val="0"/>
      <w:marTop w:val="0"/>
      <w:marBottom w:val="0"/>
      <w:divBdr>
        <w:top w:val="none" w:sz="0" w:space="0" w:color="auto"/>
        <w:left w:val="none" w:sz="0" w:space="0" w:color="auto"/>
        <w:bottom w:val="none" w:sz="0" w:space="0" w:color="auto"/>
        <w:right w:val="none" w:sz="0" w:space="0" w:color="auto"/>
      </w:divBdr>
    </w:div>
    <w:div w:id="1949854335">
      <w:bodyDiv w:val="1"/>
      <w:marLeft w:val="0"/>
      <w:marRight w:val="0"/>
      <w:marTop w:val="0"/>
      <w:marBottom w:val="0"/>
      <w:divBdr>
        <w:top w:val="none" w:sz="0" w:space="0" w:color="auto"/>
        <w:left w:val="none" w:sz="0" w:space="0" w:color="auto"/>
        <w:bottom w:val="none" w:sz="0" w:space="0" w:color="auto"/>
        <w:right w:val="none" w:sz="0" w:space="0" w:color="auto"/>
      </w:divBdr>
    </w:div>
    <w:div w:id="1952976858">
      <w:bodyDiv w:val="1"/>
      <w:marLeft w:val="0"/>
      <w:marRight w:val="0"/>
      <w:marTop w:val="0"/>
      <w:marBottom w:val="0"/>
      <w:divBdr>
        <w:top w:val="none" w:sz="0" w:space="0" w:color="auto"/>
        <w:left w:val="none" w:sz="0" w:space="0" w:color="auto"/>
        <w:bottom w:val="none" w:sz="0" w:space="0" w:color="auto"/>
        <w:right w:val="none" w:sz="0" w:space="0" w:color="auto"/>
      </w:divBdr>
    </w:div>
    <w:div w:id="1961958505">
      <w:bodyDiv w:val="1"/>
      <w:marLeft w:val="0"/>
      <w:marRight w:val="0"/>
      <w:marTop w:val="0"/>
      <w:marBottom w:val="0"/>
      <w:divBdr>
        <w:top w:val="none" w:sz="0" w:space="0" w:color="auto"/>
        <w:left w:val="none" w:sz="0" w:space="0" w:color="auto"/>
        <w:bottom w:val="none" w:sz="0" w:space="0" w:color="auto"/>
        <w:right w:val="none" w:sz="0" w:space="0" w:color="auto"/>
      </w:divBdr>
    </w:div>
    <w:div w:id="1962882348">
      <w:bodyDiv w:val="1"/>
      <w:marLeft w:val="0"/>
      <w:marRight w:val="0"/>
      <w:marTop w:val="0"/>
      <w:marBottom w:val="0"/>
      <w:divBdr>
        <w:top w:val="none" w:sz="0" w:space="0" w:color="auto"/>
        <w:left w:val="none" w:sz="0" w:space="0" w:color="auto"/>
        <w:bottom w:val="none" w:sz="0" w:space="0" w:color="auto"/>
        <w:right w:val="none" w:sz="0" w:space="0" w:color="auto"/>
      </w:divBdr>
    </w:div>
    <w:div w:id="1965699131">
      <w:bodyDiv w:val="1"/>
      <w:marLeft w:val="0"/>
      <w:marRight w:val="0"/>
      <w:marTop w:val="0"/>
      <w:marBottom w:val="0"/>
      <w:divBdr>
        <w:top w:val="none" w:sz="0" w:space="0" w:color="auto"/>
        <w:left w:val="none" w:sz="0" w:space="0" w:color="auto"/>
        <w:bottom w:val="none" w:sz="0" w:space="0" w:color="auto"/>
        <w:right w:val="none" w:sz="0" w:space="0" w:color="auto"/>
      </w:divBdr>
    </w:div>
    <w:div w:id="1967226644">
      <w:bodyDiv w:val="1"/>
      <w:marLeft w:val="0"/>
      <w:marRight w:val="0"/>
      <w:marTop w:val="0"/>
      <w:marBottom w:val="0"/>
      <w:divBdr>
        <w:top w:val="none" w:sz="0" w:space="0" w:color="auto"/>
        <w:left w:val="none" w:sz="0" w:space="0" w:color="auto"/>
        <w:bottom w:val="none" w:sz="0" w:space="0" w:color="auto"/>
        <w:right w:val="none" w:sz="0" w:space="0" w:color="auto"/>
      </w:divBdr>
    </w:div>
    <w:div w:id="1968851452">
      <w:bodyDiv w:val="1"/>
      <w:marLeft w:val="0"/>
      <w:marRight w:val="0"/>
      <w:marTop w:val="0"/>
      <w:marBottom w:val="0"/>
      <w:divBdr>
        <w:top w:val="none" w:sz="0" w:space="0" w:color="auto"/>
        <w:left w:val="none" w:sz="0" w:space="0" w:color="auto"/>
        <w:bottom w:val="none" w:sz="0" w:space="0" w:color="auto"/>
        <w:right w:val="none" w:sz="0" w:space="0" w:color="auto"/>
      </w:divBdr>
      <w:divsChild>
        <w:div w:id="868759689">
          <w:marLeft w:val="0"/>
          <w:marRight w:val="0"/>
          <w:marTop w:val="0"/>
          <w:marBottom w:val="0"/>
          <w:divBdr>
            <w:top w:val="none" w:sz="0" w:space="0" w:color="auto"/>
            <w:left w:val="none" w:sz="0" w:space="0" w:color="auto"/>
            <w:bottom w:val="none" w:sz="0" w:space="0" w:color="auto"/>
            <w:right w:val="none" w:sz="0" w:space="0" w:color="auto"/>
          </w:divBdr>
        </w:div>
        <w:div w:id="1718311096">
          <w:marLeft w:val="0"/>
          <w:marRight w:val="0"/>
          <w:marTop w:val="0"/>
          <w:marBottom w:val="0"/>
          <w:divBdr>
            <w:top w:val="none" w:sz="0" w:space="0" w:color="auto"/>
            <w:left w:val="none" w:sz="0" w:space="0" w:color="auto"/>
            <w:bottom w:val="none" w:sz="0" w:space="0" w:color="auto"/>
            <w:right w:val="none" w:sz="0" w:space="0" w:color="auto"/>
          </w:divBdr>
        </w:div>
      </w:divsChild>
    </w:div>
    <w:div w:id="1969316519">
      <w:bodyDiv w:val="1"/>
      <w:marLeft w:val="0"/>
      <w:marRight w:val="0"/>
      <w:marTop w:val="0"/>
      <w:marBottom w:val="0"/>
      <w:divBdr>
        <w:top w:val="none" w:sz="0" w:space="0" w:color="auto"/>
        <w:left w:val="none" w:sz="0" w:space="0" w:color="auto"/>
        <w:bottom w:val="none" w:sz="0" w:space="0" w:color="auto"/>
        <w:right w:val="none" w:sz="0" w:space="0" w:color="auto"/>
      </w:divBdr>
    </w:div>
    <w:div w:id="1970040465">
      <w:bodyDiv w:val="1"/>
      <w:marLeft w:val="0"/>
      <w:marRight w:val="0"/>
      <w:marTop w:val="0"/>
      <w:marBottom w:val="0"/>
      <w:divBdr>
        <w:top w:val="none" w:sz="0" w:space="0" w:color="auto"/>
        <w:left w:val="none" w:sz="0" w:space="0" w:color="auto"/>
        <w:bottom w:val="none" w:sz="0" w:space="0" w:color="auto"/>
        <w:right w:val="none" w:sz="0" w:space="0" w:color="auto"/>
      </w:divBdr>
    </w:div>
    <w:div w:id="1970939832">
      <w:bodyDiv w:val="1"/>
      <w:marLeft w:val="0"/>
      <w:marRight w:val="0"/>
      <w:marTop w:val="0"/>
      <w:marBottom w:val="0"/>
      <w:divBdr>
        <w:top w:val="none" w:sz="0" w:space="0" w:color="auto"/>
        <w:left w:val="none" w:sz="0" w:space="0" w:color="auto"/>
        <w:bottom w:val="none" w:sz="0" w:space="0" w:color="auto"/>
        <w:right w:val="none" w:sz="0" w:space="0" w:color="auto"/>
      </w:divBdr>
    </w:div>
    <w:div w:id="1976911636">
      <w:bodyDiv w:val="1"/>
      <w:marLeft w:val="0"/>
      <w:marRight w:val="0"/>
      <w:marTop w:val="0"/>
      <w:marBottom w:val="0"/>
      <w:divBdr>
        <w:top w:val="none" w:sz="0" w:space="0" w:color="auto"/>
        <w:left w:val="none" w:sz="0" w:space="0" w:color="auto"/>
        <w:bottom w:val="none" w:sz="0" w:space="0" w:color="auto"/>
        <w:right w:val="none" w:sz="0" w:space="0" w:color="auto"/>
      </w:divBdr>
    </w:div>
    <w:div w:id="1978148667">
      <w:bodyDiv w:val="1"/>
      <w:marLeft w:val="0"/>
      <w:marRight w:val="0"/>
      <w:marTop w:val="0"/>
      <w:marBottom w:val="0"/>
      <w:divBdr>
        <w:top w:val="none" w:sz="0" w:space="0" w:color="auto"/>
        <w:left w:val="none" w:sz="0" w:space="0" w:color="auto"/>
        <w:bottom w:val="none" w:sz="0" w:space="0" w:color="auto"/>
        <w:right w:val="none" w:sz="0" w:space="0" w:color="auto"/>
      </w:divBdr>
    </w:div>
    <w:div w:id="1978796144">
      <w:bodyDiv w:val="1"/>
      <w:marLeft w:val="0"/>
      <w:marRight w:val="0"/>
      <w:marTop w:val="0"/>
      <w:marBottom w:val="0"/>
      <w:divBdr>
        <w:top w:val="none" w:sz="0" w:space="0" w:color="auto"/>
        <w:left w:val="none" w:sz="0" w:space="0" w:color="auto"/>
        <w:bottom w:val="none" w:sz="0" w:space="0" w:color="auto"/>
        <w:right w:val="none" w:sz="0" w:space="0" w:color="auto"/>
      </w:divBdr>
    </w:div>
    <w:div w:id="1980256101">
      <w:bodyDiv w:val="1"/>
      <w:marLeft w:val="0"/>
      <w:marRight w:val="0"/>
      <w:marTop w:val="0"/>
      <w:marBottom w:val="0"/>
      <w:divBdr>
        <w:top w:val="none" w:sz="0" w:space="0" w:color="auto"/>
        <w:left w:val="none" w:sz="0" w:space="0" w:color="auto"/>
        <w:bottom w:val="none" w:sz="0" w:space="0" w:color="auto"/>
        <w:right w:val="none" w:sz="0" w:space="0" w:color="auto"/>
      </w:divBdr>
    </w:div>
    <w:div w:id="1981693325">
      <w:bodyDiv w:val="1"/>
      <w:marLeft w:val="0"/>
      <w:marRight w:val="0"/>
      <w:marTop w:val="0"/>
      <w:marBottom w:val="0"/>
      <w:divBdr>
        <w:top w:val="none" w:sz="0" w:space="0" w:color="auto"/>
        <w:left w:val="none" w:sz="0" w:space="0" w:color="auto"/>
        <w:bottom w:val="none" w:sz="0" w:space="0" w:color="auto"/>
        <w:right w:val="none" w:sz="0" w:space="0" w:color="auto"/>
      </w:divBdr>
      <w:divsChild>
        <w:div w:id="658266456">
          <w:marLeft w:val="0"/>
          <w:marRight w:val="0"/>
          <w:marTop w:val="0"/>
          <w:marBottom w:val="0"/>
          <w:divBdr>
            <w:top w:val="none" w:sz="0" w:space="0" w:color="auto"/>
            <w:left w:val="none" w:sz="0" w:space="0" w:color="auto"/>
            <w:bottom w:val="none" w:sz="0" w:space="0" w:color="auto"/>
            <w:right w:val="none" w:sz="0" w:space="0" w:color="auto"/>
          </w:divBdr>
          <w:divsChild>
            <w:div w:id="1657495963">
              <w:marLeft w:val="0"/>
              <w:marRight w:val="0"/>
              <w:marTop w:val="0"/>
              <w:marBottom w:val="0"/>
              <w:divBdr>
                <w:top w:val="none" w:sz="0" w:space="0" w:color="auto"/>
                <w:left w:val="none" w:sz="0" w:space="0" w:color="auto"/>
                <w:bottom w:val="none" w:sz="0" w:space="0" w:color="auto"/>
                <w:right w:val="none" w:sz="0" w:space="0" w:color="auto"/>
              </w:divBdr>
              <w:divsChild>
                <w:div w:id="114645484">
                  <w:marLeft w:val="0"/>
                  <w:marRight w:val="0"/>
                  <w:marTop w:val="0"/>
                  <w:marBottom w:val="0"/>
                  <w:divBdr>
                    <w:top w:val="none" w:sz="0" w:space="0" w:color="auto"/>
                    <w:left w:val="none" w:sz="0" w:space="0" w:color="auto"/>
                    <w:bottom w:val="none" w:sz="0" w:space="0" w:color="auto"/>
                    <w:right w:val="none" w:sz="0" w:space="0" w:color="auto"/>
                  </w:divBdr>
                  <w:divsChild>
                    <w:div w:id="2095007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6865960">
          <w:marLeft w:val="0"/>
          <w:marRight w:val="0"/>
          <w:marTop w:val="0"/>
          <w:marBottom w:val="0"/>
          <w:divBdr>
            <w:top w:val="none" w:sz="0" w:space="0" w:color="auto"/>
            <w:left w:val="none" w:sz="0" w:space="0" w:color="auto"/>
            <w:bottom w:val="none" w:sz="0" w:space="0" w:color="auto"/>
            <w:right w:val="none" w:sz="0" w:space="0" w:color="auto"/>
          </w:divBdr>
          <w:divsChild>
            <w:div w:id="2042974700">
              <w:marLeft w:val="0"/>
              <w:marRight w:val="0"/>
              <w:marTop w:val="0"/>
              <w:marBottom w:val="0"/>
              <w:divBdr>
                <w:top w:val="none" w:sz="0" w:space="0" w:color="auto"/>
                <w:left w:val="none" w:sz="0" w:space="0" w:color="auto"/>
                <w:bottom w:val="none" w:sz="0" w:space="0" w:color="auto"/>
                <w:right w:val="none" w:sz="0" w:space="0" w:color="auto"/>
              </w:divBdr>
              <w:divsChild>
                <w:div w:id="705444888">
                  <w:marLeft w:val="0"/>
                  <w:marRight w:val="0"/>
                  <w:marTop w:val="0"/>
                  <w:marBottom w:val="0"/>
                  <w:divBdr>
                    <w:top w:val="none" w:sz="0" w:space="0" w:color="auto"/>
                    <w:left w:val="none" w:sz="0" w:space="0" w:color="auto"/>
                    <w:bottom w:val="none" w:sz="0" w:space="0" w:color="auto"/>
                    <w:right w:val="none" w:sz="0" w:space="0" w:color="auto"/>
                  </w:divBdr>
                  <w:divsChild>
                    <w:div w:id="490030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8851330">
      <w:bodyDiv w:val="1"/>
      <w:marLeft w:val="0"/>
      <w:marRight w:val="0"/>
      <w:marTop w:val="0"/>
      <w:marBottom w:val="0"/>
      <w:divBdr>
        <w:top w:val="none" w:sz="0" w:space="0" w:color="auto"/>
        <w:left w:val="none" w:sz="0" w:space="0" w:color="auto"/>
        <w:bottom w:val="none" w:sz="0" w:space="0" w:color="auto"/>
        <w:right w:val="none" w:sz="0" w:space="0" w:color="auto"/>
      </w:divBdr>
    </w:div>
    <w:div w:id="1990598614">
      <w:bodyDiv w:val="1"/>
      <w:marLeft w:val="0"/>
      <w:marRight w:val="0"/>
      <w:marTop w:val="0"/>
      <w:marBottom w:val="0"/>
      <w:divBdr>
        <w:top w:val="none" w:sz="0" w:space="0" w:color="auto"/>
        <w:left w:val="none" w:sz="0" w:space="0" w:color="auto"/>
        <w:bottom w:val="none" w:sz="0" w:space="0" w:color="auto"/>
        <w:right w:val="none" w:sz="0" w:space="0" w:color="auto"/>
      </w:divBdr>
    </w:div>
    <w:div w:id="1994522838">
      <w:bodyDiv w:val="1"/>
      <w:marLeft w:val="0"/>
      <w:marRight w:val="0"/>
      <w:marTop w:val="0"/>
      <w:marBottom w:val="0"/>
      <w:divBdr>
        <w:top w:val="none" w:sz="0" w:space="0" w:color="auto"/>
        <w:left w:val="none" w:sz="0" w:space="0" w:color="auto"/>
        <w:bottom w:val="none" w:sz="0" w:space="0" w:color="auto"/>
        <w:right w:val="none" w:sz="0" w:space="0" w:color="auto"/>
      </w:divBdr>
    </w:div>
    <w:div w:id="1997175705">
      <w:bodyDiv w:val="1"/>
      <w:marLeft w:val="0"/>
      <w:marRight w:val="0"/>
      <w:marTop w:val="0"/>
      <w:marBottom w:val="0"/>
      <w:divBdr>
        <w:top w:val="none" w:sz="0" w:space="0" w:color="auto"/>
        <w:left w:val="none" w:sz="0" w:space="0" w:color="auto"/>
        <w:bottom w:val="none" w:sz="0" w:space="0" w:color="auto"/>
        <w:right w:val="none" w:sz="0" w:space="0" w:color="auto"/>
      </w:divBdr>
    </w:div>
    <w:div w:id="1998681378">
      <w:bodyDiv w:val="1"/>
      <w:marLeft w:val="0"/>
      <w:marRight w:val="0"/>
      <w:marTop w:val="0"/>
      <w:marBottom w:val="0"/>
      <w:divBdr>
        <w:top w:val="none" w:sz="0" w:space="0" w:color="auto"/>
        <w:left w:val="none" w:sz="0" w:space="0" w:color="auto"/>
        <w:bottom w:val="none" w:sz="0" w:space="0" w:color="auto"/>
        <w:right w:val="none" w:sz="0" w:space="0" w:color="auto"/>
      </w:divBdr>
    </w:div>
    <w:div w:id="1999113440">
      <w:bodyDiv w:val="1"/>
      <w:marLeft w:val="0"/>
      <w:marRight w:val="0"/>
      <w:marTop w:val="0"/>
      <w:marBottom w:val="0"/>
      <w:divBdr>
        <w:top w:val="none" w:sz="0" w:space="0" w:color="auto"/>
        <w:left w:val="none" w:sz="0" w:space="0" w:color="auto"/>
        <w:bottom w:val="none" w:sz="0" w:space="0" w:color="auto"/>
        <w:right w:val="none" w:sz="0" w:space="0" w:color="auto"/>
      </w:divBdr>
    </w:div>
    <w:div w:id="2005475304">
      <w:bodyDiv w:val="1"/>
      <w:marLeft w:val="0"/>
      <w:marRight w:val="0"/>
      <w:marTop w:val="0"/>
      <w:marBottom w:val="0"/>
      <w:divBdr>
        <w:top w:val="none" w:sz="0" w:space="0" w:color="auto"/>
        <w:left w:val="none" w:sz="0" w:space="0" w:color="auto"/>
        <w:bottom w:val="none" w:sz="0" w:space="0" w:color="auto"/>
        <w:right w:val="none" w:sz="0" w:space="0" w:color="auto"/>
      </w:divBdr>
    </w:div>
    <w:div w:id="2014994416">
      <w:bodyDiv w:val="1"/>
      <w:marLeft w:val="0"/>
      <w:marRight w:val="0"/>
      <w:marTop w:val="0"/>
      <w:marBottom w:val="0"/>
      <w:divBdr>
        <w:top w:val="none" w:sz="0" w:space="0" w:color="auto"/>
        <w:left w:val="none" w:sz="0" w:space="0" w:color="auto"/>
        <w:bottom w:val="none" w:sz="0" w:space="0" w:color="auto"/>
        <w:right w:val="none" w:sz="0" w:space="0" w:color="auto"/>
      </w:divBdr>
    </w:div>
    <w:div w:id="2015104117">
      <w:bodyDiv w:val="1"/>
      <w:marLeft w:val="0"/>
      <w:marRight w:val="0"/>
      <w:marTop w:val="0"/>
      <w:marBottom w:val="0"/>
      <w:divBdr>
        <w:top w:val="none" w:sz="0" w:space="0" w:color="auto"/>
        <w:left w:val="none" w:sz="0" w:space="0" w:color="auto"/>
        <w:bottom w:val="none" w:sz="0" w:space="0" w:color="auto"/>
        <w:right w:val="none" w:sz="0" w:space="0" w:color="auto"/>
      </w:divBdr>
    </w:div>
    <w:div w:id="2021002904">
      <w:bodyDiv w:val="1"/>
      <w:marLeft w:val="0"/>
      <w:marRight w:val="0"/>
      <w:marTop w:val="0"/>
      <w:marBottom w:val="0"/>
      <w:divBdr>
        <w:top w:val="none" w:sz="0" w:space="0" w:color="auto"/>
        <w:left w:val="none" w:sz="0" w:space="0" w:color="auto"/>
        <w:bottom w:val="none" w:sz="0" w:space="0" w:color="auto"/>
        <w:right w:val="none" w:sz="0" w:space="0" w:color="auto"/>
      </w:divBdr>
    </w:div>
    <w:div w:id="2026469624">
      <w:bodyDiv w:val="1"/>
      <w:marLeft w:val="0"/>
      <w:marRight w:val="0"/>
      <w:marTop w:val="0"/>
      <w:marBottom w:val="0"/>
      <w:divBdr>
        <w:top w:val="none" w:sz="0" w:space="0" w:color="auto"/>
        <w:left w:val="none" w:sz="0" w:space="0" w:color="auto"/>
        <w:bottom w:val="none" w:sz="0" w:space="0" w:color="auto"/>
        <w:right w:val="none" w:sz="0" w:space="0" w:color="auto"/>
      </w:divBdr>
    </w:div>
    <w:div w:id="2032802024">
      <w:bodyDiv w:val="1"/>
      <w:marLeft w:val="0"/>
      <w:marRight w:val="0"/>
      <w:marTop w:val="0"/>
      <w:marBottom w:val="0"/>
      <w:divBdr>
        <w:top w:val="none" w:sz="0" w:space="0" w:color="auto"/>
        <w:left w:val="none" w:sz="0" w:space="0" w:color="auto"/>
        <w:bottom w:val="none" w:sz="0" w:space="0" w:color="auto"/>
        <w:right w:val="none" w:sz="0" w:space="0" w:color="auto"/>
      </w:divBdr>
    </w:div>
    <w:div w:id="2044595779">
      <w:bodyDiv w:val="1"/>
      <w:marLeft w:val="0"/>
      <w:marRight w:val="0"/>
      <w:marTop w:val="0"/>
      <w:marBottom w:val="0"/>
      <w:divBdr>
        <w:top w:val="none" w:sz="0" w:space="0" w:color="auto"/>
        <w:left w:val="none" w:sz="0" w:space="0" w:color="auto"/>
        <w:bottom w:val="none" w:sz="0" w:space="0" w:color="auto"/>
        <w:right w:val="none" w:sz="0" w:space="0" w:color="auto"/>
      </w:divBdr>
    </w:div>
    <w:div w:id="2047245205">
      <w:bodyDiv w:val="1"/>
      <w:marLeft w:val="0"/>
      <w:marRight w:val="0"/>
      <w:marTop w:val="0"/>
      <w:marBottom w:val="0"/>
      <w:divBdr>
        <w:top w:val="none" w:sz="0" w:space="0" w:color="auto"/>
        <w:left w:val="none" w:sz="0" w:space="0" w:color="auto"/>
        <w:bottom w:val="none" w:sz="0" w:space="0" w:color="auto"/>
        <w:right w:val="none" w:sz="0" w:space="0" w:color="auto"/>
      </w:divBdr>
    </w:div>
    <w:div w:id="2047634841">
      <w:bodyDiv w:val="1"/>
      <w:marLeft w:val="0"/>
      <w:marRight w:val="0"/>
      <w:marTop w:val="0"/>
      <w:marBottom w:val="0"/>
      <w:divBdr>
        <w:top w:val="none" w:sz="0" w:space="0" w:color="auto"/>
        <w:left w:val="none" w:sz="0" w:space="0" w:color="auto"/>
        <w:bottom w:val="none" w:sz="0" w:space="0" w:color="auto"/>
        <w:right w:val="none" w:sz="0" w:space="0" w:color="auto"/>
      </w:divBdr>
    </w:div>
    <w:div w:id="2057850775">
      <w:bodyDiv w:val="1"/>
      <w:marLeft w:val="0"/>
      <w:marRight w:val="0"/>
      <w:marTop w:val="0"/>
      <w:marBottom w:val="0"/>
      <w:divBdr>
        <w:top w:val="none" w:sz="0" w:space="0" w:color="auto"/>
        <w:left w:val="none" w:sz="0" w:space="0" w:color="auto"/>
        <w:bottom w:val="none" w:sz="0" w:space="0" w:color="auto"/>
        <w:right w:val="none" w:sz="0" w:space="0" w:color="auto"/>
      </w:divBdr>
    </w:div>
    <w:div w:id="2063017729">
      <w:bodyDiv w:val="1"/>
      <w:marLeft w:val="0"/>
      <w:marRight w:val="0"/>
      <w:marTop w:val="0"/>
      <w:marBottom w:val="0"/>
      <w:divBdr>
        <w:top w:val="none" w:sz="0" w:space="0" w:color="auto"/>
        <w:left w:val="none" w:sz="0" w:space="0" w:color="auto"/>
        <w:bottom w:val="none" w:sz="0" w:space="0" w:color="auto"/>
        <w:right w:val="none" w:sz="0" w:space="0" w:color="auto"/>
      </w:divBdr>
      <w:divsChild>
        <w:div w:id="286785606">
          <w:marLeft w:val="0"/>
          <w:marRight w:val="0"/>
          <w:marTop w:val="0"/>
          <w:marBottom w:val="0"/>
          <w:divBdr>
            <w:top w:val="none" w:sz="0" w:space="0" w:color="auto"/>
            <w:left w:val="none" w:sz="0" w:space="0" w:color="auto"/>
            <w:bottom w:val="none" w:sz="0" w:space="0" w:color="auto"/>
            <w:right w:val="none" w:sz="0" w:space="0" w:color="auto"/>
          </w:divBdr>
          <w:divsChild>
            <w:div w:id="574632040">
              <w:marLeft w:val="0"/>
              <w:marRight w:val="0"/>
              <w:marTop w:val="0"/>
              <w:marBottom w:val="0"/>
              <w:divBdr>
                <w:top w:val="none" w:sz="0" w:space="0" w:color="auto"/>
                <w:left w:val="none" w:sz="0" w:space="0" w:color="auto"/>
                <w:bottom w:val="none" w:sz="0" w:space="0" w:color="auto"/>
                <w:right w:val="none" w:sz="0" w:space="0" w:color="auto"/>
              </w:divBdr>
              <w:divsChild>
                <w:div w:id="2012373196">
                  <w:marLeft w:val="0"/>
                  <w:marRight w:val="0"/>
                  <w:marTop w:val="0"/>
                  <w:marBottom w:val="0"/>
                  <w:divBdr>
                    <w:top w:val="none" w:sz="0" w:space="0" w:color="auto"/>
                    <w:left w:val="none" w:sz="0" w:space="0" w:color="auto"/>
                    <w:bottom w:val="none" w:sz="0" w:space="0" w:color="auto"/>
                    <w:right w:val="none" w:sz="0" w:space="0" w:color="auto"/>
                  </w:divBdr>
                  <w:divsChild>
                    <w:div w:id="301615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8532675">
          <w:marLeft w:val="0"/>
          <w:marRight w:val="0"/>
          <w:marTop w:val="0"/>
          <w:marBottom w:val="0"/>
          <w:divBdr>
            <w:top w:val="none" w:sz="0" w:space="0" w:color="auto"/>
            <w:left w:val="none" w:sz="0" w:space="0" w:color="auto"/>
            <w:bottom w:val="none" w:sz="0" w:space="0" w:color="auto"/>
            <w:right w:val="none" w:sz="0" w:space="0" w:color="auto"/>
          </w:divBdr>
          <w:divsChild>
            <w:div w:id="1532113312">
              <w:marLeft w:val="0"/>
              <w:marRight w:val="0"/>
              <w:marTop w:val="0"/>
              <w:marBottom w:val="0"/>
              <w:divBdr>
                <w:top w:val="none" w:sz="0" w:space="0" w:color="auto"/>
                <w:left w:val="none" w:sz="0" w:space="0" w:color="auto"/>
                <w:bottom w:val="none" w:sz="0" w:space="0" w:color="auto"/>
                <w:right w:val="none" w:sz="0" w:space="0" w:color="auto"/>
              </w:divBdr>
              <w:divsChild>
                <w:div w:id="1773890720">
                  <w:marLeft w:val="0"/>
                  <w:marRight w:val="0"/>
                  <w:marTop w:val="0"/>
                  <w:marBottom w:val="0"/>
                  <w:divBdr>
                    <w:top w:val="none" w:sz="0" w:space="0" w:color="auto"/>
                    <w:left w:val="none" w:sz="0" w:space="0" w:color="auto"/>
                    <w:bottom w:val="none" w:sz="0" w:space="0" w:color="auto"/>
                    <w:right w:val="none" w:sz="0" w:space="0" w:color="auto"/>
                  </w:divBdr>
                  <w:divsChild>
                    <w:div w:id="1312323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0226248">
      <w:bodyDiv w:val="1"/>
      <w:marLeft w:val="0"/>
      <w:marRight w:val="0"/>
      <w:marTop w:val="0"/>
      <w:marBottom w:val="0"/>
      <w:divBdr>
        <w:top w:val="none" w:sz="0" w:space="0" w:color="auto"/>
        <w:left w:val="none" w:sz="0" w:space="0" w:color="auto"/>
        <w:bottom w:val="none" w:sz="0" w:space="0" w:color="auto"/>
        <w:right w:val="none" w:sz="0" w:space="0" w:color="auto"/>
      </w:divBdr>
    </w:div>
    <w:div w:id="2076395014">
      <w:bodyDiv w:val="1"/>
      <w:marLeft w:val="0"/>
      <w:marRight w:val="0"/>
      <w:marTop w:val="0"/>
      <w:marBottom w:val="0"/>
      <w:divBdr>
        <w:top w:val="none" w:sz="0" w:space="0" w:color="auto"/>
        <w:left w:val="none" w:sz="0" w:space="0" w:color="auto"/>
        <w:bottom w:val="none" w:sz="0" w:space="0" w:color="auto"/>
        <w:right w:val="none" w:sz="0" w:space="0" w:color="auto"/>
      </w:divBdr>
      <w:divsChild>
        <w:div w:id="1348286394">
          <w:marLeft w:val="0"/>
          <w:marRight w:val="0"/>
          <w:marTop w:val="0"/>
          <w:marBottom w:val="0"/>
          <w:divBdr>
            <w:top w:val="none" w:sz="0" w:space="0" w:color="auto"/>
            <w:left w:val="none" w:sz="0" w:space="0" w:color="auto"/>
            <w:bottom w:val="none" w:sz="0" w:space="0" w:color="auto"/>
            <w:right w:val="none" w:sz="0" w:space="0" w:color="auto"/>
          </w:divBdr>
          <w:divsChild>
            <w:div w:id="768239515">
              <w:marLeft w:val="0"/>
              <w:marRight w:val="0"/>
              <w:marTop w:val="0"/>
              <w:marBottom w:val="0"/>
              <w:divBdr>
                <w:top w:val="none" w:sz="0" w:space="0" w:color="auto"/>
                <w:left w:val="none" w:sz="0" w:space="0" w:color="auto"/>
                <w:bottom w:val="none" w:sz="0" w:space="0" w:color="auto"/>
                <w:right w:val="none" w:sz="0" w:space="0" w:color="auto"/>
              </w:divBdr>
              <w:divsChild>
                <w:div w:id="2138838048">
                  <w:marLeft w:val="0"/>
                  <w:marRight w:val="0"/>
                  <w:marTop w:val="0"/>
                  <w:marBottom w:val="0"/>
                  <w:divBdr>
                    <w:top w:val="none" w:sz="0" w:space="0" w:color="auto"/>
                    <w:left w:val="none" w:sz="0" w:space="0" w:color="auto"/>
                    <w:bottom w:val="none" w:sz="0" w:space="0" w:color="auto"/>
                    <w:right w:val="none" w:sz="0" w:space="0" w:color="auto"/>
                  </w:divBdr>
                  <w:divsChild>
                    <w:div w:id="1596860218">
                      <w:marLeft w:val="0"/>
                      <w:marRight w:val="0"/>
                      <w:marTop w:val="0"/>
                      <w:marBottom w:val="0"/>
                      <w:divBdr>
                        <w:top w:val="none" w:sz="0" w:space="0" w:color="auto"/>
                        <w:left w:val="none" w:sz="0" w:space="0" w:color="auto"/>
                        <w:bottom w:val="none" w:sz="0" w:space="0" w:color="auto"/>
                        <w:right w:val="none" w:sz="0" w:space="0" w:color="auto"/>
                      </w:divBdr>
                      <w:divsChild>
                        <w:div w:id="209971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2117739">
          <w:marLeft w:val="0"/>
          <w:marRight w:val="0"/>
          <w:marTop w:val="0"/>
          <w:marBottom w:val="0"/>
          <w:divBdr>
            <w:top w:val="none" w:sz="0" w:space="0" w:color="auto"/>
            <w:left w:val="none" w:sz="0" w:space="0" w:color="auto"/>
            <w:bottom w:val="none" w:sz="0" w:space="0" w:color="auto"/>
            <w:right w:val="none" w:sz="0" w:space="0" w:color="auto"/>
          </w:divBdr>
          <w:divsChild>
            <w:div w:id="1104107976">
              <w:marLeft w:val="0"/>
              <w:marRight w:val="0"/>
              <w:marTop w:val="0"/>
              <w:marBottom w:val="0"/>
              <w:divBdr>
                <w:top w:val="none" w:sz="0" w:space="0" w:color="auto"/>
                <w:left w:val="none" w:sz="0" w:space="0" w:color="auto"/>
                <w:bottom w:val="none" w:sz="0" w:space="0" w:color="auto"/>
                <w:right w:val="none" w:sz="0" w:space="0" w:color="auto"/>
              </w:divBdr>
              <w:divsChild>
                <w:div w:id="453791121">
                  <w:marLeft w:val="0"/>
                  <w:marRight w:val="0"/>
                  <w:marTop w:val="0"/>
                  <w:marBottom w:val="0"/>
                  <w:divBdr>
                    <w:top w:val="none" w:sz="0" w:space="0" w:color="auto"/>
                    <w:left w:val="none" w:sz="0" w:space="0" w:color="auto"/>
                    <w:bottom w:val="none" w:sz="0" w:space="0" w:color="auto"/>
                    <w:right w:val="none" w:sz="0" w:space="0" w:color="auto"/>
                  </w:divBdr>
                  <w:divsChild>
                    <w:div w:id="156504876">
                      <w:marLeft w:val="0"/>
                      <w:marRight w:val="0"/>
                      <w:marTop w:val="0"/>
                      <w:marBottom w:val="0"/>
                      <w:divBdr>
                        <w:top w:val="none" w:sz="0" w:space="0" w:color="auto"/>
                        <w:left w:val="none" w:sz="0" w:space="0" w:color="auto"/>
                        <w:bottom w:val="none" w:sz="0" w:space="0" w:color="auto"/>
                        <w:right w:val="none" w:sz="0" w:space="0" w:color="auto"/>
                      </w:divBdr>
                      <w:divsChild>
                        <w:div w:id="103380814">
                          <w:marLeft w:val="0"/>
                          <w:marRight w:val="0"/>
                          <w:marTop w:val="0"/>
                          <w:marBottom w:val="0"/>
                          <w:divBdr>
                            <w:top w:val="none" w:sz="0" w:space="0" w:color="auto"/>
                            <w:left w:val="none" w:sz="0" w:space="0" w:color="auto"/>
                            <w:bottom w:val="none" w:sz="0" w:space="0" w:color="auto"/>
                            <w:right w:val="none" w:sz="0" w:space="0" w:color="auto"/>
                          </w:divBdr>
                          <w:divsChild>
                            <w:div w:id="485165941">
                              <w:marLeft w:val="0"/>
                              <w:marRight w:val="0"/>
                              <w:marTop w:val="0"/>
                              <w:marBottom w:val="0"/>
                              <w:divBdr>
                                <w:top w:val="none" w:sz="0" w:space="0" w:color="auto"/>
                                <w:left w:val="none" w:sz="0" w:space="0" w:color="auto"/>
                                <w:bottom w:val="none" w:sz="0" w:space="0" w:color="auto"/>
                                <w:right w:val="none" w:sz="0" w:space="0" w:color="auto"/>
                              </w:divBdr>
                              <w:divsChild>
                                <w:div w:id="964851701">
                                  <w:marLeft w:val="0"/>
                                  <w:marRight w:val="0"/>
                                  <w:marTop w:val="0"/>
                                  <w:marBottom w:val="0"/>
                                  <w:divBdr>
                                    <w:top w:val="none" w:sz="0" w:space="0" w:color="auto"/>
                                    <w:left w:val="none" w:sz="0" w:space="0" w:color="auto"/>
                                    <w:bottom w:val="none" w:sz="0" w:space="0" w:color="auto"/>
                                    <w:right w:val="none" w:sz="0" w:space="0" w:color="auto"/>
                                  </w:divBdr>
                                  <w:divsChild>
                                    <w:div w:id="1622497905">
                                      <w:marLeft w:val="0"/>
                                      <w:marRight w:val="0"/>
                                      <w:marTop w:val="0"/>
                                      <w:marBottom w:val="0"/>
                                      <w:divBdr>
                                        <w:top w:val="none" w:sz="0" w:space="0" w:color="auto"/>
                                        <w:left w:val="none" w:sz="0" w:space="0" w:color="auto"/>
                                        <w:bottom w:val="none" w:sz="0" w:space="0" w:color="auto"/>
                                        <w:right w:val="none" w:sz="0" w:space="0" w:color="auto"/>
                                      </w:divBdr>
                                      <w:divsChild>
                                        <w:div w:id="1075931837">
                                          <w:marLeft w:val="0"/>
                                          <w:marRight w:val="0"/>
                                          <w:marTop w:val="0"/>
                                          <w:marBottom w:val="0"/>
                                          <w:divBdr>
                                            <w:top w:val="none" w:sz="0" w:space="0" w:color="auto"/>
                                            <w:left w:val="none" w:sz="0" w:space="0" w:color="auto"/>
                                            <w:bottom w:val="none" w:sz="0" w:space="0" w:color="auto"/>
                                            <w:right w:val="none" w:sz="0" w:space="0" w:color="auto"/>
                                          </w:divBdr>
                                          <w:divsChild>
                                            <w:div w:id="1912498652">
                                              <w:marLeft w:val="0"/>
                                              <w:marRight w:val="0"/>
                                              <w:marTop w:val="0"/>
                                              <w:marBottom w:val="0"/>
                                              <w:divBdr>
                                                <w:top w:val="none" w:sz="0" w:space="0" w:color="auto"/>
                                                <w:left w:val="none" w:sz="0" w:space="0" w:color="auto"/>
                                                <w:bottom w:val="none" w:sz="0" w:space="0" w:color="auto"/>
                                                <w:right w:val="none" w:sz="0" w:space="0" w:color="auto"/>
                                              </w:divBdr>
                                              <w:divsChild>
                                                <w:div w:id="1641376408">
                                                  <w:marLeft w:val="0"/>
                                                  <w:marRight w:val="0"/>
                                                  <w:marTop w:val="0"/>
                                                  <w:marBottom w:val="0"/>
                                                  <w:divBdr>
                                                    <w:top w:val="none" w:sz="0" w:space="0" w:color="auto"/>
                                                    <w:left w:val="none" w:sz="0" w:space="0" w:color="auto"/>
                                                    <w:bottom w:val="none" w:sz="0" w:space="0" w:color="auto"/>
                                                    <w:right w:val="none" w:sz="0" w:space="0" w:color="auto"/>
                                                  </w:divBdr>
                                                  <w:divsChild>
                                                    <w:div w:id="1904676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8425169">
                                          <w:marLeft w:val="0"/>
                                          <w:marRight w:val="0"/>
                                          <w:marTop w:val="0"/>
                                          <w:marBottom w:val="0"/>
                                          <w:divBdr>
                                            <w:top w:val="none" w:sz="0" w:space="0" w:color="auto"/>
                                            <w:left w:val="none" w:sz="0" w:space="0" w:color="auto"/>
                                            <w:bottom w:val="none" w:sz="0" w:space="0" w:color="auto"/>
                                            <w:right w:val="none" w:sz="0" w:space="0" w:color="auto"/>
                                          </w:divBdr>
                                          <w:divsChild>
                                            <w:div w:id="162353900">
                                              <w:marLeft w:val="0"/>
                                              <w:marRight w:val="0"/>
                                              <w:marTop w:val="0"/>
                                              <w:marBottom w:val="0"/>
                                              <w:divBdr>
                                                <w:top w:val="none" w:sz="0" w:space="0" w:color="auto"/>
                                                <w:left w:val="none" w:sz="0" w:space="0" w:color="auto"/>
                                                <w:bottom w:val="none" w:sz="0" w:space="0" w:color="auto"/>
                                                <w:right w:val="none" w:sz="0" w:space="0" w:color="auto"/>
                                              </w:divBdr>
                                              <w:divsChild>
                                                <w:div w:id="2130514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88455766">
      <w:bodyDiv w:val="1"/>
      <w:marLeft w:val="0"/>
      <w:marRight w:val="0"/>
      <w:marTop w:val="0"/>
      <w:marBottom w:val="0"/>
      <w:divBdr>
        <w:top w:val="none" w:sz="0" w:space="0" w:color="auto"/>
        <w:left w:val="none" w:sz="0" w:space="0" w:color="auto"/>
        <w:bottom w:val="none" w:sz="0" w:space="0" w:color="auto"/>
        <w:right w:val="none" w:sz="0" w:space="0" w:color="auto"/>
      </w:divBdr>
    </w:div>
    <w:div w:id="2091194990">
      <w:bodyDiv w:val="1"/>
      <w:marLeft w:val="0"/>
      <w:marRight w:val="0"/>
      <w:marTop w:val="0"/>
      <w:marBottom w:val="0"/>
      <w:divBdr>
        <w:top w:val="none" w:sz="0" w:space="0" w:color="auto"/>
        <w:left w:val="none" w:sz="0" w:space="0" w:color="auto"/>
        <w:bottom w:val="none" w:sz="0" w:space="0" w:color="auto"/>
        <w:right w:val="none" w:sz="0" w:space="0" w:color="auto"/>
      </w:divBdr>
    </w:div>
    <w:div w:id="2113352936">
      <w:bodyDiv w:val="1"/>
      <w:marLeft w:val="0"/>
      <w:marRight w:val="0"/>
      <w:marTop w:val="0"/>
      <w:marBottom w:val="0"/>
      <w:divBdr>
        <w:top w:val="none" w:sz="0" w:space="0" w:color="auto"/>
        <w:left w:val="none" w:sz="0" w:space="0" w:color="auto"/>
        <w:bottom w:val="none" w:sz="0" w:space="0" w:color="auto"/>
        <w:right w:val="none" w:sz="0" w:space="0" w:color="auto"/>
      </w:divBdr>
    </w:div>
    <w:div w:id="21391091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4.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16" Type="http://schemas.openxmlformats.org/officeDocument/2006/relationships/image" Target="media/image9.jpeg"/><Relationship Id="rId11" Type="http://schemas.openxmlformats.org/officeDocument/2006/relationships/image" Target="media/image4.png"/><Relationship Id="rId24" Type="http://schemas.openxmlformats.org/officeDocument/2006/relationships/image" Target="media/image16.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png"/><Relationship Id="rId74" Type="http://schemas.openxmlformats.org/officeDocument/2006/relationships/image" Target="media/image65.emf"/><Relationship Id="rId5" Type="http://schemas.openxmlformats.org/officeDocument/2006/relationships/webSettings" Target="webSettings.xml"/><Relationship Id="rId61" Type="http://schemas.openxmlformats.org/officeDocument/2006/relationships/image" Target="media/image52.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image" Target="media/image63.em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https://allmed.pro/img/preparations/1017559210.jpeg" TargetMode="External"/><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png"/><Relationship Id="rId20" Type="http://schemas.openxmlformats.org/officeDocument/2006/relationships/image" Target="media/image13.jpe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jpeg"/><Relationship Id="rId70" Type="http://schemas.openxmlformats.org/officeDocument/2006/relationships/image" Target="media/image61.emf"/><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file:///C:\Users\indir\OneDrive\&#1056;&#1072;&#1073;&#1086;&#1095;&#1080;&#1081;%20&#1089;&#1090;&#1086;&#1083;\WhatsApp%20Image%202024-04-30%20at%2011.22.17.jpeg" TargetMode="External"/><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3.jpeg"/><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emf"/><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0.png"/><Relationship Id="rId34" Type="http://schemas.openxmlformats.org/officeDocument/2006/relationships/image" Target="media/image25.emf"/><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62.emf"/><Relationship Id="rId2" Type="http://schemas.openxmlformats.org/officeDocument/2006/relationships/numbering" Target="numbering.xml"/><Relationship Id="rId29" Type="http://schemas.openxmlformats.org/officeDocument/2006/relationships/image" Target="media/image2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9A6526-F048-4865-A4F2-2FD72BB46B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1445</TotalTime>
  <Pages>1</Pages>
  <Words>42376</Words>
  <Characters>241547</Characters>
  <Application>Microsoft Office Word</Application>
  <DocSecurity>0</DocSecurity>
  <Lines>2012</Lines>
  <Paragraphs>566</Paragraphs>
  <ScaleCrop>false</ScaleCrop>
  <HeadingPairs>
    <vt:vector size="2" baseType="variant">
      <vt:variant>
        <vt:lpstr>Название</vt:lpstr>
      </vt:variant>
      <vt:variant>
        <vt:i4>1</vt:i4>
      </vt:variant>
    </vt:vector>
  </HeadingPairs>
  <TitlesOfParts>
    <vt:vector size="1" baseType="lpstr">
      <vt:lpstr>Алекситимия</vt:lpstr>
    </vt:vector>
  </TitlesOfParts>
  <Company>Microsoft</Company>
  <LinksUpToDate>false</LinksUpToDate>
  <CharactersWithSpaces>283357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Алекситимия</dc:title>
  <dc:subject/>
  <dc:creator>user</dc:creator>
  <cp:keywords/>
  <dc:description/>
  <cp:lastModifiedBy>Индира Тулегенова</cp:lastModifiedBy>
  <cp:revision>38</cp:revision>
  <cp:lastPrinted>2025-08-26T05:28:00Z</cp:lastPrinted>
  <dcterms:created xsi:type="dcterms:W3CDTF">2025-08-26T05:25:00Z</dcterms:created>
  <dcterms:modified xsi:type="dcterms:W3CDTF">2025-09-24T12:54:00Z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zotero-version="6.0.36"&gt;&lt;session id="HZmmT3Vn"/&gt;&lt;style id="http://www.zotero.org/styles/vancouver" locale="ru-RU" hasBibliography="1" bibliographyStyleHasBeenSet="1"/&gt;&lt;prefs&gt;&lt;pref name="fieldType" value="Field"/&gt;&lt;pref name="automati</vt:lpwstr>
  </property>
  <property fmtid="{D5CDD505-2E9C-101B-9397-08002B2CF9AE}" pid="3" name="ZOTERO_PREF_2">
    <vt:lpwstr>cJournalAbbreviations" value="true"/&gt;&lt;/prefs&gt;&lt;/data&gt;</vt:lpwstr>
  </property>
</Properties>
</file>